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8EE" w:rsidRDefault="00E068EE" w:rsidP="0023231F">
      <w:pPr>
        <w:ind w:firstLine="0"/>
        <w:jc w:val="center"/>
        <w:rPr>
          <w:szCs w:val="28"/>
        </w:rPr>
      </w:pPr>
      <w:r>
        <w:rPr>
          <w:szCs w:val="28"/>
        </w:rPr>
        <w:t>МИНИСТЕРСТВО НАУКИ</w:t>
      </w:r>
      <w:r w:rsidR="00DC7BB8">
        <w:rPr>
          <w:szCs w:val="28"/>
        </w:rPr>
        <w:t xml:space="preserve"> И ВЫСШЕГО</w:t>
      </w:r>
      <w:r>
        <w:rPr>
          <w:szCs w:val="28"/>
        </w:rPr>
        <w:t xml:space="preserve"> </w:t>
      </w:r>
      <w:r w:rsidR="00DC7BB8">
        <w:rPr>
          <w:szCs w:val="28"/>
        </w:rPr>
        <w:t xml:space="preserve">ОБРАЗОВАНИЯ </w:t>
      </w:r>
      <w:r>
        <w:rPr>
          <w:szCs w:val="28"/>
        </w:rPr>
        <w:t>РОССИЙСКОЙ ФЕДЕРАЦИИ</w:t>
      </w:r>
    </w:p>
    <w:p w:rsidR="009A5A1B" w:rsidRDefault="00E068EE" w:rsidP="0023231F">
      <w:pPr>
        <w:ind w:firstLine="0"/>
        <w:jc w:val="center"/>
        <w:rPr>
          <w:szCs w:val="28"/>
        </w:rPr>
      </w:pPr>
      <w:r>
        <w:rPr>
          <w:szCs w:val="28"/>
        </w:rPr>
        <w:t xml:space="preserve">Федеральное государственное автономное образовательное учреждение </w:t>
      </w:r>
    </w:p>
    <w:p w:rsidR="00E068EE" w:rsidRDefault="00E068EE" w:rsidP="0023231F">
      <w:pPr>
        <w:ind w:firstLine="0"/>
        <w:jc w:val="center"/>
        <w:rPr>
          <w:szCs w:val="28"/>
        </w:rPr>
      </w:pPr>
      <w:r>
        <w:rPr>
          <w:szCs w:val="28"/>
        </w:rPr>
        <w:t xml:space="preserve">высшего образования </w:t>
      </w:r>
    </w:p>
    <w:p w:rsidR="009A5A1B" w:rsidRDefault="00E068EE" w:rsidP="0023231F">
      <w:pPr>
        <w:ind w:firstLine="0"/>
        <w:jc w:val="center"/>
        <w:rPr>
          <w:szCs w:val="28"/>
        </w:rPr>
      </w:pPr>
      <w:r>
        <w:rPr>
          <w:szCs w:val="28"/>
        </w:rPr>
        <w:t xml:space="preserve">«Национальный исследовательский Нижегородский государственный </w:t>
      </w:r>
    </w:p>
    <w:p w:rsidR="00E068EE" w:rsidRDefault="00E068EE" w:rsidP="0023231F">
      <w:pPr>
        <w:ind w:firstLine="0"/>
        <w:jc w:val="center"/>
        <w:rPr>
          <w:szCs w:val="28"/>
        </w:rPr>
      </w:pPr>
      <w:r>
        <w:rPr>
          <w:szCs w:val="28"/>
        </w:rPr>
        <w:t>университет им. Н.И. Лобачевского»</w:t>
      </w:r>
    </w:p>
    <w:p w:rsidR="00C64FF6" w:rsidRDefault="00C64FF6" w:rsidP="00E068EE">
      <w:pPr>
        <w:jc w:val="center"/>
        <w:rPr>
          <w:szCs w:val="28"/>
        </w:rPr>
      </w:pPr>
    </w:p>
    <w:p w:rsidR="0023231F" w:rsidRDefault="0023231F" w:rsidP="00E068EE">
      <w:pPr>
        <w:jc w:val="center"/>
        <w:rPr>
          <w:szCs w:val="28"/>
        </w:rPr>
      </w:pPr>
    </w:p>
    <w:p w:rsidR="00E068EE" w:rsidRDefault="00E068EE" w:rsidP="00E068EE">
      <w:pPr>
        <w:spacing w:line="240" w:lineRule="auto"/>
        <w:jc w:val="center"/>
        <w:rPr>
          <w:sz w:val="24"/>
          <w:szCs w:val="24"/>
        </w:rPr>
      </w:pPr>
    </w:p>
    <w:p w:rsidR="00E068EE" w:rsidRDefault="00C64FF6" w:rsidP="00E068EE">
      <w:pPr>
        <w:spacing w:line="240" w:lineRule="auto"/>
        <w:jc w:val="right"/>
        <w:rPr>
          <w:b/>
          <w:szCs w:val="24"/>
        </w:rPr>
      </w:pPr>
      <w:r>
        <w:rPr>
          <w:b/>
          <w:szCs w:val="24"/>
        </w:rPr>
        <w:t>Л.А. Ефимова</w:t>
      </w:r>
    </w:p>
    <w:p w:rsidR="00E068EE" w:rsidRDefault="00E068EE" w:rsidP="00E068EE">
      <w:pPr>
        <w:spacing w:line="240" w:lineRule="auto"/>
        <w:jc w:val="right"/>
        <w:rPr>
          <w:b/>
          <w:szCs w:val="24"/>
        </w:rPr>
      </w:pPr>
      <w:r>
        <w:rPr>
          <w:b/>
          <w:szCs w:val="24"/>
        </w:rPr>
        <w:t>С.Д. Макарова</w:t>
      </w:r>
    </w:p>
    <w:p w:rsidR="00E068EE" w:rsidRDefault="00C64FF6" w:rsidP="00E068EE">
      <w:pPr>
        <w:spacing w:line="240" w:lineRule="auto"/>
        <w:jc w:val="right"/>
        <w:rPr>
          <w:b/>
          <w:szCs w:val="24"/>
        </w:rPr>
      </w:pPr>
      <w:r>
        <w:rPr>
          <w:b/>
          <w:szCs w:val="24"/>
        </w:rPr>
        <w:t>М.Е. Шашкина</w:t>
      </w:r>
    </w:p>
    <w:p w:rsidR="00E068EE" w:rsidRDefault="00E068EE" w:rsidP="00E068EE">
      <w:pPr>
        <w:tabs>
          <w:tab w:val="left" w:pos="5670"/>
        </w:tabs>
        <w:ind w:left="5670" w:hanging="567"/>
        <w:rPr>
          <w:sz w:val="24"/>
          <w:szCs w:val="24"/>
        </w:rPr>
      </w:pPr>
    </w:p>
    <w:p w:rsidR="00C64FF6" w:rsidRDefault="00C64FF6" w:rsidP="00E068EE">
      <w:pPr>
        <w:tabs>
          <w:tab w:val="left" w:pos="5670"/>
        </w:tabs>
        <w:ind w:left="5670" w:hanging="567"/>
        <w:rPr>
          <w:sz w:val="24"/>
          <w:szCs w:val="24"/>
        </w:rPr>
      </w:pPr>
    </w:p>
    <w:p w:rsidR="00C64FF6" w:rsidRDefault="00C64FF6" w:rsidP="00E068EE">
      <w:pPr>
        <w:spacing w:line="240" w:lineRule="auto"/>
        <w:ind w:left="567" w:right="617"/>
        <w:jc w:val="center"/>
        <w:rPr>
          <w:b/>
          <w:sz w:val="32"/>
          <w:szCs w:val="32"/>
        </w:rPr>
      </w:pPr>
      <w:r w:rsidRPr="00C64FF6">
        <w:rPr>
          <w:b/>
          <w:sz w:val="32"/>
          <w:szCs w:val="32"/>
        </w:rPr>
        <w:t xml:space="preserve">Финансовые и денежно-кредитные методы </w:t>
      </w:r>
    </w:p>
    <w:p w:rsidR="00E068EE" w:rsidRPr="00C64FF6" w:rsidRDefault="00C64FF6" w:rsidP="00E068EE">
      <w:pPr>
        <w:spacing w:line="240" w:lineRule="auto"/>
        <w:ind w:left="567" w:right="617"/>
        <w:jc w:val="center"/>
        <w:rPr>
          <w:b/>
          <w:sz w:val="32"/>
          <w:szCs w:val="32"/>
        </w:rPr>
      </w:pPr>
      <w:r w:rsidRPr="00C64FF6">
        <w:rPr>
          <w:b/>
          <w:sz w:val="32"/>
          <w:szCs w:val="32"/>
        </w:rPr>
        <w:t>регулирования экономики</w:t>
      </w:r>
    </w:p>
    <w:p w:rsidR="00C64FF6" w:rsidRDefault="00C64FF6" w:rsidP="00E068EE">
      <w:pPr>
        <w:spacing w:line="240" w:lineRule="auto"/>
        <w:ind w:left="567" w:right="617"/>
        <w:jc w:val="center"/>
        <w:rPr>
          <w:b/>
          <w:szCs w:val="28"/>
        </w:rPr>
      </w:pPr>
    </w:p>
    <w:p w:rsidR="00E068EE" w:rsidRDefault="00E068EE" w:rsidP="00E068EE">
      <w:pPr>
        <w:spacing w:line="240" w:lineRule="auto"/>
        <w:jc w:val="center"/>
        <w:rPr>
          <w:szCs w:val="28"/>
        </w:rPr>
      </w:pPr>
    </w:p>
    <w:p w:rsidR="00E068EE" w:rsidRDefault="00E068EE" w:rsidP="00E068EE">
      <w:pPr>
        <w:jc w:val="center"/>
        <w:rPr>
          <w:szCs w:val="28"/>
        </w:rPr>
      </w:pPr>
    </w:p>
    <w:p w:rsidR="0023231F" w:rsidRDefault="0023231F" w:rsidP="00E068EE">
      <w:pPr>
        <w:spacing w:line="240" w:lineRule="auto"/>
        <w:jc w:val="center"/>
        <w:rPr>
          <w:rFonts w:eastAsia="Times New Roman"/>
          <w:i/>
          <w:lang w:eastAsia="ru-RU"/>
        </w:rPr>
      </w:pPr>
      <w:r w:rsidRPr="0023231F">
        <w:rPr>
          <w:rFonts w:eastAsia="Times New Roman"/>
          <w:i/>
          <w:lang w:eastAsia="ru-RU"/>
        </w:rPr>
        <w:t>Учебное пособие</w:t>
      </w:r>
    </w:p>
    <w:p w:rsidR="00171FA6" w:rsidRPr="0023231F" w:rsidRDefault="00171FA6" w:rsidP="00E068EE">
      <w:pPr>
        <w:spacing w:line="240" w:lineRule="auto"/>
        <w:jc w:val="center"/>
        <w:rPr>
          <w:rFonts w:eastAsia="Times New Roman"/>
          <w:i/>
          <w:lang w:eastAsia="ru-RU"/>
        </w:rPr>
      </w:pPr>
    </w:p>
    <w:p w:rsidR="002E75F9" w:rsidRPr="002E75F9" w:rsidRDefault="00E068EE" w:rsidP="00E068EE">
      <w:pPr>
        <w:spacing w:line="240" w:lineRule="auto"/>
        <w:jc w:val="center"/>
        <w:rPr>
          <w:rFonts w:eastAsia="Times New Roman"/>
          <w:lang w:eastAsia="ru-RU"/>
        </w:rPr>
      </w:pPr>
      <w:r w:rsidRPr="002E75F9">
        <w:rPr>
          <w:rFonts w:eastAsia="Times New Roman"/>
          <w:lang w:eastAsia="ru-RU"/>
        </w:rPr>
        <w:t>Рекомендовано методической комиссией Института экономики и пре</w:t>
      </w:r>
      <w:r w:rsidRPr="002E75F9">
        <w:rPr>
          <w:rFonts w:eastAsia="Times New Roman"/>
          <w:lang w:eastAsia="ru-RU"/>
        </w:rPr>
        <w:t>д</w:t>
      </w:r>
      <w:r w:rsidRPr="002E75F9">
        <w:rPr>
          <w:rFonts w:eastAsia="Times New Roman"/>
          <w:lang w:eastAsia="ru-RU"/>
        </w:rPr>
        <w:t xml:space="preserve">принимательства ННГУ </w:t>
      </w:r>
    </w:p>
    <w:p w:rsidR="00E068EE" w:rsidRDefault="00E068EE" w:rsidP="00E068EE">
      <w:pPr>
        <w:spacing w:line="240" w:lineRule="auto"/>
        <w:jc w:val="center"/>
        <w:rPr>
          <w:rFonts w:eastAsia="Times New Roman"/>
          <w:lang w:eastAsia="ru-RU"/>
        </w:rPr>
      </w:pPr>
      <w:r w:rsidRPr="002E75F9">
        <w:rPr>
          <w:rFonts w:eastAsia="Times New Roman"/>
          <w:lang w:eastAsia="ru-RU"/>
        </w:rPr>
        <w:t>для студен</w:t>
      </w:r>
      <w:r w:rsidR="0004419B" w:rsidRPr="002E75F9">
        <w:rPr>
          <w:rFonts w:eastAsia="Times New Roman"/>
          <w:lang w:eastAsia="ru-RU"/>
        </w:rPr>
        <w:t>тов направления подготовки 38.04</w:t>
      </w:r>
      <w:r w:rsidRPr="002E75F9">
        <w:rPr>
          <w:rFonts w:eastAsia="Times New Roman"/>
          <w:lang w:eastAsia="ru-RU"/>
        </w:rPr>
        <w:t>.0</w:t>
      </w:r>
      <w:r w:rsidR="002E75F9" w:rsidRPr="002E75F9">
        <w:rPr>
          <w:rFonts w:eastAsia="Times New Roman"/>
          <w:lang w:eastAsia="ru-RU"/>
        </w:rPr>
        <w:t>8</w:t>
      </w:r>
      <w:r w:rsidRPr="002E75F9">
        <w:rPr>
          <w:rFonts w:eastAsia="Times New Roman"/>
          <w:lang w:eastAsia="ru-RU"/>
        </w:rPr>
        <w:t xml:space="preserve"> «</w:t>
      </w:r>
      <w:r w:rsidR="003827DD" w:rsidRPr="003827DD">
        <w:rPr>
          <w:rFonts w:eastAsia="Times New Roman"/>
          <w:lang w:eastAsia="ru-RU"/>
        </w:rPr>
        <w:t>Финансы и кредит</w:t>
      </w:r>
      <w:r w:rsidRPr="003827DD">
        <w:rPr>
          <w:rFonts w:eastAsia="Times New Roman"/>
          <w:lang w:eastAsia="ru-RU"/>
        </w:rPr>
        <w:t>»</w:t>
      </w:r>
    </w:p>
    <w:p w:rsidR="00E068EE" w:rsidRDefault="00E068EE" w:rsidP="00E068EE">
      <w:pPr>
        <w:jc w:val="center"/>
        <w:rPr>
          <w:sz w:val="24"/>
          <w:szCs w:val="24"/>
        </w:rPr>
      </w:pPr>
    </w:p>
    <w:p w:rsidR="00E068EE" w:rsidRDefault="00E068EE" w:rsidP="00E068EE">
      <w:pPr>
        <w:jc w:val="center"/>
        <w:rPr>
          <w:sz w:val="24"/>
          <w:szCs w:val="24"/>
        </w:rPr>
      </w:pPr>
    </w:p>
    <w:p w:rsidR="00E068EE" w:rsidRDefault="00E068EE" w:rsidP="00E068EE">
      <w:pPr>
        <w:jc w:val="center"/>
        <w:rPr>
          <w:sz w:val="24"/>
          <w:szCs w:val="24"/>
        </w:rPr>
      </w:pPr>
    </w:p>
    <w:p w:rsidR="00C64FF6" w:rsidRDefault="00C64FF6" w:rsidP="00E068EE">
      <w:pPr>
        <w:jc w:val="center"/>
        <w:rPr>
          <w:sz w:val="24"/>
          <w:szCs w:val="24"/>
        </w:rPr>
      </w:pPr>
    </w:p>
    <w:p w:rsidR="00C64FF6" w:rsidRDefault="00C64FF6" w:rsidP="00E068EE">
      <w:pPr>
        <w:jc w:val="center"/>
        <w:rPr>
          <w:sz w:val="24"/>
          <w:szCs w:val="24"/>
        </w:rPr>
      </w:pPr>
    </w:p>
    <w:p w:rsidR="00E068EE" w:rsidRPr="0004419B" w:rsidRDefault="00E068EE" w:rsidP="00E068EE">
      <w:pPr>
        <w:jc w:val="center"/>
        <w:rPr>
          <w:sz w:val="24"/>
          <w:szCs w:val="24"/>
        </w:rPr>
      </w:pPr>
    </w:p>
    <w:p w:rsidR="008E26C5" w:rsidRPr="0004419B" w:rsidRDefault="008E26C5" w:rsidP="00E068EE">
      <w:pPr>
        <w:jc w:val="center"/>
        <w:rPr>
          <w:sz w:val="24"/>
          <w:szCs w:val="24"/>
        </w:rPr>
      </w:pPr>
    </w:p>
    <w:p w:rsidR="008E26C5" w:rsidRPr="0004419B" w:rsidRDefault="008E26C5" w:rsidP="00E068EE">
      <w:pPr>
        <w:jc w:val="center"/>
        <w:rPr>
          <w:sz w:val="24"/>
          <w:szCs w:val="24"/>
        </w:rPr>
      </w:pPr>
    </w:p>
    <w:p w:rsidR="008E26C5" w:rsidRPr="0004419B" w:rsidRDefault="008E26C5" w:rsidP="00E068EE">
      <w:pPr>
        <w:jc w:val="center"/>
        <w:rPr>
          <w:sz w:val="24"/>
          <w:szCs w:val="24"/>
        </w:rPr>
      </w:pPr>
    </w:p>
    <w:p w:rsidR="008E26C5" w:rsidRPr="0004419B" w:rsidRDefault="008E26C5" w:rsidP="00E068EE">
      <w:pPr>
        <w:jc w:val="center"/>
        <w:rPr>
          <w:sz w:val="24"/>
          <w:szCs w:val="24"/>
        </w:rPr>
      </w:pPr>
    </w:p>
    <w:p w:rsidR="00E068EE" w:rsidRDefault="00E068EE" w:rsidP="00E068EE">
      <w:pPr>
        <w:jc w:val="center"/>
        <w:rPr>
          <w:szCs w:val="28"/>
        </w:rPr>
      </w:pPr>
      <w:r>
        <w:rPr>
          <w:szCs w:val="28"/>
        </w:rPr>
        <w:t>Нижний Новгород</w:t>
      </w:r>
    </w:p>
    <w:p w:rsidR="008E26C5" w:rsidRPr="0004419B" w:rsidRDefault="00E068EE" w:rsidP="008E26C5">
      <w:pPr>
        <w:jc w:val="center"/>
        <w:rPr>
          <w:szCs w:val="28"/>
        </w:rPr>
      </w:pPr>
      <w:r>
        <w:rPr>
          <w:szCs w:val="28"/>
        </w:rPr>
        <w:t>201</w:t>
      </w:r>
      <w:r w:rsidR="008E26C5" w:rsidRPr="0004419B">
        <w:rPr>
          <w:szCs w:val="28"/>
        </w:rPr>
        <w:t>8</w:t>
      </w:r>
    </w:p>
    <w:sdt>
      <w:sdtPr>
        <w:rPr>
          <w:rFonts w:asciiTheme="minorHAnsi" w:hAnsiTheme="minorHAnsi"/>
          <w:b/>
          <w:szCs w:val="28"/>
        </w:rPr>
        <w:id w:val="-1892032891"/>
        <w:docPartObj>
          <w:docPartGallery w:val="Cover Pages"/>
          <w:docPartUnique/>
        </w:docPartObj>
      </w:sdtPr>
      <w:sdtEndPr>
        <w:rPr>
          <w:rFonts w:ascii="Times" w:hAnsi="Times"/>
          <w:b w:val="0"/>
        </w:rPr>
      </w:sdtEndPr>
      <w:sdtContent>
        <w:p w:rsidR="002E75F9" w:rsidRDefault="002E75F9" w:rsidP="008E26C5">
          <w:pPr>
            <w:rPr>
              <w:rFonts w:asciiTheme="minorHAnsi" w:hAnsiTheme="minorHAnsi"/>
              <w:b/>
              <w:szCs w:val="28"/>
            </w:rPr>
          </w:pPr>
        </w:p>
        <w:p w:rsidR="00637B3C" w:rsidRPr="00781478" w:rsidRDefault="00C64FF6" w:rsidP="008E26C5">
          <w:pPr>
            <w:rPr>
              <w:rFonts w:eastAsiaTheme="minorEastAsia"/>
              <w:bCs/>
              <w:szCs w:val="28"/>
            </w:rPr>
          </w:pPr>
          <w:r w:rsidRPr="00781478">
            <w:rPr>
              <w:szCs w:val="28"/>
            </w:rPr>
            <w:t>Б</w:t>
          </w:r>
          <w:r w:rsidR="00637B3C" w:rsidRPr="00781478">
            <w:rPr>
              <w:szCs w:val="28"/>
            </w:rPr>
            <w:t>БК</w:t>
          </w:r>
          <w:r w:rsidR="001B6893" w:rsidRPr="00781478">
            <w:rPr>
              <w:szCs w:val="28"/>
            </w:rPr>
            <w:t xml:space="preserve"> </w:t>
          </w:r>
          <w:r w:rsidR="00DA09C2" w:rsidRPr="00781478">
            <w:rPr>
              <w:rFonts w:eastAsiaTheme="minorEastAsia"/>
              <w:bCs/>
              <w:szCs w:val="28"/>
            </w:rPr>
            <w:t>65.23</w:t>
          </w:r>
        </w:p>
        <w:p w:rsidR="00E20CA0" w:rsidRPr="00781478" w:rsidRDefault="00E20CA0" w:rsidP="00781478">
          <w:pPr>
            <w:spacing w:line="240" w:lineRule="auto"/>
            <w:rPr>
              <w:szCs w:val="28"/>
            </w:rPr>
          </w:pPr>
          <w:r w:rsidRPr="00781478">
            <w:rPr>
              <w:szCs w:val="28"/>
            </w:rPr>
            <w:t>УДК 336.02, 336.711</w:t>
          </w:r>
        </w:p>
        <w:p w:rsidR="0023231F" w:rsidRPr="00781478" w:rsidRDefault="0023231F" w:rsidP="00781478">
          <w:pPr>
            <w:spacing w:line="240" w:lineRule="auto"/>
            <w:rPr>
              <w:szCs w:val="28"/>
            </w:rPr>
          </w:pPr>
          <w:r w:rsidRPr="00781478">
            <w:rPr>
              <w:szCs w:val="28"/>
            </w:rPr>
            <w:t>Е</w:t>
          </w:r>
          <w:r w:rsidR="00400596" w:rsidRPr="00781478">
            <w:rPr>
              <w:szCs w:val="28"/>
            </w:rPr>
            <w:t>91</w:t>
          </w:r>
        </w:p>
        <w:p w:rsidR="00E20CA0" w:rsidRPr="00781478" w:rsidRDefault="00E20CA0" w:rsidP="00781478">
          <w:pPr>
            <w:spacing w:line="240" w:lineRule="auto"/>
            <w:rPr>
              <w:rFonts w:eastAsiaTheme="minorEastAsia"/>
              <w:bCs/>
              <w:szCs w:val="28"/>
              <w:lang w:eastAsia="ru-RU"/>
            </w:rPr>
          </w:pPr>
        </w:p>
        <w:p w:rsidR="007B0325" w:rsidRPr="00781478" w:rsidRDefault="007B0325" w:rsidP="00781478">
          <w:pPr>
            <w:spacing w:line="240" w:lineRule="auto"/>
            <w:rPr>
              <w:rFonts w:eastAsiaTheme="minorEastAsia"/>
              <w:bCs/>
              <w:szCs w:val="28"/>
              <w:lang w:eastAsia="ru-RU"/>
            </w:rPr>
          </w:pPr>
        </w:p>
        <w:p w:rsidR="007B0325" w:rsidRPr="00781478" w:rsidRDefault="007B0325" w:rsidP="00781478">
          <w:pPr>
            <w:spacing w:line="240" w:lineRule="auto"/>
            <w:rPr>
              <w:rFonts w:eastAsiaTheme="minorEastAsia"/>
              <w:bCs/>
              <w:szCs w:val="28"/>
              <w:lang w:eastAsia="ru-RU"/>
            </w:rPr>
          </w:pPr>
        </w:p>
        <w:p w:rsidR="00400596" w:rsidRPr="00781478" w:rsidRDefault="007B0325" w:rsidP="00781478">
          <w:pPr>
            <w:spacing w:before="100" w:after="100" w:line="240" w:lineRule="auto"/>
            <w:ind w:firstLine="708"/>
            <w:rPr>
              <w:rFonts w:eastAsiaTheme="minorEastAsia"/>
              <w:b/>
              <w:szCs w:val="28"/>
              <w:lang w:eastAsia="ru-RU"/>
            </w:rPr>
          </w:pPr>
          <w:r w:rsidRPr="00781478">
            <w:rPr>
              <w:rFonts w:eastAsiaTheme="minorEastAsia"/>
              <w:b/>
              <w:szCs w:val="28"/>
              <w:lang w:eastAsia="ru-RU"/>
            </w:rPr>
            <w:t xml:space="preserve">Ефимова Л.А., </w:t>
          </w:r>
          <w:r w:rsidR="001722EA" w:rsidRPr="00781478">
            <w:rPr>
              <w:rFonts w:eastAsiaTheme="minorEastAsia"/>
              <w:b/>
              <w:szCs w:val="28"/>
              <w:lang w:eastAsia="ru-RU"/>
            </w:rPr>
            <w:t>Макарова С.Д.</w:t>
          </w:r>
          <w:r w:rsidR="00C64FF6" w:rsidRPr="00781478">
            <w:rPr>
              <w:rFonts w:eastAsiaTheme="minorEastAsia"/>
              <w:b/>
              <w:szCs w:val="28"/>
              <w:lang w:eastAsia="ru-RU"/>
            </w:rPr>
            <w:t>, Шашкина М.Е.</w:t>
          </w:r>
        </w:p>
        <w:p w:rsidR="007B0325" w:rsidRPr="00781478" w:rsidRDefault="00400596" w:rsidP="00781478">
          <w:pPr>
            <w:spacing w:before="100" w:beforeAutospacing="1" w:after="100" w:afterAutospacing="1" w:line="240" w:lineRule="auto"/>
            <w:ind w:firstLine="0"/>
            <w:rPr>
              <w:rFonts w:ascii="Times" w:eastAsiaTheme="minorEastAsia" w:hAnsi="Times"/>
              <w:szCs w:val="28"/>
              <w:lang w:eastAsia="ru-RU"/>
            </w:rPr>
          </w:pPr>
          <w:r w:rsidRPr="00781478">
            <w:rPr>
              <w:rFonts w:eastAsiaTheme="minorEastAsia"/>
              <w:szCs w:val="28"/>
              <w:lang w:eastAsia="ru-RU"/>
            </w:rPr>
            <w:t>Е91</w:t>
          </w:r>
          <w:r w:rsidR="001722EA" w:rsidRPr="00781478">
            <w:rPr>
              <w:rFonts w:eastAsiaTheme="minorEastAsia"/>
              <w:szCs w:val="28"/>
              <w:lang w:eastAsia="ru-RU"/>
            </w:rPr>
            <w:t xml:space="preserve"> </w:t>
          </w:r>
          <w:r w:rsidR="007B0325" w:rsidRPr="00781478">
            <w:rPr>
              <w:rFonts w:eastAsiaTheme="minorEastAsia"/>
              <w:szCs w:val="28"/>
              <w:lang w:eastAsia="ru-RU"/>
            </w:rPr>
            <w:t>Финансовые и денежно-кредитные методы регулирования экономики: Учебное пособие. – Нижний Новгород: Нижегородский госуниверси</w:t>
          </w:r>
          <w:r w:rsidR="00E20CA0" w:rsidRPr="00781478">
            <w:rPr>
              <w:rFonts w:eastAsiaTheme="minorEastAsia"/>
              <w:szCs w:val="28"/>
              <w:lang w:eastAsia="ru-RU"/>
            </w:rPr>
            <w:t>тет, 201</w:t>
          </w:r>
          <w:r w:rsidR="00F14473" w:rsidRPr="00F14473">
            <w:rPr>
              <w:rFonts w:eastAsiaTheme="minorEastAsia"/>
              <w:szCs w:val="28"/>
              <w:lang w:eastAsia="ru-RU"/>
            </w:rPr>
            <w:t>8</w:t>
          </w:r>
          <w:r w:rsidRPr="00781478">
            <w:rPr>
              <w:rFonts w:eastAsiaTheme="minorEastAsia"/>
              <w:szCs w:val="28"/>
              <w:lang w:eastAsia="ru-RU"/>
            </w:rPr>
            <w:t>.</w:t>
          </w:r>
          <w:r w:rsidR="007B0325" w:rsidRPr="00781478">
            <w:rPr>
              <w:rFonts w:eastAsiaTheme="minorEastAsia"/>
              <w:szCs w:val="28"/>
              <w:lang w:eastAsia="ru-RU"/>
            </w:rPr>
            <w:t xml:space="preserve"> – </w:t>
          </w:r>
          <w:r w:rsidR="002E75F9">
            <w:rPr>
              <w:rFonts w:eastAsiaTheme="minorEastAsia"/>
              <w:szCs w:val="28"/>
              <w:lang w:eastAsia="ru-RU"/>
            </w:rPr>
            <w:t>100</w:t>
          </w:r>
          <w:r w:rsidR="007B0325" w:rsidRPr="00781478">
            <w:rPr>
              <w:rFonts w:eastAsiaTheme="minorEastAsia"/>
              <w:szCs w:val="28"/>
              <w:lang w:eastAsia="ru-RU"/>
            </w:rPr>
            <w:t xml:space="preserve"> с. </w:t>
          </w:r>
        </w:p>
        <w:p w:rsidR="002E75F9" w:rsidRDefault="009D412C" w:rsidP="00AA2D77">
          <w:pPr>
            <w:spacing w:before="100" w:beforeAutospacing="1" w:after="100" w:afterAutospacing="1" w:line="240" w:lineRule="auto"/>
            <w:rPr>
              <w:rFonts w:eastAsiaTheme="minorEastAsia"/>
              <w:szCs w:val="28"/>
              <w:lang w:eastAsia="ru-RU"/>
            </w:rPr>
          </w:pPr>
          <w:r w:rsidRPr="00781478">
            <w:rPr>
              <w:rFonts w:eastAsiaTheme="minorEastAsia"/>
              <w:szCs w:val="28"/>
              <w:lang w:eastAsia="ru-RU"/>
            </w:rPr>
            <w:t xml:space="preserve">Рецензенты: </w:t>
          </w:r>
        </w:p>
        <w:p w:rsidR="002E75F9" w:rsidRDefault="009D412C" w:rsidP="002E75F9">
          <w:pPr>
            <w:spacing w:line="240" w:lineRule="auto"/>
            <w:ind w:firstLine="706"/>
            <w:rPr>
              <w:rFonts w:ascii="TimesNewRomanPS" w:eastAsiaTheme="minorEastAsia" w:hAnsi="TimesNewRomanPS"/>
              <w:b/>
              <w:bCs/>
              <w:szCs w:val="28"/>
              <w:lang w:eastAsia="ru-RU"/>
            </w:rPr>
          </w:pPr>
          <w:r w:rsidRPr="00781478">
            <w:rPr>
              <w:rFonts w:eastAsiaTheme="minorEastAsia"/>
              <w:szCs w:val="28"/>
              <w:lang w:eastAsia="ru-RU"/>
            </w:rPr>
            <w:t xml:space="preserve">д.э.н., </w:t>
          </w:r>
          <w:r w:rsidR="002E75F9">
            <w:rPr>
              <w:rFonts w:eastAsiaTheme="minorEastAsia"/>
              <w:szCs w:val="28"/>
              <w:lang w:eastAsia="ru-RU"/>
            </w:rPr>
            <w:t xml:space="preserve">доцент, </w:t>
          </w:r>
          <w:r w:rsidRPr="00781478">
            <w:rPr>
              <w:rFonts w:eastAsiaTheme="minorEastAsia"/>
              <w:szCs w:val="28"/>
              <w:lang w:eastAsia="ru-RU"/>
            </w:rPr>
            <w:t xml:space="preserve">профессор </w:t>
          </w:r>
          <w:r w:rsidR="002E75F9">
            <w:rPr>
              <w:rFonts w:eastAsiaTheme="minorEastAsia"/>
              <w:szCs w:val="28"/>
              <w:lang w:eastAsia="ru-RU"/>
            </w:rPr>
            <w:t>кафедры финансов и кредита ФГАОУ ВО Сев</w:t>
          </w:r>
          <w:r w:rsidR="002E75F9">
            <w:rPr>
              <w:rFonts w:eastAsiaTheme="minorEastAsia"/>
              <w:szCs w:val="28"/>
              <w:lang w:eastAsia="ru-RU"/>
            </w:rPr>
            <w:t>а</w:t>
          </w:r>
          <w:r w:rsidR="002E75F9">
            <w:rPr>
              <w:rFonts w:eastAsiaTheme="minorEastAsia"/>
              <w:szCs w:val="28"/>
              <w:lang w:eastAsia="ru-RU"/>
            </w:rPr>
            <w:t xml:space="preserve">стопольский государственный университет </w:t>
          </w:r>
          <w:r w:rsidR="002E75F9">
            <w:rPr>
              <w:rFonts w:ascii="TimesNewRomanPS" w:eastAsiaTheme="minorEastAsia" w:hAnsi="TimesNewRomanPS"/>
              <w:b/>
              <w:bCs/>
              <w:szCs w:val="28"/>
              <w:lang w:eastAsia="ru-RU"/>
            </w:rPr>
            <w:t>Е</w:t>
          </w:r>
          <w:r w:rsidRPr="00781478">
            <w:rPr>
              <w:rFonts w:ascii="TimesNewRomanPS" w:eastAsiaTheme="minorEastAsia" w:hAnsi="TimesNewRomanPS"/>
              <w:b/>
              <w:bCs/>
              <w:szCs w:val="28"/>
              <w:lang w:eastAsia="ru-RU"/>
            </w:rPr>
            <w:t>.</w:t>
          </w:r>
          <w:r w:rsidR="002E75F9">
            <w:rPr>
              <w:rFonts w:ascii="TimesNewRomanPS" w:eastAsiaTheme="minorEastAsia" w:hAnsi="TimesNewRomanPS"/>
              <w:b/>
              <w:bCs/>
              <w:szCs w:val="28"/>
              <w:lang w:eastAsia="ru-RU"/>
            </w:rPr>
            <w:t>И</w:t>
          </w:r>
          <w:r w:rsidRPr="00781478">
            <w:rPr>
              <w:rFonts w:ascii="TimesNewRomanPS" w:eastAsiaTheme="minorEastAsia" w:hAnsi="TimesNewRomanPS"/>
              <w:b/>
              <w:bCs/>
              <w:szCs w:val="28"/>
              <w:lang w:eastAsia="ru-RU"/>
            </w:rPr>
            <w:t xml:space="preserve">. </w:t>
          </w:r>
          <w:r w:rsidR="002E75F9">
            <w:rPr>
              <w:rFonts w:ascii="TimesNewRomanPS" w:eastAsiaTheme="minorEastAsia" w:hAnsi="TimesNewRomanPS"/>
              <w:b/>
              <w:bCs/>
              <w:szCs w:val="28"/>
              <w:lang w:eastAsia="ru-RU"/>
            </w:rPr>
            <w:t>Пискун</w:t>
          </w:r>
          <w:r w:rsidRPr="00781478">
            <w:rPr>
              <w:rFonts w:ascii="TimesNewRomanPS" w:eastAsiaTheme="minorEastAsia" w:hAnsi="TimesNewRomanPS"/>
              <w:b/>
              <w:bCs/>
              <w:szCs w:val="28"/>
              <w:lang w:eastAsia="ru-RU"/>
            </w:rPr>
            <w:t xml:space="preserve"> </w:t>
          </w:r>
        </w:p>
        <w:p w:rsidR="00781478" w:rsidRDefault="00DC7BB8" w:rsidP="002E75F9">
          <w:pPr>
            <w:spacing w:line="240" w:lineRule="auto"/>
            <w:ind w:firstLine="706"/>
            <w:rPr>
              <w:rFonts w:eastAsiaTheme="minorEastAsia"/>
              <w:b/>
              <w:szCs w:val="28"/>
              <w:lang w:eastAsia="ru-RU"/>
            </w:rPr>
          </w:pPr>
          <w:r w:rsidRPr="00DC7BB8">
            <w:rPr>
              <w:rFonts w:eastAsiaTheme="minorEastAsia"/>
              <w:szCs w:val="28"/>
              <w:lang w:eastAsia="ru-RU"/>
            </w:rPr>
            <w:t>к</w:t>
          </w:r>
          <w:r w:rsidR="009D412C" w:rsidRPr="00DC7BB8">
            <w:rPr>
              <w:rFonts w:eastAsiaTheme="minorEastAsia"/>
              <w:szCs w:val="28"/>
              <w:lang w:eastAsia="ru-RU"/>
            </w:rPr>
            <w:t xml:space="preserve">.э.н., </w:t>
          </w:r>
          <w:r w:rsidRPr="00DC7BB8">
            <w:rPr>
              <w:rFonts w:eastAsiaTheme="minorEastAsia"/>
              <w:szCs w:val="28"/>
              <w:lang w:eastAsia="ru-RU"/>
            </w:rPr>
            <w:t xml:space="preserve">доцент </w:t>
          </w:r>
          <w:r w:rsidR="002E75F9" w:rsidRPr="00DC7BB8">
            <w:rPr>
              <w:rFonts w:eastAsiaTheme="minorEastAsia"/>
              <w:szCs w:val="28"/>
              <w:lang w:eastAsia="ru-RU"/>
            </w:rPr>
            <w:t>кафедр</w:t>
          </w:r>
          <w:r w:rsidRPr="00DC7BB8">
            <w:rPr>
              <w:rFonts w:eastAsiaTheme="minorEastAsia"/>
              <w:szCs w:val="28"/>
              <w:lang w:eastAsia="ru-RU"/>
            </w:rPr>
            <w:t xml:space="preserve">ы мировой экономики и региональных рынков </w:t>
          </w:r>
          <w:r w:rsidR="002E75F9" w:rsidRPr="00DC7BB8">
            <w:rPr>
              <w:rFonts w:eastAsiaTheme="minorEastAsia"/>
              <w:szCs w:val="28"/>
              <w:lang w:eastAsia="ru-RU"/>
            </w:rPr>
            <w:t>ун</w:t>
          </w:r>
          <w:r w:rsidR="002E75F9" w:rsidRPr="00DC7BB8">
            <w:rPr>
              <w:rFonts w:eastAsiaTheme="minorEastAsia"/>
              <w:szCs w:val="28"/>
              <w:lang w:eastAsia="ru-RU"/>
            </w:rPr>
            <w:t>и</w:t>
          </w:r>
          <w:r w:rsidR="002E75F9" w:rsidRPr="00DC7BB8">
            <w:rPr>
              <w:rFonts w:eastAsiaTheme="minorEastAsia"/>
              <w:szCs w:val="28"/>
              <w:lang w:eastAsia="ru-RU"/>
            </w:rPr>
            <w:t>верситета Лобачевского</w:t>
          </w:r>
          <w:r w:rsidR="009D412C" w:rsidRPr="00DC7BB8">
            <w:rPr>
              <w:rFonts w:eastAsiaTheme="minorEastAsia"/>
              <w:szCs w:val="28"/>
              <w:lang w:eastAsia="ru-RU"/>
            </w:rPr>
            <w:t xml:space="preserve"> </w:t>
          </w:r>
          <w:r w:rsidRPr="00DC7BB8">
            <w:rPr>
              <w:rFonts w:eastAsiaTheme="minorEastAsia"/>
              <w:b/>
              <w:szCs w:val="28"/>
              <w:lang w:eastAsia="ru-RU"/>
            </w:rPr>
            <w:t>Ю.А. Гриневич</w:t>
          </w:r>
        </w:p>
        <w:p w:rsidR="009D412C" w:rsidRPr="00DC7BB8" w:rsidRDefault="009D412C" w:rsidP="002E75F9">
          <w:pPr>
            <w:spacing w:line="240" w:lineRule="auto"/>
            <w:ind w:firstLine="706"/>
            <w:rPr>
              <w:rFonts w:ascii="Times" w:eastAsiaTheme="minorEastAsia" w:hAnsi="Times"/>
              <w:szCs w:val="28"/>
              <w:lang w:eastAsia="ru-RU"/>
            </w:rPr>
          </w:pPr>
          <w:r w:rsidRPr="00DC7BB8">
            <w:rPr>
              <w:rFonts w:ascii="Times" w:eastAsiaTheme="minorEastAsia" w:hAnsi="Times"/>
              <w:szCs w:val="28"/>
              <w:lang w:eastAsia="ru-RU"/>
            </w:rPr>
            <w:t xml:space="preserve">В настоящем </w:t>
          </w:r>
          <w:r w:rsidR="000F1689" w:rsidRPr="00DC7BB8">
            <w:rPr>
              <w:rFonts w:ascii="Times" w:eastAsiaTheme="minorEastAsia" w:hAnsi="Times"/>
              <w:szCs w:val="28"/>
              <w:lang w:eastAsia="ru-RU"/>
            </w:rPr>
            <w:t xml:space="preserve">учебном </w:t>
          </w:r>
          <w:r w:rsidRPr="00DC7BB8">
            <w:rPr>
              <w:rFonts w:ascii="Times" w:eastAsiaTheme="minorEastAsia" w:hAnsi="Times"/>
              <w:szCs w:val="28"/>
              <w:lang w:eastAsia="ru-RU"/>
            </w:rPr>
            <w:t xml:space="preserve">пособии излагаются </w:t>
          </w:r>
          <w:r w:rsidR="00DC7BB8" w:rsidRPr="00DC7BB8">
            <w:rPr>
              <w:rFonts w:ascii="Times" w:eastAsiaTheme="minorEastAsia" w:hAnsi="Times"/>
              <w:szCs w:val="28"/>
              <w:lang w:eastAsia="ru-RU"/>
            </w:rPr>
            <w:t xml:space="preserve">теоретические и прикладные </w:t>
          </w:r>
          <w:r w:rsidRPr="00DC7BB8">
            <w:rPr>
              <w:rFonts w:ascii="Times" w:eastAsiaTheme="minorEastAsia" w:hAnsi="Times"/>
              <w:szCs w:val="28"/>
              <w:lang w:eastAsia="ru-RU"/>
            </w:rPr>
            <w:t>вопросы</w:t>
          </w:r>
          <w:r w:rsidR="00DC7BB8" w:rsidRPr="00DC7BB8">
            <w:rPr>
              <w:rFonts w:ascii="Times" w:eastAsiaTheme="minorEastAsia" w:hAnsi="Times"/>
              <w:szCs w:val="28"/>
              <w:lang w:eastAsia="ru-RU"/>
            </w:rPr>
            <w:t xml:space="preserve">, связанные с местом и ролью государства в регулировании </w:t>
          </w:r>
          <w:r w:rsidR="00DC7BB8" w:rsidRPr="00DC7BB8">
            <w:rPr>
              <w:rFonts w:ascii="Times" w:eastAsia="Times New Roman" w:hAnsi="Times"/>
              <w:szCs w:val="28"/>
              <w:lang w:eastAsia="ru-RU"/>
            </w:rPr>
            <w:t>финанс</w:t>
          </w:r>
          <w:r w:rsidR="00DC7BB8" w:rsidRPr="00DC7BB8">
            <w:rPr>
              <w:rFonts w:ascii="Times" w:eastAsia="Times New Roman" w:hAnsi="Times"/>
              <w:szCs w:val="28"/>
              <w:lang w:eastAsia="ru-RU"/>
            </w:rPr>
            <w:t>о</w:t>
          </w:r>
          <w:r w:rsidR="00DC7BB8" w:rsidRPr="00DC7BB8">
            <w:rPr>
              <w:rFonts w:ascii="Times" w:eastAsia="Times New Roman" w:hAnsi="Times"/>
              <w:szCs w:val="28"/>
              <w:lang w:eastAsia="ru-RU"/>
            </w:rPr>
            <w:t>вых и денежно-кредитных отношений в условиях рыночной экономики;</w:t>
          </w:r>
          <w:r w:rsidR="00CE288E" w:rsidRPr="00DC7BB8">
            <w:rPr>
              <w:rFonts w:ascii="Times" w:eastAsiaTheme="minorEastAsia" w:hAnsi="Times"/>
              <w:szCs w:val="28"/>
              <w:lang w:eastAsia="ru-RU"/>
            </w:rPr>
            <w:t xml:space="preserve"> </w:t>
          </w:r>
          <w:r w:rsidR="008D7DE6">
            <w:rPr>
              <w:rFonts w:ascii="Times" w:eastAsiaTheme="minorEastAsia" w:hAnsi="Times"/>
              <w:szCs w:val="28"/>
              <w:lang w:eastAsia="ru-RU"/>
            </w:rPr>
            <w:t>иссл</w:t>
          </w:r>
          <w:r w:rsidR="008D7DE6">
            <w:rPr>
              <w:rFonts w:ascii="Times" w:eastAsiaTheme="minorEastAsia" w:hAnsi="Times"/>
              <w:szCs w:val="28"/>
              <w:lang w:eastAsia="ru-RU"/>
            </w:rPr>
            <w:t>е</w:t>
          </w:r>
          <w:r w:rsidR="008D7DE6">
            <w:rPr>
              <w:rFonts w:ascii="Times" w:eastAsiaTheme="minorEastAsia" w:hAnsi="Times"/>
              <w:szCs w:val="28"/>
              <w:lang w:eastAsia="ru-RU"/>
            </w:rPr>
            <w:t>дуются</w:t>
          </w:r>
          <w:r w:rsidRPr="00DC7BB8">
            <w:rPr>
              <w:rFonts w:ascii="Times" w:eastAsiaTheme="minorEastAsia" w:hAnsi="Times"/>
              <w:szCs w:val="28"/>
              <w:lang w:eastAsia="ru-RU"/>
            </w:rPr>
            <w:t xml:space="preserve"> </w:t>
          </w:r>
          <w:r w:rsidR="00CE288E" w:rsidRPr="00DC7BB8">
            <w:rPr>
              <w:rFonts w:ascii="Times" w:eastAsiaTheme="minorEastAsia" w:hAnsi="Times"/>
              <w:szCs w:val="28"/>
              <w:lang w:eastAsia="ru-RU"/>
            </w:rPr>
            <w:t xml:space="preserve">цели и инструменты </w:t>
          </w:r>
          <w:r w:rsidR="00400596" w:rsidRPr="00DC7BB8">
            <w:rPr>
              <w:rFonts w:ascii="Times" w:eastAsiaTheme="minorEastAsia" w:hAnsi="Times"/>
              <w:szCs w:val="28"/>
              <w:lang w:eastAsia="ru-RU"/>
            </w:rPr>
            <w:t>бюджетной, налоговой и денежно-кредитной пол</w:t>
          </w:r>
          <w:r w:rsidR="00400596" w:rsidRPr="00DC7BB8">
            <w:rPr>
              <w:rFonts w:ascii="Times" w:eastAsiaTheme="minorEastAsia" w:hAnsi="Times"/>
              <w:szCs w:val="28"/>
              <w:lang w:eastAsia="ru-RU"/>
            </w:rPr>
            <w:t>и</w:t>
          </w:r>
          <w:r w:rsidR="00400596" w:rsidRPr="00DC7BB8">
            <w:rPr>
              <w:rFonts w:ascii="Times" w:eastAsiaTheme="minorEastAsia" w:hAnsi="Times"/>
              <w:szCs w:val="28"/>
              <w:lang w:eastAsia="ru-RU"/>
            </w:rPr>
            <w:t>тики государства</w:t>
          </w:r>
          <w:r w:rsidR="00A90ED8" w:rsidRPr="00DC7BB8">
            <w:rPr>
              <w:rFonts w:ascii="Times" w:eastAsiaTheme="minorEastAsia" w:hAnsi="Times"/>
              <w:szCs w:val="28"/>
              <w:lang w:eastAsia="ru-RU"/>
            </w:rPr>
            <w:t>.</w:t>
          </w:r>
          <w:r w:rsidRPr="00DC7BB8">
            <w:rPr>
              <w:rFonts w:ascii="Times" w:eastAsiaTheme="minorEastAsia" w:hAnsi="Times"/>
              <w:szCs w:val="28"/>
              <w:lang w:eastAsia="ru-RU"/>
            </w:rPr>
            <w:t xml:space="preserve"> </w:t>
          </w:r>
          <w:r w:rsidR="00A90ED8" w:rsidRPr="00DC7BB8">
            <w:rPr>
              <w:rFonts w:ascii="Times" w:eastAsiaTheme="minorEastAsia" w:hAnsi="Times"/>
              <w:szCs w:val="28"/>
              <w:lang w:eastAsia="ru-RU"/>
            </w:rPr>
            <w:t>Т</w:t>
          </w:r>
          <w:r w:rsidR="00313504" w:rsidRPr="00DC7BB8">
            <w:rPr>
              <w:rFonts w:ascii="Times" w:eastAsiaTheme="minorEastAsia" w:hAnsi="Times"/>
              <w:szCs w:val="28"/>
              <w:lang w:eastAsia="ru-RU"/>
            </w:rPr>
            <w:t>еоретический</w:t>
          </w:r>
          <w:r w:rsidRPr="00DC7BB8">
            <w:rPr>
              <w:rFonts w:ascii="Times" w:eastAsiaTheme="minorEastAsia" w:hAnsi="Times"/>
              <w:szCs w:val="28"/>
              <w:lang w:eastAsia="ru-RU"/>
            </w:rPr>
            <w:t xml:space="preserve"> материал сопровождает</w:t>
          </w:r>
          <w:r w:rsidR="00313504" w:rsidRPr="00DC7BB8">
            <w:rPr>
              <w:rFonts w:ascii="Times" w:eastAsiaTheme="minorEastAsia" w:hAnsi="Times"/>
              <w:szCs w:val="28"/>
              <w:lang w:eastAsia="ru-RU"/>
            </w:rPr>
            <w:t>ся примерами из ро</w:t>
          </w:r>
          <w:r w:rsidR="00313504" w:rsidRPr="00DC7BB8">
            <w:rPr>
              <w:rFonts w:ascii="Times" w:eastAsiaTheme="minorEastAsia" w:hAnsi="Times"/>
              <w:szCs w:val="28"/>
              <w:lang w:eastAsia="ru-RU"/>
            </w:rPr>
            <w:t>с</w:t>
          </w:r>
          <w:r w:rsidR="00313504" w:rsidRPr="00DC7BB8">
            <w:rPr>
              <w:rFonts w:ascii="Times" w:eastAsiaTheme="minorEastAsia" w:hAnsi="Times"/>
              <w:szCs w:val="28"/>
              <w:lang w:eastAsia="ru-RU"/>
            </w:rPr>
            <w:t>сийской и зарубежной</w:t>
          </w:r>
          <w:r w:rsidRPr="00DC7BB8">
            <w:rPr>
              <w:rFonts w:ascii="Times" w:eastAsiaTheme="minorEastAsia" w:hAnsi="Times"/>
              <w:szCs w:val="28"/>
              <w:lang w:eastAsia="ru-RU"/>
            </w:rPr>
            <w:t xml:space="preserve"> прак</w:t>
          </w:r>
          <w:r w:rsidR="00313504" w:rsidRPr="00DC7BB8">
            <w:rPr>
              <w:rFonts w:ascii="Times" w:eastAsiaTheme="minorEastAsia" w:hAnsi="Times"/>
              <w:szCs w:val="28"/>
              <w:lang w:eastAsia="ru-RU"/>
            </w:rPr>
            <w:t>тики. После каждой</w:t>
          </w:r>
          <w:r w:rsidR="00A90ED8" w:rsidRPr="00DC7BB8">
            <w:rPr>
              <w:rFonts w:ascii="Times" w:eastAsiaTheme="minorEastAsia" w:hAnsi="Times"/>
              <w:szCs w:val="28"/>
              <w:lang w:eastAsia="ru-RU"/>
            </w:rPr>
            <w:t xml:space="preserve"> темы приводя</w:t>
          </w:r>
          <w:r w:rsidRPr="00DC7BB8">
            <w:rPr>
              <w:rFonts w:ascii="Times" w:eastAsiaTheme="minorEastAsia" w:hAnsi="Times"/>
              <w:szCs w:val="28"/>
              <w:lang w:eastAsia="ru-RU"/>
            </w:rPr>
            <w:t xml:space="preserve">тся </w:t>
          </w:r>
          <w:r w:rsidR="00AA2D77" w:rsidRPr="00DC7BB8">
            <w:rPr>
              <w:rFonts w:ascii="Times" w:eastAsiaTheme="minorEastAsia" w:hAnsi="Times"/>
              <w:szCs w:val="28"/>
              <w:lang w:eastAsia="ru-RU"/>
            </w:rPr>
            <w:t xml:space="preserve">контрольные вопросы и задания, направленные на закрепление изученного материала. </w:t>
          </w:r>
          <w:r w:rsidRPr="00DC7BB8">
            <w:rPr>
              <w:rFonts w:ascii="Times" w:eastAsiaTheme="minorEastAsia" w:hAnsi="Times"/>
              <w:szCs w:val="28"/>
              <w:lang w:eastAsia="ru-RU"/>
            </w:rPr>
            <w:t>Уче</w:t>
          </w:r>
          <w:r w:rsidRPr="00DC7BB8">
            <w:rPr>
              <w:rFonts w:ascii="Times" w:eastAsiaTheme="minorEastAsia" w:hAnsi="Times"/>
              <w:szCs w:val="28"/>
              <w:lang w:eastAsia="ru-RU"/>
            </w:rPr>
            <w:t>б</w:t>
          </w:r>
          <w:r w:rsidRPr="00DC7BB8">
            <w:rPr>
              <w:rFonts w:ascii="Times" w:eastAsiaTheme="minorEastAsia" w:hAnsi="Times"/>
              <w:szCs w:val="28"/>
              <w:lang w:eastAsia="ru-RU"/>
            </w:rPr>
            <w:t xml:space="preserve">ное пособие предназначено для студентов </w:t>
          </w:r>
          <w:r w:rsidR="001722EA" w:rsidRPr="00DC7BB8">
            <w:rPr>
              <w:rFonts w:ascii="Times" w:eastAsiaTheme="minorEastAsia" w:hAnsi="Times"/>
              <w:szCs w:val="28"/>
              <w:lang w:eastAsia="ru-RU"/>
            </w:rPr>
            <w:t>магистратуры</w:t>
          </w:r>
          <w:r w:rsidRPr="00DC7BB8">
            <w:rPr>
              <w:rFonts w:ascii="Times" w:eastAsiaTheme="minorEastAsia" w:hAnsi="Times"/>
              <w:szCs w:val="28"/>
              <w:lang w:eastAsia="ru-RU"/>
            </w:rPr>
            <w:t xml:space="preserve"> ИЭП ННГУ, обуча</w:t>
          </w:r>
          <w:r w:rsidRPr="00DC7BB8">
            <w:rPr>
              <w:rFonts w:ascii="Times" w:eastAsiaTheme="minorEastAsia" w:hAnsi="Times"/>
              <w:szCs w:val="28"/>
              <w:lang w:eastAsia="ru-RU"/>
            </w:rPr>
            <w:t>ю</w:t>
          </w:r>
          <w:r w:rsidRPr="00DC7BB8">
            <w:rPr>
              <w:rFonts w:ascii="Times" w:eastAsiaTheme="minorEastAsia" w:hAnsi="Times"/>
              <w:szCs w:val="28"/>
              <w:lang w:eastAsia="ru-RU"/>
            </w:rPr>
            <w:t>щихся по направлению подготовки 38.0</w:t>
          </w:r>
          <w:r w:rsidR="00AF128B" w:rsidRPr="00DC7BB8">
            <w:rPr>
              <w:rFonts w:ascii="Times" w:eastAsiaTheme="minorEastAsia" w:hAnsi="Times"/>
              <w:szCs w:val="28"/>
              <w:lang w:eastAsia="ru-RU"/>
            </w:rPr>
            <w:t>4</w:t>
          </w:r>
          <w:r w:rsidRPr="00DC7BB8">
            <w:rPr>
              <w:rFonts w:ascii="Times" w:eastAsiaTheme="minorEastAsia" w:hAnsi="Times"/>
              <w:szCs w:val="28"/>
              <w:lang w:eastAsia="ru-RU"/>
            </w:rPr>
            <w:t>.0</w:t>
          </w:r>
          <w:r w:rsidR="002E75F9" w:rsidRPr="00DC7BB8">
            <w:rPr>
              <w:rFonts w:ascii="Times" w:eastAsiaTheme="minorEastAsia" w:hAnsi="Times"/>
              <w:szCs w:val="28"/>
              <w:lang w:eastAsia="ru-RU"/>
            </w:rPr>
            <w:t>8</w:t>
          </w:r>
          <w:r w:rsidRPr="00DC7BB8">
            <w:rPr>
              <w:rFonts w:ascii="Times" w:eastAsiaTheme="minorEastAsia" w:hAnsi="Times"/>
              <w:szCs w:val="28"/>
              <w:lang w:eastAsia="ru-RU"/>
            </w:rPr>
            <w:t xml:space="preserve"> «</w:t>
          </w:r>
          <w:r w:rsidR="002E75F9" w:rsidRPr="00DC7BB8">
            <w:rPr>
              <w:rFonts w:ascii="Times" w:eastAsiaTheme="minorEastAsia" w:hAnsi="Times"/>
              <w:szCs w:val="28"/>
              <w:lang w:eastAsia="ru-RU"/>
            </w:rPr>
            <w:t>Финансы и кредит</w:t>
          </w:r>
          <w:r w:rsidRPr="00DC7BB8">
            <w:rPr>
              <w:rFonts w:ascii="Times" w:eastAsiaTheme="minorEastAsia" w:hAnsi="Times"/>
              <w:szCs w:val="28"/>
              <w:lang w:eastAsia="ru-RU"/>
            </w:rPr>
            <w:t xml:space="preserve">». </w:t>
          </w:r>
        </w:p>
        <w:p w:rsidR="0023231F" w:rsidRPr="00781478" w:rsidRDefault="0023231F" w:rsidP="00781478">
          <w:pPr>
            <w:spacing w:line="240" w:lineRule="auto"/>
            <w:rPr>
              <w:rFonts w:eastAsia="Times New Roman"/>
              <w:szCs w:val="28"/>
              <w:lang w:eastAsia="ru-RU"/>
            </w:rPr>
          </w:pPr>
          <w:r w:rsidRPr="00781478">
            <w:rPr>
              <w:rFonts w:eastAsia="Times New Roman"/>
              <w:szCs w:val="28"/>
              <w:lang w:eastAsia="ru-RU"/>
            </w:rPr>
            <w:t>Работа выполнена на кафедре финансов и кредита ИЭП ННГУ, зав. к</w:t>
          </w:r>
          <w:r w:rsidRPr="00781478">
            <w:rPr>
              <w:rFonts w:eastAsia="Times New Roman"/>
              <w:szCs w:val="28"/>
              <w:lang w:eastAsia="ru-RU"/>
            </w:rPr>
            <w:t>а</w:t>
          </w:r>
          <w:r w:rsidRPr="00781478">
            <w:rPr>
              <w:rFonts w:eastAsia="Times New Roman"/>
              <w:szCs w:val="28"/>
              <w:lang w:eastAsia="ru-RU"/>
            </w:rPr>
            <w:t xml:space="preserve">федрой д.э.н., профессор </w:t>
          </w:r>
          <w:r w:rsidRPr="00781478">
            <w:rPr>
              <w:rFonts w:eastAsia="Times New Roman"/>
              <w:b/>
              <w:szCs w:val="28"/>
              <w:lang w:eastAsia="ru-RU"/>
            </w:rPr>
            <w:t>Яшина Н.И.</w:t>
          </w:r>
        </w:p>
        <w:p w:rsidR="009D412C" w:rsidRPr="00F14473" w:rsidRDefault="009D412C" w:rsidP="00781478">
          <w:pPr>
            <w:spacing w:before="100" w:beforeAutospacing="1" w:after="100" w:afterAutospacing="1" w:line="240" w:lineRule="auto"/>
            <w:jc w:val="center"/>
            <w:rPr>
              <w:rFonts w:eastAsiaTheme="minorEastAsia"/>
              <w:szCs w:val="28"/>
              <w:lang w:eastAsia="ru-RU"/>
            </w:rPr>
          </w:pPr>
          <w:r w:rsidRPr="00781478">
            <w:rPr>
              <w:rFonts w:eastAsiaTheme="minorEastAsia"/>
              <w:i/>
              <w:szCs w:val="28"/>
              <w:lang w:eastAsia="ru-RU"/>
            </w:rPr>
            <w:t>Ответственный за выпуск:</w:t>
          </w:r>
          <w:r w:rsidRPr="00781478">
            <w:rPr>
              <w:rFonts w:eastAsiaTheme="minorEastAsia"/>
              <w:i/>
              <w:szCs w:val="28"/>
              <w:lang w:eastAsia="ru-RU"/>
            </w:rPr>
            <w:br/>
          </w:r>
          <w:r w:rsidRPr="00781478">
            <w:rPr>
              <w:rFonts w:eastAsiaTheme="minorEastAsia"/>
              <w:szCs w:val="28"/>
              <w:lang w:eastAsia="ru-RU"/>
            </w:rPr>
            <w:t>председатель методической комиссии Института экономики и предприним</w:t>
          </w:r>
          <w:r w:rsidRPr="00781478">
            <w:rPr>
              <w:rFonts w:eastAsiaTheme="minorEastAsia"/>
              <w:szCs w:val="28"/>
              <w:lang w:eastAsia="ru-RU"/>
            </w:rPr>
            <w:t>а</w:t>
          </w:r>
          <w:r w:rsidR="00C64FF6" w:rsidRPr="00781478">
            <w:rPr>
              <w:rFonts w:eastAsiaTheme="minorEastAsia"/>
              <w:szCs w:val="28"/>
              <w:lang w:eastAsia="ru-RU"/>
            </w:rPr>
            <w:t xml:space="preserve">тельства ННГУ </w:t>
          </w:r>
          <w:proofErr w:type="spellStart"/>
          <w:r w:rsidR="000F1689">
            <w:rPr>
              <w:rFonts w:eastAsiaTheme="minorEastAsia"/>
              <w:szCs w:val="28"/>
              <w:lang w:eastAsia="ru-RU"/>
            </w:rPr>
            <w:t>к</w:t>
          </w:r>
          <w:r w:rsidRPr="00781478">
            <w:rPr>
              <w:rFonts w:eastAsiaTheme="minorEastAsia"/>
              <w:szCs w:val="28"/>
              <w:lang w:eastAsia="ru-RU"/>
            </w:rPr>
            <w:t>.э.н</w:t>
          </w:r>
          <w:proofErr w:type="spellEnd"/>
          <w:r w:rsidRPr="00781478">
            <w:rPr>
              <w:rFonts w:eastAsiaTheme="minorEastAsia"/>
              <w:szCs w:val="28"/>
              <w:lang w:eastAsia="ru-RU"/>
            </w:rPr>
            <w:t xml:space="preserve">., доцент </w:t>
          </w:r>
          <w:r w:rsidR="00F14473">
            <w:rPr>
              <w:rFonts w:eastAsiaTheme="minorEastAsia"/>
              <w:b/>
              <w:szCs w:val="28"/>
              <w:lang w:eastAsia="ru-RU"/>
            </w:rPr>
            <w:t xml:space="preserve">С.В. </w:t>
          </w:r>
          <w:proofErr w:type="spellStart"/>
          <w:r w:rsidR="00F14473">
            <w:rPr>
              <w:rFonts w:eastAsiaTheme="minorEastAsia"/>
              <w:b/>
              <w:szCs w:val="28"/>
              <w:lang w:eastAsia="ru-RU"/>
            </w:rPr>
            <w:t>Едемская</w:t>
          </w:r>
          <w:proofErr w:type="spellEnd"/>
        </w:p>
        <w:p w:rsidR="00781478" w:rsidRPr="00781478" w:rsidRDefault="00781478" w:rsidP="00781478">
          <w:pPr>
            <w:spacing w:before="100" w:beforeAutospacing="1" w:after="100" w:afterAutospacing="1" w:line="240" w:lineRule="auto"/>
            <w:jc w:val="center"/>
            <w:rPr>
              <w:rFonts w:eastAsiaTheme="minorEastAsia"/>
              <w:szCs w:val="28"/>
              <w:lang w:eastAsia="ru-RU"/>
            </w:rPr>
          </w:pPr>
        </w:p>
        <w:p w:rsidR="00E20CA0" w:rsidRPr="00781478" w:rsidRDefault="00E20CA0" w:rsidP="00781478">
          <w:pPr>
            <w:spacing w:line="240" w:lineRule="auto"/>
            <w:jc w:val="right"/>
            <w:rPr>
              <w:rFonts w:eastAsiaTheme="minorEastAsia"/>
              <w:bCs/>
              <w:szCs w:val="28"/>
              <w:lang w:eastAsia="ru-RU"/>
            </w:rPr>
          </w:pPr>
          <w:r w:rsidRPr="00781478">
            <w:rPr>
              <w:szCs w:val="28"/>
            </w:rPr>
            <w:t xml:space="preserve">ББК </w:t>
          </w:r>
          <w:r w:rsidRPr="00781478">
            <w:rPr>
              <w:rFonts w:eastAsiaTheme="minorEastAsia"/>
              <w:bCs/>
              <w:szCs w:val="28"/>
              <w:lang w:eastAsia="ru-RU"/>
            </w:rPr>
            <w:t>65.23</w:t>
          </w:r>
        </w:p>
        <w:p w:rsidR="002C7E7F" w:rsidRPr="00781478" w:rsidRDefault="002C7E7F" w:rsidP="00781478">
          <w:pPr>
            <w:spacing w:line="240" w:lineRule="auto"/>
            <w:jc w:val="right"/>
            <w:rPr>
              <w:szCs w:val="28"/>
            </w:rPr>
          </w:pPr>
          <w:r w:rsidRPr="00781478">
            <w:rPr>
              <w:szCs w:val="28"/>
            </w:rPr>
            <w:t>УДК 336.02, 336.711</w:t>
          </w:r>
        </w:p>
        <w:p w:rsidR="00781478" w:rsidRPr="00781478" w:rsidRDefault="00781478" w:rsidP="00781478">
          <w:pPr>
            <w:spacing w:line="240" w:lineRule="auto"/>
            <w:ind w:left="4248" w:firstLine="288"/>
            <w:jc w:val="right"/>
            <w:rPr>
              <w:szCs w:val="28"/>
            </w:rPr>
          </w:pPr>
        </w:p>
        <w:p w:rsidR="0023231F" w:rsidRPr="00781478" w:rsidRDefault="0023231F" w:rsidP="00781478">
          <w:pPr>
            <w:spacing w:line="240" w:lineRule="auto"/>
            <w:ind w:left="4248" w:firstLine="288"/>
            <w:jc w:val="right"/>
            <w:rPr>
              <w:rFonts w:eastAsia="Times New Roman"/>
              <w:szCs w:val="28"/>
              <w:lang w:eastAsia="ru-RU"/>
            </w:rPr>
          </w:pPr>
          <w:r w:rsidRPr="00781478">
            <w:rPr>
              <w:szCs w:val="28"/>
            </w:rPr>
            <w:t>©Коллектив авторов</w:t>
          </w:r>
        </w:p>
        <w:p w:rsidR="002C7E7F" w:rsidRPr="00781478" w:rsidRDefault="009D412C" w:rsidP="00781478">
          <w:pPr>
            <w:spacing w:line="240" w:lineRule="auto"/>
            <w:jc w:val="right"/>
            <w:rPr>
              <w:rFonts w:ascii="TimesNewRomanPS" w:eastAsiaTheme="minorEastAsia" w:hAnsi="TimesNewRomanPS"/>
              <w:b/>
              <w:bCs/>
              <w:szCs w:val="28"/>
              <w:lang w:eastAsia="ru-RU"/>
            </w:rPr>
          </w:pPr>
          <w:r w:rsidRPr="00781478">
            <w:rPr>
              <w:rFonts w:ascii="TimesNewRomanPS" w:eastAsiaTheme="minorEastAsia" w:hAnsi="TimesNewRomanPS"/>
              <w:b/>
              <w:bCs/>
              <w:szCs w:val="28"/>
              <w:lang w:eastAsia="ru-RU"/>
            </w:rPr>
            <w:t>©</w:t>
          </w:r>
          <w:r w:rsidR="002C7E7F" w:rsidRPr="00781478">
            <w:rPr>
              <w:rFonts w:ascii="TimesNewRomanPS" w:eastAsiaTheme="minorEastAsia" w:hAnsi="TimesNewRomanPS"/>
              <w:b/>
              <w:bCs/>
              <w:szCs w:val="28"/>
              <w:lang w:eastAsia="ru-RU"/>
            </w:rPr>
            <w:t xml:space="preserve"> </w:t>
          </w:r>
          <w:r w:rsidR="009A5A1B" w:rsidRPr="00781478">
            <w:rPr>
              <w:rFonts w:ascii="TimesNewRomanPS" w:eastAsiaTheme="minorEastAsia" w:hAnsi="TimesNewRomanPS"/>
              <w:b/>
              <w:bCs/>
              <w:szCs w:val="28"/>
              <w:lang w:eastAsia="ru-RU"/>
            </w:rPr>
            <w:t>Нижегородский</w:t>
          </w:r>
          <w:r w:rsidR="002C7E7F" w:rsidRPr="00781478">
            <w:rPr>
              <w:rFonts w:ascii="TimesNewRomanPS" w:eastAsiaTheme="minorEastAsia" w:hAnsi="TimesNewRomanPS"/>
              <w:b/>
              <w:bCs/>
              <w:szCs w:val="28"/>
              <w:lang w:eastAsia="ru-RU"/>
            </w:rPr>
            <w:t>̆ государственный</w:t>
          </w:r>
          <w:r w:rsidRPr="00781478">
            <w:rPr>
              <w:rFonts w:ascii="TimesNewRomanPS" w:eastAsiaTheme="minorEastAsia" w:hAnsi="TimesNewRomanPS"/>
              <w:b/>
              <w:bCs/>
              <w:szCs w:val="28"/>
              <w:lang w:eastAsia="ru-RU"/>
            </w:rPr>
            <w:t xml:space="preserve"> </w:t>
          </w:r>
        </w:p>
        <w:p w:rsidR="008E26C5" w:rsidRDefault="009D412C" w:rsidP="008E26C5">
          <w:pPr>
            <w:spacing w:line="240" w:lineRule="auto"/>
            <w:jc w:val="right"/>
            <w:rPr>
              <w:rFonts w:ascii="TimesNewRomanPS" w:eastAsiaTheme="minorEastAsia" w:hAnsi="TimesNewRomanPS"/>
              <w:b/>
              <w:bCs/>
              <w:szCs w:val="28"/>
              <w:lang w:eastAsia="ru-RU"/>
            </w:rPr>
          </w:pPr>
          <w:r w:rsidRPr="00781478">
            <w:rPr>
              <w:rFonts w:ascii="TimesNewRomanPS" w:eastAsiaTheme="minorEastAsia" w:hAnsi="TimesNewRomanPS"/>
              <w:b/>
              <w:bCs/>
              <w:szCs w:val="28"/>
              <w:lang w:eastAsia="ru-RU"/>
            </w:rPr>
            <w:t xml:space="preserve">университет им. Н.И. Лобачевского, </w:t>
          </w:r>
          <w:r w:rsidR="006242AE" w:rsidRPr="00781478">
            <w:rPr>
              <w:rFonts w:ascii="TimesNewRomanPS" w:eastAsiaTheme="minorEastAsia" w:hAnsi="TimesNewRomanPS"/>
              <w:b/>
              <w:bCs/>
              <w:szCs w:val="28"/>
              <w:lang w:eastAsia="ru-RU"/>
            </w:rPr>
            <w:t>201</w:t>
          </w:r>
          <w:r w:rsidR="00F14473" w:rsidRPr="00055FD8">
            <w:rPr>
              <w:rFonts w:ascii="TimesNewRomanPS" w:eastAsiaTheme="minorEastAsia" w:hAnsi="TimesNewRomanPS"/>
              <w:b/>
              <w:bCs/>
              <w:szCs w:val="28"/>
              <w:lang w:eastAsia="ru-RU"/>
            </w:rPr>
            <w:t>8</w:t>
          </w:r>
          <w:r w:rsidRPr="00781478">
            <w:rPr>
              <w:rFonts w:ascii="TimesNewRomanPS" w:eastAsiaTheme="minorEastAsia" w:hAnsi="TimesNewRomanPS"/>
              <w:b/>
              <w:bCs/>
              <w:szCs w:val="28"/>
              <w:lang w:eastAsia="ru-RU"/>
            </w:rPr>
            <w:t xml:space="preserve"> </w:t>
          </w:r>
        </w:p>
        <w:p w:rsidR="002E75F9" w:rsidRDefault="002E75F9" w:rsidP="00807D33">
          <w:pPr>
            <w:spacing w:line="240" w:lineRule="auto"/>
            <w:jc w:val="center"/>
            <w:rPr>
              <w:b/>
            </w:rPr>
          </w:pPr>
        </w:p>
        <w:p w:rsidR="00AD01EC" w:rsidRPr="00944535" w:rsidRDefault="00E20CA0" w:rsidP="00807D33">
          <w:pPr>
            <w:spacing w:line="240" w:lineRule="auto"/>
            <w:jc w:val="center"/>
            <w:rPr>
              <w:rFonts w:ascii="Times" w:hAnsi="Times"/>
              <w:szCs w:val="28"/>
            </w:rPr>
          </w:pPr>
          <w:r w:rsidRPr="00944535">
            <w:rPr>
              <w:rFonts w:ascii="Times" w:hAnsi="Times"/>
              <w:szCs w:val="28"/>
            </w:rPr>
            <w:lastRenderedPageBreak/>
            <w:t>Оглавление</w:t>
          </w:r>
          <w:r w:rsidR="00546ED6" w:rsidRPr="00944535">
            <w:rPr>
              <w:rFonts w:ascii="Times" w:hAnsi="Times"/>
              <w:szCs w:val="28"/>
            </w:rPr>
            <w:t xml:space="preserve">   </w:t>
          </w:r>
        </w:p>
      </w:sdtContent>
    </w:sdt>
    <w:bookmarkStart w:id="0" w:name="_Toc366393911"/>
    <w:bookmarkStart w:id="1" w:name="_Toc373937435"/>
    <w:p w:rsidR="00807D33" w:rsidRPr="00807D33" w:rsidRDefault="00B21988" w:rsidP="00807D33">
      <w:pPr>
        <w:pStyle w:val="11"/>
        <w:spacing w:before="0" w:line="240" w:lineRule="auto"/>
        <w:ind w:firstLine="0"/>
        <w:rPr>
          <w:rFonts w:ascii="Times" w:eastAsiaTheme="minorEastAsia" w:hAnsi="Times" w:cstheme="minorBidi"/>
          <w:b w:val="0"/>
          <w:bCs w:val="0"/>
          <w:caps w:val="0"/>
          <w:noProof/>
          <w:sz w:val="28"/>
          <w:szCs w:val="28"/>
          <w:lang w:eastAsia="ru-RU"/>
        </w:rPr>
      </w:pPr>
      <w:r w:rsidRPr="00B21988">
        <w:rPr>
          <w:rFonts w:ascii="Times" w:hAnsi="Times"/>
          <w:b w:val="0"/>
          <w:color w:val="000000"/>
          <w:sz w:val="28"/>
          <w:szCs w:val="28"/>
        </w:rPr>
        <w:fldChar w:fldCharType="begin"/>
      </w:r>
      <w:r w:rsidR="00176FF3" w:rsidRPr="00807D33">
        <w:rPr>
          <w:rFonts w:ascii="Times" w:hAnsi="Times"/>
          <w:b w:val="0"/>
          <w:color w:val="000000"/>
          <w:sz w:val="28"/>
          <w:szCs w:val="28"/>
        </w:rPr>
        <w:instrText xml:space="preserve"> TOC \o "1-2" \h \z \u </w:instrText>
      </w:r>
      <w:r w:rsidRPr="00B21988">
        <w:rPr>
          <w:rFonts w:ascii="Times" w:hAnsi="Times"/>
          <w:b w:val="0"/>
          <w:color w:val="000000"/>
          <w:sz w:val="28"/>
          <w:szCs w:val="28"/>
        </w:rPr>
        <w:fldChar w:fldCharType="separate"/>
      </w:r>
      <w:hyperlink w:anchor="_Toc527709941" w:history="1">
        <w:r w:rsidR="00807D33" w:rsidRPr="00807D33">
          <w:rPr>
            <w:rStyle w:val="ac"/>
            <w:rFonts w:ascii="Times" w:hAnsi="Times"/>
            <w:b w:val="0"/>
            <w:noProof/>
            <w:sz w:val="28"/>
            <w:szCs w:val="28"/>
          </w:rPr>
          <w:t>Предисловие</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_Toc527709941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3</w:t>
        </w:r>
        <w:r w:rsidRPr="00807D33">
          <w:rPr>
            <w:rFonts w:ascii="Times" w:hAnsi="Times"/>
            <w:b w:val="0"/>
            <w:noProof/>
            <w:webHidden/>
            <w:sz w:val="28"/>
            <w:szCs w:val="28"/>
          </w:rPr>
          <w:fldChar w:fldCharType="end"/>
        </w:r>
      </w:hyperlink>
    </w:p>
    <w:p w:rsidR="00807D33" w:rsidRPr="00807D33" w:rsidRDefault="00B21988" w:rsidP="00807D33">
      <w:pPr>
        <w:pStyle w:val="11"/>
        <w:spacing w:before="0" w:line="240" w:lineRule="auto"/>
        <w:ind w:firstLine="0"/>
        <w:rPr>
          <w:rFonts w:ascii="Times" w:eastAsiaTheme="minorEastAsia" w:hAnsi="Times" w:cstheme="minorBidi"/>
          <w:b w:val="0"/>
          <w:bCs w:val="0"/>
          <w:caps w:val="0"/>
          <w:noProof/>
          <w:sz w:val="28"/>
          <w:szCs w:val="28"/>
          <w:lang w:eastAsia="ru-RU"/>
        </w:rPr>
      </w:pPr>
      <w:hyperlink w:anchor="_Toc527709942" w:history="1">
        <w:r w:rsidR="00807D33" w:rsidRPr="00807D33">
          <w:rPr>
            <w:rStyle w:val="ac"/>
            <w:rFonts w:ascii="Times" w:hAnsi="Times"/>
            <w:b w:val="0"/>
            <w:noProof/>
            <w:sz w:val="28"/>
            <w:szCs w:val="28"/>
          </w:rPr>
          <w:t>Введение</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_Toc527709942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6</w:t>
        </w:r>
        <w:r w:rsidRPr="00807D33">
          <w:rPr>
            <w:rFonts w:ascii="Times" w:hAnsi="Times"/>
            <w:b w:val="0"/>
            <w:noProof/>
            <w:webHidden/>
            <w:sz w:val="28"/>
            <w:szCs w:val="28"/>
          </w:rPr>
          <w:fldChar w:fldCharType="end"/>
        </w:r>
      </w:hyperlink>
    </w:p>
    <w:p w:rsidR="00807D33" w:rsidRPr="00807D33" w:rsidRDefault="00B21988" w:rsidP="00807D33">
      <w:pPr>
        <w:pStyle w:val="11"/>
        <w:spacing w:before="0" w:line="240" w:lineRule="auto"/>
        <w:ind w:firstLine="0"/>
        <w:rPr>
          <w:rFonts w:ascii="Times" w:eastAsiaTheme="minorEastAsia" w:hAnsi="Times" w:cstheme="minorBidi"/>
          <w:b w:val="0"/>
          <w:bCs w:val="0"/>
          <w:caps w:val="0"/>
          <w:noProof/>
          <w:sz w:val="28"/>
          <w:szCs w:val="28"/>
          <w:lang w:eastAsia="ru-RU"/>
        </w:rPr>
      </w:pPr>
      <w:hyperlink w:anchor="_Toc527709943" w:history="1">
        <w:r w:rsidR="00807D33" w:rsidRPr="00807D33">
          <w:rPr>
            <w:rStyle w:val="ac"/>
            <w:rFonts w:ascii="Times" w:hAnsi="Times"/>
            <w:b w:val="0"/>
            <w:noProof/>
            <w:sz w:val="28"/>
            <w:szCs w:val="28"/>
            <w:lang w:val="en-US"/>
          </w:rPr>
          <w:t>I</w:t>
        </w:r>
        <w:r w:rsidR="00807D33" w:rsidRPr="00807D33">
          <w:rPr>
            <w:rStyle w:val="ac"/>
            <w:rFonts w:ascii="Times" w:hAnsi="Times"/>
            <w:b w:val="0"/>
            <w:noProof/>
            <w:sz w:val="28"/>
            <w:szCs w:val="28"/>
          </w:rPr>
          <w:t>. Общественный сектор экономики</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_Toc527709943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8</w:t>
        </w:r>
        <w:r w:rsidRPr="00807D33">
          <w:rPr>
            <w:rFonts w:ascii="Times" w:hAnsi="Times"/>
            <w:b w:val="0"/>
            <w:noProof/>
            <w:webHidden/>
            <w:sz w:val="28"/>
            <w:szCs w:val="28"/>
          </w:rPr>
          <w:fldChar w:fldCharType="end"/>
        </w:r>
      </w:hyperlink>
    </w:p>
    <w:p w:rsidR="00807D33" w:rsidRPr="00807D33" w:rsidRDefault="00B21988" w:rsidP="00807D33">
      <w:pPr>
        <w:pStyle w:val="21"/>
        <w:tabs>
          <w:tab w:val="right" w:pos="9628"/>
        </w:tabs>
        <w:spacing w:before="0" w:line="240" w:lineRule="auto"/>
        <w:ind w:firstLine="0"/>
        <w:rPr>
          <w:rFonts w:ascii="Times" w:eastAsiaTheme="minorEastAsia" w:hAnsi="Times" w:cstheme="minorBidi"/>
          <w:b w:val="0"/>
          <w:bCs w:val="0"/>
          <w:noProof/>
          <w:sz w:val="28"/>
          <w:szCs w:val="28"/>
          <w:lang w:eastAsia="ru-RU"/>
        </w:rPr>
      </w:pPr>
      <w:hyperlink w:anchor="_Toc527709944" w:history="1">
        <w:r w:rsidR="00807D33" w:rsidRPr="00807D33">
          <w:rPr>
            <w:rStyle w:val="ac"/>
            <w:rFonts w:ascii="Times" w:hAnsi="Times"/>
            <w:b w:val="0"/>
            <w:noProof/>
            <w:sz w:val="28"/>
            <w:szCs w:val="28"/>
          </w:rPr>
          <w:t>1.1. Формы и методы взаимодействия рынка и государства</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_Toc527709944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8</w:t>
        </w:r>
        <w:r w:rsidRPr="00807D33">
          <w:rPr>
            <w:rFonts w:ascii="Times" w:hAnsi="Times"/>
            <w:b w:val="0"/>
            <w:noProof/>
            <w:webHidden/>
            <w:sz w:val="28"/>
            <w:szCs w:val="28"/>
          </w:rPr>
          <w:fldChar w:fldCharType="end"/>
        </w:r>
      </w:hyperlink>
    </w:p>
    <w:p w:rsidR="00807D33" w:rsidRPr="00807D33" w:rsidRDefault="00B21988" w:rsidP="00807D33">
      <w:pPr>
        <w:pStyle w:val="21"/>
        <w:tabs>
          <w:tab w:val="right" w:pos="9628"/>
        </w:tabs>
        <w:spacing w:before="0" w:line="240" w:lineRule="auto"/>
        <w:ind w:firstLine="0"/>
        <w:rPr>
          <w:rFonts w:ascii="Times" w:eastAsiaTheme="minorEastAsia" w:hAnsi="Times" w:cstheme="minorBidi"/>
          <w:b w:val="0"/>
          <w:bCs w:val="0"/>
          <w:noProof/>
          <w:sz w:val="28"/>
          <w:szCs w:val="28"/>
          <w:lang w:eastAsia="ru-RU"/>
        </w:rPr>
      </w:pPr>
      <w:hyperlink w:anchor="_Toc527709945" w:history="1">
        <w:r w:rsidR="00807D33" w:rsidRPr="00807D33">
          <w:rPr>
            <w:rStyle w:val="ac"/>
            <w:rFonts w:ascii="Times" w:hAnsi="Times"/>
            <w:b w:val="0"/>
            <w:noProof/>
            <w:sz w:val="28"/>
            <w:szCs w:val="28"/>
          </w:rPr>
          <w:t>1.2. Провалы рынка и государства</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_Toc527709945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9</w:t>
        </w:r>
        <w:r w:rsidRPr="00807D33">
          <w:rPr>
            <w:rFonts w:ascii="Times" w:hAnsi="Times"/>
            <w:b w:val="0"/>
            <w:noProof/>
            <w:webHidden/>
            <w:sz w:val="28"/>
            <w:szCs w:val="28"/>
          </w:rPr>
          <w:fldChar w:fldCharType="end"/>
        </w:r>
      </w:hyperlink>
    </w:p>
    <w:p w:rsidR="00807D33" w:rsidRPr="00807D33" w:rsidRDefault="00B21988" w:rsidP="00807D33">
      <w:pPr>
        <w:pStyle w:val="21"/>
        <w:tabs>
          <w:tab w:val="right" w:pos="9628"/>
        </w:tabs>
        <w:spacing w:before="0" w:line="240" w:lineRule="auto"/>
        <w:ind w:firstLine="0"/>
        <w:rPr>
          <w:rFonts w:ascii="Times" w:eastAsiaTheme="minorEastAsia" w:hAnsi="Times" w:cstheme="minorBidi"/>
          <w:b w:val="0"/>
          <w:bCs w:val="0"/>
          <w:noProof/>
          <w:sz w:val="28"/>
          <w:szCs w:val="28"/>
          <w:lang w:eastAsia="ru-RU"/>
        </w:rPr>
      </w:pPr>
      <w:hyperlink w:anchor="_Toc527709946" w:history="1">
        <w:r w:rsidR="00807D33" w:rsidRPr="00807D33">
          <w:rPr>
            <w:rStyle w:val="ac"/>
            <w:rFonts w:ascii="Times" w:hAnsi="Times"/>
            <w:b w:val="0"/>
            <w:noProof/>
            <w:sz w:val="28"/>
            <w:szCs w:val="28"/>
          </w:rPr>
          <w:t>1.3. Функции государственных финансов</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_Toc527709946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11</w:t>
        </w:r>
        <w:r w:rsidRPr="00807D33">
          <w:rPr>
            <w:rFonts w:ascii="Times" w:hAnsi="Times"/>
            <w:b w:val="0"/>
            <w:noProof/>
            <w:webHidden/>
            <w:sz w:val="28"/>
            <w:szCs w:val="28"/>
          </w:rPr>
          <w:fldChar w:fldCharType="end"/>
        </w:r>
      </w:hyperlink>
    </w:p>
    <w:p w:rsidR="00807D33" w:rsidRPr="00807D33" w:rsidRDefault="00B21988" w:rsidP="00807D33">
      <w:pPr>
        <w:pStyle w:val="21"/>
        <w:tabs>
          <w:tab w:val="right" w:pos="9628"/>
        </w:tabs>
        <w:spacing w:before="0" w:line="240" w:lineRule="auto"/>
        <w:ind w:firstLine="0"/>
        <w:rPr>
          <w:rFonts w:ascii="Times" w:eastAsiaTheme="minorEastAsia" w:hAnsi="Times" w:cstheme="minorBidi"/>
          <w:b w:val="0"/>
          <w:bCs w:val="0"/>
          <w:noProof/>
          <w:sz w:val="28"/>
          <w:szCs w:val="28"/>
          <w:lang w:eastAsia="ru-RU"/>
        </w:rPr>
      </w:pPr>
      <w:hyperlink w:anchor="_Toc527709947" w:history="1">
        <w:r w:rsidR="00807D33" w:rsidRPr="00807D33">
          <w:rPr>
            <w:rStyle w:val="ac"/>
            <w:rFonts w:ascii="Times" w:hAnsi="Times"/>
            <w:b w:val="0"/>
            <w:noProof/>
            <w:sz w:val="28"/>
            <w:szCs w:val="28"/>
          </w:rPr>
          <w:t>1.4. Понятие финансовой политики государства</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_Toc527709947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12</w:t>
        </w:r>
        <w:r w:rsidRPr="00807D33">
          <w:rPr>
            <w:rFonts w:ascii="Times" w:hAnsi="Times"/>
            <w:b w:val="0"/>
            <w:noProof/>
            <w:webHidden/>
            <w:sz w:val="28"/>
            <w:szCs w:val="28"/>
          </w:rPr>
          <w:fldChar w:fldCharType="end"/>
        </w:r>
      </w:hyperlink>
    </w:p>
    <w:p w:rsidR="00807D33" w:rsidRPr="00807D33" w:rsidRDefault="00B21988" w:rsidP="00807D33">
      <w:pPr>
        <w:pStyle w:val="21"/>
        <w:tabs>
          <w:tab w:val="right" w:pos="9628"/>
        </w:tabs>
        <w:spacing w:before="0" w:line="240" w:lineRule="auto"/>
        <w:ind w:firstLine="0"/>
        <w:rPr>
          <w:rFonts w:ascii="Times" w:eastAsiaTheme="minorEastAsia" w:hAnsi="Times" w:cstheme="minorBidi"/>
          <w:b w:val="0"/>
          <w:bCs w:val="0"/>
          <w:noProof/>
          <w:sz w:val="28"/>
          <w:szCs w:val="28"/>
          <w:lang w:eastAsia="ru-RU"/>
        </w:rPr>
      </w:pPr>
      <w:hyperlink w:anchor="_Toc527709948" w:history="1">
        <w:r w:rsidR="00807D33" w:rsidRPr="00807D33">
          <w:rPr>
            <w:rStyle w:val="ac"/>
            <w:rFonts w:ascii="Times" w:hAnsi="Times"/>
            <w:b w:val="0"/>
            <w:iCs/>
            <w:noProof/>
            <w:sz w:val="28"/>
            <w:szCs w:val="28"/>
          </w:rPr>
          <w:t xml:space="preserve">1.5. </w:t>
        </w:r>
        <w:r w:rsidR="00807D33" w:rsidRPr="00807D33">
          <w:rPr>
            <w:rStyle w:val="ac"/>
            <w:rFonts w:ascii="Times" w:hAnsi="Times"/>
            <w:b w:val="0"/>
            <w:noProof/>
            <w:sz w:val="28"/>
            <w:szCs w:val="28"/>
          </w:rPr>
          <w:t>Контрольные вопросы по теме «Общественный сектор экономики»</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_Toc527709948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13</w:t>
        </w:r>
        <w:r w:rsidRPr="00807D33">
          <w:rPr>
            <w:rFonts w:ascii="Times" w:hAnsi="Times"/>
            <w:b w:val="0"/>
            <w:noProof/>
            <w:webHidden/>
            <w:sz w:val="28"/>
            <w:szCs w:val="28"/>
          </w:rPr>
          <w:fldChar w:fldCharType="end"/>
        </w:r>
      </w:hyperlink>
    </w:p>
    <w:p w:rsidR="00807D33" w:rsidRPr="00807D33" w:rsidRDefault="00B21988" w:rsidP="00807D33">
      <w:pPr>
        <w:pStyle w:val="11"/>
        <w:spacing w:before="0" w:line="240" w:lineRule="auto"/>
        <w:ind w:firstLine="0"/>
        <w:rPr>
          <w:rFonts w:ascii="Times" w:eastAsiaTheme="minorEastAsia" w:hAnsi="Times" w:cstheme="minorBidi"/>
          <w:b w:val="0"/>
          <w:bCs w:val="0"/>
          <w:caps w:val="0"/>
          <w:noProof/>
          <w:sz w:val="28"/>
          <w:szCs w:val="28"/>
          <w:lang w:eastAsia="ru-RU"/>
        </w:rPr>
      </w:pPr>
      <w:hyperlink w:anchor="_Toc527709949" w:history="1">
        <w:r w:rsidR="00807D33" w:rsidRPr="00807D33">
          <w:rPr>
            <w:rStyle w:val="ac"/>
            <w:rFonts w:ascii="Times" w:hAnsi="Times"/>
            <w:b w:val="0"/>
            <w:noProof/>
            <w:sz w:val="28"/>
            <w:szCs w:val="28"/>
            <w:lang w:val="en-US"/>
          </w:rPr>
          <w:t>II</w:t>
        </w:r>
        <w:r w:rsidR="00807D33" w:rsidRPr="00807D33">
          <w:rPr>
            <w:rStyle w:val="ac"/>
            <w:rFonts w:ascii="Times" w:hAnsi="Times"/>
            <w:b w:val="0"/>
            <w:noProof/>
            <w:sz w:val="28"/>
            <w:szCs w:val="28"/>
          </w:rPr>
          <w:t>. Налогово-бюджетная политика</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_Toc527709949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15</w:t>
        </w:r>
        <w:r w:rsidRPr="00807D33">
          <w:rPr>
            <w:rFonts w:ascii="Times" w:hAnsi="Times"/>
            <w:b w:val="0"/>
            <w:noProof/>
            <w:webHidden/>
            <w:sz w:val="28"/>
            <w:szCs w:val="28"/>
          </w:rPr>
          <w:fldChar w:fldCharType="end"/>
        </w:r>
      </w:hyperlink>
    </w:p>
    <w:p w:rsidR="00807D33" w:rsidRPr="00807D33" w:rsidRDefault="00B21988" w:rsidP="00807D33">
      <w:pPr>
        <w:pStyle w:val="21"/>
        <w:tabs>
          <w:tab w:val="right" w:pos="9628"/>
        </w:tabs>
        <w:spacing w:before="0" w:line="240" w:lineRule="auto"/>
        <w:ind w:firstLine="0"/>
        <w:rPr>
          <w:rFonts w:ascii="Times" w:eastAsiaTheme="minorEastAsia" w:hAnsi="Times" w:cstheme="minorBidi"/>
          <w:b w:val="0"/>
          <w:bCs w:val="0"/>
          <w:noProof/>
          <w:sz w:val="28"/>
          <w:szCs w:val="28"/>
          <w:lang w:eastAsia="ru-RU"/>
        </w:rPr>
      </w:pPr>
      <w:hyperlink w:anchor="_Toc527709950" w:history="1">
        <w:r w:rsidR="00807D33" w:rsidRPr="00807D33">
          <w:rPr>
            <w:rStyle w:val="ac"/>
            <w:rFonts w:ascii="Times" w:hAnsi="Times"/>
            <w:b w:val="0"/>
            <w:noProof/>
            <w:sz w:val="28"/>
            <w:szCs w:val="28"/>
          </w:rPr>
          <w:t>2.1. Характеристика фискальной политики</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_Toc527709950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15</w:t>
        </w:r>
        <w:r w:rsidRPr="00807D33">
          <w:rPr>
            <w:rFonts w:ascii="Times" w:hAnsi="Times"/>
            <w:b w:val="0"/>
            <w:noProof/>
            <w:webHidden/>
            <w:sz w:val="28"/>
            <w:szCs w:val="28"/>
          </w:rPr>
          <w:fldChar w:fldCharType="end"/>
        </w:r>
      </w:hyperlink>
    </w:p>
    <w:p w:rsidR="00807D33" w:rsidRPr="00807D33" w:rsidRDefault="00B21988" w:rsidP="00807D33">
      <w:pPr>
        <w:pStyle w:val="21"/>
        <w:tabs>
          <w:tab w:val="right" w:pos="9628"/>
        </w:tabs>
        <w:spacing w:before="0" w:line="240" w:lineRule="auto"/>
        <w:ind w:firstLine="0"/>
        <w:rPr>
          <w:rFonts w:ascii="Times" w:eastAsiaTheme="minorEastAsia" w:hAnsi="Times" w:cstheme="minorBidi"/>
          <w:b w:val="0"/>
          <w:bCs w:val="0"/>
          <w:noProof/>
          <w:sz w:val="28"/>
          <w:szCs w:val="28"/>
          <w:lang w:eastAsia="ru-RU"/>
        </w:rPr>
      </w:pPr>
      <w:hyperlink w:anchor="_Toc527709951" w:history="1">
        <w:r w:rsidR="00807D33" w:rsidRPr="00807D33">
          <w:rPr>
            <w:rStyle w:val="ac"/>
            <w:rFonts w:ascii="Times" w:hAnsi="Times"/>
            <w:b w:val="0"/>
            <w:noProof/>
            <w:sz w:val="28"/>
            <w:szCs w:val="28"/>
          </w:rPr>
          <w:t>2.2. Инструменты фискальной политики: государственные расходы</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_Toc527709951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15</w:t>
        </w:r>
        <w:r w:rsidRPr="00807D33">
          <w:rPr>
            <w:rFonts w:ascii="Times" w:hAnsi="Times"/>
            <w:b w:val="0"/>
            <w:noProof/>
            <w:webHidden/>
            <w:sz w:val="28"/>
            <w:szCs w:val="28"/>
          </w:rPr>
          <w:fldChar w:fldCharType="end"/>
        </w:r>
      </w:hyperlink>
    </w:p>
    <w:p w:rsidR="00807D33" w:rsidRPr="00807D33" w:rsidRDefault="00B21988" w:rsidP="00807D33">
      <w:pPr>
        <w:pStyle w:val="21"/>
        <w:tabs>
          <w:tab w:val="right" w:pos="9628"/>
        </w:tabs>
        <w:spacing w:before="0" w:line="240" w:lineRule="auto"/>
        <w:ind w:firstLine="0"/>
        <w:rPr>
          <w:rFonts w:ascii="Times" w:eastAsiaTheme="minorEastAsia" w:hAnsi="Times" w:cstheme="minorBidi"/>
          <w:b w:val="0"/>
          <w:bCs w:val="0"/>
          <w:noProof/>
          <w:sz w:val="28"/>
          <w:szCs w:val="28"/>
          <w:lang w:eastAsia="ru-RU"/>
        </w:rPr>
      </w:pPr>
      <w:hyperlink w:anchor="_Toc527709952" w:history="1">
        <w:r w:rsidR="00807D33" w:rsidRPr="00807D33">
          <w:rPr>
            <w:rStyle w:val="ac"/>
            <w:rFonts w:ascii="Times" w:hAnsi="Times"/>
            <w:b w:val="0"/>
            <w:noProof/>
            <w:sz w:val="28"/>
            <w:szCs w:val="28"/>
          </w:rPr>
          <w:t>2.3. Инструменты фискальной политики: государственные доходы</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_Toc527709952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17</w:t>
        </w:r>
        <w:r w:rsidRPr="00807D33">
          <w:rPr>
            <w:rFonts w:ascii="Times" w:hAnsi="Times"/>
            <w:b w:val="0"/>
            <w:noProof/>
            <w:webHidden/>
            <w:sz w:val="28"/>
            <w:szCs w:val="28"/>
          </w:rPr>
          <w:fldChar w:fldCharType="end"/>
        </w:r>
      </w:hyperlink>
    </w:p>
    <w:p w:rsidR="00807D33" w:rsidRPr="00807D33" w:rsidRDefault="00B21988" w:rsidP="00807D33">
      <w:pPr>
        <w:pStyle w:val="21"/>
        <w:tabs>
          <w:tab w:val="right" w:pos="9628"/>
        </w:tabs>
        <w:spacing w:before="0" w:line="240" w:lineRule="auto"/>
        <w:ind w:firstLine="0"/>
        <w:rPr>
          <w:rFonts w:ascii="Times" w:eastAsiaTheme="minorEastAsia" w:hAnsi="Times" w:cstheme="minorBidi"/>
          <w:b w:val="0"/>
          <w:bCs w:val="0"/>
          <w:noProof/>
          <w:sz w:val="28"/>
          <w:szCs w:val="28"/>
          <w:lang w:eastAsia="ru-RU"/>
        </w:rPr>
      </w:pPr>
      <w:hyperlink w:anchor="_Toc527709953" w:history="1">
        <w:r w:rsidR="00807D33" w:rsidRPr="00807D33">
          <w:rPr>
            <w:rStyle w:val="ac"/>
            <w:rFonts w:ascii="Times" w:hAnsi="Times"/>
            <w:b w:val="0"/>
            <w:noProof/>
            <w:sz w:val="28"/>
            <w:szCs w:val="28"/>
          </w:rPr>
          <w:t>2.4. Институциональные механизмы использования инструментов фискальной политики</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_Toc527709953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28</w:t>
        </w:r>
        <w:r w:rsidRPr="00807D33">
          <w:rPr>
            <w:rFonts w:ascii="Times" w:hAnsi="Times"/>
            <w:b w:val="0"/>
            <w:noProof/>
            <w:webHidden/>
            <w:sz w:val="28"/>
            <w:szCs w:val="28"/>
          </w:rPr>
          <w:fldChar w:fldCharType="end"/>
        </w:r>
      </w:hyperlink>
    </w:p>
    <w:p w:rsidR="00807D33" w:rsidRPr="00807D33" w:rsidRDefault="00B21988" w:rsidP="00807D33">
      <w:pPr>
        <w:pStyle w:val="21"/>
        <w:tabs>
          <w:tab w:val="right" w:pos="9628"/>
        </w:tabs>
        <w:spacing w:before="0" w:line="240" w:lineRule="auto"/>
        <w:ind w:firstLine="0"/>
        <w:rPr>
          <w:rFonts w:ascii="Times" w:eastAsiaTheme="minorEastAsia" w:hAnsi="Times" w:cstheme="minorBidi"/>
          <w:b w:val="0"/>
          <w:bCs w:val="0"/>
          <w:noProof/>
          <w:sz w:val="28"/>
          <w:szCs w:val="28"/>
          <w:lang w:eastAsia="ru-RU"/>
        </w:rPr>
      </w:pPr>
      <w:hyperlink w:anchor="_Toc527709954" w:history="1">
        <w:r w:rsidR="00807D33" w:rsidRPr="00807D33">
          <w:rPr>
            <w:rStyle w:val="ac"/>
            <w:rFonts w:ascii="Times" w:hAnsi="Times"/>
            <w:b w:val="0"/>
            <w:noProof/>
            <w:sz w:val="28"/>
            <w:szCs w:val="28"/>
          </w:rPr>
          <w:t>2.5.Бюджетная политика</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_Toc527709954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29</w:t>
        </w:r>
        <w:r w:rsidRPr="00807D33">
          <w:rPr>
            <w:rFonts w:ascii="Times" w:hAnsi="Times"/>
            <w:b w:val="0"/>
            <w:noProof/>
            <w:webHidden/>
            <w:sz w:val="28"/>
            <w:szCs w:val="28"/>
          </w:rPr>
          <w:fldChar w:fldCharType="end"/>
        </w:r>
      </w:hyperlink>
    </w:p>
    <w:p w:rsidR="00807D33" w:rsidRPr="00807D33" w:rsidRDefault="00B21988" w:rsidP="00807D33">
      <w:pPr>
        <w:pStyle w:val="21"/>
        <w:tabs>
          <w:tab w:val="right" w:pos="9628"/>
        </w:tabs>
        <w:spacing w:before="0" w:line="240" w:lineRule="auto"/>
        <w:ind w:firstLine="0"/>
        <w:rPr>
          <w:rFonts w:ascii="Times" w:eastAsiaTheme="minorEastAsia" w:hAnsi="Times" w:cstheme="minorBidi"/>
          <w:b w:val="0"/>
          <w:bCs w:val="0"/>
          <w:noProof/>
          <w:sz w:val="28"/>
          <w:szCs w:val="28"/>
          <w:lang w:eastAsia="ru-RU"/>
        </w:rPr>
      </w:pPr>
      <w:hyperlink w:anchor="_Toc527709955" w:history="1">
        <w:r w:rsidR="00807D33" w:rsidRPr="00807D33">
          <w:rPr>
            <w:rStyle w:val="ac"/>
            <w:rFonts w:ascii="Times" w:hAnsi="Times"/>
            <w:b w:val="0"/>
            <w:noProof/>
            <w:sz w:val="28"/>
            <w:szCs w:val="28"/>
          </w:rPr>
          <w:t>2.6. Концепции управления бюджетом</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_Toc527709955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30</w:t>
        </w:r>
        <w:r w:rsidRPr="00807D33">
          <w:rPr>
            <w:rFonts w:ascii="Times" w:hAnsi="Times"/>
            <w:b w:val="0"/>
            <w:noProof/>
            <w:webHidden/>
            <w:sz w:val="28"/>
            <w:szCs w:val="28"/>
          </w:rPr>
          <w:fldChar w:fldCharType="end"/>
        </w:r>
      </w:hyperlink>
    </w:p>
    <w:p w:rsidR="00807D33" w:rsidRPr="00807D33" w:rsidRDefault="00B21988" w:rsidP="00807D33">
      <w:pPr>
        <w:pStyle w:val="21"/>
        <w:tabs>
          <w:tab w:val="right" w:pos="9628"/>
        </w:tabs>
        <w:spacing w:before="0" w:line="240" w:lineRule="auto"/>
        <w:ind w:firstLine="0"/>
        <w:rPr>
          <w:rFonts w:ascii="Times" w:eastAsiaTheme="minorEastAsia" w:hAnsi="Times" w:cstheme="minorBidi"/>
          <w:b w:val="0"/>
          <w:bCs w:val="0"/>
          <w:noProof/>
          <w:sz w:val="28"/>
          <w:szCs w:val="28"/>
          <w:lang w:eastAsia="ru-RU"/>
        </w:rPr>
      </w:pPr>
      <w:hyperlink w:anchor="_Toc527709956" w:history="1">
        <w:r w:rsidR="00807D33" w:rsidRPr="00807D33">
          <w:rPr>
            <w:rStyle w:val="ac"/>
            <w:rFonts w:ascii="Times" w:hAnsi="Times"/>
            <w:b w:val="0"/>
            <w:noProof/>
            <w:sz w:val="28"/>
            <w:szCs w:val="28"/>
          </w:rPr>
          <w:t>2.7. Виды бюджетных дефицитов</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_Toc527709956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32</w:t>
        </w:r>
        <w:r w:rsidRPr="00807D33">
          <w:rPr>
            <w:rFonts w:ascii="Times" w:hAnsi="Times"/>
            <w:b w:val="0"/>
            <w:noProof/>
            <w:webHidden/>
            <w:sz w:val="28"/>
            <w:szCs w:val="28"/>
          </w:rPr>
          <w:fldChar w:fldCharType="end"/>
        </w:r>
      </w:hyperlink>
    </w:p>
    <w:p w:rsidR="00807D33" w:rsidRPr="00807D33" w:rsidRDefault="00B21988" w:rsidP="00807D33">
      <w:pPr>
        <w:pStyle w:val="21"/>
        <w:tabs>
          <w:tab w:val="right" w:pos="9628"/>
        </w:tabs>
        <w:spacing w:before="0" w:line="240" w:lineRule="auto"/>
        <w:ind w:firstLine="0"/>
        <w:rPr>
          <w:rFonts w:ascii="Times" w:eastAsiaTheme="minorEastAsia" w:hAnsi="Times" w:cstheme="minorBidi"/>
          <w:b w:val="0"/>
          <w:bCs w:val="0"/>
          <w:noProof/>
          <w:sz w:val="28"/>
          <w:szCs w:val="28"/>
          <w:lang w:eastAsia="ru-RU"/>
        </w:rPr>
      </w:pPr>
      <w:hyperlink w:anchor="_Toc527709957" w:history="1">
        <w:r w:rsidR="00807D33" w:rsidRPr="00807D33">
          <w:rPr>
            <w:rStyle w:val="ac"/>
            <w:rFonts w:ascii="Times" w:hAnsi="Times"/>
            <w:b w:val="0"/>
            <w:noProof/>
            <w:sz w:val="28"/>
            <w:szCs w:val="28"/>
          </w:rPr>
          <w:t>2.8. Источники финансирования бюджетного дефицита</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_Toc527709957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33</w:t>
        </w:r>
        <w:r w:rsidRPr="00807D33">
          <w:rPr>
            <w:rFonts w:ascii="Times" w:hAnsi="Times"/>
            <w:b w:val="0"/>
            <w:noProof/>
            <w:webHidden/>
            <w:sz w:val="28"/>
            <w:szCs w:val="28"/>
          </w:rPr>
          <w:fldChar w:fldCharType="end"/>
        </w:r>
      </w:hyperlink>
    </w:p>
    <w:p w:rsidR="00807D33" w:rsidRPr="00807D33" w:rsidRDefault="00B21988" w:rsidP="00807D33">
      <w:pPr>
        <w:pStyle w:val="21"/>
        <w:tabs>
          <w:tab w:val="right" w:pos="9628"/>
        </w:tabs>
        <w:spacing w:before="0" w:line="240" w:lineRule="auto"/>
        <w:ind w:firstLine="0"/>
        <w:rPr>
          <w:rFonts w:ascii="Times" w:eastAsiaTheme="minorEastAsia" w:hAnsi="Times" w:cstheme="minorBidi"/>
          <w:b w:val="0"/>
          <w:bCs w:val="0"/>
          <w:noProof/>
          <w:sz w:val="28"/>
          <w:szCs w:val="28"/>
          <w:lang w:eastAsia="ru-RU"/>
        </w:rPr>
      </w:pPr>
      <w:hyperlink w:anchor="_Toc527709958" w:history="1">
        <w:r w:rsidR="00807D33" w:rsidRPr="00807D33">
          <w:rPr>
            <w:rStyle w:val="ac"/>
            <w:rFonts w:ascii="Times" w:hAnsi="Times"/>
            <w:b w:val="0"/>
            <w:noProof/>
            <w:sz w:val="28"/>
            <w:szCs w:val="28"/>
          </w:rPr>
          <w:t>2.9. Система мультипликаторов как инструмент анализа налогово-бюджетной политики</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_Toc527709958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36</w:t>
        </w:r>
        <w:r w:rsidRPr="00807D33">
          <w:rPr>
            <w:rFonts w:ascii="Times" w:hAnsi="Times"/>
            <w:b w:val="0"/>
            <w:noProof/>
            <w:webHidden/>
            <w:sz w:val="28"/>
            <w:szCs w:val="28"/>
          </w:rPr>
          <w:fldChar w:fldCharType="end"/>
        </w:r>
      </w:hyperlink>
    </w:p>
    <w:p w:rsidR="00807D33" w:rsidRPr="00807D33" w:rsidRDefault="00B21988" w:rsidP="00807D33">
      <w:pPr>
        <w:pStyle w:val="21"/>
        <w:tabs>
          <w:tab w:val="right" w:pos="9628"/>
        </w:tabs>
        <w:spacing w:before="0" w:line="240" w:lineRule="auto"/>
        <w:ind w:firstLine="0"/>
        <w:rPr>
          <w:rFonts w:ascii="Times" w:eastAsiaTheme="minorEastAsia" w:hAnsi="Times" w:cstheme="minorBidi"/>
          <w:b w:val="0"/>
          <w:bCs w:val="0"/>
          <w:noProof/>
          <w:sz w:val="28"/>
          <w:szCs w:val="28"/>
          <w:lang w:eastAsia="ru-RU"/>
        </w:rPr>
      </w:pPr>
      <w:hyperlink w:anchor="_Toc527709959" w:history="1">
        <w:r w:rsidR="00807D33" w:rsidRPr="00807D33">
          <w:rPr>
            <w:rStyle w:val="ac"/>
            <w:rFonts w:ascii="Times" w:hAnsi="Times"/>
            <w:b w:val="0"/>
            <w:noProof/>
            <w:sz w:val="28"/>
            <w:szCs w:val="28"/>
          </w:rPr>
          <w:t>2.10. Влияние инфляционных процессов на структуру государственных финансов</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_Toc527709959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42</w:t>
        </w:r>
        <w:r w:rsidRPr="00807D33">
          <w:rPr>
            <w:rFonts w:ascii="Times" w:hAnsi="Times"/>
            <w:b w:val="0"/>
            <w:noProof/>
            <w:webHidden/>
            <w:sz w:val="28"/>
            <w:szCs w:val="28"/>
          </w:rPr>
          <w:fldChar w:fldCharType="end"/>
        </w:r>
      </w:hyperlink>
    </w:p>
    <w:p w:rsidR="00807D33" w:rsidRPr="00807D33" w:rsidRDefault="00B21988" w:rsidP="00807D33">
      <w:pPr>
        <w:pStyle w:val="21"/>
        <w:tabs>
          <w:tab w:val="right" w:pos="9628"/>
        </w:tabs>
        <w:spacing w:before="0" w:line="240" w:lineRule="auto"/>
        <w:ind w:firstLine="0"/>
        <w:rPr>
          <w:rFonts w:ascii="Times" w:eastAsiaTheme="minorEastAsia" w:hAnsi="Times" w:cstheme="minorBidi"/>
          <w:b w:val="0"/>
          <w:bCs w:val="0"/>
          <w:noProof/>
          <w:sz w:val="28"/>
          <w:szCs w:val="28"/>
          <w:lang w:eastAsia="ru-RU"/>
        </w:rPr>
      </w:pPr>
      <w:hyperlink w:anchor="_Toc527709960" w:history="1">
        <w:r w:rsidR="00807D33" w:rsidRPr="00807D33">
          <w:rPr>
            <w:rStyle w:val="ac"/>
            <w:rFonts w:ascii="Times" w:hAnsi="Times"/>
            <w:b w:val="0"/>
            <w:noProof/>
            <w:sz w:val="28"/>
            <w:szCs w:val="28"/>
          </w:rPr>
          <w:t>2.11. Государственный долг</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_Toc527709960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43</w:t>
        </w:r>
        <w:r w:rsidRPr="00807D33">
          <w:rPr>
            <w:rFonts w:ascii="Times" w:hAnsi="Times"/>
            <w:b w:val="0"/>
            <w:noProof/>
            <w:webHidden/>
            <w:sz w:val="28"/>
            <w:szCs w:val="28"/>
          </w:rPr>
          <w:fldChar w:fldCharType="end"/>
        </w:r>
      </w:hyperlink>
    </w:p>
    <w:p w:rsidR="00807D33" w:rsidRPr="00807D33" w:rsidRDefault="00B21988" w:rsidP="00807D33">
      <w:pPr>
        <w:pStyle w:val="21"/>
        <w:tabs>
          <w:tab w:val="right" w:pos="9628"/>
        </w:tabs>
        <w:spacing w:before="0" w:line="240" w:lineRule="auto"/>
        <w:ind w:firstLine="0"/>
        <w:rPr>
          <w:rFonts w:ascii="Times" w:eastAsiaTheme="minorEastAsia" w:hAnsi="Times" w:cstheme="minorBidi"/>
          <w:b w:val="0"/>
          <w:bCs w:val="0"/>
          <w:noProof/>
          <w:sz w:val="28"/>
          <w:szCs w:val="28"/>
          <w:lang w:eastAsia="ru-RU"/>
        </w:rPr>
      </w:pPr>
      <w:hyperlink w:anchor="_Toc527709961" w:history="1">
        <w:r w:rsidR="00807D33" w:rsidRPr="00807D33">
          <w:rPr>
            <w:rStyle w:val="ac"/>
            <w:rFonts w:ascii="Times" w:hAnsi="Times"/>
            <w:b w:val="0"/>
            <w:iCs/>
            <w:noProof/>
            <w:sz w:val="28"/>
            <w:szCs w:val="28"/>
          </w:rPr>
          <w:t xml:space="preserve">2.12. </w:t>
        </w:r>
        <w:r w:rsidR="00807D33" w:rsidRPr="00807D33">
          <w:rPr>
            <w:rStyle w:val="ac"/>
            <w:rFonts w:ascii="Times" w:hAnsi="Times"/>
            <w:b w:val="0"/>
            <w:noProof/>
            <w:sz w:val="28"/>
            <w:szCs w:val="28"/>
          </w:rPr>
          <w:t>Контрольные вопросы по теме «Налогово-бюджетная политика»</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_Toc527709961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45</w:t>
        </w:r>
        <w:r w:rsidRPr="00807D33">
          <w:rPr>
            <w:rFonts w:ascii="Times" w:hAnsi="Times"/>
            <w:b w:val="0"/>
            <w:noProof/>
            <w:webHidden/>
            <w:sz w:val="28"/>
            <w:szCs w:val="28"/>
          </w:rPr>
          <w:fldChar w:fldCharType="end"/>
        </w:r>
      </w:hyperlink>
    </w:p>
    <w:p w:rsidR="00807D33" w:rsidRPr="00807D33" w:rsidRDefault="00B21988" w:rsidP="00807D33">
      <w:pPr>
        <w:pStyle w:val="21"/>
        <w:tabs>
          <w:tab w:val="right" w:pos="9628"/>
        </w:tabs>
        <w:spacing w:before="0" w:line="240" w:lineRule="auto"/>
        <w:ind w:firstLine="0"/>
        <w:rPr>
          <w:rFonts w:ascii="Times" w:eastAsiaTheme="minorEastAsia" w:hAnsi="Times" w:cstheme="minorBidi"/>
          <w:b w:val="0"/>
          <w:bCs w:val="0"/>
          <w:noProof/>
          <w:sz w:val="28"/>
          <w:szCs w:val="28"/>
          <w:lang w:eastAsia="ru-RU"/>
        </w:rPr>
      </w:pPr>
      <w:hyperlink w:anchor="_Toc527709962" w:history="1">
        <w:r w:rsidR="00807D33" w:rsidRPr="00807D33">
          <w:rPr>
            <w:rStyle w:val="ac"/>
            <w:rFonts w:ascii="Times" w:hAnsi="Times"/>
            <w:b w:val="0"/>
            <w:noProof/>
            <w:sz w:val="28"/>
            <w:szCs w:val="28"/>
          </w:rPr>
          <w:t>2.13. Практические задания по теме «Налогово-бюджетная политика»</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_Toc527709962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48</w:t>
        </w:r>
        <w:r w:rsidRPr="00807D33">
          <w:rPr>
            <w:rFonts w:ascii="Times" w:hAnsi="Times"/>
            <w:b w:val="0"/>
            <w:noProof/>
            <w:webHidden/>
            <w:sz w:val="28"/>
            <w:szCs w:val="28"/>
          </w:rPr>
          <w:fldChar w:fldCharType="end"/>
        </w:r>
      </w:hyperlink>
    </w:p>
    <w:p w:rsidR="00807D33" w:rsidRPr="00807D33" w:rsidRDefault="00B21988" w:rsidP="00807D33">
      <w:pPr>
        <w:pStyle w:val="11"/>
        <w:spacing w:before="0" w:line="240" w:lineRule="auto"/>
        <w:ind w:firstLine="0"/>
        <w:rPr>
          <w:rFonts w:ascii="Times" w:eastAsiaTheme="minorEastAsia" w:hAnsi="Times" w:cstheme="minorBidi"/>
          <w:b w:val="0"/>
          <w:bCs w:val="0"/>
          <w:caps w:val="0"/>
          <w:noProof/>
          <w:sz w:val="28"/>
          <w:szCs w:val="28"/>
          <w:lang w:eastAsia="ru-RU"/>
        </w:rPr>
      </w:pPr>
      <w:hyperlink w:anchor="_Toc527709963" w:history="1">
        <w:r w:rsidR="00807D33" w:rsidRPr="00807D33">
          <w:rPr>
            <w:rStyle w:val="ac"/>
            <w:rFonts w:ascii="Times" w:hAnsi="Times"/>
            <w:b w:val="0"/>
            <w:noProof/>
            <w:sz w:val="28"/>
            <w:szCs w:val="28"/>
            <w:lang w:val="en-US"/>
          </w:rPr>
          <w:t>III</w:t>
        </w:r>
        <w:r w:rsidR="00807D33" w:rsidRPr="00807D33">
          <w:rPr>
            <w:rStyle w:val="ac"/>
            <w:rFonts w:ascii="Times" w:hAnsi="Times"/>
            <w:b w:val="0"/>
            <w:noProof/>
            <w:sz w:val="28"/>
            <w:szCs w:val="28"/>
          </w:rPr>
          <w:t>. Денежно-кредитная политика</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_Toc527709963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54</w:t>
        </w:r>
        <w:r w:rsidRPr="00807D33">
          <w:rPr>
            <w:rFonts w:ascii="Times" w:hAnsi="Times"/>
            <w:b w:val="0"/>
            <w:noProof/>
            <w:webHidden/>
            <w:sz w:val="28"/>
            <w:szCs w:val="28"/>
          </w:rPr>
          <w:fldChar w:fldCharType="end"/>
        </w:r>
      </w:hyperlink>
    </w:p>
    <w:p w:rsidR="00807D33" w:rsidRPr="00807D33" w:rsidRDefault="00B21988" w:rsidP="00807D33">
      <w:pPr>
        <w:pStyle w:val="21"/>
        <w:tabs>
          <w:tab w:val="right" w:pos="9628"/>
        </w:tabs>
        <w:spacing w:before="0" w:line="240" w:lineRule="auto"/>
        <w:ind w:firstLine="0"/>
        <w:rPr>
          <w:rFonts w:ascii="Times" w:eastAsiaTheme="minorEastAsia" w:hAnsi="Times" w:cstheme="minorBidi"/>
          <w:b w:val="0"/>
          <w:bCs w:val="0"/>
          <w:noProof/>
          <w:sz w:val="28"/>
          <w:szCs w:val="28"/>
          <w:lang w:eastAsia="ru-RU"/>
        </w:rPr>
      </w:pPr>
      <w:hyperlink w:anchor="_Toc527709964" w:history="1">
        <w:r w:rsidR="00807D33" w:rsidRPr="00807D33">
          <w:rPr>
            <w:rStyle w:val="ac"/>
            <w:rFonts w:ascii="Times" w:hAnsi="Times"/>
            <w:b w:val="0"/>
            <w:noProof/>
            <w:sz w:val="28"/>
            <w:szCs w:val="28"/>
          </w:rPr>
          <w:t>3.1. Происхождение и развитие форм денег. Сущность денег</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_Toc527709964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54</w:t>
        </w:r>
        <w:r w:rsidRPr="00807D33">
          <w:rPr>
            <w:rFonts w:ascii="Times" w:hAnsi="Times"/>
            <w:b w:val="0"/>
            <w:noProof/>
            <w:webHidden/>
            <w:sz w:val="28"/>
            <w:szCs w:val="28"/>
          </w:rPr>
          <w:fldChar w:fldCharType="end"/>
        </w:r>
      </w:hyperlink>
    </w:p>
    <w:p w:rsidR="00807D33" w:rsidRPr="00807D33" w:rsidRDefault="00B21988" w:rsidP="00807D33">
      <w:pPr>
        <w:pStyle w:val="21"/>
        <w:tabs>
          <w:tab w:val="right" w:pos="9628"/>
        </w:tabs>
        <w:spacing w:before="0" w:line="240" w:lineRule="auto"/>
        <w:ind w:firstLine="0"/>
        <w:rPr>
          <w:rFonts w:ascii="Times" w:eastAsiaTheme="minorEastAsia" w:hAnsi="Times" w:cstheme="minorBidi"/>
          <w:b w:val="0"/>
          <w:bCs w:val="0"/>
          <w:noProof/>
          <w:sz w:val="28"/>
          <w:szCs w:val="28"/>
          <w:lang w:eastAsia="ru-RU"/>
        </w:rPr>
      </w:pPr>
      <w:hyperlink w:anchor="_Toc527709965" w:history="1">
        <w:r w:rsidR="00807D33" w:rsidRPr="00807D33">
          <w:rPr>
            <w:rStyle w:val="ac"/>
            <w:rFonts w:ascii="Times" w:hAnsi="Times"/>
            <w:b w:val="0"/>
            <w:noProof/>
            <w:sz w:val="28"/>
            <w:szCs w:val="28"/>
          </w:rPr>
          <w:t>3.2. Структура спроса на деньги</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_Toc527709965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56</w:t>
        </w:r>
        <w:r w:rsidRPr="00807D33">
          <w:rPr>
            <w:rFonts w:ascii="Times" w:hAnsi="Times"/>
            <w:b w:val="0"/>
            <w:noProof/>
            <w:webHidden/>
            <w:sz w:val="28"/>
            <w:szCs w:val="28"/>
          </w:rPr>
          <w:fldChar w:fldCharType="end"/>
        </w:r>
      </w:hyperlink>
    </w:p>
    <w:p w:rsidR="00807D33" w:rsidRPr="00807D33" w:rsidRDefault="00B21988" w:rsidP="00807D33">
      <w:pPr>
        <w:pStyle w:val="21"/>
        <w:tabs>
          <w:tab w:val="right" w:pos="9628"/>
        </w:tabs>
        <w:spacing w:before="0" w:line="240" w:lineRule="auto"/>
        <w:ind w:firstLine="0"/>
        <w:rPr>
          <w:rFonts w:ascii="Times" w:eastAsiaTheme="minorEastAsia" w:hAnsi="Times" w:cstheme="minorBidi"/>
          <w:b w:val="0"/>
          <w:bCs w:val="0"/>
          <w:noProof/>
          <w:sz w:val="28"/>
          <w:szCs w:val="28"/>
          <w:lang w:eastAsia="ru-RU"/>
        </w:rPr>
      </w:pPr>
      <w:hyperlink w:anchor="_Toc527709966" w:history="1">
        <w:r w:rsidR="00807D33" w:rsidRPr="00807D33">
          <w:rPr>
            <w:rStyle w:val="ac"/>
            <w:rFonts w:ascii="Times" w:hAnsi="Times"/>
            <w:b w:val="0"/>
            <w:noProof/>
            <w:sz w:val="28"/>
            <w:szCs w:val="28"/>
          </w:rPr>
          <w:t>3.3. Структура денежной массы</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_Toc527709966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58</w:t>
        </w:r>
        <w:r w:rsidRPr="00807D33">
          <w:rPr>
            <w:rFonts w:ascii="Times" w:hAnsi="Times"/>
            <w:b w:val="0"/>
            <w:noProof/>
            <w:webHidden/>
            <w:sz w:val="28"/>
            <w:szCs w:val="28"/>
          </w:rPr>
          <w:fldChar w:fldCharType="end"/>
        </w:r>
      </w:hyperlink>
    </w:p>
    <w:p w:rsidR="00807D33" w:rsidRPr="00807D33" w:rsidRDefault="00B21988" w:rsidP="00807D33">
      <w:pPr>
        <w:pStyle w:val="21"/>
        <w:tabs>
          <w:tab w:val="right" w:pos="9628"/>
        </w:tabs>
        <w:spacing w:before="0" w:line="240" w:lineRule="auto"/>
        <w:ind w:firstLine="0"/>
        <w:rPr>
          <w:rFonts w:ascii="Times" w:eastAsiaTheme="minorEastAsia" w:hAnsi="Times" w:cstheme="minorBidi"/>
          <w:b w:val="0"/>
          <w:bCs w:val="0"/>
          <w:noProof/>
          <w:sz w:val="28"/>
          <w:szCs w:val="28"/>
          <w:lang w:eastAsia="ru-RU"/>
        </w:rPr>
      </w:pPr>
      <w:hyperlink w:anchor="_Toc527709967" w:history="1">
        <w:r w:rsidR="00807D33" w:rsidRPr="00807D33">
          <w:rPr>
            <w:rStyle w:val="ac"/>
            <w:rFonts w:ascii="Times" w:hAnsi="Times"/>
            <w:b w:val="0"/>
            <w:noProof/>
            <w:sz w:val="28"/>
            <w:szCs w:val="28"/>
          </w:rPr>
          <w:t>3.4. Денежная база</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_Toc527709967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59</w:t>
        </w:r>
        <w:r w:rsidRPr="00807D33">
          <w:rPr>
            <w:rFonts w:ascii="Times" w:hAnsi="Times"/>
            <w:b w:val="0"/>
            <w:noProof/>
            <w:webHidden/>
            <w:sz w:val="28"/>
            <w:szCs w:val="28"/>
          </w:rPr>
          <w:fldChar w:fldCharType="end"/>
        </w:r>
      </w:hyperlink>
    </w:p>
    <w:p w:rsidR="00807D33" w:rsidRPr="00807D33" w:rsidRDefault="00B21988" w:rsidP="00807D33">
      <w:pPr>
        <w:pStyle w:val="21"/>
        <w:tabs>
          <w:tab w:val="right" w:pos="9628"/>
        </w:tabs>
        <w:spacing w:before="0" w:line="240" w:lineRule="auto"/>
        <w:ind w:firstLine="0"/>
        <w:rPr>
          <w:rFonts w:ascii="Times" w:eastAsiaTheme="minorEastAsia" w:hAnsi="Times" w:cstheme="minorBidi"/>
          <w:b w:val="0"/>
          <w:bCs w:val="0"/>
          <w:noProof/>
          <w:sz w:val="28"/>
          <w:szCs w:val="28"/>
          <w:lang w:eastAsia="ru-RU"/>
        </w:rPr>
      </w:pPr>
      <w:hyperlink w:anchor="_Toc527709968" w:history="1">
        <w:r w:rsidR="00807D33" w:rsidRPr="00807D33">
          <w:rPr>
            <w:rStyle w:val="ac"/>
            <w:rFonts w:ascii="Times" w:hAnsi="Times"/>
            <w:b w:val="0"/>
            <w:noProof/>
            <w:sz w:val="28"/>
            <w:szCs w:val="28"/>
          </w:rPr>
          <w:t>3.5. Структура банковской системы</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_Toc527709968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61</w:t>
        </w:r>
        <w:r w:rsidRPr="00807D33">
          <w:rPr>
            <w:rFonts w:ascii="Times" w:hAnsi="Times"/>
            <w:b w:val="0"/>
            <w:noProof/>
            <w:webHidden/>
            <w:sz w:val="28"/>
            <w:szCs w:val="28"/>
          </w:rPr>
          <w:fldChar w:fldCharType="end"/>
        </w:r>
      </w:hyperlink>
    </w:p>
    <w:p w:rsidR="00807D33" w:rsidRPr="00807D33" w:rsidRDefault="00B21988" w:rsidP="00807D33">
      <w:pPr>
        <w:pStyle w:val="21"/>
        <w:tabs>
          <w:tab w:val="right" w:pos="9628"/>
        </w:tabs>
        <w:spacing w:before="0" w:line="240" w:lineRule="auto"/>
        <w:ind w:firstLine="0"/>
        <w:rPr>
          <w:rFonts w:ascii="Times" w:eastAsiaTheme="minorEastAsia" w:hAnsi="Times" w:cstheme="minorBidi"/>
          <w:b w:val="0"/>
          <w:bCs w:val="0"/>
          <w:noProof/>
          <w:sz w:val="28"/>
          <w:szCs w:val="28"/>
          <w:lang w:eastAsia="ru-RU"/>
        </w:rPr>
      </w:pPr>
      <w:hyperlink w:anchor="_Toc527709969" w:history="1">
        <w:r w:rsidR="00807D33" w:rsidRPr="00807D33">
          <w:rPr>
            <w:rStyle w:val="ac"/>
            <w:rFonts w:ascii="Times" w:hAnsi="Times"/>
            <w:b w:val="0"/>
            <w:noProof/>
            <w:sz w:val="28"/>
            <w:szCs w:val="28"/>
          </w:rPr>
          <w:t>3.6. Баланс ЦБ РФ</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_Toc527709969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63</w:t>
        </w:r>
        <w:r w:rsidRPr="00807D33">
          <w:rPr>
            <w:rFonts w:ascii="Times" w:hAnsi="Times"/>
            <w:b w:val="0"/>
            <w:noProof/>
            <w:webHidden/>
            <w:sz w:val="28"/>
            <w:szCs w:val="28"/>
          </w:rPr>
          <w:fldChar w:fldCharType="end"/>
        </w:r>
      </w:hyperlink>
    </w:p>
    <w:p w:rsidR="00807D33" w:rsidRPr="00807D33" w:rsidRDefault="00B21988" w:rsidP="00807D33">
      <w:pPr>
        <w:pStyle w:val="21"/>
        <w:tabs>
          <w:tab w:val="right" w:pos="9628"/>
        </w:tabs>
        <w:spacing w:before="0" w:line="240" w:lineRule="auto"/>
        <w:ind w:firstLine="0"/>
        <w:rPr>
          <w:rFonts w:ascii="Times" w:eastAsiaTheme="minorEastAsia" w:hAnsi="Times" w:cstheme="minorBidi"/>
          <w:b w:val="0"/>
          <w:bCs w:val="0"/>
          <w:noProof/>
          <w:sz w:val="28"/>
          <w:szCs w:val="28"/>
          <w:lang w:eastAsia="ru-RU"/>
        </w:rPr>
      </w:pPr>
      <w:hyperlink w:anchor="_Toc527709970" w:history="1">
        <w:r w:rsidR="00807D33" w:rsidRPr="00807D33">
          <w:rPr>
            <w:rStyle w:val="ac"/>
            <w:rFonts w:ascii="Times" w:hAnsi="Times"/>
            <w:b w:val="0"/>
            <w:noProof/>
            <w:sz w:val="28"/>
            <w:szCs w:val="28"/>
          </w:rPr>
          <w:t>3.7. Создание и уничтожение денег банковской системой</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_Toc527709970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63</w:t>
        </w:r>
        <w:r w:rsidRPr="00807D33">
          <w:rPr>
            <w:rFonts w:ascii="Times" w:hAnsi="Times"/>
            <w:b w:val="0"/>
            <w:noProof/>
            <w:webHidden/>
            <w:sz w:val="28"/>
            <w:szCs w:val="28"/>
          </w:rPr>
          <w:fldChar w:fldCharType="end"/>
        </w:r>
      </w:hyperlink>
    </w:p>
    <w:p w:rsidR="00807D33" w:rsidRPr="00807D33" w:rsidRDefault="00B21988" w:rsidP="00807D33">
      <w:pPr>
        <w:pStyle w:val="21"/>
        <w:tabs>
          <w:tab w:val="right" w:pos="9628"/>
        </w:tabs>
        <w:spacing w:before="0" w:line="240" w:lineRule="auto"/>
        <w:ind w:firstLine="0"/>
        <w:rPr>
          <w:rFonts w:ascii="Times" w:eastAsiaTheme="minorEastAsia" w:hAnsi="Times" w:cstheme="minorBidi"/>
          <w:b w:val="0"/>
          <w:bCs w:val="0"/>
          <w:noProof/>
          <w:sz w:val="28"/>
          <w:szCs w:val="28"/>
          <w:lang w:eastAsia="ru-RU"/>
        </w:rPr>
      </w:pPr>
      <w:hyperlink w:anchor="_Toc527709971" w:history="1">
        <w:r w:rsidR="00807D33" w:rsidRPr="00807D33">
          <w:rPr>
            <w:rStyle w:val="ac"/>
            <w:rFonts w:ascii="Times" w:hAnsi="Times"/>
            <w:b w:val="0"/>
            <w:noProof/>
            <w:sz w:val="28"/>
            <w:szCs w:val="28"/>
          </w:rPr>
          <w:t>3.8. Общая характеристика ДКП</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_Toc527709971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66</w:t>
        </w:r>
        <w:r w:rsidRPr="00807D33">
          <w:rPr>
            <w:rFonts w:ascii="Times" w:hAnsi="Times"/>
            <w:b w:val="0"/>
            <w:noProof/>
            <w:webHidden/>
            <w:sz w:val="28"/>
            <w:szCs w:val="28"/>
          </w:rPr>
          <w:fldChar w:fldCharType="end"/>
        </w:r>
      </w:hyperlink>
    </w:p>
    <w:p w:rsidR="00807D33" w:rsidRPr="00807D33" w:rsidRDefault="00B21988" w:rsidP="00807D33">
      <w:pPr>
        <w:pStyle w:val="21"/>
        <w:tabs>
          <w:tab w:val="right" w:pos="9628"/>
        </w:tabs>
        <w:spacing w:before="0" w:line="240" w:lineRule="auto"/>
        <w:ind w:firstLine="0"/>
        <w:rPr>
          <w:rFonts w:ascii="Times" w:eastAsiaTheme="minorEastAsia" w:hAnsi="Times" w:cstheme="minorBidi"/>
          <w:b w:val="0"/>
          <w:bCs w:val="0"/>
          <w:noProof/>
          <w:sz w:val="28"/>
          <w:szCs w:val="28"/>
          <w:lang w:eastAsia="ru-RU"/>
        </w:rPr>
      </w:pPr>
      <w:hyperlink w:anchor="_Toc527709972" w:history="1">
        <w:r w:rsidR="00807D33" w:rsidRPr="00807D33">
          <w:rPr>
            <w:rStyle w:val="ac"/>
            <w:rFonts w:ascii="Times" w:hAnsi="Times"/>
            <w:b w:val="0"/>
            <w:noProof/>
            <w:sz w:val="28"/>
            <w:szCs w:val="28"/>
          </w:rPr>
          <w:t>3.9. Классификация инструментов ДКП</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_Toc527709972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68</w:t>
        </w:r>
        <w:r w:rsidRPr="00807D33">
          <w:rPr>
            <w:rFonts w:ascii="Times" w:hAnsi="Times"/>
            <w:b w:val="0"/>
            <w:noProof/>
            <w:webHidden/>
            <w:sz w:val="28"/>
            <w:szCs w:val="28"/>
          </w:rPr>
          <w:fldChar w:fldCharType="end"/>
        </w:r>
      </w:hyperlink>
    </w:p>
    <w:p w:rsidR="00807D33" w:rsidRPr="00807D33" w:rsidRDefault="00B21988" w:rsidP="00807D33">
      <w:pPr>
        <w:pStyle w:val="21"/>
        <w:tabs>
          <w:tab w:val="right" w:pos="9628"/>
        </w:tabs>
        <w:spacing w:before="0" w:line="240" w:lineRule="auto"/>
        <w:ind w:firstLine="0"/>
        <w:rPr>
          <w:rFonts w:ascii="Times" w:eastAsiaTheme="minorEastAsia" w:hAnsi="Times" w:cstheme="minorBidi"/>
          <w:b w:val="0"/>
          <w:bCs w:val="0"/>
          <w:noProof/>
          <w:sz w:val="28"/>
          <w:szCs w:val="28"/>
          <w:lang w:eastAsia="ru-RU"/>
        </w:rPr>
      </w:pPr>
      <w:hyperlink w:anchor="_Toc527709973" w:history="1">
        <w:r w:rsidR="00807D33" w:rsidRPr="00807D33">
          <w:rPr>
            <w:rStyle w:val="ac"/>
            <w:rFonts w:ascii="Times" w:hAnsi="Times"/>
            <w:b w:val="0"/>
            <w:noProof/>
            <w:sz w:val="28"/>
            <w:szCs w:val="28"/>
          </w:rPr>
          <w:t>3.11. Контрольные вопросы по теме «Денежно-кредитная политика»</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_Toc527709973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81</w:t>
        </w:r>
        <w:r w:rsidRPr="00807D33">
          <w:rPr>
            <w:rFonts w:ascii="Times" w:hAnsi="Times"/>
            <w:b w:val="0"/>
            <w:noProof/>
            <w:webHidden/>
            <w:sz w:val="28"/>
            <w:szCs w:val="28"/>
          </w:rPr>
          <w:fldChar w:fldCharType="end"/>
        </w:r>
      </w:hyperlink>
    </w:p>
    <w:p w:rsidR="00807D33" w:rsidRPr="00807D33" w:rsidRDefault="00B21988" w:rsidP="00807D33">
      <w:pPr>
        <w:pStyle w:val="21"/>
        <w:tabs>
          <w:tab w:val="right" w:pos="9628"/>
        </w:tabs>
        <w:spacing w:before="0" w:line="240" w:lineRule="auto"/>
        <w:ind w:firstLine="0"/>
        <w:rPr>
          <w:rFonts w:ascii="Times" w:eastAsiaTheme="minorEastAsia" w:hAnsi="Times" w:cstheme="minorBidi"/>
          <w:b w:val="0"/>
          <w:bCs w:val="0"/>
          <w:noProof/>
          <w:sz w:val="28"/>
          <w:szCs w:val="28"/>
          <w:lang w:eastAsia="ru-RU"/>
        </w:rPr>
      </w:pPr>
      <w:hyperlink w:anchor="_Toc527709974" w:history="1">
        <w:r w:rsidR="00807D33" w:rsidRPr="00807D33">
          <w:rPr>
            <w:rStyle w:val="ac"/>
            <w:rFonts w:ascii="Times" w:hAnsi="Times"/>
            <w:b w:val="0"/>
            <w:noProof/>
            <w:sz w:val="28"/>
            <w:szCs w:val="28"/>
          </w:rPr>
          <w:t>3.12. Практические задания по теме «Денежно-кредитная политика»</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_Toc527709974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82</w:t>
        </w:r>
        <w:r w:rsidRPr="00807D33">
          <w:rPr>
            <w:rFonts w:ascii="Times" w:hAnsi="Times"/>
            <w:b w:val="0"/>
            <w:noProof/>
            <w:webHidden/>
            <w:sz w:val="28"/>
            <w:szCs w:val="28"/>
          </w:rPr>
          <w:fldChar w:fldCharType="end"/>
        </w:r>
      </w:hyperlink>
    </w:p>
    <w:p w:rsidR="00807D33" w:rsidRPr="00807D33" w:rsidRDefault="00B21988" w:rsidP="00807D33">
      <w:pPr>
        <w:pStyle w:val="11"/>
        <w:spacing w:before="0" w:line="240" w:lineRule="auto"/>
        <w:ind w:firstLine="0"/>
        <w:rPr>
          <w:rFonts w:ascii="Times" w:eastAsiaTheme="minorEastAsia" w:hAnsi="Times" w:cstheme="minorBidi"/>
          <w:b w:val="0"/>
          <w:bCs w:val="0"/>
          <w:caps w:val="0"/>
          <w:noProof/>
          <w:sz w:val="28"/>
          <w:szCs w:val="28"/>
          <w:lang w:eastAsia="ru-RU"/>
        </w:rPr>
      </w:pPr>
      <w:hyperlink w:anchor="_Toc527709975" w:history="1">
        <w:r w:rsidR="00807D33" w:rsidRPr="00807D33">
          <w:rPr>
            <w:rStyle w:val="ac"/>
            <w:rFonts w:ascii="Times" w:hAnsi="Times"/>
            <w:b w:val="0"/>
            <w:noProof/>
            <w:sz w:val="28"/>
            <w:szCs w:val="28"/>
            <w:lang w:val="en-US"/>
          </w:rPr>
          <w:t>IV</w:t>
        </w:r>
        <w:r w:rsidR="00807D33" w:rsidRPr="00807D33">
          <w:rPr>
            <w:rStyle w:val="ac"/>
            <w:rFonts w:ascii="Times" w:hAnsi="Times"/>
            <w:b w:val="0"/>
            <w:noProof/>
            <w:sz w:val="28"/>
            <w:szCs w:val="28"/>
          </w:rPr>
          <w:t>. Примеры контрольных тестов</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_Toc527709975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89</w:t>
        </w:r>
        <w:r w:rsidRPr="00807D33">
          <w:rPr>
            <w:rFonts w:ascii="Times" w:hAnsi="Times"/>
            <w:b w:val="0"/>
            <w:noProof/>
            <w:webHidden/>
            <w:sz w:val="28"/>
            <w:szCs w:val="28"/>
          </w:rPr>
          <w:fldChar w:fldCharType="end"/>
        </w:r>
      </w:hyperlink>
    </w:p>
    <w:p w:rsidR="00807D33" w:rsidRPr="00807D33" w:rsidRDefault="00B21988" w:rsidP="00807D33">
      <w:pPr>
        <w:pStyle w:val="11"/>
        <w:spacing w:before="0" w:line="240" w:lineRule="auto"/>
        <w:ind w:firstLine="0"/>
        <w:rPr>
          <w:rFonts w:ascii="Times" w:eastAsiaTheme="minorEastAsia" w:hAnsi="Times" w:cstheme="minorBidi"/>
          <w:b w:val="0"/>
          <w:bCs w:val="0"/>
          <w:caps w:val="0"/>
          <w:noProof/>
          <w:sz w:val="28"/>
          <w:szCs w:val="28"/>
          <w:lang w:eastAsia="ru-RU"/>
        </w:rPr>
      </w:pPr>
      <w:hyperlink w:anchor="_Toc527709976" w:history="1">
        <w:r w:rsidR="00807D33" w:rsidRPr="00807D33">
          <w:rPr>
            <w:rStyle w:val="ac"/>
            <w:rFonts w:ascii="Times" w:hAnsi="Times"/>
            <w:b w:val="0"/>
            <w:noProof/>
            <w:sz w:val="28"/>
            <w:szCs w:val="28"/>
            <w:lang w:val="en-US"/>
          </w:rPr>
          <w:t>V</w:t>
        </w:r>
        <w:r w:rsidR="00807D33" w:rsidRPr="00807D33">
          <w:rPr>
            <w:rStyle w:val="ac"/>
            <w:rFonts w:ascii="Times" w:hAnsi="Times"/>
            <w:b w:val="0"/>
            <w:noProof/>
            <w:sz w:val="28"/>
            <w:szCs w:val="28"/>
          </w:rPr>
          <w:t>. Вопросы к зачету по дисциплине «Финансовые и денежно-кредитные методы регулирования экономики»</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_Toc527709976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93</w:t>
        </w:r>
        <w:r w:rsidRPr="00807D33">
          <w:rPr>
            <w:rFonts w:ascii="Times" w:hAnsi="Times"/>
            <w:b w:val="0"/>
            <w:noProof/>
            <w:webHidden/>
            <w:sz w:val="28"/>
            <w:szCs w:val="28"/>
          </w:rPr>
          <w:fldChar w:fldCharType="end"/>
        </w:r>
      </w:hyperlink>
    </w:p>
    <w:p w:rsidR="00807D33" w:rsidRPr="00807D33" w:rsidRDefault="00B21988" w:rsidP="00807D33">
      <w:pPr>
        <w:pStyle w:val="11"/>
        <w:spacing w:before="0" w:line="240" w:lineRule="auto"/>
        <w:ind w:firstLine="0"/>
        <w:rPr>
          <w:rFonts w:ascii="Times" w:eastAsiaTheme="minorEastAsia" w:hAnsi="Times" w:cstheme="minorBidi"/>
          <w:b w:val="0"/>
          <w:bCs w:val="0"/>
          <w:caps w:val="0"/>
          <w:noProof/>
          <w:sz w:val="28"/>
          <w:szCs w:val="28"/>
          <w:lang w:eastAsia="ru-RU"/>
        </w:rPr>
      </w:pPr>
      <w:hyperlink w:anchor="_Toc527709977" w:history="1">
        <w:r w:rsidR="00807D33" w:rsidRPr="00807D33">
          <w:rPr>
            <w:rStyle w:val="ac"/>
            <w:rFonts w:ascii="Times" w:hAnsi="Times"/>
            <w:b w:val="0"/>
            <w:noProof/>
            <w:sz w:val="28"/>
            <w:szCs w:val="28"/>
          </w:rPr>
          <w:t>Список литературы</w:t>
        </w:r>
        <w:r w:rsidR="00807D33" w:rsidRPr="00807D33">
          <w:rPr>
            <w:rFonts w:ascii="Times" w:hAnsi="Times"/>
            <w:b w:val="0"/>
            <w:noProof/>
            <w:webHidden/>
            <w:sz w:val="28"/>
            <w:szCs w:val="28"/>
          </w:rPr>
          <w:tab/>
        </w:r>
        <w:r w:rsidRPr="00807D33">
          <w:rPr>
            <w:rFonts w:ascii="Times" w:hAnsi="Times"/>
            <w:b w:val="0"/>
            <w:noProof/>
            <w:webHidden/>
            <w:sz w:val="28"/>
            <w:szCs w:val="28"/>
          </w:rPr>
          <w:fldChar w:fldCharType="begin"/>
        </w:r>
        <w:r w:rsidR="00807D33" w:rsidRPr="00807D33">
          <w:rPr>
            <w:rFonts w:ascii="Times" w:hAnsi="Times"/>
            <w:b w:val="0"/>
            <w:noProof/>
            <w:webHidden/>
            <w:sz w:val="28"/>
            <w:szCs w:val="28"/>
          </w:rPr>
          <w:instrText xml:space="preserve"> PAGEREF _Toc527709977 \h </w:instrText>
        </w:r>
        <w:r w:rsidRPr="00807D33">
          <w:rPr>
            <w:rFonts w:ascii="Times" w:hAnsi="Times"/>
            <w:b w:val="0"/>
            <w:noProof/>
            <w:webHidden/>
            <w:sz w:val="28"/>
            <w:szCs w:val="28"/>
          </w:rPr>
        </w:r>
        <w:r w:rsidRPr="00807D33">
          <w:rPr>
            <w:rFonts w:ascii="Times" w:hAnsi="Times"/>
            <w:b w:val="0"/>
            <w:noProof/>
            <w:webHidden/>
            <w:sz w:val="28"/>
            <w:szCs w:val="28"/>
          </w:rPr>
          <w:fldChar w:fldCharType="separate"/>
        </w:r>
        <w:r w:rsidR="004E2BD4">
          <w:rPr>
            <w:rFonts w:ascii="Times" w:hAnsi="Times"/>
            <w:b w:val="0"/>
            <w:noProof/>
            <w:webHidden/>
            <w:sz w:val="28"/>
            <w:szCs w:val="28"/>
          </w:rPr>
          <w:t>95</w:t>
        </w:r>
        <w:r w:rsidRPr="00807D33">
          <w:rPr>
            <w:rFonts w:ascii="Times" w:hAnsi="Times"/>
            <w:b w:val="0"/>
            <w:noProof/>
            <w:webHidden/>
            <w:sz w:val="28"/>
            <w:szCs w:val="28"/>
          </w:rPr>
          <w:fldChar w:fldCharType="end"/>
        </w:r>
      </w:hyperlink>
    </w:p>
    <w:p w:rsidR="00AA2D77" w:rsidRDefault="00B21988" w:rsidP="00807D33">
      <w:pPr>
        <w:pStyle w:val="af7"/>
      </w:pPr>
      <w:r w:rsidRPr="00807D33">
        <w:fldChar w:fldCharType="end"/>
      </w:r>
    </w:p>
    <w:p w:rsidR="00A03FF8" w:rsidRDefault="00D52BCA" w:rsidP="00546ED6">
      <w:pPr>
        <w:pStyle w:val="1"/>
      </w:pPr>
      <w:bookmarkStart w:id="2" w:name="_GoBack"/>
      <w:bookmarkStart w:id="3" w:name="_Toc527709941"/>
      <w:bookmarkStart w:id="4" w:name="_Toc333410125"/>
      <w:bookmarkEnd w:id="2"/>
      <w:r>
        <w:lastRenderedPageBreak/>
        <w:t>П</w:t>
      </w:r>
      <w:r w:rsidR="00A03FF8">
        <w:t>редисловие</w:t>
      </w:r>
      <w:bookmarkEnd w:id="3"/>
    </w:p>
    <w:p w:rsidR="00A03FF8" w:rsidRPr="00A03FF8" w:rsidRDefault="00A03FF8" w:rsidP="00370E98">
      <w:pPr>
        <w:suppressAutoHyphens/>
        <w:autoSpaceDE w:val="0"/>
        <w:autoSpaceDN w:val="0"/>
        <w:adjustRightInd w:val="0"/>
        <w:rPr>
          <w:rFonts w:eastAsiaTheme="minorEastAsia"/>
          <w:color w:val="000000"/>
          <w:szCs w:val="28"/>
          <w:lang w:eastAsia="ru-RU"/>
        </w:rPr>
      </w:pPr>
      <w:r>
        <w:rPr>
          <w:rFonts w:eastAsiaTheme="minorEastAsia"/>
          <w:color w:val="000000"/>
          <w:szCs w:val="28"/>
          <w:lang w:eastAsia="ru-RU"/>
        </w:rPr>
        <w:t xml:space="preserve">Дисциплина </w:t>
      </w:r>
      <w:r w:rsidRPr="00A81AAE">
        <w:rPr>
          <w:rFonts w:eastAsiaTheme="minorEastAsia"/>
          <w:color w:val="000000"/>
          <w:szCs w:val="28"/>
          <w:lang w:eastAsia="ru-RU"/>
        </w:rPr>
        <w:t>«</w:t>
      </w:r>
      <w:r w:rsidRPr="00A81AAE">
        <w:rPr>
          <w:rFonts w:eastAsiaTheme="minorEastAsia"/>
          <w:iCs/>
          <w:color w:val="000000"/>
          <w:szCs w:val="28"/>
          <w:lang w:eastAsia="ru-RU"/>
        </w:rPr>
        <w:t>Финансовые и денежно-кредитные методы регулирования экономики</w:t>
      </w:r>
      <w:r w:rsidRPr="00A81AAE">
        <w:rPr>
          <w:rFonts w:eastAsiaTheme="minorEastAsia"/>
          <w:color w:val="000000"/>
          <w:szCs w:val="28"/>
          <w:lang w:eastAsia="ru-RU"/>
        </w:rPr>
        <w:t>»</w:t>
      </w:r>
      <w:r w:rsidRPr="00A03FF8">
        <w:rPr>
          <w:rFonts w:eastAsiaTheme="minorEastAsia"/>
          <w:color w:val="000000"/>
          <w:szCs w:val="28"/>
          <w:lang w:eastAsia="ru-RU"/>
        </w:rPr>
        <w:t xml:space="preserve"> относится к</w:t>
      </w:r>
      <w:r>
        <w:rPr>
          <w:rFonts w:eastAsiaTheme="minorEastAsia"/>
          <w:color w:val="000000"/>
          <w:szCs w:val="28"/>
          <w:lang w:eastAsia="ru-RU"/>
        </w:rPr>
        <w:t xml:space="preserve"> </w:t>
      </w:r>
      <w:r w:rsidRPr="00A03FF8">
        <w:rPr>
          <w:rFonts w:eastAsiaTheme="minorEastAsia"/>
          <w:color w:val="000000"/>
          <w:szCs w:val="28"/>
          <w:lang w:eastAsia="ru-RU"/>
        </w:rPr>
        <w:t xml:space="preserve">обязательным курсам базовой части учебного плана </w:t>
      </w:r>
      <w:r w:rsidRPr="002E75F9">
        <w:rPr>
          <w:rFonts w:eastAsiaTheme="minorEastAsia"/>
          <w:color w:val="000000"/>
          <w:szCs w:val="28"/>
          <w:lang w:eastAsia="ru-RU"/>
        </w:rPr>
        <w:t>ОПОП магистратуры по направлению подготовки 38.04.08 «Финансы и кр</w:t>
      </w:r>
      <w:r w:rsidR="00A81AAE" w:rsidRPr="002E75F9">
        <w:rPr>
          <w:rFonts w:eastAsiaTheme="minorEastAsia"/>
          <w:color w:val="000000"/>
          <w:szCs w:val="28"/>
          <w:lang w:eastAsia="ru-RU"/>
        </w:rPr>
        <w:t>е</w:t>
      </w:r>
      <w:r w:rsidRPr="002E75F9">
        <w:rPr>
          <w:rFonts w:eastAsiaTheme="minorEastAsia"/>
          <w:color w:val="000000"/>
          <w:szCs w:val="28"/>
          <w:lang w:eastAsia="ru-RU"/>
        </w:rPr>
        <w:t>дит».</w:t>
      </w:r>
      <w:r w:rsidRPr="00A03FF8">
        <w:rPr>
          <w:rFonts w:eastAsiaTheme="minorEastAsia"/>
          <w:color w:val="000000"/>
          <w:szCs w:val="28"/>
          <w:lang w:eastAsia="ru-RU"/>
        </w:rPr>
        <w:t xml:space="preserve"> Трудоемкость дисциплины составляет 2 зачетные единицы. </w:t>
      </w:r>
    </w:p>
    <w:p w:rsidR="00A03FF8" w:rsidRPr="00A03FF8" w:rsidRDefault="00A03FF8" w:rsidP="00370E98">
      <w:pPr>
        <w:suppressAutoHyphens/>
        <w:autoSpaceDE w:val="0"/>
        <w:autoSpaceDN w:val="0"/>
        <w:adjustRightInd w:val="0"/>
        <w:rPr>
          <w:rFonts w:eastAsiaTheme="minorEastAsia"/>
          <w:color w:val="000000"/>
          <w:szCs w:val="28"/>
          <w:lang w:eastAsia="ru-RU"/>
        </w:rPr>
      </w:pPr>
      <w:r w:rsidRPr="00A03FF8">
        <w:rPr>
          <w:rFonts w:eastAsiaTheme="minorEastAsia"/>
          <w:bCs/>
          <w:color w:val="000000"/>
          <w:szCs w:val="28"/>
          <w:lang w:eastAsia="ru-RU"/>
        </w:rPr>
        <w:t>Цель освоения дисциплины</w:t>
      </w:r>
      <w:r>
        <w:rPr>
          <w:rFonts w:eastAsiaTheme="minorEastAsia"/>
          <w:b/>
          <w:bCs/>
          <w:color w:val="000000"/>
          <w:szCs w:val="28"/>
          <w:lang w:eastAsia="ru-RU"/>
        </w:rPr>
        <w:t xml:space="preserve"> </w:t>
      </w:r>
      <w:r w:rsidRPr="00A03FF8">
        <w:rPr>
          <w:rFonts w:eastAsiaTheme="minorEastAsia"/>
          <w:color w:val="000000"/>
          <w:szCs w:val="28"/>
          <w:lang w:eastAsia="ru-RU"/>
        </w:rPr>
        <w:t>- формирование у обучающегося знаний,</w:t>
      </w:r>
      <w:r>
        <w:rPr>
          <w:rFonts w:eastAsiaTheme="minorEastAsia"/>
          <w:color w:val="000000"/>
          <w:szCs w:val="28"/>
          <w:lang w:eastAsia="ru-RU"/>
        </w:rPr>
        <w:t xml:space="preserve"> </w:t>
      </w:r>
      <w:r w:rsidRPr="00A03FF8">
        <w:rPr>
          <w:rFonts w:eastAsiaTheme="minorEastAsia"/>
          <w:color w:val="000000"/>
          <w:szCs w:val="28"/>
          <w:lang w:eastAsia="ru-RU"/>
        </w:rPr>
        <w:t>профес</w:t>
      </w:r>
      <w:r>
        <w:rPr>
          <w:rFonts w:eastAsiaTheme="minorEastAsia"/>
          <w:color w:val="000000"/>
          <w:szCs w:val="28"/>
          <w:lang w:eastAsia="ru-RU"/>
        </w:rPr>
        <w:t>с</w:t>
      </w:r>
      <w:r w:rsidRPr="00A03FF8">
        <w:rPr>
          <w:rFonts w:eastAsiaTheme="minorEastAsia"/>
          <w:color w:val="000000"/>
          <w:szCs w:val="28"/>
          <w:lang w:eastAsia="ru-RU"/>
        </w:rPr>
        <w:t xml:space="preserve">иональных навыков и компетенций, необходимых для осуществления аналитической деятельности. Задачами дисциплины являются: изучение теоретических основ финансовой системы, денежно-кредитной политики, финансовых институтов; приобретение навыков в определение и применение финансовых и денежно-кредитных методов в регулировании экономики; формирование профессиональных компетенций в области денежного обращения, финансовых и кредитных отношений. </w:t>
      </w:r>
    </w:p>
    <w:p w:rsidR="00A03FF8" w:rsidRPr="00D52BCA" w:rsidRDefault="00A03FF8" w:rsidP="00D52BCA">
      <w:pPr>
        <w:suppressAutoHyphens/>
        <w:autoSpaceDE w:val="0"/>
        <w:autoSpaceDN w:val="0"/>
        <w:adjustRightInd w:val="0"/>
        <w:rPr>
          <w:rFonts w:eastAsiaTheme="minorEastAsia"/>
          <w:color w:val="000000"/>
          <w:szCs w:val="28"/>
          <w:lang w:eastAsia="ru-RU"/>
        </w:rPr>
      </w:pPr>
      <w:r w:rsidRPr="00A03FF8">
        <w:rPr>
          <w:rFonts w:eastAsiaTheme="minorEastAsia"/>
          <w:color w:val="000000"/>
          <w:szCs w:val="28"/>
          <w:lang w:eastAsia="ru-RU"/>
        </w:rPr>
        <w:t xml:space="preserve">Процесс изучения дисциплины направлен на формирование следующих компетенций, относящихся к </w:t>
      </w:r>
      <w:r w:rsidRPr="00A03FF8">
        <w:rPr>
          <w:rFonts w:eastAsiaTheme="minorEastAsia"/>
          <w:b/>
          <w:bCs/>
          <w:color w:val="000000"/>
          <w:szCs w:val="28"/>
          <w:lang w:eastAsia="ru-RU"/>
        </w:rPr>
        <w:t xml:space="preserve">аналитической, научно-исследовательской </w:t>
      </w:r>
      <w:r w:rsidRPr="00D52BCA">
        <w:rPr>
          <w:rFonts w:eastAsiaTheme="minorEastAsia"/>
          <w:b/>
          <w:bCs/>
          <w:color w:val="000000"/>
          <w:szCs w:val="28"/>
          <w:lang w:eastAsia="ru-RU"/>
        </w:rPr>
        <w:t xml:space="preserve">деятельности обучающихся: </w:t>
      </w:r>
    </w:p>
    <w:p w:rsidR="00D52BCA" w:rsidRPr="00D52BCA" w:rsidRDefault="00D52BCA" w:rsidP="00D52BCA">
      <w:pPr>
        <w:ind w:firstLine="0"/>
        <w:rPr>
          <w:i/>
          <w:color w:val="000000" w:themeColor="text1"/>
          <w:szCs w:val="28"/>
        </w:rPr>
      </w:pPr>
      <w:r w:rsidRPr="00F61161">
        <w:rPr>
          <w:i/>
          <w:color w:val="000000" w:themeColor="text1"/>
          <w:szCs w:val="28"/>
        </w:rPr>
        <w:t xml:space="preserve">ОК – 1 – </w:t>
      </w:r>
      <w:r w:rsidRPr="00F61161">
        <w:rPr>
          <w:color w:val="000000" w:themeColor="text1"/>
          <w:szCs w:val="28"/>
        </w:rPr>
        <w:t>способность к абстрактному мышлению, анализу, синтезу;</w:t>
      </w:r>
    </w:p>
    <w:p w:rsidR="00A03FF8" w:rsidRDefault="00A03FF8" w:rsidP="00D52BCA">
      <w:pPr>
        <w:suppressAutoHyphens/>
        <w:autoSpaceDE w:val="0"/>
        <w:autoSpaceDN w:val="0"/>
        <w:adjustRightInd w:val="0"/>
        <w:ind w:firstLine="0"/>
        <w:rPr>
          <w:rFonts w:eastAsiaTheme="minorEastAsia"/>
          <w:color w:val="000000"/>
          <w:szCs w:val="28"/>
          <w:lang w:eastAsia="ru-RU"/>
        </w:rPr>
      </w:pPr>
      <w:r w:rsidRPr="00D52BCA">
        <w:rPr>
          <w:rFonts w:eastAsiaTheme="minorEastAsia"/>
          <w:i/>
          <w:iCs/>
          <w:color w:val="000000"/>
          <w:szCs w:val="28"/>
          <w:lang w:eastAsia="ru-RU"/>
        </w:rPr>
        <w:t xml:space="preserve">ПК – 4 - </w:t>
      </w:r>
      <w:r w:rsidRPr="00D52BCA">
        <w:rPr>
          <w:rFonts w:eastAsiaTheme="minorEastAsia"/>
          <w:color w:val="000000"/>
          <w:szCs w:val="28"/>
          <w:lang w:eastAsia="ru-RU"/>
        </w:rPr>
        <w:t>способность провести анализ и дать оценку существующих финансово-экономических рисков, составить и обосновать прогноз динамики основных</w:t>
      </w:r>
      <w:r w:rsidRPr="00A03FF8">
        <w:rPr>
          <w:rFonts w:eastAsiaTheme="minorEastAsia"/>
          <w:color w:val="000000"/>
          <w:szCs w:val="28"/>
          <w:lang w:eastAsia="ru-RU"/>
        </w:rPr>
        <w:t xml:space="preserve"> финансово-экономических показателей на микро-, макро- и </w:t>
      </w:r>
      <w:proofErr w:type="spellStart"/>
      <w:r w:rsidRPr="00A03FF8">
        <w:rPr>
          <w:rFonts w:eastAsiaTheme="minorEastAsia"/>
          <w:color w:val="000000"/>
          <w:szCs w:val="28"/>
          <w:lang w:eastAsia="ru-RU"/>
        </w:rPr>
        <w:t>мезоуровне</w:t>
      </w:r>
      <w:proofErr w:type="spellEnd"/>
      <w:r w:rsidR="00270186">
        <w:rPr>
          <w:rFonts w:eastAsiaTheme="minorEastAsia"/>
          <w:color w:val="000000"/>
          <w:szCs w:val="28"/>
          <w:lang w:eastAsia="ru-RU"/>
        </w:rPr>
        <w:t>;</w:t>
      </w:r>
    </w:p>
    <w:p w:rsidR="00270186" w:rsidRPr="00270186" w:rsidRDefault="00270186" w:rsidP="00D52BCA">
      <w:pPr>
        <w:suppressAutoHyphens/>
        <w:autoSpaceDE w:val="0"/>
        <w:autoSpaceDN w:val="0"/>
        <w:adjustRightInd w:val="0"/>
        <w:ind w:firstLine="0"/>
        <w:rPr>
          <w:rFonts w:eastAsiaTheme="minorEastAsia"/>
          <w:color w:val="000000"/>
          <w:szCs w:val="28"/>
          <w:lang w:eastAsia="ru-RU"/>
        </w:rPr>
      </w:pPr>
      <w:r w:rsidRPr="00A03FF8">
        <w:rPr>
          <w:rFonts w:eastAsiaTheme="minorEastAsia"/>
          <w:i/>
          <w:iCs/>
          <w:color w:val="000000"/>
          <w:szCs w:val="28"/>
          <w:lang w:eastAsia="ru-RU"/>
        </w:rPr>
        <w:t xml:space="preserve">ПК – 22 - </w:t>
      </w:r>
      <w:r w:rsidRPr="00A03FF8">
        <w:rPr>
          <w:rFonts w:eastAsiaTheme="minorEastAsia"/>
          <w:color w:val="000000"/>
          <w:szCs w:val="28"/>
          <w:lang w:eastAsia="ru-RU"/>
        </w:rPr>
        <w:t xml:space="preserve">способность выявлять и проводить исследование эффективных направлений финансового обеспечения инновационного развития на микро-, </w:t>
      </w:r>
      <w:r>
        <w:rPr>
          <w:rFonts w:eastAsiaTheme="minorEastAsia"/>
          <w:color w:val="000000"/>
          <w:szCs w:val="28"/>
          <w:lang w:eastAsia="ru-RU"/>
        </w:rPr>
        <w:t>макро- и</w:t>
      </w:r>
      <w:r w:rsidRPr="00A03FF8">
        <w:rPr>
          <w:rFonts w:eastAsiaTheme="minorEastAsia"/>
          <w:color w:val="000000"/>
          <w:szCs w:val="28"/>
          <w:lang w:eastAsia="ru-RU"/>
        </w:rPr>
        <w:t xml:space="preserve"> мезо-уровн</w:t>
      </w:r>
      <w:r>
        <w:rPr>
          <w:rFonts w:eastAsiaTheme="minorEastAsia"/>
          <w:color w:val="000000"/>
          <w:szCs w:val="28"/>
          <w:lang w:eastAsia="ru-RU"/>
        </w:rPr>
        <w:t>ях.</w:t>
      </w:r>
    </w:p>
    <w:p w:rsidR="00270186" w:rsidRPr="00F61161" w:rsidRDefault="00270186" w:rsidP="00370E98">
      <w:pPr>
        <w:suppressAutoHyphens/>
        <w:autoSpaceDE w:val="0"/>
        <w:autoSpaceDN w:val="0"/>
        <w:adjustRightInd w:val="0"/>
        <w:ind w:firstLine="0"/>
        <w:rPr>
          <w:rFonts w:eastAsiaTheme="minorEastAsia"/>
          <w:color w:val="000000"/>
          <w:szCs w:val="28"/>
          <w:lang w:eastAsia="ru-RU"/>
        </w:rPr>
      </w:pPr>
      <w:r>
        <w:rPr>
          <w:rFonts w:eastAsiaTheme="minorEastAsia"/>
          <w:color w:val="000000"/>
          <w:szCs w:val="28"/>
          <w:lang w:eastAsia="ru-RU"/>
        </w:rPr>
        <w:tab/>
      </w:r>
      <w:r>
        <w:rPr>
          <w:rFonts w:eastAsiaTheme="minorEastAsia"/>
          <w:bCs/>
          <w:color w:val="000000"/>
          <w:szCs w:val="28"/>
          <w:lang w:eastAsia="ru-RU"/>
        </w:rPr>
        <w:t>Планируемыми результатами</w:t>
      </w:r>
      <w:r w:rsidRPr="00A03FF8">
        <w:rPr>
          <w:rFonts w:eastAsiaTheme="minorEastAsia"/>
          <w:bCs/>
          <w:color w:val="000000"/>
          <w:szCs w:val="28"/>
          <w:lang w:eastAsia="ru-RU"/>
        </w:rPr>
        <w:t xml:space="preserve"> обучения по дисциплине</w:t>
      </w:r>
      <w:r>
        <w:rPr>
          <w:rFonts w:eastAsiaTheme="minorEastAsia"/>
          <w:bCs/>
          <w:color w:val="000000"/>
          <w:szCs w:val="28"/>
          <w:lang w:eastAsia="ru-RU"/>
        </w:rPr>
        <w:t xml:space="preserve"> </w:t>
      </w:r>
      <w:r w:rsidRPr="00A03FF8">
        <w:rPr>
          <w:rFonts w:eastAsiaTheme="minorEastAsia"/>
          <w:b/>
          <w:color w:val="000000"/>
          <w:szCs w:val="28"/>
          <w:lang w:eastAsia="ru-RU"/>
        </w:rPr>
        <w:t>«</w:t>
      </w:r>
      <w:r w:rsidRPr="00A03FF8">
        <w:rPr>
          <w:rFonts w:eastAsiaTheme="minorEastAsia"/>
          <w:b/>
          <w:iCs/>
          <w:color w:val="000000"/>
          <w:szCs w:val="28"/>
          <w:lang w:eastAsia="ru-RU"/>
        </w:rPr>
        <w:t xml:space="preserve">Финансовые и </w:t>
      </w:r>
      <w:r w:rsidRPr="00F61161">
        <w:rPr>
          <w:rFonts w:eastAsiaTheme="minorEastAsia"/>
          <w:b/>
          <w:iCs/>
          <w:color w:val="000000"/>
          <w:szCs w:val="28"/>
          <w:lang w:eastAsia="ru-RU"/>
        </w:rPr>
        <w:t>денежно-кредитные методы регулирования экономики</w:t>
      </w:r>
      <w:r w:rsidRPr="00F61161">
        <w:rPr>
          <w:rFonts w:eastAsiaTheme="minorEastAsia"/>
          <w:b/>
          <w:color w:val="000000"/>
          <w:szCs w:val="28"/>
          <w:lang w:eastAsia="ru-RU"/>
        </w:rPr>
        <w:t xml:space="preserve">» </w:t>
      </w:r>
      <w:r w:rsidRPr="00F61161">
        <w:rPr>
          <w:rFonts w:eastAsiaTheme="minorEastAsia"/>
          <w:color w:val="000000"/>
          <w:szCs w:val="28"/>
          <w:lang w:eastAsia="ru-RU"/>
        </w:rPr>
        <w:t>являются:</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20"/>
        <w:gridCol w:w="8408"/>
      </w:tblGrid>
      <w:tr w:rsidR="00807D33" w:rsidTr="00807D33">
        <w:tc>
          <w:tcPr>
            <w:tcW w:w="1220" w:type="dxa"/>
          </w:tcPr>
          <w:p w:rsidR="00807D33" w:rsidRPr="00F61161" w:rsidRDefault="00807D33" w:rsidP="00807D33">
            <w:pPr>
              <w:suppressAutoHyphens/>
              <w:autoSpaceDE w:val="0"/>
              <w:autoSpaceDN w:val="0"/>
              <w:adjustRightInd w:val="0"/>
              <w:spacing w:line="240" w:lineRule="auto"/>
              <w:ind w:firstLine="0"/>
              <w:rPr>
                <w:rFonts w:eastAsiaTheme="minorEastAsia"/>
                <w:b/>
                <w:iCs/>
                <w:color w:val="000000"/>
                <w:szCs w:val="28"/>
                <w:lang w:eastAsia="ru-RU"/>
              </w:rPr>
            </w:pPr>
            <w:r w:rsidRPr="00F61161">
              <w:rPr>
                <w:b/>
                <w:szCs w:val="28"/>
              </w:rPr>
              <w:t xml:space="preserve">ОК – 1 </w:t>
            </w:r>
          </w:p>
        </w:tc>
        <w:tc>
          <w:tcPr>
            <w:tcW w:w="8408" w:type="dxa"/>
          </w:tcPr>
          <w:p w:rsidR="00807D33" w:rsidRPr="00F61161" w:rsidRDefault="00807D33" w:rsidP="00807D33">
            <w:pPr>
              <w:widowControl w:val="0"/>
              <w:autoSpaceDE w:val="0"/>
              <w:autoSpaceDN w:val="0"/>
              <w:adjustRightInd w:val="0"/>
              <w:spacing w:line="240" w:lineRule="auto"/>
              <w:ind w:firstLine="22"/>
              <w:rPr>
                <w:color w:val="000000" w:themeColor="text1"/>
                <w:szCs w:val="28"/>
              </w:rPr>
            </w:pPr>
            <w:r w:rsidRPr="00F61161">
              <w:rPr>
                <w:b/>
                <w:color w:val="000000" w:themeColor="text1"/>
                <w:szCs w:val="28"/>
              </w:rPr>
              <w:t>Знать</w:t>
            </w:r>
          </w:p>
          <w:p w:rsidR="00807D33" w:rsidRPr="00F61161" w:rsidRDefault="00807D33" w:rsidP="00807D33">
            <w:pPr>
              <w:widowControl w:val="0"/>
              <w:autoSpaceDE w:val="0"/>
              <w:autoSpaceDN w:val="0"/>
              <w:adjustRightInd w:val="0"/>
              <w:spacing w:line="240" w:lineRule="auto"/>
              <w:ind w:hanging="425"/>
              <w:rPr>
                <w:color w:val="000000" w:themeColor="text1"/>
                <w:szCs w:val="28"/>
              </w:rPr>
            </w:pPr>
            <w:r w:rsidRPr="00F61161">
              <w:rPr>
                <w:color w:val="000000" w:themeColor="text1"/>
                <w:szCs w:val="28"/>
              </w:rPr>
              <w:t xml:space="preserve">З1.  </w:t>
            </w:r>
            <w:r w:rsidRPr="00F61161">
              <w:rPr>
                <w:b/>
                <w:color w:val="000000" w:themeColor="text1"/>
                <w:szCs w:val="28"/>
              </w:rPr>
              <w:t>З1</w:t>
            </w:r>
            <w:r w:rsidRPr="00F61161">
              <w:rPr>
                <w:color w:val="000000" w:themeColor="text1"/>
                <w:szCs w:val="28"/>
              </w:rPr>
              <w:t>. Принципы формулирования научной гипотезы и ее опытной проверки</w:t>
            </w:r>
          </w:p>
          <w:p w:rsidR="00807D33" w:rsidRPr="00F61161" w:rsidRDefault="00807D33" w:rsidP="00807D33">
            <w:pPr>
              <w:suppressAutoHyphens/>
              <w:autoSpaceDE w:val="0"/>
              <w:autoSpaceDN w:val="0"/>
              <w:adjustRightInd w:val="0"/>
              <w:spacing w:line="240" w:lineRule="auto"/>
              <w:ind w:firstLine="0"/>
              <w:rPr>
                <w:rFonts w:eastAsiaTheme="minorEastAsia"/>
                <w:b/>
                <w:bCs/>
                <w:color w:val="000000"/>
                <w:szCs w:val="28"/>
                <w:lang w:eastAsia="ru-RU"/>
              </w:rPr>
            </w:pPr>
            <w:r w:rsidRPr="00F61161">
              <w:rPr>
                <w:b/>
                <w:color w:val="000000" w:themeColor="text1"/>
                <w:szCs w:val="28"/>
              </w:rPr>
              <w:t>З2.</w:t>
            </w:r>
            <w:r w:rsidRPr="00F61161">
              <w:rPr>
                <w:color w:val="000000" w:themeColor="text1"/>
                <w:szCs w:val="28"/>
              </w:rPr>
              <w:t xml:space="preserve"> Современные аналитические методы дисциплины «Финансовые и денежно-кредитные методы регулирования экономики»</w:t>
            </w:r>
          </w:p>
        </w:tc>
      </w:tr>
      <w:tr w:rsidR="00270186" w:rsidTr="00807D33">
        <w:tc>
          <w:tcPr>
            <w:tcW w:w="1220" w:type="dxa"/>
          </w:tcPr>
          <w:p w:rsidR="00270186" w:rsidRPr="00270186" w:rsidRDefault="00270186" w:rsidP="000C4683">
            <w:pPr>
              <w:suppressAutoHyphens/>
              <w:autoSpaceDE w:val="0"/>
              <w:autoSpaceDN w:val="0"/>
              <w:adjustRightInd w:val="0"/>
              <w:spacing w:line="240" w:lineRule="auto"/>
              <w:ind w:firstLine="0"/>
              <w:rPr>
                <w:rFonts w:eastAsiaTheme="minorEastAsia"/>
                <w:b/>
                <w:color w:val="000000"/>
                <w:szCs w:val="28"/>
                <w:lang w:eastAsia="ru-RU"/>
              </w:rPr>
            </w:pPr>
            <w:r w:rsidRPr="00A03FF8">
              <w:rPr>
                <w:rFonts w:eastAsiaTheme="minorEastAsia"/>
                <w:b/>
                <w:iCs/>
                <w:color w:val="000000"/>
                <w:szCs w:val="28"/>
                <w:lang w:eastAsia="ru-RU"/>
              </w:rPr>
              <w:t>ПК – 4</w:t>
            </w:r>
          </w:p>
        </w:tc>
        <w:tc>
          <w:tcPr>
            <w:tcW w:w="8408" w:type="dxa"/>
          </w:tcPr>
          <w:p w:rsidR="00270186" w:rsidRPr="00A03FF8" w:rsidRDefault="00270186" w:rsidP="000C4683">
            <w:pPr>
              <w:suppressAutoHyphens/>
              <w:autoSpaceDE w:val="0"/>
              <w:autoSpaceDN w:val="0"/>
              <w:adjustRightInd w:val="0"/>
              <w:spacing w:line="240" w:lineRule="auto"/>
              <w:ind w:firstLine="0"/>
              <w:rPr>
                <w:rFonts w:eastAsiaTheme="minorEastAsia"/>
                <w:color w:val="000000"/>
                <w:szCs w:val="28"/>
                <w:lang w:eastAsia="ru-RU"/>
              </w:rPr>
            </w:pPr>
            <w:r w:rsidRPr="00A03FF8">
              <w:rPr>
                <w:rFonts w:eastAsiaTheme="minorEastAsia"/>
                <w:b/>
                <w:bCs/>
                <w:color w:val="000000"/>
                <w:szCs w:val="28"/>
                <w:lang w:eastAsia="ru-RU"/>
              </w:rPr>
              <w:t xml:space="preserve">Знать </w:t>
            </w:r>
          </w:p>
          <w:p w:rsidR="00270186" w:rsidRPr="00A03FF8" w:rsidRDefault="00270186" w:rsidP="000C4683">
            <w:pPr>
              <w:suppressAutoHyphens/>
              <w:autoSpaceDE w:val="0"/>
              <w:autoSpaceDN w:val="0"/>
              <w:adjustRightInd w:val="0"/>
              <w:spacing w:line="240" w:lineRule="auto"/>
              <w:ind w:firstLine="0"/>
              <w:rPr>
                <w:rFonts w:eastAsiaTheme="minorEastAsia"/>
                <w:color w:val="000000"/>
                <w:szCs w:val="28"/>
                <w:lang w:eastAsia="ru-RU"/>
              </w:rPr>
            </w:pPr>
            <w:r w:rsidRPr="00A03FF8">
              <w:rPr>
                <w:rFonts w:eastAsiaTheme="minorEastAsia"/>
                <w:b/>
                <w:bCs/>
                <w:color w:val="000000"/>
                <w:szCs w:val="28"/>
                <w:lang w:eastAsia="ru-RU"/>
              </w:rPr>
              <w:t>З1.</w:t>
            </w:r>
            <w:r w:rsidR="00055FD8" w:rsidRPr="00055FD8">
              <w:rPr>
                <w:rFonts w:eastAsiaTheme="minorEastAsia"/>
                <w:b/>
                <w:bCs/>
                <w:color w:val="000000"/>
                <w:szCs w:val="28"/>
                <w:lang w:eastAsia="ru-RU"/>
              </w:rPr>
              <w:t xml:space="preserve"> </w:t>
            </w:r>
            <w:r w:rsidRPr="00A03FF8">
              <w:rPr>
                <w:rFonts w:eastAsiaTheme="minorEastAsia"/>
                <w:color w:val="000000"/>
                <w:szCs w:val="28"/>
                <w:lang w:eastAsia="ru-RU"/>
              </w:rPr>
              <w:t>Основные финансово-экономические риски</w:t>
            </w:r>
            <w:r>
              <w:rPr>
                <w:rFonts w:eastAsiaTheme="minorEastAsia"/>
                <w:color w:val="000000"/>
                <w:szCs w:val="28"/>
                <w:lang w:eastAsia="ru-RU"/>
              </w:rPr>
              <w:t xml:space="preserve"> </w:t>
            </w:r>
            <w:r w:rsidRPr="00A03FF8">
              <w:rPr>
                <w:rFonts w:eastAsiaTheme="minorEastAsia"/>
                <w:color w:val="000000"/>
                <w:szCs w:val="28"/>
                <w:lang w:eastAsia="ru-RU"/>
              </w:rPr>
              <w:t>при проведении</w:t>
            </w:r>
            <w:r>
              <w:rPr>
                <w:rFonts w:eastAsiaTheme="minorEastAsia"/>
                <w:color w:val="000000"/>
                <w:szCs w:val="28"/>
                <w:lang w:eastAsia="ru-RU"/>
              </w:rPr>
              <w:t xml:space="preserve"> </w:t>
            </w:r>
            <w:r w:rsidRPr="00A03FF8">
              <w:rPr>
                <w:rFonts w:eastAsiaTheme="minorEastAsia"/>
                <w:color w:val="000000"/>
                <w:szCs w:val="28"/>
                <w:lang w:eastAsia="ru-RU"/>
              </w:rPr>
              <w:lastRenderedPageBreak/>
              <w:t xml:space="preserve">налогово-бюджетной политики </w:t>
            </w:r>
          </w:p>
          <w:p w:rsidR="00270186" w:rsidRPr="00A03FF8" w:rsidRDefault="00270186" w:rsidP="000C4683">
            <w:pPr>
              <w:suppressAutoHyphens/>
              <w:autoSpaceDE w:val="0"/>
              <w:autoSpaceDN w:val="0"/>
              <w:adjustRightInd w:val="0"/>
              <w:spacing w:line="240" w:lineRule="auto"/>
              <w:ind w:firstLine="0"/>
              <w:rPr>
                <w:rFonts w:eastAsiaTheme="minorEastAsia"/>
                <w:color w:val="000000"/>
                <w:szCs w:val="28"/>
                <w:lang w:eastAsia="ru-RU"/>
              </w:rPr>
            </w:pPr>
            <w:r w:rsidRPr="00A03FF8">
              <w:rPr>
                <w:rFonts w:eastAsiaTheme="minorEastAsia"/>
                <w:b/>
                <w:bCs/>
                <w:color w:val="000000"/>
                <w:szCs w:val="28"/>
                <w:lang w:eastAsia="ru-RU"/>
              </w:rPr>
              <w:t>З2.</w:t>
            </w:r>
            <w:r w:rsidR="00055FD8" w:rsidRPr="00055FD8">
              <w:rPr>
                <w:rFonts w:eastAsiaTheme="minorEastAsia"/>
                <w:b/>
                <w:bCs/>
                <w:color w:val="000000"/>
                <w:szCs w:val="28"/>
                <w:lang w:eastAsia="ru-RU"/>
              </w:rPr>
              <w:t xml:space="preserve"> </w:t>
            </w:r>
            <w:r w:rsidRPr="00A03FF8">
              <w:rPr>
                <w:rFonts w:eastAsiaTheme="minorEastAsia"/>
                <w:color w:val="000000"/>
                <w:szCs w:val="28"/>
                <w:lang w:eastAsia="ru-RU"/>
              </w:rPr>
              <w:t xml:space="preserve">Основные финансово-экономические риски при проведении денежно-кредитной политики </w:t>
            </w:r>
          </w:p>
          <w:p w:rsidR="00270186" w:rsidRPr="00A03FF8" w:rsidRDefault="00270186" w:rsidP="000C4683">
            <w:pPr>
              <w:suppressAutoHyphens/>
              <w:autoSpaceDE w:val="0"/>
              <w:autoSpaceDN w:val="0"/>
              <w:adjustRightInd w:val="0"/>
              <w:spacing w:line="240" w:lineRule="auto"/>
              <w:ind w:firstLine="0"/>
              <w:rPr>
                <w:rFonts w:eastAsiaTheme="minorEastAsia"/>
                <w:color w:val="000000"/>
                <w:szCs w:val="28"/>
                <w:lang w:eastAsia="ru-RU"/>
              </w:rPr>
            </w:pPr>
            <w:r w:rsidRPr="00A03FF8">
              <w:rPr>
                <w:rFonts w:eastAsiaTheme="minorEastAsia"/>
                <w:b/>
                <w:bCs/>
                <w:color w:val="000000"/>
                <w:szCs w:val="28"/>
                <w:lang w:eastAsia="ru-RU"/>
              </w:rPr>
              <w:t xml:space="preserve">Уметь </w:t>
            </w:r>
          </w:p>
          <w:p w:rsidR="00270186" w:rsidRPr="00A03FF8" w:rsidRDefault="00270186" w:rsidP="000C4683">
            <w:pPr>
              <w:suppressAutoHyphens/>
              <w:autoSpaceDE w:val="0"/>
              <w:autoSpaceDN w:val="0"/>
              <w:adjustRightInd w:val="0"/>
              <w:spacing w:line="240" w:lineRule="auto"/>
              <w:ind w:firstLine="0"/>
              <w:rPr>
                <w:rFonts w:eastAsiaTheme="minorEastAsia"/>
                <w:color w:val="000000"/>
                <w:szCs w:val="28"/>
                <w:lang w:eastAsia="ru-RU"/>
              </w:rPr>
            </w:pPr>
            <w:r w:rsidRPr="00A03FF8">
              <w:rPr>
                <w:rFonts w:eastAsiaTheme="minorEastAsia"/>
                <w:b/>
                <w:bCs/>
                <w:color w:val="000000"/>
                <w:szCs w:val="28"/>
                <w:lang w:eastAsia="ru-RU"/>
              </w:rPr>
              <w:t>У1</w:t>
            </w:r>
            <w:r w:rsidRPr="00A03FF8">
              <w:rPr>
                <w:rFonts w:eastAsiaTheme="minorEastAsia"/>
                <w:color w:val="000000"/>
                <w:szCs w:val="28"/>
                <w:lang w:eastAsia="ru-RU"/>
              </w:rPr>
              <w:t xml:space="preserve">. Прогнозировать динамику существенных для налогово-бюджетного и денежно-кредитного регулирования факторов неопределенности. </w:t>
            </w:r>
          </w:p>
          <w:p w:rsidR="00270186" w:rsidRPr="00A03FF8" w:rsidRDefault="00270186" w:rsidP="000C4683">
            <w:pPr>
              <w:suppressAutoHyphens/>
              <w:autoSpaceDE w:val="0"/>
              <w:autoSpaceDN w:val="0"/>
              <w:adjustRightInd w:val="0"/>
              <w:spacing w:line="240" w:lineRule="auto"/>
              <w:ind w:firstLine="0"/>
              <w:rPr>
                <w:rFonts w:eastAsiaTheme="minorEastAsia"/>
                <w:color w:val="000000"/>
                <w:szCs w:val="28"/>
                <w:lang w:eastAsia="ru-RU"/>
              </w:rPr>
            </w:pPr>
            <w:r w:rsidRPr="00A03FF8">
              <w:rPr>
                <w:rFonts w:eastAsiaTheme="minorEastAsia"/>
                <w:b/>
                <w:bCs/>
                <w:color w:val="000000"/>
                <w:szCs w:val="28"/>
                <w:lang w:eastAsia="ru-RU"/>
              </w:rPr>
              <w:t>У2</w:t>
            </w:r>
            <w:r w:rsidRPr="00A03FF8">
              <w:rPr>
                <w:rFonts w:eastAsiaTheme="minorEastAsia"/>
                <w:color w:val="000000"/>
                <w:szCs w:val="28"/>
                <w:lang w:eastAsia="ru-RU"/>
              </w:rPr>
              <w:t>. Систематизировать полученную экономическую информацию для анализа и прогноза динамики основных финансово-экономических показателей на микро-, макро-, мезо</w:t>
            </w:r>
            <w:r>
              <w:rPr>
                <w:rFonts w:eastAsiaTheme="minorEastAsia"/>
                <w:color w:val="000000"/>
                <w:szCs w:val="28"/>
                <w:lang w:eastAsia="ru-RU"/>
              </w:rPr>
              <w:t>-</w:t>
            </w:r>
            <w:r w:rsidRPr="00A03FF8">
              <w:rPr>
                <w:rFonts w:eastAsiaTheme="minorEastAsia"/>
                <w:color w:val="000000"/>
                <w:szCs w:val="28"/>
                <w:lang w:eastAsia="ru-RU"/>
              </w:rPr>
              <w:t>уровн</w:t>
            </w:r>
            <w:r>
              <w:rPr>
                <w:rFonts w:eastAsiaTheme="minorEastAsia"/>
                <w:color w:val="000000"/>
                <w:szCs w:val="28"/>
                <w:lang w:eastAsia="ru-RU"/>
              </w:rPr>
              <w:t>ях</w:t>
            </w:r>
            <w:r w:rsidRPr="00A03FF8">
              <w:rPr>
                <w:rFonts w:eastAsiaTheme="minorEastAsia"/>
                <w:color w:val="000000"/>
                <w:szCs w:val="28"/>
                <w:lang w:eastAsia="ru-RU"/>
              </w:rPr>
              <w:t xml:space="preserve">. </w:t>
            </w:r>
          </w:p>
          <w:p w:rsidR="00270186" w:rsidRPr="00A03FF8" w:rsidRDefault="00270186" w:rsidP="000C4683">
            <w:pPr>
              <w:suppressAutoHyphens/>
              <w:autoSpaceDE w:val="0"/>
              <w:autoSpaceDN w:val="0"/>
              <w:adjustRightInd w:val="0"/>
              <w:spacing w:line="240" w:lineRule="auto"/>
              <w:ind w:firstLine="0"/>
              <w:rPr>
                <w:rFonts w:eastAsiaTheme="minorEastAsia"/>
                <w:color w:val="000000"/>
                <w:szCs w:val="28"/>
                <w:lang w:eastAsia="ru-RU"/>
              </w:rPr>
            </w:pPr>
            <w:r w:rsidRPr="00A03FF8">
              <w:rPr>
                <w:rFonts w:eastAsiaTheme="minorEastAsia"/>
                <w:b/>
                <w:bCs/>
                <w:color w:val="000000"/>
                <w:szCs w:val="28"/>
                <w:lang w:eastAsia="ru-RU"/>
              </w:rPr>
              <w:t xml:space="preserve">Владеть </w:t>
            </w:r>
          </w:p>
          <w:p w:rsidR="00270186" w:rsidRPr="00A03FF8" w:rsidRDefault="00270186" w:rsidP="000C4683">
            <w:pPr>
              <w:suppressAutoHyphens/>
              <w:autoSpaceDE w:val="0"/>
              <w:autoSpaceDN w:val="0"/>
              <w:adjustRightInd w:val="0"/>
              <w:spacing w:line="240" w:lineRule="auto"/>
              <w:ind w:firstLine="0"/>
              <w:rPr>
                <w:rFonts w:eastAsiaTheme="minorEastAsia"/>
                <w:color w:val="000000"/>
                <w:szCs w:val="28"/>
                <w:lang w:eastAsia="ru-RU"/>
              </w:rPr>
            </w:pPr>
            <w:r w:rsidRPr="00A03FF8">
              <w:rPr>
                <w:rFonts w:eastAsiaTheme="minorEastAsia"/>
                <w:b/>
                <w:bCs/>
                <w:color w:val="000000"/>
                <w:szCs w:val="28"/>
                <w:lang w:eastAsia="ru-RU"/>
              </w:rPr>
              <w:t xml:space="preserve">В1. </w:t>
            </w:r>
            <w:r w:rsidRPr="00A03FF8">
              <w:rPr>
                <w:rFonts w:eastAsiaTheme="minorEastAsia"/>
                <w:color w:val="000000"/>
                <w:szCs w:val="28"/>
                <w:lang w:eastAsia="ru-RU"/>
              </w:rPr>
              <w:t xml:space="preserve">Навыками анализа результатов налогово-бюджетного и денежно-кредитного регулирования экономики в условиях турбулентности внешней среды. </w:t>
            </w:r>
          </w:p>
          <w:p w:rsidR="00270186" w:rsidRDefault="00270186" w:rsidP="000C4683">
            <w:pPr>
              <w:suppressAutoHyphens/>
              <w:autoSpaceDE w:val="0"/>
              <w:autoSpaceDN w:val="0"/>
              <w:adjustRightInd w:val="0"/>
              <w:spacing w:line="240" w:lineRule="auto"/>
              <w:ind w:firstLine="0"/>
              <w:rPr>
                <w:rFonts w:eastAsiaTheme="minorEastAsia"/>
                <w:color w:val="000000"/>
                <w:szCs w:val="28"/>
                <w:lang w:eastAsia="ru-RU"/>
              </w:rPr>
            </w:pPr>
            <w:r w:rsidRPr="00A03FF8">
              <w:rPr>
                <w:rFonts w:eastAsiaTheme="minorEastAsia"/>
                <w:b/>
                <w:bCs/>
                <w:color w:val="000000"/>
                <w:szCs w:val="28"/>
                <w:lang w:eastAsia="ru-RU"/>
              </w:rPr>
              <w:t xml:space="preserve">В2. </w:t>
            </w:r>
            <w:r w:rsidRPr="00A03FF8">
              <w:rPr>
                <w:rFonts w:eastAsiaTheme="minorEastAsia"/>
                <w:color w:val="000000"/>
                <w:szCs w:val="28"/>
                <w:lang w:eastAsia="ru-RU"/>
              </w:rPr>
              <w:t xml:space="preserve">Методиками оценки эффективности использования инструментов финансовой политики. </w:t>
            </w:r>
          </w:p>
        </w:tc>
      </w:tr>
      <w:tr w:rsidR="00270186" w:rsidTr="00807D33">
        <w:tc>
          <w:tcPr>
            <w:tcW w:w="1220" w:type="dxa"/>
          </w:tcPr>
          <w:p w:rsidR="00270186" w:rsidRPr="00270186" w:rsidRDefault="00270186" w:rsidP="000C4683">
            <w:pPr>
              <w:suppressAutoHyphens/>
              <w:autoSpaceDE w:val="0"/>
              <w:autoSpaceDN w:val="0"/>
              <w:adjustRightInd w:val="0"/>
              <w:spacing w:line="240" w:lineRule="auto"/>
              <w:ind w:firstLine="0"/>
              <w:rPr>
                <w:rFonts w:eastAsiaTheme="minorEastAsia"/>
                <w:b/>
                <w:color w:val="000000"/>
                <w:szCs w:val="28"/>
                <w:lang w:eastAsia="ru-RU"/>
              </w:rPr>
            </w:pPr>
            <w:r w:rsidRPr="00A03FF8">
              <w:rPr>
                <w:rFonts w:eastAsiaTheme="minorEastAsia"/>
                <w:b/>
                <w:iCs/>
                <w:color w:val="000000"/>
                <w:szCs w:val="28"/>
                <w:lang w:eastAsia="ru-RU"/>
              </w:rPr>
              <w:lastRenderedPageBreak/>
              <w:t>ПК – 22</w:t>
            </w:r>
          </w:p>
        </w:tc>
        <w:tc>
          <w:tcPr>
            <w:tcW w:w="8408" w:type="dxa"/>
          </w:tcPr>
          <w:p w:rsidR="00270186" w:rsidRPr="002E75F9" w:rsidRDefault="00270186" w:rsidP="000C4683">
            <w:pPr>
              <w:suppressAutoHyphens/>
              <w:autoSpaceDE w:val="0"/>
              <w:autoSpaceDN w:val="0"/>
              <w:adjustRightInd w:val="0"/>
              <w:spacing w:line="240" w:lineRule="auto"/>
              <w:ind w:firstLine="0"/>
              <w:rPr>
                <w:rFonts w:eastAsiaTheme="minorEastAsia"/>
                <w:color w:val="000000"/>
                <w:szCs w:val="28"/>
                <w:lang w:eastAsia="ru-RU"/>
              </w:rPr>
            </w:pPr>
            <w:r w:rsidRPr="002E75F9">
              <w:rPr>
                <w:rFonts w:eastAsiaTheme="minorEastAsia"/>
                <w:b/>
                <w:bCs/>
                <w:color w:val="000000"/>
                <w:szCs w:val="28"/>
                <w:lang w:eastAsia="ru-RU"/>
              </w:rPr>
              <w:t xml:space="preserve">Знать </w:t>
            </w:r>
          </w:p>
          <w:p w:rsidR="00270186" w:rsidRPr="002E75F9" w:rsidRDefault="00270186" w:rsidP="000C4683">
            <w:pPr>
              <w:suppressAutoHyphens/>
              <w:autoSpaceDE w:val="0"/>
              <w:autoSpaceDN w:val="0"/>
              <w:adjustRightInd w:val="0"/>
              <w:spacing w:line="240" w:lineRule="auto"/>
              <w:ind w:firstLine="0"/>
              <w:rPr>
                <w:rFonts w:eastAsiaTheme="minorEastAsia"/>
                <w:color w:val="000000"/>
                <w:szCs w:val="28"/>
                <w:lang w:eastAsia="ru-RU"/>
              </w:rPr>
            </w:pPr>
            <w:r w:rsidRPr="002E75F9">
              <w:rPr>
                <w:rFonts w:eastAsiaTheme="minorEastAsia"/>
                <w:b/>
                <w:bCs/>
                <w:color w:val="000000"/>
                <w:szCs w:val="28"/>
                <w:lang w:eastAsia="ru-RU"/>
              </w:rPr>
              <w:t xml:space="preserve">З1. </w:t>
            </w:r>
            <w:r w:rsidRPr="002E75F9">
              <w:rPr>
                <w:rFonts w:eastAsiaTheme="minorEastAsia"/>
                <w:color w:val="000000"/>
                <w:szCs w:val="28"/>
                <w:lang w:eastAsia="ru-RU"/>
              </w:rPr>
              <w:t xml:space="preserve">Принципы стимулирования роста национальной экономики с помощью механизмов государственной финансовой политики. </w:t>
            </w:r>
          </w:p>
          <w:p w:rsidR="00270186" w:rsidRPr="002E75F9" w:rsidRDefault="00270186" w:rsidP="000C4683">
            <w:pPr>
              <w:suppressAutoHyphens/>
              <w:autoSpaceDE w:val="0"/>
              <w:autoSpaceDN w:val="0"/>
              <w:adjustRightInd w:val="0"/>
              <w:spacing w:line="240" w:lineRule="auto"/>
              <w:ind w:firstLine="0"/>
              <w:rPr>
                <w:rFonts w:eastAsiaTheme="minorEastAsia"/>
                <w:color w:val="000000"/>
                <w:szCs w:val="28"/>
                <w:lang w:eastAsia="ru-RU"/>
              </w:rPr>
            </w:pPr>
            <w:r w:rsidRPr="002E75F9">
              <w:rPr>
                <w:rFonts w:eastAsiaTheme="minorEastAsia"/>
                <w:b/>
                <w:bCs/>
                <w:color w:val="000000"/>
                <w:szCs w:val="28"/>
                <w:lang w:eastAsia="ru-RU"/>
              </w:rPr>
              <w:t>З2</w:t>
            </w:r>
            <w:r w:rsidRPr="002E75F9">
              <w:rPr>
                <w:rFonts w:eastAsiaTheme="minorEastAsia"/>
                <w:color w:val="000000"/>
                <w:szCs w:val="28"/>
                <w:lang w:eastAsia="ru-RU"/>
              </w:rPr>
              <w:t xml:space="preserve">. Методы и инструменты финансовой поддержки инновационных бизнес-проектов. </w:t>
            </w:r>
          </w:p>
          <w:p w:rsidR="00270186" w:rsidRPr="002E75F9" w:rsidRDefault="00270186" w:rsidP="000C4683">
            <w:pPr>
              <w:suppressAutoHyphens/>
              <w:autoSpaceDE w:val="0"/>
              <w:autoSpaceDN w:val="0"/>
              <w:adjustRightInd w:val="0"/>
              <w:spacing w:line="240" w:lineRule="auto"/>
              <w:ind w:firstLine="0"/>
              <w:rPr>
                <w:rFonts w:eastAsiaTheme="minorEastAsia"/>
                <w:color w:val="000000"/>
                <w:szCs w:val="28"/>
                <w:lang w:eastAsia="ru-RU"/>
              </w:rPr>
            </w:pPr>
            <w:r w:rsidRPr="002E75F9">
              <w:rPr>
                <w:rFonts w:eastAsiaTheme="minorEastAsia"/>
                <w:b/>
                <w:bCs/>
                <w:color w:val="000000"/>
                <w:szCs w:val="28"/>
                <w:lang w:eastAsia="ru-RU"/>
              </w:rPr>
              <w:t xml:space="preserve">Уметь </w:t>
            </w:r>
          </w:p>
          <w:p w:rsidR="00270186" w:rsidRPr="002E75F9" w:rsidRDefault="00270186" w:rsidP="000C4683">
            <w:pPr>
              <w:suppressAutoHyphens/>
              <w:autoSpaceDE w:val="0"/>
              <w:autoSpaceDN w:val="0"/>
              <w:adjustRightInd w:val="0"/>
              <w:spacing w:line="240" w:lineRule="auto"/>
              <w:ind w:firstLine="0"/>
              <w:rPr>
                <w:rFonts w:eastAsiaTheme="minorEastAsia"/>
                <w:color w:val="000000"/>
                <w:szCs w:val="28"/>
                <w:lang w:eastAsia="ru-RU"/>
              </w:rPr>
            </w:pPr>
            <w:r w:rsidRPr="002E75F9">
              <w:rPr>
                <w:rFonts w:eastAsiaTheme="minorEastAsia"/>
                <w:b/>
                <w:bCs/>
                <w:color w:val="000000"/>
                <w:szCs w:val="28"/>
                <w:lang w:eastAsia="ru-RU"/>
              </w:rPr>
              <w:t xml:space="preserve">У1. </w:t>
            </w:r>
            <w:r w:rsidRPr="002E75F9">
              <w:rPr>
                <w:rFonts w:eastAsiaTheme="minorEastAsia"/>
                <w:color w:val="000000"/>
                <w:szCs w:val="28"/>
                <w:lang w:eastAsia="ru-RU"/>
              </w:rPr>
              <w:t xml:space="preserve">Проводить обоснованный выбор финансовых и денежно-кредитных методов стимулирования макроэкономического развития в соответствии с задачами экономической политики. </w:t>
            </w:r>
          </w:p>
          <w:p w:rsidR="00270186" w:rsidRPr="002E75F9" w:rsidRDefault="00270186" w:rsidP="000C4683">
            <w:pPr>
              <w:suppressAutoHyphens/>
              <w:autoSpaceDE w:val="0"/>
              <w:autoSpaceDN w:val="0"/>
              <w:adjustRightInd w:val="0"/>
              <w:spacing w:line="240" w:lineRule="auto"/>
              <w:ind w:firstLine="0"/>
              <w:rPr>
                <w:rFonts w:eastAsiaTheme="minorEastAsia"/>
                <w:color w:val="000000"/>
                <w:szCs w:val="28"/>
                <w:lang w:eastAsia="ru-RU"/>
              </w:rPr>
            </w:pPr>
            <w:r w:rsidRPr="002E75F9">
              <w:rPr>
                <w:rFonts w:eastAsiaTheme="minorEastAsia"/>
                <w:b/>
                <w:bCs/>
                <w:color w:val="000000"/>
                <w:szCs w:val="28"/>
                <w:lang w:eastAsia="ru-RU"/>
              </w:rPr>
              <w:t xml:space="preserve">У2. </w:t>
            </w:r>
            <w:r w:rsidRPr="002E75F9">
              <w:rPr>
                <w:rFonts w:eastAsiaTheme="minorEastAsia"/>
                <w:color w:val="000000"/>
                <w:szCs w:val="28"/>
                <w:lang w:eastAsia="ru-RU"/>
              </w:rPr>
              <w:t xml:space="preserve">Оценивать результативность и эффективность использования налогово-бюджетных инструментов финансирования инновационных проектов бизнеса </w:t>
            </w:r>
          </w:p>
          <w:p w:rsidR="00270186" w:rsidRPr="002E75F9" w:rsidRDefault="00270186" w:rsidP="000C4683">
            <w:pPr>
              <w:suppressAutoHyphens/>
              <w:autoSpaceDE w:val="0"/>
              <w:autoSpaceDN w:val="0"/>
              <w:adjustRightInd w:val="0"/>
              <w:spacing w:line="240" w:lineRule="auto"/>
              <w:ind w:firstLine="0"/>
              <w:rPr>
                <w:rFonts w:eastAsiaTheme="minorEastAsia"/>
                <w:color w:val="000000"/>
                <w:szCs w:val="28"/>
                <w:lang w:eastAsia="ru-RU"/>
              </w:rPr>
            </w:pPr>
            <w:r w:rsidRPr="002E75F9">
              <w:rPr>
                <w:rFonts w:eastAsiaTheme="minorEastAsia"/>
                <w:b/>
                <w:bCs/>
                <w:color w:val="000000"/>
                <w:szCs w:val="28"/>
                <w:lang w:eastAsia="ru-RU"/>
              </w:rPr>
              <w:t xml:space="preserve">Владеть </w:t>
            </w:r>
          </w:p>
          <w:p w:rsidR="00270186" w:rsidRPr="002E75F9" w:rsidRDefault="00270186" w:rsidP="000C4683">
            <w:pPr>
              <w:suppressAutoHyphens/>
              <w:autoSpaceDE w:val="0"/>
              <w:autoSpaceDN w:val="0"/>
              <w:adjustRightInd w:val="0"/>
              <w:spacing w:line="240" w:lineRule="auto"/>
              <w:ind w:firstLine="0"/>
              <w:rPr>
                <w:rFonts w:eastAsiaTheme="minorEastAsia"/>
                <w:color w:val="000000"/>
                <w:szCs w:val="28"/>
                <w:lang w:eastAsia="ru-RU"/>
              </w:rPr>
            </w:pPr>
            <w:r w:rsidRPr="002E75F9">
              <w:rPr>
                <w:rFonts w:eastAsiaTheme="minorEastAsia"/>
                <w:b/>
                <w:bCs/>
                <w:color w:val="000000"/>
                <w:szCs w:val="28"/>
                <w:lang w:eastAsia="ru-RU"/>
              </w:rPr>
              <w:t xml:space="preserve">В1. </w:t>
            </w:r>
            <w:r w:rsidRPr="002E75F9">
              <w:rPr>
                <w:rFonts w:eastAsiaTheme="minorEastAsia"/>
                <w:color w:val="000000"/>
                <w:szCs w:val="28"/>
                <w:lang w:eastAsia="ru-RU"/>
              </w:rPr>
              <w:t>Навыками выбора финансовых механизмов управления развитием экономики, соответствующих долгосрочным и краткосрочным целевым установкам</w:t>
            </w:r>
          </w:p>
          <w:p w:rsidR="002E75F9" w:rsidRPr="002E75F9" w:rsidRDefault="002E75F9" w:rsidP="000C4683">
            <w:pPr>
              <w:suppressAutoHyphens/>
              <w:autoSpaceDE w:val="0"/>
              <w:autoSpaceDN w:val="0"/>
              <w:adjustRightInd w:val="0"/>
              <w:spacing w:line="240" w:lineRule="auto"/>
              <w:ind w:firstLine="0"/>
              <w:rPr>
                <w:rFonts w:eastAsiaTheme="minorEastAsia"/>
                <w:color w:val="000000"/>
                <w:szCs w:val="28"/>
                <w:lang w:eastAsia="ru-RU"/>
              </w:rPr>
            </w:pPr>
            <w:r w:rsidRPr="002E75F9">
              <w:rPr>
                <w:b/>
                <w:color w:val="000000" w:themeColor="text1"/>
                <w:szCs w:val="28"/>
              </w:rPr>
              <w:t xml:space="preserve">В2. </w:t>
            </w:r>
            <w:r w:rsidRPr="002E75F9">
              <w:rPr>
                <w:color w:val="000000" w:themeColor="text1"/>
                <w:szCs w:val="28"/>
              </w:rPr>
              <w:t>Навыками выбора и анализа методов и инструментов финансирования развития бизнеса, соответствующих долгосрочным и краткосрочным целевым установкам стратегии</w:t>
            </w:r>
          </w:p>
        </w:tc>
      </w:tr>
    </w:tbl>
    <w:p w:rsidR="00A03FF8" w:rsidRDefault="00270186" w:rsidP="00370E98">
      <w:pPr>
        <w:suppressAutoHyphens/>
        <w:autoSpaceDE w:val="0"/>
        <w:autoSpaceDN w:val="0"/>
        <w:adjustRightInd w:val="0"/>
        <w:ind w:firstLine="0"/>
        <w:rPr>
          <w:rFonts w:eastAsiaTheme="minorEastAsia"/>
          <w:bCs/>
          <w:color w:val="000000"/>
          <w:szCs w:val="28"/>
          <w:lang w:eastAsia="ru-RU"/>
        </w:rPr>
      </w:pPr>
      <w:r w:rsidRPr="00A03FF8">
        <w:rPr>
          <w:rFonts w:eastAsiaTheme="minorEastAsia"/>
          <w:color w:val="000000"/>
          <w:szCs w:val="28"/>
          <w:lang w:eastAsia="ru-RU"/>
        </w:rPr>
        <w:t xml:space="preserve"> </w:t>
      </w:r>
      <w:r w:rsidRPr="00A03FF8">
        <w:rPr>
          <w:rFonts w:eastAsiaTheme="minorEastAsia"/>
          <w:bCs/>
          <w:color w:val="000000"/>
          <w:szCs w:val="28"/>
          <w:lang w:eastAsia="ru-RU"/>
        </w:rPr>
        <w:t xml:space="preserve"> </w:t>
      </w:r>
      <w:r w:rsidR="00640002">
        <w:rPr>
          <w:rFonts w:eastAsiaTheme="minorEastAsia"/>
          <w:bCs/>
          <w:color w:val="000000"/>
          <w:szCs w:val="28"/>
          <w:lang w:eastAsia="ru-RU"/>
        </w:rPr>
        <w:tab/>
        <w:t>Учебно</w:t>
      </w:r>
      <w:r w:rsidR="002E75F9">
        <w:rPr>
          <w:rFonts w:eastAsiaTheme="minorEastAsia"/>
          <w:bCs/>
          <w:color w:val="000000"/>
          <w:szCs w:val="28"/>
          <w:lang w:eastAsia="ru-RU"/>
        </w:rPr>
        <w:t>е</w:t>
      </w:r>
      <w:r w:rsidR="00640002">
        <w:rPr>
          <w:rFonts w:eastAsiaTheme="minorEastAsia"/>
          <w:bCs/>
          <w:color w:val="000000"/>
          <w:szCs w:val="28"/>
          <w:lang w:eastAsia="ru-RU"/>
        </w:rPr>
        <w:t xml:space="preserve"> пособие включает 5 самостоятельных глав, составленных в соответствии с рабочей программой дисциплины.</w:t>
      </w:r>
    </w:p>
    <w:p w:rsidR="00640002" w:rsidRDefault="00640002" w:rsidP="00370E98">
      <w:pPr>
        <w:suppressAutoHyphens/>
        <w:autoSpaceDE w:val="0"/>
        <w:autoSpaceDN w:val="0"/>
        <w:adjustRightInd w:val="0"/>
        <w:ind w:firstLine="0"/>
        <w:rPr>
          <w:rFonts w:eastAsiaTheme="minorEastAsia"/>
          <w:bCs/>
          <w:color w:val="000000"/>
          <w:szCs w:val="28"/>
          <w:lang w:eastAsia="ru-RU"/>
        </w:rPr>
      </w:pPr>
      <w:r>
        <w:rPr>
          <w:rFonts w:eastAsiaTheme="minorEastAsia"/>
          <w:bCs/>
          <w:color w:val="000000"/>
          <w:szCs w:val="28"/>
          <w:lang w:eastAsia="ru-RU"/>
        </w:rPr>
        <w:tab/>
        <w:t xml:space="preserve">Материал 1 главы позволяет сформировать и развить  у магистрантов  общие навыки применения базовых понятий применительно к реализации основных принципов государственного регулирования экономики посредством современных методов прогнозирования, планирования, программирования и </w:t>
      </w:r>
      <w:r>
        <w:rPr>
          <w:rFonts w:eastAsiaTheme="minorEastAsia"/>
          <w:bCs/>
          <w:color w:val="000000"/>
          <w:szCs w:val="28"/>
          <w:lang w:eastAsia="ru-RU"/>
        </w:rPr>
        <w:lastRenderedPageBreak/>
        <w:t xml:space="preserve">контроля в современных рыночных условиях </w:t>
      </w:r>
      <w:proofErr w:type="spellStart"/>
      <w:r>
        <w:rPr>
          <w:rFonts w:eastAsiaTheme="minorEastAsia"/>
          <w:bCs/>
          <w:color w:val="000000"/>
          <w:szCs w:val="28"/>
          <w:lang w:eastAsia="ru-RU"/>
        </w:rPr>
        <w:t>волотильной</w:t>
      </w:r>
      <w:proofErr w:type="spellEnd"/>
      <w:r>
        <w:rPr>
          <w:rFonts w:eastAsiaTheme="minorEastAsia"/>
          <w:bCs/>
          <w:color w:val="000000"/>
          <w:szCs w:val="28"/>
          <w:lang w:eastAsia="ru-RU"/>
        </w:rPr>
        <w:t xml:space="preserve"> экономики</w:t>
      </w:r>
      <w:r w:rsidR="00BB6C83">
        <w:rPr>
          <w:rFonts w:eastAsiaTheme="minorEastAsia"/>
          <w:bCs/>
          <w:color w:val="000000"/>
          <w:szCs w:val="28"/>
          <w:lang w:eastAsia="ru-RU"/>
        </w:rPr>
        <w:t xml:space="preserve"> в соответствии формулировкой необходимых знаний применительно к </w:t>
      </w:r>
      <w:r w:rsidR="00807D33">
        <w:rPr>
          <w:rFonts w:eastAsiaTheme="minorEastAsia"/>
          <w:color w:val="000000"/>
          <w:szCs w:val="28"/>
          <w:lang w:eastAsia="ru-RU"/>
        </w:rPr>
        <w:t>ОК-1, ПК-4 и ПК-22</w:t>
      </w:r>
      <w:r w:rsidR="00BB6C83">
        <w:rPr>
          <w:rFonts w:eastAsiaTheme="minorEastAsia"/>
          <w:bCs/>
          <w:color w:val="000000"/>
          <w:szCs w:val="28"/>
          <w:lang w:eastAsia="ru-RU"/>
        </w:rPr>
        <w:t>.</w:t>
      </w:r>
    </w:p>
    <w:p w:rsidR="00BB6C83" w:rsidRDefault="00640002" w:rsidP="00BB6C83">
      <w:pPr>
        <w:suppressAutoHyphens/>
        <w:autoSpaceDE w:val="0"/>
        <w:autoSpaceDN w:val="0"/>
        <w:adjustRightInd w:val="0"/>
        <w:ind w:firstLine="0"/>
        <w:rPr>
          <w:rFonts w:eastAsiaTheme="minorEastAsia"/>
          <w:bCs/>
          <w:color w:val="000000"/>
          <w:szCs w:val="28"/>
          <w:lang w:eastAsia="ru-RU"/>
        </w:rPr>
      </w:pPr>
      <w:r>
        <w:rPr>
          <w:rFonts w:eastAsiaTheme="minorEastAsia"/>
          <w:bCs/>
          <w:color w:val="000000"/>
          <w:szCs w:val="28"/>
          <w:lang w:eastAsia="ru-RU"/>
        </w:rPr>
        <w:tab/>
        <w:t xml:space="preserve">Материал 2 главы направлен на формирование специализированных </w:t>
      </w:r>
      <w:r w:rsidR="00BB6C83">
        <w:rPr>
          <w:rFonts w:eastAsiaTheme="minorEastAsia"/>
          <w:bCs/>
          <w:color w:val="000000"/>
          <w:szCs w:val="28"/>
          <w:lang w:eastAsia="ru-RU"/>
        </w:rPr>
        <w:t xml:space="preserve">умений и </w:t>
      </w:r>
      <w:r>
        <w:rPr>
          <w:rFonts w:eastAsiaTheme="minorEastAsia"/>
          <w:bCs/>
          <w:color w:val="000000"/>
          <w:szCs w:val="28"/>
          <w:lang w:eastAsia="ru-RU"/>
        </w:rPr>
        <w:t xml:space="preserve">навыков </w:t>
      </w:r>
      <w:r w:rsidR="00370E98">
        <w:rPr>
          <w:rFonts w:eastAsiaTheme="minorEastAsia"/>
          <w:bCs/>
          <w:color w:val="000000"/>
          <w:szCs w:val="28"/>
          <w:lang w:eastAsia="ru-RU"/>
        </w:rPr>
        <w:t>реализации государственного регулирования посредством административных инструментов налогово-бюджетной политики</w:t>
      </w:r>
      <w:r w:rsidR="00BB6C83" w:rsidRPr="00BB6C83">
        <w:rPr>
          <w:rFonts w:eastAsiaTheme="minorEastAsia"/>
          <w:bCs/>
          <w:color w:val="000000"/>
          <w:szCs w:val="28"/>
          <w:lang w:eastAsia="ru-RU"/>
        </w:rPr>
        <w:t xml:space="preserve"> </w:t>
      </w:r>
      <w:r w:rsidR="00BB6C83">
        <w:rPr>
          <w:rFonts w:eastAsiaTheme="minorEastAsia"/>
          <w:bCs/>
          <w:color w:val="000000"/>
          <w:szCs w:val="28"/>
          <w:lang w:eastAsia="ru-RU"/>
        </w:rPr>
        <w:t xml:space="preserve">в соответствии формулировкой необходимых умений и навыков применительно к </w:t>
      </w:r>
      <w:r w:rsidR="00807D33">
        <w:rPr>
          <w:rFonts w:eastAsiaTheme="minorEastAsia"/>
          <w:color w:val="000000"/>
          <w:szCs w:val="28"/>
          <w:lang w:eastAsia="ru-RU"/>
        </w:rPr>
        <w:t>ОК-1, ПК-4 и ПК-22</w:t>
      </w:r>
      <w:r w:rsidR="00BB6C83">
        <w:rPr>
          <w:rFonts w:eastAsiaTheme="minorEastAsia"/>
          <w:bCs/>
          <w:color w:val="000000"/>
          <w:szCs w:val="28"/>
          <w:lang w:eastAsia="ru-RU"/>
        </w:rPr>
        <w:t>.</w:t>
      </w:r>
    </w:p>
    <w:p w:rsidR="00BB6C83" w:rsidRDefault="00BB6C83" w:rsidP="00BB6C83">
      <w:pPr>
        <w:suppressAutoHyphens/>
        <w:autoSpaceDE w:val="0"/>
        <w:autoSpaceDN w:val="0"/>
        <w:adjustRightInd w:val="0"/>
        <w:ind w:firstLine="0"/>
        <w:rPr>
          <w:rFonts w:eastAsiaTheme="minorEastAsia"/>
          <w:bCs/>
          <w:color w:val="000000"/>
          <w:szCs w:val="28"/>
          <w:lang w:eastAsia="ru-RU"/>
        </w:rPr>
      </w:pPr>
      <w:r>
        <w:rPr>
          <w:rFonts w:eastAsiaTheme="minorEastAsia"/>
          <w:bCs/>
          <w:color w:val="000000"/>
          <w:szCs w:val="28"/>
          <w:lang w:eastAsia="ru-RU"/>
        </w:rPr>
        <w:t xml:space="preserve"> </w:t>
      </w:r>
      <w:r w:rsidR="00370E98">
        <w:rPr>
          <w:rFonts w:eastAsiaTheme="minorEastAsia"/>
          <w:color w:val="000000"/>
          <w:szCs w:val="28"/>
          <w:lang w:eastAsia="ru-RU"/>
        </w:rPr>
        <w:tab/>
      </w:r>
      <w:r w:rsidR="00370E98">
        <w:rPr>
          <w:rFonts w:eastAsiaTheme="minorEastAsia"/>
          <w:bCs/>
          <w:color w:val="000000"/>
          <w:szCs w:val="28"/>
          <w:lang w:eastAsia="ru-RU"/>
        </w:rPr>
        <w:t xml:space="preserve">Материал 3 главы направлен на формирование специализированных </w:t>
      </w:r>
      <w:r>
        <w:rPr>
          <w:rFonts w:eastAsiaTheme="minorEastAsia"/>
          <w:bCs/>
          <w:color w:val="000000"/>
          <w:szCs w:val="28"/>
          <w:lang w:eastAsia="ru-RU"/>
        </w:rPr>
        <w:t>умений и навыков</w:t>
      </w:r>
      <w:r w:rsidR="00370E98">
        <w:rPr>
          <w:rFonts w:eastAsiaTheme="minorEastAsia"/>
          <w:bCs/>
          <w:color w:val="000000"/>
          <w:szCs w:val="28"/>
          <w:lang w:eastAsia="ru-RU"/>
        </w:rPr>
        <w:t xml:space="preserve"> реализации государственного регулирования посредством административно-экономических инструментов денежно-кредитной политики</w:t>
      </w:r>
      <w:r>
        <w:rPr>
          <w:rFonts w:eastAsiaTheme="minorEastAsia"/>
          <w:bCs/>
          <w:color w:val="000000"/>
          <w:szCs w:val="28"/>
          <w:lang w:eastAsia="ru-RU"/>
        </w:rPr>
        <w:t xml:space="preserve"> в соответствии формулировкой необходимых умений и навыков применительно к </w:t>
      </w:r>
      <w:r w:rsidR="00807D33">
        <w:rPr>
          <w:rFonts w:eastAsiaTheme="minorEastAsia"/>
          <w:color w:val="000000"/>
          <w:szCs w:val="28"/>
          <w:lang w:eastAsia="ru-RU"/>
        </w:rPr>
        <w:t>ОК-1, ПК-4 и ПК-22</w:t>
      </w:r>
      <w:r>
        <w:rPr>
          <w:rFonts w:eastAsiaTheme="minorEastAsia"/>
          <w:bCs/>
          <w:color w:val="000000"/>
          <w:szCs w:val="28"/>
          <w:lang w:eastAsia="ru-RU"/>
        </w:rPr>
        <w:t>.</w:t>
      </w:r>
    </w:p>
    <w:p w:rsidR="00370E98" w:rsidRDefault="00370E98" w:rsidP="00370E98">
      <w:pPr>
        <w:suppressAutoHyphens/>
        <w:autoSpaceDE w:val="0"/>
        <w:autoSpaceDN w:val="0"/>
        <w:adjustRightInd w:val="0"/>
        <w:ind w:firstLine="0"/>
        <w:rPr>
          <w:rFonts w:eastAsiaTheme="minorEastAsia"/>
          <w:color w:val="000000"/>
          <w:szCs w:val="28"/>
          <w:lang w:eastAsia="ru-RU"/>
        </w:rPr>
      </w:pPr>
      <w:r>
        <w:rPr>
          <w:rFonts w:eastAsiaTheme="minorEastAsia"/>
          <w:color w:val="000000"/>
          <w:szCs w:val="28"/>
          <w:lang w:eastAsia="ru-RU"/>
        </w:rPr>
        <w:tab/>
        <w:t xml:space="preserve">Материал 4 главы включает фонды оценочных средств, позволяющих </w:t>
      </w:r>
      <w:r w:rsidR="00BB6C83">
        <w:rPr>
          <w:rFonts w:eastAsiaTheme="minorEastAsia"/>
          <w:color w:val="000000"/>
          <w:szCs w:val="28"/>
          <w:lang w:eastAsia="ru-RU"/>
        </w:rPr>
        <w:t xml:space="preserve">проверить </w:t>
      </w:r>
      <w:proofErr w:type="spellStart"/>
      <w:r w:rsidR="00BB6C83">
        <w:rPr>
          <w:rFonts w:eastAsiaTheme="minorEastAsia"/>
          <w:color w:val="000000"/>
          <w:szCs w:val="28"/>
          <w:lang w:eastAsia="ru-RU"/>
        </w:rPr>
        <w:t>сформированность</w:t>
      </w:r>
      <w:proofErr w:type="spellEnd"/>
      <w:r>
        <w:rPr>
          <w:rFonts w:eastAsiaTheme="minorEastAsia"/>
          <w:color w:val="000000"/>
          <w:szCs w:val="28"/>
          <w:lang w:eastAsia="ru-RU"/>
        </w:rPr>
        <w:t xml:space="preserve"> знани</w:t>
      </w:r>
      <w:r w:rsidR="00BB6C83">
        <w:rPr>
          <w:rFonts w:eastAsiaTheme="minorEastAsia"/>
          <w:color w:val="000000"/>
          <w:szCs w:val="28"/>
          <w:lang w:eastAsia="ru-RU"/>
        </w:rPr>
        <w:t>й, умений</w:t>
      </w:r>
      <w:r>
        <w:rPr>
          <w:rFonts w:eastAsiaTheme="minorEastAsia"/>
          <w:color w:val="000000"/>
          <w:szCs w:val="28"/>
          <w:lang w:eastAsia="ru-RU"/>
        </w:rPr>
        <w:t xml:space="preserve"> и владени</w:t>
      </w:r>
      <w:r w:rsidR="00BB6C83">
        <w:rPr>
          <w:rFonts w:eastAsiaTheme="minorEastAsia"/>
          <w:color w:val="000000"/>
          <w:szCs w:val="28"/>
          <w:lang w:eastAsia="ru-RU"/>
        </w:rPr>
        <w:t>й</w:t>
      </w:r>
      <w:r>
        <w:rPr>
          <w:rFonts w:eastAsiaTheme="minorEastAsia"/>
          <w:color w:val="000000"/>
          <w:szCs w:val="28"/>
          <w:lang w:eastAsia="ru-RU"/>
        </w:rPr>
        <w:t xml:space="preserve"> применительно к </w:t>
      </w:r>
      <w:r w:rsidR="00D52BCA">
        <w:rPr>
          <w:rFonts w:eastAsiaTheme="minorEastAsia"/>
          <w:color w:val="000000"/>
          <w:szCs w:val="28"/>
          <w:lang w:eastAsia="ru-RU"/>
        </w:rPr>
        <w:t xml:space="preserve">ОК-1, </w:t>
      </w:r>
      <w:r>
        <w:rPr>
          <w:rFonts w:eastAsiaTheme="minorEastAsia"/>
          <w:color w:val="000000"/>
          <w:szCs w:val="28"/>
          <w:lang w:eastAsia="ru-RU"/>
        </w:rPr>
        <w:t>ПК-4 и ПК-22.</w:t>
      </w:r>
    </w:p>
    <w:p w:rsidR="00370E98" w:rsidRDefault="00370E98" w:rsidP="00370E98">
      <w:pPr>
        <w:suppressAutoHyphens/>
        <w:autoSpaceDE w:val="0"/>
        <w:autoSpaceDN w:val="0"/>
        <w:adjustRightInd w:val="0"/>
        <w:rPr>
          <w:rFonts w:eastAsiaTheme="minorEastAsia"/>
          <w:color w:val="000000"/>
          <w:szCs w:val="28"/>
          <w:lang w:eastAsia="ru-RU"/>
        </w:rPr>
      </w:pPr>
      <w:r>
        <w:rPr>
          <w:rFonts w:eastAsiaTheme="minorEastAsia"/>
          <w:color w:val="000000"/>
          <w:szCs w:val="28"/>
          <w:lang w:eastAsia="ru-RU"/>
        </w:rPr>
        <w:t xml:space="preserve">Материал главы 5 содержит контрольные материалы по проверке </w:t>
      </w:r>
      <w:proofErr w:type="spellStart"/>
      <w:r w:rsidR="00BB6C83">
        <w:rPr>
          <w:rFonts w:eastAsiaTheme="minorEastAsia"/>
          <w:color w:val="000000"/>
          <w:szCs w:val="28"/>
          <w:lang w:eastAsia="ru-RU"/>
        </w:rPr>
        <w:t>с</w:t>
      </w:r>
      <w:r>
        <w:rPr>
          <w:rFonts w:eastAsiaTheme="minorEastAsia"/>
          <w:color w:val="000000"/>
          <w:szCs w:val="28"/>
          <w:lang w:eastAsia="ru-RU"/>
        </w:rPr>
        <w:t>фор</w:t>
      </w:r>
      <w:r w:rsidR="00BB6C83">
        <w:rPr>
          <w:rFonts w:eastAsiaTheme="minorEastAsia"/>
          <w:color w:val="000000"/>
          <w:szCs w:val="28"/>
          <w:lang w:eastAsia="ru-RU"/>
        </w:rPr>
        <w:t>м</w:t>
      </w:r>
      <w:r>
        <w:rPr>
          <w:rFonts w:eastAsiaTheme="minorEastAsia"/>
          <w:color w:val="000000"/>
          <w:szCs w:val="28"/>
          <w:lang w:eastAsia="ru-RU"/>
        </w:rPr>
        <w:t>ированности</w:t>
      </w:r>
      <w:proofErr w:type="spellEnd"/>
      <w:r>
        <w:rPr>
          <w:rFonts w:eastAsiaTheme="minorEastAsia"/>
          <w:color w:val="000000"/>
          <w:szCs w:val="28"/>
          <w:lang w:eastAsia="ru-RU"/>
        </w:rPr>
        <w:t xml:space="preserve"> компетенций </w:t>
      </w:r>
      <w:r w:rsidR="00807D33">
        <w:rPr>
          <w:rFonts w:eastAsiaTheme="minorEastAsia"/>
          <w:color w:val="000000"/>
          <w:szCs w:val="28"/>
          <w:lang w:eastAsia="ru-RU"/>
        </w:rPr>
        <w:t>ОК-1, ПК-4 и ПК-22</w:t>
      </w:r>
      <w:r>
        <w:rPr>
          <w:rFonts w:eastAsiaTheme="minorEastAsia"/>
          <w:color w:val="000000"/>
          <w:szCs w:val="28"/>
          <w:lang w:eastAsia="ru-RU"/>
        </w:rPr>
        <w:t>.</w:t>
      </w:r>
    </w:p>
    <w:p w:rsidR="000C4683" w:rsidRPr="008342A4" w:rsidRDefault="008342A4" w:rsidP="008342A4">
      <w:pPr>
        <w:rPr>
          <w:rFonts w:eastAsiaTheme="minorEastAsia"/>
          <w:color w:val="000000"/>
          <w:szCs w:val="28"/>
          <w:lang w:eastAsia="ru-RU"/>
        </w:rPr>
      </w:pPr>
      <w:r>
        <w:rPr>
          <w:rFonts w:eastAsiaTheme="minorEastAsia"/>
          <w:color w:val="000000"/>
          <w:szCs w:val="28"/>
          <w:lang w:eastAsia="ru-RU"/>
        </w:rPr>
        <w:br w:type="page"/>
      </w:r>
    </w:p>
    <w:p w:rsidR="009332C5" w:rsidRDefault="000C4683" w:rsidP="00546ED6">
      <w:pPr>
        <w:pStyle w:val="1"/>
      </w:pPr>
      <w:bookmarkStart w:id="5" w:name="_Toc527709942"/>
      <w:r>
        <w:lastRenderedPageBreak/>
        <w:t>В</w:t>
      </w:r>
      <w:r w:rsidR="009332C5">
        <w:t>ведение</w:t>
      </w:r>
      <w:bookmarkEnd w:id="5"/>
    </w:p>
    <w:p w:rsidR="009332C5" w:rsidRDefault="00370E98" w:rsidP="00370E98">
      <w:pPr>
        <w:suppressAutoHyphens/>
        <w:rPr>
          <w:lang w:eastAsia="ru-RU"/>
        </w:rPr>
      </w:pPr>
      <w:r>
        <w:rPr>
          <w:lang w:eastAsia="ru-RU"/>
        </w:rPr>
        <w:t>М</w:t>
      </w:r>
      <w:r w:rsidR="009332C5">
        <w:rPr>
          <w:lang w:eastAsia="ru-RU"/>
        </w:rPr>
        <w:t xml:space="preserve">етоды регулирования </w:t>
      </w:r>
      <w:r>
        <w:rPr>
          <w:lang w:eastAsia="ru-RU"/>
        </w:rPr>
        <w:t xml:space="preserve">финансовых отношений </w:t>
      </w:r>
      <w:r w:rsidR="009332C5">
        <w:rPr>
          <w:lang w:eastAsia="ru-RU"/>
        </w:rPr>
        <w:t>составляют основу экономической политики современного государства, оказывают влияние на социальное и культурное развитие общества. Правила налогообложения, бюджетного финансирования, условия кредитования важны не только для предпринимателей, общественных деятелей, но и каждого человека, живущего в государстве, это обуславливает актуальность данного учебного пособия.</w:t>
      </w:r>
    </w:p>
    <w:p w:rsidR="009332C5" w:rsidRDefault="009332C5" w:rsidP="00370E98">
      <w:pPr>
        <w:suppressAutoHyphens/>
        <w:rPr>
          <w:lang w:eastAsia="ru-RU"/>
        </w:rPr>
      </w:pPr>
      <w:r>
        <w:rPr>
          <w:lang w:eastAsia="ru-RU"/>
        </w:rPr>
        <w:t xml:space="preserve">Теоретические основы государственного регулирования экономики исследованы в трудах Д. </w:t>
      </w:r>
      <w:proofErr w:type="spellStart"/>
      <w:r>
        <w:rPr>
          <w:lang w:eastAsia="ru-RU"/>
        </w:rPr>
        <w:t>Кейнса</w:t>
      </w:r>
      <w:proofErr w:type="spellEnd"/>
      <w:r>
        <w:rPr>
          <w:lang w:eastAsia="ru-RU"/>
        </w:rPr>
        <w:t xml:space="preserve">, П. </w:t>
      </w:r>
      <w:proofErr w:type="spellStart"/>
      <w:r>
        <w:rPr>
          <w:lang w:eastAsia="ru-RU"/>
        </w:rPr>
        <w:t>Самуэльсона</w:t>
      </w:r>
      <w:proofErr w:type="spellEnd"/>
      <w:r>
        <w:rPr>
          <w:lang w:eastAsia="ru-RU"/>
        </w:rPr>
        <w:t xml:space="preserve">, К. </w:t>
      </w:r>
      <w:proofErr w:type="spellStart"/>
      <w:r>
        <w:rPr>
          <w:lang w:eastAsia="ru-RU"/>
        </w:rPr>
        <w:t>Макконнелла</w:t>
      </w:r>
      <w:proofErr w:type="spellEnd"/>
      <w:r>
        <w:rPr>
          <w:lang w:eastAsia="ru-RU"/>
        </w:rPr>
        <w:t xml:space="preserve">, Н. </w:t>
      </w:r>
      <w:proofErr w:type="spellStart"/>
      <w:r>
        <w:rPr>
          <w:lang w:eastAsia="ru-RU"/>
        </w:rPr>
        <w:t>Мэнкью</w:t>
      </w:r>
      <w:proofErr w:type="spellEnd"/>
      <w:r>
        <w:rPr>
          <w:lang w:eastAsia="ru-RU"/>
        </w:rPr>
        <w:t xml:space="preserve">, Э. Абеля, Б. </w:t>
      </w:r>
      <w:proofErr w:type="spellStart"/>
      <w:r>
        <w:rPr>
          <w:lang w:eastAsia="ru-RU"/>
        </w:rPr>
        <w:t>Бернанке</w:t>
      </w:r>
      <w:proofErr w:type="spellEnd"/>
      <w:r>
        <w:rPr>
          <w:lang w:eastAsia="ru-RU"/>
        </w:rPr>
        <w:t xml:space="preserve"> и многих других авторов. Применительно к российской экономике исследования проводились</w:t>
      </w:r>
      <w:r w:rsidR="00A03FF8">
        <w:rPr>
          <w:lang w:eastAsia="ru-RU"/>
        </w:rPr>
        <w:t xml:space="preserve"> С. Глазьевым, Р. Нуреевым, И. </w:t>
      </w:r>
      <w:proofErr w:type="spellStart"/>
      <w:r w:rsidR="00A03FF8">
        <w:rPr>
          <w:lang w:eastAsia="ru-RU"/>
        </w:rPr>
        <w:t>Мысляевой</w:t>
      </w:r>
      <w:proofErr w:type="spellEnd"/>
      <w:r w:rsidR="00A03FF8">
        <w:rPr>
          <w:lang w:eastAsia="ru-RU"/>
        </w:rPr>
        <w:t xml:space="preserve">, Н. Колонковой, В. Мищенко, М. Малкиной, В. </w:t>
      </w:r>
      <w:proofErr w:type="spellStart"/>
      <w:r w:rsidR="00A03FF8">
        <w:rPr>
          <w:lang w:eastAsia="ru-RU"/>
        </w:rPr>
        <w:t>Кушлиным</w:t>
      </w:r>
      <w:proofErr w:type="spellEnd"/>
      <w:r w:rsidR="00A03FF8">
        <w:rPr>
          <w:lang w:eastAsia="ru-RU"/>
        </w:rPr>
        <w:t xml:space="preserve"> и др. </w:t>
      </w:r>
      <w:r>
        <w:rPr>
          <w:lang w:eastAsia="ru-RU"/>
        </w:rPr>
        <w:t>Однако методы государственного регулирования экономики находятся в состоянии постоянного развития в связи с многообразием возникающих задач и изменением условий их реализации. Например, на наших глазах меняются методы регулирования банковского сектора России.</w:t>
      </w:r>
    </w:p>
    <w:p w:rsidR="009332C5" w:rsidRDefault="009332C5" w:rsidP="00370E98">
      <w:pPr>
        <w:suppressAutoHyphens/>
        <w:rPr>
          <w:lang w:eastAsia="ru-RU"/>
        </w:rPr>
      </w:pPr>
      <w:r>
        <w:rPr>
          <w:lang w:eastAsia="ru-RU"/>
        </w:rPr>
        <w:t>Целью учебного пособия является исследование теоретических основ применения финансовых и денежно-кредитных методов государственного регулирования с учетом специфики современной экономики в меняющемся мире.</w:t>
      </w:r>
    </w:p>
    <w:p w:rsidR="009332C5" w:rsidRDefault="009332C5" w:rsidP="00370E98">
      <w:pPr>
        <w:suppressAutoHyphens/>
        <w:rPr>
          <w:lang w:eastAsia="ru-RU"/>
        </w:rPr>
      </w:pPr>
      <w:r>
        <w:rPr>
          <w:lang w:eastAsia="ru-RU"/>
        </w:rPr>
        <w:t>Задачи пособия – раскрыть в доступной форме:</w:t>
      </w:r>
    </w:p>
    <w:p w:rsidR="009332C5" w:rsidRDefault="009332C5" w:rsidP="00370E98">
      <w:pPr>
        <w:suppressAutoHyphens/>
        <w:rPr>
          <w:lang w:eastAsia="ru-RU"/>
        </w:rPr>
      </w:pPr>
      <w:r>
        <w:rPr>
          <w:lang w:eastAsia="ru-RU"/>
        </w:rPr>
        <w:t>-</w:t>
      </w:r>
      <w:r w:rsidR="00634A99">
        <w:rPr>
          <w:lang w:eastAsia="ru-RU"/>
        </w:rPr>
        <w:t xml:space="preserve"> </w:t>
      </w:r>
      <w:r>
        <w:rPr>
          <w:lang w:eastAsia="ru-RU"/>
        </w:rPr>
        <w:t>основы и эволюцию институционального подхода к анализу проблем экономики;</w:t>
      </w:r>
    </w:p>
    <w:p w:rsidR="009332C5" w:rsidRDefault="009332C5" w:rsidP="00370E98">
      <w:pPr>
        <w:suppressAutoHyphens/>
        <w:rPr>
          <w:lang w:eastAsia="ru-RU"/>
        </w:rPr>
      </w:pPr>
      <w:r>
        <w:rPr>
          <w:lang w:eastAsia="ru-RU"/>
        </w:rPr>
        <w:t>- цели и инструменты бюджетной, налоговой и денежно-кредитной политики государства;</w:t>
      </w:r>
    </w:p>
    <w:p w:rsidR="009332C5" w:rsidRDefault="009332C5" w:rsidP="00370E98">
      <w:pPr>
        <w:suppressAutoHyphens/>
        <w:rPr>
          <w:lang w:eastAsia="ru-RU"/>
        </w:rPr>
      </w:pPr>
      <w:r>
        <w:rPr>
          <w:lang w:eastAsia="ru-RU"/>
        </w:rPr>
        <w:t xml:space="preserve">- основные положения неоклассической и кейнсианской теорий, концепции современного </w:t>
      </w:r>
      <w:proofErr w:type="spellStart"/>
      <w:r>
        <w:rPr>
          <w:lang w:eastAsia="ru-RU"/>
        </w:rPr>
        <w:t>институционализма</w:t>
      </w:r>
      <w:proofErr w:type="spellEnd"/>
      <w:r>
        <w:rPr>
          <w:lang w:eastAsia="ru-RU"/>
        </w:rPr>
        <w:t>.</w:t>
      </w:r>
    </w:p>
    <w:p w:rsidR="009332C5" w:rsidRDefault="009332C5" w:rsidP="00370E98">
      <w:pPr>
        <w:suppressAutoHyphens/>
        <w:rPr>
          <w:lang w:eastAsia="ru-RU"/>
        </w:rPr>
      </w:pPr>
      <w:r>
        <w:rPr>
          <w:lang w:eastAsia="ru-RU"/>
        </w:rPr>
        <w:t>При подготовке пособия использовались теоретические (изучение существующих теорий, законов и моделей регулирования экономики) и практические методы (исследование бюджетной и банковской отчетности</w:t>
      </w:r>
      <w:r w:rsidR="00093BB8">
        <w:rPr>
          <w:lang w:eastAsia="ru-RU"/>
        </w:rPr>
        <w:t xml:space="preserve">, </w:t>
      </w:r>
      <w:r w:rsidR="00093BB8">
        <w:rPr>
          <w:lang w:eastAsia="ru-RU"/>
        </w:rPr>
        <w:lastRenderedPageBreak/>
        <w:t>наблюдение за экономической ситуацией в России и мире</w:t>
      </w:r>
      <w:r>
        <w:rPr>
          <w:lang w:eastAsia="ru-RU"/>
        </w:rPr>
        <w:t>)</w:t>
      </w:r>
      <w:r w:rsidR="00093BB8">
        <w:rPr>
          <w:lang w:eastAsia="ru-RU"/>
        </w:rPr>
        <w:t>, соответствующие теме федеральные законы, статистика Банка России, отчеты об исполнении бюджета России и другие материалы.</w:t>
      </w:r>
    </w:p>
    <w:p w:rsidR="00093BB8" w:rsidRDefault="00093BB8" w:rsidP="00370E98">
      <w:pPr>
        <w:suppressAutoHyphens/>
        <w:rPr>
          <w:lang w:eastAsia="ru-RU"/>
        </w:rPr>
      </w:pPr>
      <w:r>
        <w:rPr>
          <w:lang w:eastAsia="ru-RU"/>
        </w:rPr>
        <w:t>С целью получения обучающимися не только теоретических знаний, но и практических навыков после каждой темы приводятся задачи и тесты, список вопросов для повторения, задания для обсуждения. Учебное пособие предназначено для студентов магистратуры, аспирантов и преподавателей.</w:t>
      </w:r>
    </w:p>
    <w:p w:rsidR="005E2B59" w:rsidRDefault="005E2B59">
      <w:pPr>
        <w:rPr>
          <w:lang w:eastAsia="ru-RU"/>
        </w:rPr>
      </w:pPr>
      <w:r>
        <w:rPr>
          <w:lang w:eastAsia="ru-RU"/>
        </w:rPr>
        <w:br w:type="page"/>
      </w:r>
    </w:p>
    <w:p w:rsidR="00CD161C" w:rsidRDefault="00AF7E6F" w:rsidP="00546ED6">
      <w:pPr>
        <w:pStyle w:val="1"/>
      </w:pPr>
      <w:bookmarkStart w:id="6" w:name="_Toc527709943"/>
      <w:r>
        <w:rPr>
          <w:lang w:val="en-US"/>
        </w:rPr>
        <w:lastRenderedPageBreak/>
        <w:t>I</w:t>
      </w:r>
      <w:r w:rsidRPr="00AF7E6F">
        <w:t xml:space="preserve">. </w:t>
      </w:r>
      <w:r w:rsidR="00CD161C">
        <w:t>Общественный сектор экономики</w:t>
      </w:r>
      <w:bookmarkEnd w:id="4"/>
      <w:bookmarkEnd w:id="6"/>
    </w:p>
    <w:p w:rsidR="001B4966" w:rsidRPr="005E2B59" w:rsidRDefault="00DA0A0B" w:rsidP="00176FF3">
      <w:pPr>
        <w:pStyle w:val="2"/>
      </w:pPr>
      <w:bookmarkStart w:id="7" w:name="_Toc366393912"/>
      <w:bookmarkStart w:id="8" w:name="_Toc373937436"/>
      <w:bookmarkStart w:id="9" w:name="_Toc333410126"/>
      <w:bookmarkStart w:id="10" w:name="_Toc527709944"/>
      <w:bookmarkEnd w:id="0"/>
      <w:bookmarkEnd w:id="1"/>
      <w:r w:rsidRPr="005E2B59">
        <w:t xml:space="preserve">1.1. </w:t>
      </w:r>
      <w:r w:rsidR="001B4966" w:rsidRPr="005E2B59">
        <w:t>Формы и методы взаимодействия рынка и государства</w:t>
      </w:r>
      <w:bookmarkEnd w:id="7"/>
      <w:bookmarkEnd w:id="8"/>
      <w:bookmarkEnd w:id="9"/>
      <w:bookmarkEnd w:id="10"/>
      <w:r w:rsidR="001B4966" w:rsidRPr="005E2B59">
        <w:t xml:space="preserve"> </w:t>
      </w:r>
    </w:p>
    <w:p w:rsidR="001B4966" w:rsidRPr="00073846" w:rsidRDefault="001B4966" w:rsidP="00370E98">
      <w:pPr>
        <w:suppressAutoHyphens/>
      </w:pPr>
      <w:r w:rsidRPr="00073846">
        <w:t xml:space="preserve">Стандартная микроэкономическая модель без участия государства предполагает: </w:t>
      </w:r>
    </w:p>
    <w:p w:rsidR="001B4966" w:rsidRPr="00073846" w:rsidRDefault="001B4966" w:rsidP="00370E98">
      <w:pPr>
        <w:numPr>
          <w:ilvl w:val="0"/>
          <w:numId w:val="23"/>
        </w:numPr>
        <w:tabs>
          <w:tab w:val="clear" w:pos="720"/>
          <w:tab w:val="num" w:pos="360"/>
        </w:tabs>
        <w:suppressAutoHyphens/>
        <w:ind w:left="0" w:firstLine="0"/>
        <w:contextualSpacing/>
        <w:rPr>
          <w:color w:val="000000" w:themeColor="text1"/>
          <w:szCs w:val="28"/>
        </w:rPr>
      </w:pPr>
      <w:r w:rsidRPr="00073846">
        <w:rPr>
          <w:color w:val="000000" w:themeColor="text1"/>
          <w:szCs w:val="28"/>
        </w:rPr>
        <w:t>наличие целевых функции рыночных агентов (домашних хозяйств и фирм);</w:t>
      </w:r>
    </w:p>
    <w:p w:rsidR="001B4966" w:rsidRPr="00073846" w:rsidRDefault="001B4966" w:rsidP="00370E98">
      <w:pPr>
        <w:numPr>
          <w:ilvl w:val="0"/>
          <w:numId w:val="23"/>
        </w:numPr>
        <w:tabs>
          <w:tab w:val="clear" w:pos="720"/>
          <w:tab w:val="num" w:pos="360"/>
        </w:tabs>
        <w:suppressAutoHyphens/>
        <w:ind w:left="0" w:firstLine="0"/>
        <w:contextualSpacing/>
        <w:rPr>
          <w:color w:val="000000" w:themeColor="text1"/>
          <w:szCs w:val="28"/>
        </w:rPr>
      </w:pPr>
      <w:r w:rsidRPr="00073846">
        <w:rPr>
          <w:color w:val="000000" w:themeColor="text1"/>
          <w:szCs w:val="28"/>
        </w:rPr>
        <w:t xml:space="preserve">нулевые </w:t>
      </w:r>
      <w:proofErr w:type="spellStart"/>
      <w:r w:rsidRPr="00073846">
        <w:rPr>
          <w:color w:val="000000" w:themeColor="text1"/>
          <w:szCs w:val="28"/>
        </w:rPr>
        <w:t>трансакционные</w:t>
      </w:r>
      <w:proofErr w:type="spellEnd"/>
      <w:r w:rsidRPr="00073846">
        <w:rPr>
          <w:color w:val="000000" w:themeColor="text1"/>
          <w:szCs w:val="28"/>
        </w:rPr>
        <w:t xml:space="preserve"> издержки;</w:t>
      </w:r>
    </w:p>
    <w:p w:rsidR="001B4966" w:rsidRPr="00073846" w:rsidRDefault="001B4966" w:rsidP="00370E98">
      <w:pPr>
        <w:numPr>
          <w:ilvl w:val="0"/>
          <w:numId w:val="23"/>
        </w:numPr>
        <w:tabs>
          <w:tab w:val="clear" w:pos="720"/>
          <w:tab w:val="num" w:pos="360"/>
        </w:tabs>
        <w:suppressAutoHyphens/>
        <w:ind w:left="0" w:firstLine="0"/>
        <w:contextualSpacing/>
        <w:rPr>
          <w:color w:val="000000" w:themeColor="text1"/>
          <w:szCs w:val="28"/>
        </w:rPr>
      </w:pPr>
      <w:r w:rsidRPr="00073846">
        <w:rPr>
          <w:color w:val="000000" w:themeColor="text1"/>
          <w:szCs w:val="28"/>
        </w:rPr>
        <w:t xml:space="preserve">безусловное признание прав собственности контрагентов; </w:t>
      </w:r>
    </w:p>
    <w:p w:rsidR="001B4966" w:rsidRPr="00073846" w:rsidRDefault="001B4966" w:rsidP="00370E98">
      <w:pPr>
        <w:numPr>
          <w:ilvl w:val="0"/>
          <w:numId w:val="23"/>
        </w:numPr>
        <w:tabs>
          <w:tab w:val="clear" w:pos="720"/>
          <w:tab w:val="num" w:pos="360"/>
        </w:tabs>
        <w:suppressAutoHyphens/>
        <w:ind w:left="0" w:firstLine="0"/>
        <w:contextualSpacing/>
        <w:rPr>
          <w:color w:val="000000" w:themeColor="text1"/>
          <w:szCs w:val="28"/>
        </w:rPr>
      </w:pPr>
      <w:r w:rsidRPr="00073846">
        <w:rPr>
          <w:color w:val="000000" w:themeColor="text1"/>
          <w:szCs w:val="28"/>
        </w:rPr>
        <w:t xml:space="preserve">доступ всех участников сделки к абсолютной информации; </w:t>
      </w:r>
    </w:p>
    <w:p w:rsidR="001B4966" w:rsidRPr="00073846" w:rsidRDefault="001B4966" w:rsidP="00370E98">
      <w:pPr>
        <w:numPr>
          <w:ilvl w:val="0"/>
          <w:numId w:val="23"/>
        </w:numPr>
        <w:tabs>
          <w:tab w:val="clear" w:pos="720"/>
          <w:tab w:val="num" w:pos="360"/>
        </w:tabs>
        <w:suppressAutoHyphens/>
        <w:ind w:left="0" w:firstLine="0"/>
        <w:contextualSpacing/>
        <w:rPr>
          <w:color w:val="000000" w:themeColor="text1"/>
          <w:szCs w:val="28"/>
        </w:rPr>
      </w:pPr>
      <w:r w:rsidRPr="00073846">
        <w:rPr>
          <w:color w:val="000000" w:themeColor="text1"/>
          <w:szCs w:val="28"/>
        </w:rPr>
        <w:t xml:space="preserve">Парето-эффективность сделок; </w:t>
      </w:r>
    </w:p>
    <w:p w:rsidR="001B4966" w:rsidRPr="00073846" w:rsidRDefault="001B4966" w:rsidP="00370E98">
      <w:pPr>
        <w:numPr>
          <w:ilvl w:val="0"/>
          <w:numId w:val="23"/>
        </w:numPr>
        <w:tabs>
          <w:tab w:val="clear" w:pos="720"/>
          <w:tab w:val="num" w:pos="360"/>
        </w:tabs>
        <w:suppressAutoHyphens/>
        <w:ind w:left="0" w:firstLine="0"/>
        <w:contextualSpacing/>
        <w:rPr>
          <w:color w:val="000000" w:themeColor="text1"/>
          <w:szCs w:val="28"/>
        </w:rPr>
      </w:pPr>
      <w:r w:rsidRPr="00073846">
        <w:rPr>
          <w:color w:val="000000" w:themeColor="text1"/>
          <w:szCs w:val="28"/>
        </w:rPr>
        <w:t>равенство агрегированных кредиторской и дебиторской задолженности рыночных агентов.</w:t>
      </w:r>
    </w:p>
    <w:p w:rsidR="001B4966" w:rsidRPr="00073846" w:rsidRDefault="001B4966" w:rsidP="00370E98">
      <w:pPr>
        <w:suppressAutoHyphens/>
        <w:contextualSpacing/>
        <w:rPr>
          <w:color w:val="000000" w:themeColor="text1"/>
          <w:szCs w:val="28"/>
        </w:rPr>
      </w:pPr>
      <w:r w:rsidRPr="00073846">
        <w:rPr>
          <w:color w:val="000000" w:themeColor="text1"/>
          <w:szCs w:val="28"/>
        </w:rPr>
        <w:t>Функционирование стандартной микроэкономической модели ограничивается:</w:t>
      </w:r>
    </w:p>
    <w:p w:rsidR="001B4966" w:rsidRPr="00073846" w:rsidRDefault="001B4966" w:rsidP="00370E98">
      <w:pPr>
        <w:numPr>
          <w:ilvl w:val="0"/>
          <w:numId w:val="24"/>
        </w:numPr>
        <w:tabs>
          <w:tab w:val="clear" w:pos="780"/>
          <w:tab w:val="num" w:pos="360"/>
        </w:tabs>
        <w:suppressAutoHyphens/>
        <w:ind w:left="0" w:firstLine="0"/>
        <w:contextualSpacing/>
        <w:rPr>
          <w:color w:val="000000" w:themeColor="text1"/>
          <w:szCs w:val="28"/>
        </w:rPr>
      </w:pPr>
      <w:r w:rsidRPr="00073846">
        <w:rPr>
          <w:color w:val="000000" w:themeColor="text1"/>
          <w:szCs w:val="28"/>
        </w:rPr>
        <w:t>отсутствием полной и доступной информации;</w:t>
      </w:r>
    </w:p>
    <w:p w:rsidR="001B4966" w:rsidRPr="00073846" w:rsidRDefault="001B4966" w:rsidP="00370E98">
      <w:pPr>
        <w:numPr>
          <w:ilvl w:val="0"/>
          <w:numId w:val="24"/>
        </w:numPr>
        <w:tabs>
          <w:tab w:val="clear" w:pos="780"/>
          <w:tab w:val="num" w:pos="360"/>
        </w:tabs>
        <w:suppressAutoHyphens/>
        <w:ind w:left="0" w:firstLine="0"/>
        <w:contextualSpacing/>
        <w:rPr>
          <w:color w:val="000000" w:themeColor="text1"/>
          <w:szCs w:val="28"/>
        </w:rPr>
      </w:pPr>
      <w:r w:rsidRPr="00073846">
        <w:rPr>
          <w:color w:val="000000" w:themeColor="text1"/>
          <w:szCs w:val="28"/>
        </w:rPr>
        <w:t>невозможность</w:t>
      </w:r>
      <w:r w:rsidR="006242AE">
        <w:rPr>
          <w:color w:val="000000" w:themeColor="text1"/>
          <w:szCs w:val="28"/>
        </w:rPr>
        <w:t>ю</w:t>
      </w:r>
      <w:r w:rsidRPr="00073846">
        <w:rPr>
          <w:color w:val="000000" w:themeColor="text1"/>
          <w:szCs w:val="28"/>
        </w:rPr>
        <w:t xml:space="preserve"> соблюдения условий заключенных сделок при отсутствии доверия между контрагентами; </w:t>
      </w:r>
    </w:p>
    <w:p w:rsidR="001B4966" w:rsidRPr="00073846" w:rsidRDefault="001B4966" w:rsidP="00370E98">
      <w:pPr>
        <w:numPr>
          <w:ilvl w:val="0"/>
          <w:numId w:val="24"/>
        </w:numPr>
        <w:tabs>
          <w:tab w:val="clear" w:pos="780"/>
          <w:tab w:val="num" w:pos="360"/>
        </w:tabs>
        <w:suppressAutoHyphens/>
        <w:ind w:left="0" w:firstLine="0"/>
        <w:contextualSpacing/>
        <w:rPr>
          <w:color w:val="000000" w:themeColor="text1"/>
          <w:szCs w:val="28"/>
        </w:rPr>
      </w:pPr>
      <w:r w:rsidRPr="00073846">
        <w:rPr>
          <w:color w:val="000000" w:themeColor="text1"/>
          <w:szCs w:val="28"/>
        </w:rPr>
        <w:t>отсутствие добровольного признания прав собственности контрагентов.</w:t>
      </w:r>
    </w:p>
    <w:p w:rsidR="001B4966" w:rsidRPr="00073846" w:rsidRDefault="001B4966" w:rsidP="00370E98">
      <w:pPr>
        <w:suppressAutoHyphens/>
        <w:contextualSpacing/>
        <w:rPr>
          <w:color w:val="000000" w:themeColor="text1"/>
          <w:szCs w:val="28"/>
        </w:rPr>
      </w:pPr>
      <w:r w:rsidRPr="00073846">
        <w:rPr>
          <w:color w:val="000000" w:themeColor="text1"/>
          <w:szCs w:val="28"/>
        </w:rPr>
        <w:t>Государственное вмешательство в рыночные отношения обосновывается:</w:t>
      </w:r>
    </w:p>
    <w:p w:rsidR="001B4966" w:rsidRPr="00073846" w:rsidRDefault="001B4966" w:rsidP="00370E98">
      <w:pPr>
        <w:numPr>
          <w:ilvl w:val="0"/>
          <w:numId w:val="25"/>
        </w:numPr>
        <w:tabs>
          <w:tab w:val="clear" w:pos="720"/>
          <w:tab w:val="num" w:pos="360"/>
        </w:tabs>
        <w:suppressAutoHyphens/>
        <w:ind w:left="0" w:firstLine="0"/>
        <w:contextualSpacing/>
        <w:rPr>
          <w:color w:val="000000" w:themeColor="text1"/>
          <w:szCs w:val="28"/>
        </w:rPr>
      </w:pPr>
      <w:r w:rsidRPr="00073846">
        <w:rPr>
          <w:color w:val="000000" w:themeColor="text1"/>
          <w:szCs w:val="28"/>
        </w:rPr>
        <w:t xml:space="preserve">необходимостью создания «правил игры» в экономической системе, законов и механизмов нейтрализации недостатков рыночного взаимодействия;  </w:t>
      </w:r>
    </w:p>
    <w:p w:rsidR="001B4966" w:rsidRPr="00073846" w:rsidRDefault="001B4966" w:rsidP="00370E98">
      <w:pPr>
        <w:numPr>
          <w:ilvl w:val="0"/>
          <w:numId w:val="25"/>
        </w:numPr>
        <w:tabs>
          <w:tab w:val="clear" w:pos="720"/>
          <w:tab w:val="num" w:pos="360"/>
        </w:tabs>
        <w:suppressAutoHyphens/>
        <w:ind w:left="0" w:firstLine="0"/>
        <w:contextualSpacing/>
        <w:rPr>
          <w:color w:val="000000" w:themeColor="text1"/>
          <w:szCs w:val="28"/>
        </w:rPr>
      </w:pPr>
      <w:r w:rsidRPr="00073846">
        <w:rPr>
          <w:color w:val="000000" w:themeColor="text1"/>
          <w:szCs w:val="28"/>
        </w:rPr>
        <w:t xml:space="preserve">возможностью создания </w:t>
      </w:r>
      <w:proofErr w:type="spellStart"/>
      <w:r w:rsidRPr="00073846">
        <w:rPr>
          <w:color w:val="000000" w:themeColor="text1"/>
          <w:szCs w:val="28"/>
        </w:rPr>
        <w:t>перераспределительных</w:t>
      </w:r>
      <w:proofErr w:type="spellEnd"/>
      <w:r w:rsidRPr="00073846">
        <w:rPr>
          <w:color w:val="000000" w:themeColor="text1"/>
          <w:szCs w:val="28"/>
        </w:rPr>
        <w:t xml:space="preserve"> механизмов дохода;</w:t>
      </w:r>
    </w:p>
    <w:p w:rsidR="001B4966" w:rsidRPr="00073846" w:rsidRDefault="001B4966" w:rsidP="00370E98">
      <w:pPr>
        <w:numPr>
          <w:ilvl w:val="0"/>
          <w:numId w:val="25"/>
        </w:numPr>
        <w:tabs>
          <w:tab w:val="clear" w:pos="720"/>
          <w:tab w:val="num" w:pos="360"/>
        </w:tabs>
        <w:suppressAutoHyphens/>
        <w:ind w:left="0" w:firstLine="0"/>
        <w:contextualSpacing/>
        <w:rPr>
          <w:color w:val="000000" w:themeColor="text1"/>
          <w:szCs w:val="28"/>
        </w:rPr>
      </w:pPr>
      <w:r w:rsidRPr="00073846">
        <w:rPr>
          <w:color w:val="000000" w:themeColor="text1"/>
          <w:szCs w:val="28"/>
        </w:rPr>
        <w:t>необходимостью сглаживания глубины экономического цикла.</w:t>
      </w:r>
    </w:p>
    <w:p w:rsidR="001B4966" w:rsidRPr="00073846" w:rsidRDefault="001B4966" w:rsidP="00370E98">
      <w:pPr>
        <w:suppressAutoHyphens/>
        <w:contextualSpacing/>
        <w:rPr>
          <w:color w:val="000000" w:themeColor="text1"/>
          <w:szCs w:val="28"/>
        </w:rPr>
      </w:pPr>
      <w:r w:rsidRPr="00073846">
        <w:rPr>
          <w:color w:val="000000" w:themeColor="text1"/>
          <w:szCs w:val="28"/>
        </w:rPr>
        <w:t>Отличительные черты взаимодействия рыночных агентов между собой и с государством:</w:t>
      </w:r>
    </w:p>
    <w:p w:rsidR="001B4966" w:rsidRPr="00073846" w:rsidRDefault="001B4966" w:rsidP="00370E98">
      <w:pPr>
        <w:numPr>
          <w:ilvl w:val="0"/>
          <w:numId w:val="26"/>
        </w:numPr>
        <w:tabs>
          <w:tab w:val="clear" w:pos="720"/>
          <w:tab w:val="num" w:pos="360"/>
        </w:tabs>
        <w:suppressAutoHyphens/>
        <w:ind w:left="0" w:firstLine="0"/>
        <w:contextualSpacing/>
        <w:rPr>
          <w:color w:val="000000" w:themeColor="text1"/>
          <w:szCs w:val="28"/>
        </w:rPr>
      </w:pPr>
      <w:r w:rsidRPr="00073846">
        <w:rPr>
          <w:color w:val="000000" w:themeColor="text1"/>
          <w:szCs w:val="28"/>
        </w:rPr>
        <w:t>добровольность;</w:t>
      </w:r>
    </w:p>
    <w:p w:rsidR="001B4966" w:rsidRPr="00073846" w:rsidRDefault="001B4966" w:rsidP="00370E98">
      <w:pPr>
        <w:numPr>
          <w:ilvl w:val="0"/>
          <w:numId w:val="26"/>
        </w:numPr>
        <w:tabs>
          <w:tab w:val="clear" w:pos="720"/>
          <w:tab w:val="num" w:pos="360"/>
        </w:tabs>
        <w:suppressAutoHyphens/>
        <w:ind w:left="0" w:firstLine="0"/>
        <w:contextualSpacing/>
        <w:rPr>
          <w:color w:val="000000" w:themeColor="text1"/>
          <w:szCs w:val="28"/>
        </w:rPr>
      </w:pPr>
      <w:r w:rsidRPr="00073846">
        <w:rPr>
          <w:color w:val="000000" w:themeColor="text1"/>
          <w:szCs w:val="28"/>
        </w:rPr>
        <w:t xml:space="preserve">принуждение. </w:t>
      </w:r>
    </w:p>
    <w:p w:rsidR="001B4966" w:rsidRPr="00073846" w:rsidRDefault="001B4966" w:rsidP="00370E98">
      <w:pPr>
        <w:tabs>
          <w:tab w:val="num" w:pos="360"/>
        </w:tabs>
        <w:suppressAutoHyphens/>
        <w:contextualSpacing/>
        <w:rPr>
          <w:color w:val="000000" w:themeColor="text1"/>
          <w:szCs w:val="28"/>
        </w:rPr>
      </w:pPr>
      <w:r w:rsidRPr="00073846">
        <w:rPr>
          <w:color w:val="000000" w:themeColor="text1"/>
          <w:szCs w:val="28"/>
        </w:rPr>
        <w:t>Государство с экономической точки зрения:</w:t>
      </w:r>
    </w:p>
    <w:p w:rsidR="001B4966" w:rsidRPr="00073846" w:rsidRDefault="001B4966" w:rsidP="00370E98">
      <w:pPr>
        <w:numPr>
          <w:ilvl w:val="0"/>
          <w:numId w:val="27"/>
        </w:numPr>
        <w:tabs>
          <w:tab w:val="clear" w:pos="720"/>
          <w:tab w:val="num" w:pos="360"/>
        </w:tabs>
        <w:suppressAutoHyphens/>
        <w:ind w:left="0" w:firstLine="0"/>
        <w:contextualSpacing/>
        <w:rPr>
          <w:color w:val="000000" w:themeColor="text1"/>
          <w:szCs w:val="28"/>
        </w:rPr>
      </w:pPr>
      <w:r w:rsidRPr="00073846">
        <w:rPr>
          <w:color w:val="000000" w:themeColor="text1"/>
          <w:szCs w:val="28"/>
        </w:rPr>
        <w:t>представляет собой структуру принуждения;</w:t>
      </w:r>
    </w:p>
    <w:p w:rsidR="001B4966" w:rsidRPr="00073846" w:rsidRDefault="001B4966" w:rsidP="00370E98">
      <w:pPr>
        <w:numPr>
          <w:ilvl w:val="0"/>
          <w:numId w:val="27"/>
        </w:numPr>
        <w:tabs>
          <w:tab w:val="clear" w:pos="720"/>
          <w:tab w:val="left" w:pos="360"/>
        </w:tabs>
        <w:suppressAutoHyphens/>
        <w:ind w:left="0" w:firstLine="0"/>
        <w:contextualSpacing/>
        <w:rPr>
          <w:color w:val="000000" w:themeColor="text1"/>
          <w:szCs w:val="28"/>
        </w:rPr>
      </w:pPr>
      <w:r w:rsidRPr="00073846">
        <w:rPr>
          <w:color w:val="000000" w:themeColor="text1"/>
          <w:szCs w:val="28"/>
        </w:rPr>
        <w:t>обеспечивает создание условий по соблюдению выполнения сделок;</w:t>
      </w:r>
    </w:p>
    <w:p w:rsidR="001B4966" w:rsidRPr="00073846" w:rsidRDefault="001B4966" w:rsidP="00370E98">
      <w:pPr>
        <w:numPr>
          <w:ilvl w:val="0"/>
          <w:numId w:val="27"/>
        </w:numPr>
        <w:tabs>
          <w:tab w:val="clear" w:pos="720"/>
          <w:tab w:val="num" w:pos="360"/>
        </w:tabs>
        <w:suppressAutoHyphens/>
        <w:ind w:left="0" w:firstLine="0"/>
        <w:contextualSpacing/>
        <w:rPr>
          <w:color w:val="000000" w:themeColor="text1"/>
          <w:szCs w:val="28"/>
        </w:rPr>
      </w:pPr>
      <w:r w:rsidRPr="00073846">
        <w:rPr>
          <w:color w:val="000000" w:themeColor="text1"/>
          <w:szCs w:val="28"/>
        </w:rPr>
        <w:lastRenderedPageBreak/>
        <w:t xml:space="preserve">гарантирует права собственности;  </w:t>
      </w:r>
    </w:p>
    <w:p w:rsidR="001B4966" w:rsidRPr="00073846" w:rsidRDefault="001B4966" w:rsidP="00370E98">
      <w:pPr>
        <w:numPr>
          <w:ilvl w:val="0"/>
          <w:numId w:val="27"/>
        </w:numPr>
        <w:tabs>
          <w:tab w:val="clear" w:pos="720"/>
          <w:tab w:val="num" w:pos="360"/>
        </w:tabs>
        <w:suppressAutoHyphens/>
        <w:ind w:left="0" w:firstLine="0"/>
        <w:contextualSpacing/>
        <w:rPr>
          <w:color w:val="000000" w:themeColor="text1"/>
          <w:szCs w:val="28"/>
        </w:rPr>
      </w:pPr>
      <w:r w:rsidRPr="00073846">
        <w:rPr>
          <w:color w:val="000000" w:themeColor="text1"/>
          <w:szCs w:val="28"/>
        </w:rPr>
        <w:t>стимулирует экономическую деятельность, способствующую Парето улучшениям;</w:t>
      </w:r>
    </w:p>
    <w:p w:rsidR="001B4966" w:rsidRPr="00073846" w:rsidRDefault="001B4966" w:rsidP="00370E98">
      <w:pPr>
        <w:numPr>
          <w:ilvl w:val="0"/>
          <w:numId w:val="27"/>
        </w:numPr>
        <w:tabs>
          <w:tab w:val="clear" w:pos="720"/>
          <w:tab w:val="num" w:pos="360"/>
        </w:tabs>
        <w:suppressAutoHyphens/>
        <w:ind w:left="0" w:firstLine="0"/>
        <w:contextualSpacing/>
        <w:rPr>
          <w:color w:val="000000" w:themeColor="text1"/>
          <w:szCs w:val="28"/>
        </w:rPr>
      </w:pPr>
      <w:r w:rsidRPr="00073846">
        <w:rPr>
          <w:color w:val="000000" w:themeColor="text1"/>
          <w:szCs w:val="28"/>
        </w:rPr>
        <w:t>корректирует поведение рыночных агентов, если оно влечет за собой Парето ухудшения, вследствие провалов рынка.</w:t>
      </w:r>
    </w:p>
    <w:p w:rsidR="001B4966" w:rsidRPr="00073846" w:rsidRDefault="001B4966" w:rsidP="00370E98">
      <w:pPr>
        <w:suppressAutoHyphens/>
        <w:contextualSpacing/>
        <w:rPr>
          <w:color w:val="000000" w:themeColor="text1"/>
          <w:szCs w:val="28"/>
        </w:rPr>
      </w:pPr>
      <w:r w:rsidRPr="00073846">
        <w:rPr>
          <w:color w:val="000000" w:themeColor="text1"/>
          <w:szCs w:val="28"/>
        </w:rPr>
        <w:t>Альтернативой узаконенного принуждения выступает хаос и криминализация экономических отношений. Границы минимального узаконенного принуждения:</w:t>
      </w:r>
    </w:p>
    <w:p w:rsidR="001B4966" w:rsidRPr="00073846" w:rsidRDefault="001B4966" w:rsidP="00370E98">
      <w:pPr>
        <w:numPr>
          <w:ilvl w:val="0"/>
          <w:numId w:val="28"/>
        </w:numPr>
        <w:tabs>
          <w:tab w:val="clear" w:pos="720"/>
          <w:tab w:val="num" w:pos="360"/>
        </w:tabs>
        <w:suppressAutoHyphens/>
        <w:ind w:left="0" w:firstLine="0"/>
        <w:contextualSpacing/>
        <w:rPr>
          <w:color w:val="000000" w:themeColor="text1"/>
          <w:szCs w:val="28"/>
        </w:rPr>
      </w:pPr>
      <w:r w:rsidRPr="00073846">
        <w:rPr>
          <w:color w:val="000000" w:themeColor="text1"/>
          <w:szCs w:val="28"/>
        </w:rPr>
        <w:t>исключение лишь тех экономических возможностей, которые непосредственно признаются неприемлемыми;</w:t>
      </w:r>
    </w:p>
    <w:p w:rsidR="001E000F" w:rsidRPr="001E000F" w:rsidRDefault="001B4966" w:rsidP="00370E98">
      <w:pPr>
        <w:numPr>
          <w:ilvl w:val="0"/>
          <w:numId w:val="28"/>
        </w:numPr>
        <w:tabs>
          <w:tab w:val="clear" w:pos="720"/>
          <w:tab w:val="num" w:pos="360"/>
        </w:tabs>
        <w:suppressAutoHyphens/>
        <w:ind w:left="0" w:firstLine="0"/>
        <w:contextualSpacing/>
      </w:pPr>
      <w:r w:rsidRPr="001E000F">
        <w:rPr>
          <w:color w:val="000000" w:themeColor="text1"/>
          <w:szCs w:val="28"/>
        </w:rPr>
        <w:t>обеспечение недоступности к принуждению всех, кроме законных носителей принуждения.</w:t>
      </w:r>
      <w:bookmarkStart w:id="11" w:name="_Toc366393913"/>
      <w:bookmarkStart w:id="12" w:name="_Toc373937437"/>
      <w:r w:rsidR="001E000F">
        <w:rPr>
          <w:color w:val="000000" w:themeColor="text1"/>
          <w:szCs w:val="28"/>
        </w:rPr>
        <w:t xml:space="preserve"> </w:t>
      </w:r>
    </w:p>
    <w:p w:rsidR="001E000F" w:rsidRDefault="001E000F" w:rsidP="00370E98">
      <w:pPr>
        <w:suppressAutoHyphens/>
        <w:contextualSpacing/>
        <w:rPr>
          <w:color w:val="000000" w:themeColor="text1"/>
          <w:szCs w:val="28"/>
        </w:rPr>
      </w:pPr>
    </w:p>
    <w:p w:rsidR="001B4966" w:rsidRPr="00434FD1" w:rsidRDefault="00DA0A0B" w:rsidP="00176FF3">
      <w:pPr>
        <w:pStyle w:val="2"/>
      </w:pPr>
      <w:bookmarkStart w:id="13" w:name="_Toc333410127"/>
      <w:bookmarkStart w:id="14" w:name="_Toc527709945"/>
      <w:r w:rsidRPr="00434FD1">
        <w:t xml:space="preserve">1.2. </w:t>
      </w:r>
      <w:r w:rsidR="001B4966" w:rsidRPr="00434FD1">
        <w:t>Провалы рынка и государства</w:t>
      </w:r>
      <w:bookmarkEnd w:id="11"/>
      <w:bookmarkEnd w:id="12"/>
      <w:bookmarkEnd w:id="13"/>
      <w:bookmarkEnd w:id="14"/>
    </w:p>
    <w:p w:rsidR="001B4966" w:rsidRPr="00073846" w:rsidRDefault="001B4966" w:rsidP="00370E98">
      <w:pPr>
        <w:suppressAutoHyphens/>
        <w:contextualSpacing/>
        <w:rPr>
          <w:color w:val="000000" w:themeColor="text1"/>
          <w:szCs w:val="28"/>
        </w:rPr>
      </w:pPr>
      <w:r w:rsidRPr="00073846">
        <w:rPr>
          <w:color w:val="000000" w:themeColor="text1"/>
          <w:szCs w:val="28"/>
        </w:rPr>
        <w:t>Провалы рынка – это ситуации, в которых действие механизма конкурентных рынков не приводит к увеличению общественной полезности.</w:t>
      </w:r>
      <w:r w:rsidR="00E20CA0">
        <w:rPr>
          <w:color w:val="000000" w:themeColor="text1"/>
          <w:szCs w:val="28"/>
        </w:rPr>
        <w:t xml:space="preserve"> </w:t>
      </w:r>
      <w:r w:rsidRPr="00073846">
        <w:rPr>
          <w:color w:val="000000" w:themeColor="text1"/>
          <w:szCs w:val="28"/>
        </w:rPr>
        <w:t>К провалам рынка относят: монополизм; асимметрия информации; внешние эффекты (</w:t>
      </w:r>
      <w:proofErr w:type="spellStart"/>
      <w:r w:rsidRPr="00073846">
        <w:rPr>
          <w:color w:val="000000" w:themeColor="text1"/>
          <w:szCs w:val="28"/>
        </w:rPr>
        <w:t>экстерналии</w:t>
      </w:r>
      <w:proofErr w:type="spellEnd"/>
      <w:r w:rsidRPr="00073846">
        <w:rPr>
          <w:color w:val="000000" w:themeColor="text1"/>
          <w:szCs w:val="28"/>
        </w:rPr>
        <w:t>); невозможность предоставления общественных благ.</w:t>
      </w:r>
    </w:p>
    <w:p w:rsidR="001B4966" w:rsidRPr="00073846" w:rsidRDefault="001B4966" w:rsidP="00370E98">
      <w:pPr>
        <w:suppressAutoHyphens/>
        <w:contextualSpacing/>
        <w:rPr>
          <w:color w:val="000000" w:themeColor="text1"/>
          <w:szCs w:val="28"/>
        </w:rPr>
      </w:pPr>
      <w:r w:rsidRPr="00073846">
        <w:rPr>
          <w:color w:val="000000" w:themeColor="text1"/>
          <w:szCs w:val="28"/>
        </w:rPr>
        <w:t>Провалы государства – это ситуации, в которых государство (в т.ч. правительство) не в состоянии обеспечить эффективное распределение и использование ресурсов общественного сектора экономики; это его неспособность эффективно выполнять предписанные функции.</w:t>
      </w:r>
    </w:p>
    <w:p w:rsidR="001B4966" w:rsidRPr="00073846" w:rsidRDefault="001B4966" w:rsidP="00370E98">
      <w:pPr>
        <w:suppressAutoHyphens/>
        <w:contextualSpacing/>
        <w:rPr>
          <w:color w:val="000000" w:themeColor="text1"/>
          <w:szCs w:val="28"/>
        </w:rPr>
      </w:pPr>
      <w:r w:rsidRPr="00073846">
        <w:rPr>
          <w:color w:val="000000" w:themeColor="text1"/>
          <w:szCs w:val="28"/>
        </w:rPr>
        <w:t>К провалам государства относятся:</w:t>
      </w:r>
    </w:p>
    <w:p w:rsidR="001B4966" w:rsidRPr="00073846" w:rsidRDefault="001B4966" w:rsidP="00370E98">
      <w:pPr>
        <w:numPr>
          <w:ilvl w:val="0"/>
          <w:numId w:val="32"/>
        </w:numPr>
        <w:tabs>
          <w:tab w:val="clear" w:pos="990"/>
          <w:tab w:val="num" w:pos="426"/>
        </w:tabs>
        <w:suppressAutoHyphens/>
        <w:ind w:left="0" w:firstLine="425"/>
        <w:contextualSpacing/>
        <w:rPr>
          <w:color w:val="000000" w:themeColor="text1"/>
          <w:szCs w:val="28"/>
        </w:rPr>
      </w:pPr>
      <w:r w:rsidRPr="00073846">
        <w:rPr>
          <w:color w:val="000000" w:themeColor="text1"/>
          <w:szCs w:val="28"/>
        </w:rPr>
        <w:t>ограниченность необходимой для принятия решений информации. Правительственные решения могут приниматься при отсутствии надежной статистики. Кроме этого, наличие мощных групп с особыми интересами (лобби – группы и бюрократический аппарат) приводит к значительному искажению даже имеющейся информации;</w:t>
      </w:r>
    </w:p>
    <w:p w:rsidR="001B4966" w:rsidRPr="00073846" w:rsidRDefault="001B4966" w:rsidP="00370E98">
      <w:pPr>
        <w:numPr>
          <w:ilvl w:val="0"/>
          <w:numId w:val="32"/>
        </w:numPr>
        <w:tabs>
          <w:tab w:val="clear" w:pos="990"/>
          <w:tab w:val="num" w:pos="360"/>
          <w:tab w:val="num" w:pos="426"/>
        </w:tabs>
        <w:suppressAutoHyphens/>
        <w:ind w:left="0" w:firstLine="425"/>
        <w:contextualSpacing/>
        <w:rPr>
          <w:color w:val="000000" w:themeColor="text1"/>
          <w:szCs w:val="28"/>
        </w:rPr>
      </w:pPr>
      <w:r w:rsidRPr="00073846">
        <w:rPr>
          <w:color w:val="000000" w:themeColor="text1"/>
          <w:szCs w:val="28"/>
        </w:rPr>
        <w:lastRenderedPageBreak/>
        <w:t xml:space="preserve">несовершенство политического процесса, характеристиками которого являются рациональное неведение, лоббизм, манипулирование голосами вследствие несовершенства регламента, </w:t>
      </w:r>
      <w:proofErr w:type="spellStart"/>
      <w:r w:rsidRPr="009A5A1B">
        <w:rPr>
          <w:color w:val="000000" w:themeColor="text1"/>
          <w:szCs w:val="28"/>
        </w:rPr>
        <w:t>логроллинг</w:t>
      </w:r>
      <w:proofErr w:type="spellEnd"/>
      <w:r w:rsidRPr="009A5A1B">
        <w:rPr>
          <w:color w:val="000000" w:themeColor="text1"/>
          <w:szCs w:val="28"/>
        </w:rPr>
        <w:t>,</w:t>
      </w:r>
      <w:r w:rsidRPr="00073846">
        <w:rPr>
          <w:color w:val="000000" w:themeColor="text1"/>
          <w:szCs w:val="28"/>
        </w:rPr>
        <w:t xml:space="preserve"> поиск политической ренты, политико-экономический цикл;</w:t>
      </w:r>
    </w:p>
    <w:p w:rsidR="001B4966" w:rsidRPr="00073846" w:rsidRDefault="001B4966" w:rsidP="00370E98">
      <w:pPr>
        <w:numPr>
          <w:ilvl w:val="0"/>
          <w:numId w:val="32"/>
        </w:numPr>
        <w:tabs>
          <w:tab w:val="clear" w:pos="990"/>
          <w:tab w:val="num" w:pos="426"/>
        </w:tabs>
        <w:suppressAutoHyphens/>
        <w:ind w:left="0" w:firstLine="425"/>
        <w:contextualSpacing/>
        <w:rPr>
          <w:color w:val="000000" w:themeColor="text1"/>
          <w:szCs w:val="28"/>
        </w:rPr>
      </w:pPr>
      <w:r w:rsidRPr="00073846">
        <w:rPr>
          <w:color w:val="000000" w:themeColor="text1"/>
          <w:szCs w:val="28"/>
        </w:rPr>
        <w:t>ограниченность контроля над бюрократией;</w:t>
      </w:r>
    </w:p>
    <w:p w:rsidR="001B4966" w:rsidRPr="00073846" w:rsidRDefault="001B4966" w:rsidP="00370E98">
      <w:pPr>
        <w:numPr>
          <w:ilvl w:val="0"/>
          <w:numId w:val="32"/>
        </w:numPr>
        <w:tabs>
          <w:tab w:val="clear" w:pos="990"/>
          <w:tab w:val="num" w:pos="426"/>
        </w:tabs>
        <w:suppressAutoHyphens/>
        <w:ind w:left="0" w:firstLine="425"/>
        <w:contextualSpacing/>
        <w:rPr>
          <w:color w:val="000000" w:themeColor="text1"/>
          <w:szCs w:val="28"/>
        </w:rPr>
      </w:pPr>
      <w:r w:rsidRPr="00073846">
        <w:rPr>
          <w:color w:val="000000" w:themeColor="text1"/>
          <w:szCs w:val="28"/>
        </w:rPr>
        <w:t xml:space="preserve">неспособность государства полностью предусмотреть и контролировать последствия принятых им решений. Реакция экономических агентов не всегда совпадает с реакцией, на которую рассчитывало правительство, что в значительной степени изменяет направленность принятых правительством решений. Следовательно, конечные результаты действий государства зависят не только от него самого. </w:t>
      </w:r>
    </w:p>
    <w:p w:rsidR="001B4966" w:rsidRPr="00073846" w:rsidRDefault="001B4966" w:rsidP="00370E98">
      <w:pPr>
        <w:pStyle w:val="Default"/>
        <w:suppressAutoHyphens/>
        <w:ind w:left="1" w:firstLine="708"/>
        <w:contextualSpacing/>
        <w:rPr>
          <w:iCs/>
          <w:color w:val="000000" w:themeColor="text1"/>
          <w:sz w:val="28"/>
          <w:szCs w:val="28"/>
        </w:rPr>
      </w:pPr>
      <w:r w:rsidRPr="00073846">
        <w:rPr>
          <w:iCs/>
          <w:color w:val="000000" w:themeColor="text1"/>
          <w:sz w:val="28"/>
          <w:szCs w:val="28"/>
        </w:rPr>
        <w:t xml:space="preserve">Деятельности государственного аппарата свойственны временные лаги. </w:t>
      </w:r>
    </w:p>
    <w:p w:rsidR="001B4966" w:rsidRPr="00073846" w:rsidRDefault="001B4966" w:rsidP="00370E98">
      <w:pPr>
        <w:pStyle w:val="Default"/>
        <w:suppressAutoHyphens/>
        <w:ind w:left="1" w:firstLine="708"/>
        <w:contextualSpacing/>
        <w:rPr>
          <w:color w:val="000000" w:themeColor="text1"/>
          <w:sz w:val="28"/>
          <w:szCs w:val="28"/>
        </w:rPr>
      </w:pPr>
      <w:r w:rsidRPr="006912BD">
        <w:rPr>
          <w:i/>
          <w:iCs/>
          <w:color w:val="000000" w:themeColor="text1"/>
          <w:sz w:val="28"/>
          <w:szCs w:val="28"/>
        </w:rPr>
        <w:t>Внутренний лаг</w:t>
      </w:r>
      <w:r w:rsidRPr="00073846">
        <w:rPr>
          <w:iCs/>
          <w:color w:val="000000" w:themeColor="text1"/>
          <w:sz w:val="28"/>
          <w:szCs w:val="28"/>
        </w:rPr>
        <w:t xml:space="preserve"> </w:t>
      </w:r>
      <w:r w:rsidRPr="00073846">
        <w:rPr>
          <w:color w:val="000000" w:themeColor="text1"/>
          <w:sz w:val="28"/>
          <w:szCs w:val="28"/>
        </w:rPr>
        <w:t xml:space="preserve">(лаг исполнения) – задержка по времени между моментом установления необходимости в действиях и моментом их осуществления. Он может быть разделен на три составляющих: лаг принятия решения – период времени между установлением необходимости принятия решения и моментом его принятия; лаг обнаружения – время, прошедшее между моментом возникновения потенциально дестабилизирующего фактора и моментом его установления ветвями власти, определяющими экономическую политику; лаг действия – промежуток времени между политическим решением (особенно в макроэкономике) и его осуществлением. </w:t>
      </w:r>
    </w:p>
    <w:p w:rsidR="001B4966" w:rsidRPr="00073846" w:rsidRDefault="001B4966" w:rsidP="00370E98">
      <w:pPr>
        <w:pStyle w:val="Default"/>
        <w:suppressAutoHyphens/>
        <w:contextualSpacing/>
        <w:rPr>
          <w:color w:val="000000" w:themeColor="text1"/>
          <w:sz w:val="28"/>
          <w:szCs w:val="28"/>
        </w:rPr>
      </w:pPr>
      <w:r w:rsidRPr="006912BD">
        <w:rPr>
          <w:i/>
          <w:color w:val="000000" w:themeColor="text1"/>
          <w:sz w:val="28"/>
          <w:szCs w:val="28"/>
        </w:rPr>
        <w:t>Внешний лаг</w:t>
      </w:r>
      <w:r w:rsidRPr="00073846">
        <w:rPr>
          <w:color w:val="000000" w:themeColor="text1"/>
          <w:sz w:val="28"/>
          <w:szCs w:val="28"/>
        </w:rPr>
        <w:t xml:space="preserve"> – промежуток времени между реализацией макроэкономической политики и получением ее полного эффекта. Обычно он имеет форму распределенного лага, который учитывает наличие разных промежутков времени между явлениями-причинами и явлениями-следствиями. Например, принимается во внимание, что после принятия решения последствия в разных секторах экономики наступают с разными интервалами времени.</w:t>
      </w:r>
    </w:p>
    <w:p w:rsidR="001B4966" w:rsidRDefault="001B4966" w:rsidP="00370E98">
      <w:pPr>
        <w:suppressAutoHyphens/>
        <w:contextualSpacing/>
        <w:rPr>
          <w:color w:val="000000" w:themeColor="text1"/>
          <w:szCs w:val="28"/>
        </w:rPr>
      </w:pPr>
      <w:r w:rsidRPr="00073846">
        <w:rPr>
          <w:color w:val="000000" w:themeColor="text1"/>
          <w:szCs w:val="28"/>
        </w:rPr>
        <w:t xml:space="preserve">Идеальная </w:t>
      </w:r>
      <w:proofErr w:type="spellStart"/>
      <w:r w:rsidRPr="00073846">
        <w:rPr>
          <w:color w:val="000000" w:themeColor="text1"/>
          <w:szCs w:val="28"/>
        </w:rPr>
        <w:t>аллокационная</w:t>
      </w:r>
      <w:proofErr w:type="spellEnd"/>
      <w:r w:rsidRPr="00073846">
        <w:rPr>
          <w:color w:val="000000" w:themeColor="text1"/>
          <w:szCs w:val="28"/>
        </w:rPr>
        <w:t xml:space="preserve"> политика невозможна, а практические действия строятся на основе «наименьшего зла». Рациональная экономическая политика </w:t>
      </w:r>
      <w:r w:rsidRPr="00073846">
        <w:rPr>
          <w:color w:val="000000" w:themeColor="text1"/>
          <w:szCs w:val="28"/>
        </w:rPr>
        <w:lastRenderedPageBreak/>
        <w:t>зависит от точности диагностики провалов рынка и результатов, к которым они приводят. Экономические методы должны применяться таким образом, чтобы они не подменяли действия рыночных сил</w:t>
      </w:r>
      <w:r w:rsidRPr="00073846">
        <w:rPr>
          <w:rStyle w:val="ab"/>
          <w:color w:val="000000" w:themeColor="text1"/>
          <w:szCs w:val="28"/>
        </w:rPr>
        <w:footnoteReference w:id="1"/>
      </w:r>
      <w:r w:rsidRPr="00073846">
        <w:rPr>
          <w:color w:val="000000" w:themeColor="text1"/>
          <w:szCs w:val="28"/>
        </w:rPr>
        <w:t xml:space="preserve">.  </w:t>
      </w:r>
    </w:p>
    <w:p w:rsidR="00434FD1" w:rsidRPr="00073846" w:rsidRDefault="00434FD1" w:rsidP="00370E98">
      <w:pPr>
        <w:suppressAutoHyphens/>
        <w:contextualSpacing/>
        <w:rPr>
          <w:color w:val="000000" w:themeColor="text1"/>
          <w:szCs w:val="28"/>
        </w:rPr>
      </w:pPr>
    </w:p>
    <w:p w:rsidR="001B4966" w:rsidRDefault="00DA0A0B" w:rsidP="00176FF3">
      <w:pPr>
        <w:pStyle w:val="2"/>
      </w:pPr>
      <w:bookmarkStart w:id="15" w:name="_Toc366393914"/>
      <w:bookmarkStart w:id="16" w:name="_Toc373937438"/>
      <w:bookmarkStart w:id="17" w:name="_Toc333410128"/>
      <w:bookmarkStart w:id="18" w:name="_Toc527709946"/>
      <w:r w:rsidRPr="00434FD1">
        <w:t xml:space="preserve">1.3. </w:t>
      </w:r>
      <w:r w:rsidR="001B4966" w:rsidRPr="00434FD1">
        <w:t>Функции государственных финансов</w:t>
      </w:r>
      <w:bookmarkEnd w:id="15"/>
      <w:bookmarkEnd w:id="16"/>
      <w:bookmarkEnd w:id="17"/>
      <w:bookmarkEnd w:id="18"/>
    </w:p>
    <w:p w:rsidR="000F1689" w:rsidRPr="00AF7E6F" w:rsidRDefault="000F1689" w:rsidP="00807D33">
      <w:pPr>
        <w:pStyle w:val="af7"/>
      </w:pPr>
      <w:r w:rsidRPr="004A10AA">
        <w:t xml:space="preserve">Государственные финансы – </w:t>
      </w:r>
      <w:r w:rsidRPr="00AF7E6F">
        <w:t xml:space="preserve">это разновидность денежных отношений, участником которых в той или иной форме выступает государство. Государственные финансы являются объектом регулирования </w:t>
      </w:r>
      <w:r w:rsidR="00702CD3" w:rsidRPr="00AF7E6F">
        <w:t>со стороны институциональной составляющей финансовой системы. С точки зрения выполняемых функций государственные финансы - это централизованные (публичные) финансы, т.к. характеризуют систему государственных финансовых отношений.</w:t>
      </w:r>
    </w:p>
    <w:p w:rsidR="00702CD3" w:rsidRPr="00AF7E6F" w:rsidRDefault="00702CD3" w:rsidP="00807D33">
      <w:pPr>
        <w:pStyle w:val="af7"/>
        <w:rPr>
          <w:highlight w:val="green"/>
        </w:rPr>
      </w:pPr>
      <w:r w:rsidRPr="00AF7E6F">
        <w:t xml:space="preserve">Государственные финансы </w:t>
      </w:r>
      <w:r w:rsidR="00621802" w:rsidRPr="00AF7E6F">
        <w:t>лежат в основе функционирования бюджетной, налоговой и кредитной систем.</w:t>
      </w:r>
    </w:p>
    <w:p w:rsidR="001B4966" w:rsidRPr="00073846" w:rsidRDefault="001B4966" w:rsidP="00370E98">
      <w:pPr>
        <w:suppressAutoHyphens/>
        <w:contextualSpacing/>
        <w:rPr>
          <w:color w:val="000000" w:themeColor="text1"/>
          <w:szCs w:val="28"/>
        </w:rPr>
      </w:pPr>
      <w:r w:rsidRPr="00073846">
        <w:rPr>
          <w:color w:val="000000" w:themeColor="text1"/>
          <w:szCs w:val="28"/>
        </w:rPr>
        <w:t>Функции государственных финансов:</w:t>
      </w:r>
    </w:p>
    <w:p w:rsidR="001B4966" w:rsidRPr="00073846" w:rsidRDefault="001B4966" w:rsidP="00370E98">
      <w:pPr>
        <w:numPr>
          <w:ilvl w:val="0"/>
          <w:numId w:val="29"/>
        </w:numPr>
        <w:tabs>
          <w:tab w:val="clear" w:pos="720"/>
          <w:tab w:val="num" w:pos="360"/>
        </w:tabs>
        <w:suppressAutoHyphens/>
        <w:ind w:left="0" w:firstLine="425"/>
        <w:contextualSpacing/>
        <w:rPr>
          <w:color w:val="000000" w:themeColor="text1"/>
          <w:szCs w:val="28"/>
        </w:rPr>
      </w:pPr>
      <w:proofErr w:type="spellStart"/>
      <w:r w:rsidRPr="00073846">
        <w:rPr>
          <w:color w:val="000000" w:themeColor="text1"/>
          <w:szCs w:val="28"/>
        </w:rPr>
        <w:t>аллокационная</w:t>
      </w:r>
      <w:proofErr w:type="spellEnd"/>
      <w:r w:rsidRPr="00073846">
        <w:rPr>
          <w:color w:val="000000" w:themeColor="text1"/>
          <w:szCs w:val="28"/>
        </w:rPr>
        <w:t xml:space="preserve"> функция – воздействие на размещение ресурсов, затрагивает движение финансовых потоков в рамках</w:t>
      </w:r>
      <w:r w:rsidR="00934B81" w:rsidRPr="00073846">
        <w:rPr>
          <w:color w:val="000000" w:themeColor="text1"/>
          <w:szCs w:val="28"/>
        </w:rPr>
        <w:t xml:space="preserve"> </w:t>
      </w:r>
      <w:r w:rsidRPr="00073846">
        <w:rPr>
          <w:color w:val="000000" w:themeColor="text1"/>
          <w:szCs w:val="28"/>
        </w:rPr>
        <w:t>всей экономической системы;</w:t>
      </w:r>
    </w:p>
    <w:p w:rsidR="001B4966" w:rsidRPr="00073846" w:rsidRDefault="001B4966" w:rsidP="00370E98">
      <w:pPr>
        <w:numPr>
          <w:ilvl w:val="0"/>
          <w:numId w:val="29"/>
        </w:numPr>
        <w:tabs>
          <w:tab w:val="clear" w:pos="720"/>
          <w:tab w:val="num" w:pos="360"/>
        </w:tabs>
        <w:suppressAutoHyphens/>
        <w:ind w:left="0" w:firstLine="425"/>
        <w:contextualSpacing/>
        <w:rPr>
          <w:color w:val="000000" w:themeColor="text1"/>
          <w:szCs w:val="28"/>
        </w:rPr>
      </w:pPr>
      <w:r w:rsidRPr="00073846">
        <w:rPr>
          <w:color w:val="000000" w:themeColor="text1"/>
          <w:szCs w:val="28"/>
        </w:rPr>
        <w:t xml:space="preserve">дистрибутивная функция – перераспределение доходов и богатства, затрагивает движение финансовых потоков между </w:t>
      </w:r>
      <w:r w:rsidR="00934B81" w:rsidRPr="00073846">
        <w:rPr>
          <w:color w:val="000000" w:themeColor="text1"/>
          <w:szCs w:val="28"/>
        </w:rPr>
        <w:t>индивидами</w:t>
      </w:r>
      <w:r w:rsidRPr="00073846">
        <w:rPr>
          <w:color w:val="000000" w:themeColor="text1"/>
          <w:szCs w:val="28"/>
        </w:rPr>
        <w:t xml:space="preserve">; </w:t>
      </w:r>
    </w:p>
    <w:p w:rsidR="001B4966" w:rsidRPr="00073846" w:rsidRDefault="001B4966" w:rsidP="00370E98">
      <w:pPr>
        <w:numPr>
          <w:ilvl w:val="0"/>
          <w:numId w:val="29"/>
        </w:numPr>
        <w:tabs>
          <w:tab w:val="clear" w:pos="720"/>
          <w:tab w:val="num" w:pos="360"/>
        </w:tabs>
        <w:suppressAutoHyphens/>
        <w:ind w:left="0" w:firstLine="425"/>
        <w:contextualSpacing/>
        <w:rPr>
          <w:color w:val="000000" w:themeColor="text1"/>
          <w:szCs w:val="28"/>
        </w:rPr>
      </w:pPr>
      <w:r w:rsidRPr="00073846">
        <w:rPr>
          <w:color w:val="000000" w:themeColor="text1"/>
          <w:szCs w:val="28"/>
        </w:rPr>
        <w:t>стабилизационная функция – воздействие на циклические колебания экономики.</w:t>
      </w:r>
    </w:p>
    <w:p w:rsidR="001B4966" w:rsidRPr="00073846" w:rsidRDefault="001B4966" w:rsidP="00370E98">
      <w:pPr>
        <w:suppressAutoHyphens/>
        <w:contextualSpacing/>
        <w:rPr>
          <w:color w:val="000000" w:themeColor="text1"/>
          <w:szCs w:val="28"/>
        </w:rPr>
      </w:pPr>
      <w:r w:rsidRPr="00073846">
        <w:rPr>
          <w:color w:val="000000" w:themeColor="text1"/>
          <w:szCs w:val="28"/>
        </w:rPr>
        <w:t>Масштабы общественного сектора в экономике могут измеряться объемом государственных доходов и расходов; ресурсами, находящимися в государственной собственности; исключительно в соответствии с объемом государственных расходов.</w:t>
      </w:r>
    </w:p>
    <w:p w:rsidR="00CD6D83" w:rsidRPr="00073846" w:rsidRDefault="00CD6D83" w:rsidP="00370E98">
      <w:pPr>
        <w:suppressAutoHyphens/>
        <w:contextualSpacing/>
        <w:rPr>
          <w:color w:val="000000" w:themeColor="text1"/>
          <w:szCs w:val="28"/>
        </w:rPr>
      </w:pPr>
      <w:r w:rsidRPr="00073846">
        <w:rPr>
          <w:color w:val="000000" w:themeColor="text1"/>
          <w:szCs w:val="28"/>
        </w:rPr>
        <w:t xml:space="preserve">В рамках общественного сектора изучается: </w:t>
      </w:r>
    </w:p>
    <w:p w:rsidR="001B4966" w:rsidRPr="001D59CC" w:rsidRDefault="001B4966" w:rsidP="00370E98">
      <w:pPr>
        <w:pStyle w:val="a6"/>
        <w:numPr>
          <w:ilvl w:val="0"/>
          <w:numId w:val="33"/>
        </w:numPr>
        <w:suppressAutoHyphens/>
        <w:rPr>
          <w:color w:val="000000" w:themeColor="text1"/>
        </w:rPr>
      </w:pPr>
      <w:r w:rsidRPr="001D59CC">
        <w:rPr>
          <w:color w:val="000000" w:themeColor="text1"/>
        </w:rPr>
        <w:t xml:space="preserve">формирование и использование ресурсов государства; </w:t>
      </w:r>
    </w:p>
    <w:p w:rsidR="001B4966" w:rsidRPr="00073846" w:rsidRDefault="001B4966" w:rsidP="00370E98">
      <w:pPr>
        <w:numPr>
          <w:ilvl w:val="0"/>
          <w:numId w:val="33"/>
        </w:numPr>
        <w:suppressAutoHyphens/>
        <w:contextualSpacing/>
        <w:rPr>
          <w:color w:val="000000" w:themeColor="text1"/>
          <w:szCs w:val="28"/>
        </w:rPr>
      </w:pPr>
      <w:r w:rsidRPr="00073846">
        <w:rPr>
          <w:color w:val="000000" w:themeColor="text1"/>
          <w:szCs w:val="28"/>
        </w:rPr>
        <w:t xml:space="preserve">влияние государства на экономическое положение и поведение организаций (фирм) и домохозяйств. </w:t>
      </w:r>
    </w:p>
    <w:p w:rsidR="001B4966" w:rsidRPr="00073846" w:rsidRDefault="001B4966" w:rsidP="00370E98">
      <w:pPr>
        <w:suppressAutoHyphens/>
        <w:contextualSpacing/>
        <w:rPr>
          <w:color w:val="000000" w:themeColor="text1"/>
          <w:szCs w:val="28"/>
        </w:rPr>
      </w:pPr>
      <w:r w:rsidRPr="00073846">
        <w:rPr>
          <w:color w:val="000000" w:themeColor="text1"/>
          <w:szCs w:val="28"/>
        </w:rPr>
        <w:lastRenderedPageBreak/>
        <w:t>Позитивная экономика общественного сектора исследует внутреннюю логику и фактические образы экономического поведения государства и реагирующих на это поведение звеньев хозяйства.</w:t>
      </w:r>
    </w:p>
    <w:p w:rsidR="001B4966" w:rsidRDefault="001B4966" w:rsidP="00370E98">
      <w:pPr>
        <w:suppressAutoHyphens/>
        <w:contextualSpacing/>
        <w:rPr>
          <w:color w:val="000000" w:themeColor="text1"/>
          <w:szCs w:val="28"/>
        </w:rPr>
      </w:pPr>
      <w:r w:rsidRPr="00073846">
        <w:rPr>
          <w:color w:val="000000" w:themeColor="text1"/>
          <w:szCs w:val="28"/>
        </w:rPr>
        <w:t>Нормативная экономика общественного сектора обосновывает эффективные решения, которые целесообразно принимать во внимание при разработке экономической политики государства.</w:t>
      </w:r>
    </w:p>
    <w:p w:rsidR="003D6E5E" w:rsidRDefault="003D6E5E" w:rsidP="00370E98">
      <w:pPr>
        <w:pStyle w:val="2"/>
        <w:suppressAutoHyphens/>
      </w:pPr>
    </w:p>
    <w:p w:rsidR="004F0684" w:rsidRPr="00434FD1" w:rsidRDefault="00DA0A0B" w:rsidP="00176FF3">
      <w:pPr>
        <w:pStyle w:val="2"/>
      </w:pPr>
      <w:bookmarkStart w:id="19" w:name="_Toc333410129"/>
      <w:bookmarkStart w:id="20" w:name="_Toc527709947"/>
      <w:r w:rsidRPr="00434FD1">
        <w:t xml:space="preserve">1.4. </w:t>
      </w:r>
      <w:r w:rsidR="004F0684" w:rsidRPr="00434FD1">
        <w:t>Понятие финансовой политики государства</w:t>
      </w:r>
      <w:bookmarkEnd w:id="19"/>
      <w:bookmarkEnd w:id="20"/>
      <w:r w:rsidR="004F0684" w:rsidRPr="00434FD1">
        <w:t xml:space="preserve"> </w:t>
      </w:r>
    </w:p>
    <w:p w:rsidR="003D6E5E" w:rsidRDefault="004F0684" w:rsidP="00370E98">
      <w:pPr>
        <w:suppressAutoHyphens/>
        <w:ind w:firstLine="708"/>
        <w:rPr>
          <w:rFonts w:eastAsia="Times New Roman"/>
          <w:color w:val="000000" w:themeColor="text1"/>
          <w:szCs w:val="28"/>
          <w:lang w:eastAsia="ru-RU"/>
        </w:rPr>
      </w:pPr>
      <w:r>
        <w:rPr>
          <w:rFonts w:eastAsia="Times New Roman"/>
          <w:color w:val="000000" w:themeColor="text1"/>
          <w:szCs w:val="28"/>
          <w:shd w:val="clear" w:color="auto" w:fill="FFFFFF"/>
          <w:lang w:eastAsia="ru-RU"/>
        </w:rPr>
        <w:t>Ф</w:t>
      </w:r>
      <w:r w:rsidRPr="004F0684">
        <w:rPr>
          <w:rFonts w:eastAsia="Times New Roman"/>
          <w:color w:val="000000" w:themeColor="text1"/>
          <w:szCs w:val="28"/>
          <w:shd w:val="clear" w:color="auto" w:fill="FFFFFF"/>
          <w:lang w:eastAsia="ru-RU"/>
        </w:rPr>
        <w:t>инансовая политика государства - это совокупность государственных мероприятий, направленных на обеспечение устойчивого и эффективного функционирования экономики и финансовой сферы страны, на создание своевременного бездефицитного государственного бюджета, использование финансов для выполнения государством своих функций.</w:t>
      </w:r>
      <w:r w:rsidR="006912BD">
        <w:rPr>
          <w:rFonts w:eastAsia="Times New Roman"/>
          <w:color w:val="000000" w:themeColor="text1"/>
          <w:szCs w:val="28"/>
          <w:shd w:val="clear" w:color="auto" w:fill="FFFFFF"/>
          <w:lang w:eastAsia="ru-RU"/>
        </w:rPr>
        <w:t xml:space="preserve"> </w:t>
      </w:r>
      <w:r w:rsidRPr="004F0684">
        <w:rPr>
          <w:rFonts w:eastAsia="Times New Roman"/>
          <w:color w:val="000000" w:themeColor="text1"/>
          <w:szCs w:val="28"/>
          <w:shd w:val="clear" w:color="auto" w:fill="FFFFFF"/>
          <w:lang w:eastAsia="ru-RU"/>
        </w:rPr>
        <w:t>Финансовая политика государства призвана обеспечить устойчивое и эффективное функционирование экономики и ее финансовой системы.</w:t>
      </w:r>
      <w:r w:rsidR="00571A81">
        <w:rPr>
          <w:rFonts w:eastAsia="Times New Roman"/>
          <w:color w:val="000000" w:themeColor="text1"/>
          <w:szCs w:val="28"/>
          <w:shd w:val="clear" w:color="auto" w:fill="FFFFFF"/>
          <w:lang w:eastAsia="ru-RU"/>
        </w:rPr>
        <w:t xml:space="preserve"> Она </w:t>
      </w:r>
      <w:r w:rsidRPr="004F0684">
        <w:rPr>
          <w:rFonts w:eastAsia="Times New Roman"/>
          <w:color w:val="000000" w:themeColor="text1"/>
          <w:szCs w:val="28"/>
          <w:shd w:val="clear" w:color="auto" w:fill="FFFFFF"/>
          <w:lang w:eastAsia="ru-RU"/>
        </w:rPr>
        <w:t>является неотъемлемой частью экономической политики, необходимой для развития финансовой системы страны.</w:t>
      </w:r>
    </w:p>
    <w:p w:rsidR="00571A81" w:rsidRPr="00A260E2" w:rsidRDefault="004F0684" w:rsidP="00370E98">
      <w:pPr>
        <w:suppressAutoHyphens/>
        <w:ind w:firstLine="708"/>
        <w:rPr>
          <w:rFonts w:eastAsia="Times New Roman"/>
          <w:color w:val="000000" w:themeColor="text1"/>
          <w:szCs w:val="28"/>
          <w:shd w:val="clear" w:color="auto" w:fill="FFFFFF"/>
          <w:lang w:eastAsia="ru-RU"/>
        </w:rPr>
      </w:pPr>
      <w:r w:rsidRPr="00A260E2">
        <w:rPr>
          <w:rFonts w:eastAsia="Times New Roman"/>
          <w:color w:val="000000" w:themeColor="text1"/>
          <w:szCs w:val="28"/>
          <w:shd w:val="clear" w:color="auto" w:fill="FFFFFF"/>
          <w:lang w:eastAsia="ru-RU"/>
        </w:rPr>
        <w:t>Планированием и осуществлением финансовой политики государства занимаются государственные структуры:</w:t>
      </w:r>
    </w:p>
    <w:p w:rsidR="00571A81" w:rsidRPr="00A260E2" w:rsidRDefault="006912BD" w:rsidP="00370E98">
      <w:pPr>
        <w:pStyle w:val="a6"/>
        <w:numPr>
          <w:ilvl w:val="0"/>
          <w:numId w:val="34"/>
        </w:numPr>
        <w:suppressAutoHyphens/>
        <w:rPr>
          <w:rFonts w:eastAsia="Times New Roman"/>
          <w:color w:val="000000" w:themeColor="text1"/>
          <w:shd w:val="clear" w:color="auto" w:fill="FFFFFF"/>
          <w:lang w:eastAsia="ru-RU"/>
        </w:rPr>
      </w:pPr>
      <w:r>
        <w:rPr>
          <w:rFonts w:eastAsia="Times New Roman"/>
          <w:color w:val="000000" w:themeColor="text1"/>
          <w:shd w:val="clear" w:color="auto" w:fill="FFFFFF"/>
          <w:lang w:eastAsia="ru-RU"/>
        </w:rPr>
        <w:t>а</w:t>
      </w:r>
      <w:r w:rsidR="004F0684" w:rsidRPr="00A260E2">
        <w:rPr>
          <w:rFonts w:eastAsia="Times New Roman"/>
          <w:color w:val="000000" w:themeColor="text1"/>
          <w:shd w:val="clear" w:color="auto" w:fill="FFFFFF"/>
          <w:lang w:eastAsia="ru-RU"/>
        </w:rPr>
        <w:t>ппарат Президента;</w:t>
      </w:r>
    </w:p>
    <w:p w:rsidR="00571A81" w:rsidRPr="00A260E2" w:rsidRDefault="006912BD" w:rsidP="00370E98">
      <w:pPr>
        <w:pStyle w:val="a6"/>
        <w:numPr>
          <w:ilvl w:val="0"/>
          <w:numId w:val="34"/>
        </w:numPr>
        <w:suppressAutoHyphens/>
        <w:rPr>
          <w:rFonts w:eastAsia="Times New Roman"/>
          <w:color w:val="000000" w:themeColor="text1"/>
          <w:shd w:val="clear" w:color="auto" w:fill="FFFFFF"/>
          <w:lang w:eastAsia="ru-RU"/>
        </w:rPr>
      </w:pPr>
      <w:r>
        <w:rPr>
          <w:rFonts w:eastAsia="Times New Roman"/>
          <w:color w:val="000000" w:themeColor="text1"/>
          <w:shd w:val="clear" w:color="auto" w:fill="FFFFFF"/>
          <w:lang w:eastAsia="ru-RU"/>
        </w:rPr>
        <w:t>з</w:t>
      </w:r>
      <w:r w:rsidR="004F0684" w:rsidRPr="00A260E2">
        <w:rPr>
          <w:rFonts w:eastAsia="Times New Roman"/>
          <w:color w:val="000000" w:themeColor="text1"/>
          <w:shd w:val="clear" w:color="auto" w:fill="FFFFFF"/>
          <w:lang w:eastAsia="ru-RU"/>
        </w:rPr>
        <w:t>аконодательное собрание;</w:t>
      </w:r>
    </w:p>
    <w:p w:rsidR="00571A81" w:rsidRPr="00A260E2" w:rsidRDefault="006912BD" w:rsidP="00370E98">
      <w:pPr>
        <w:pStyle w:val="a6"/>
        <w:numPr>
          <w:ilvl w:val="0"/>
          <w:numId w:val="34"/>
        </w:numPr>
        <w:suppressAutoHyphens/>
        <w:rPr>
          <w:rFonts w:eastAsia="Times New Roman"/>
          <w:color w:val="000000" w:themeColor="text1"/>
          <w:shd w:val="clear" w:color="auto" w:fill="FFFFFF"/>
          <w:lang w:eastAsia="ru-RU"/>
        </w:rPr>
      </w:pPr>
      <w:r>
        <w:rPr>
          <w:rFonts w:eastAsia="Times New Roman"/>
          <w:color w:val="000000" w:themeColor="text1"/>
          <w:shd w:val="clear" w:color="auto" w:fill="FFFFFF"/>
          <w:lang w:eastAsia="ru-RU"/>
        </w:rPr>
        <w:t>п</w:t>
      </w:r>
      <w:r w:rsidR="004F0684" w:rsidRPr="00A260E2">
        <w:rPr>
          <w:rFonts w:eastAsia="Times New Roman"/>
          <w:color w:val="000000" w:themeColor="text1"/>
          <w:shd w:val="clear" w:color="auto" w:fill="FFFFFF"/>
          <w:lang w:eastAsia="ru-RU"/>
        </w:rPr>
        <w:t>равительство;</w:t>
      </w:r>
    </w:p>
    <w:p w:rsidR="00571A81" w:rsidRPr="00A260E2" w:rsidRDefault="006912BD" w:rsidP="00370E98">
      <w:pPr>
        <w:pStyle w:val="a6"/>
        <w:numPr>
          <w:ilvl w:val="0"/>
          <w:numId w:val="34"/>
        </w:numPr>
        <w:suppressAutoHyphens/>
        <w:rPr>
          <w:rFonts w:eastAsia="Times New Roman"/>
          <w:color w:val="000000" w:themeColor="text1"/>
          <w:shd w:val="clear" w:color="auto" w:fill="FFFFFF"/>
          <w:lang w:eastAsia="ru-RU"/>
        </w:rPr>
      </w:pPr>
      <w:r>
        <w:rPr>
          <w:rFonts w:eastAsia="Times New Roman"/>
          <w:color w:val="000000" w:themeColor="text1"/>
          <w:shd w:val="clear" w:color="auto" w:fill="FFFFFF"/>
          <w:lang w:eastAsia="ru-RU"/>
        </w:rPr>
        <w:t>м</w:t>
      </w:r>
      <w:r w:rsidR="004F0684" w:rsidRPr="00A260E2">
        <w:rPr>
          <w:rFonts w:eastAsia="Times New Roman"/>
          <w:color w:val="000000" w:themeColor="text1"/>
          <w:shd w:val="clear" w:color="auto" w:fill="FFFFFF"/>
          <w:lang w:eastAsia="ru-RU"/>
        </w:rPr>
        <w:t>инистерство финансов;</w:t>
      </w:r>
    </w:p>
    <w:p w:rsidR="00571A81" w:rsidRPr="00A260E2" w:rsidRDefault="006912BD" w:rsidP="00370E98">
      <w:pPr>
        <w:pStyle w:val="a6"/>
        <w:numPr>
          <w:ilvl w:val="0"/>
          <w:numId w:val="34"/>
        </w:numPr>
        <w:suppressAutoHyphens/>
        <w:rPr>
          <w:rFonts w:eastAsia="Times New Roman"/>
          <w:color w:val="000000" w:themeColor="text1"/>
          <w:shd w:val="clear" w:color="auto" w:fill="FFFFFF"/>
          <w:lang w:eastAsia="ru-RU"/>
        </w:rPr>
      </w:pPr>
      <w:r>
        <w:rPr>
          <w:rFonts w:eastAsia="Times New Roman"/>
          <w:color w:val="000000" w:themeColor="text1"/>
          <w:shd w:val="clear" w:color="auto" w:fill="FFFFFF"/>
          <w:lang w:eastAsia="ru-RU"/>
        </w:rPr>
        <w:t>ф</w:t>
      </w:r>
      <w:r w:rsidR="00571A81" w:rsidRPr="00A260E2">
        <w:rPr>
          <w:rFonts w:eastAsia="Times New Roman"/>
          <w:color w:val="000000" w:themeColor="text1"/>
          <w:shd w:val="clear" w:color="auto" w:fill="FFFFFF"/>
          <w:lang w:eastAsia="ru-RU"/>
        </w:rPr>
        <w:t xml:space="preserve">едеральное </w:t>
      </w:r>
      <w:r w:rsidR="004F0684" w:rsidRPr="00A260E2">
        <w:rPr>
          <w:rFonts w:eastAsia="Times New Roman"/>
          <w:color w:val="000000" w:themeColor="text1"/>
          <w:shd w:val="clear" w:color="auto" w:fill="FFFFFF"/>
          <w:lang w:eastAsia="ru-RU"/>
        </w:rPr>
        <w:t>казначейство;</w:t>
      </w:r>
    </w:p>
    <w:p w:rsidR="00571A81" w:rsidRPr="00A260E2" w:rsidRDefault="006912BD" w:rsidP="00370E98">
      <w:pPr>
        <w:pStyle w:val="a6"/>
        <w:numPr>
          <w:ilvl w:val="0"/>
          <w:numId w:val="34"/>
        </w:numPr>
        <w:suppressAutoHyphens/>
        <w:rPr>
          <w:rFonts w:eastAsia="Times New Roman"/>
          <w:color w:val="000000" w:themeColor="text1"/>
          <w:shd w:val="clear" w:color="auto" w:fill="FFFFFF"/>
          <w:lang w:eastAsia="ru-RU"/>
        </w:rPr>
      </w:pPr>
      <w:r>
        <w:rPr>
          <w:rFonts w:eastAsia="Times New Roman"/>
          <w:color w:val="000000" w:themeColor="text1"/>
          <w:shd w:val="clear" w:color="auto" w:fill="FFFFFF"/>
          <w:lang w:eastAsia="ru-RU"/>
        </w:rPr>
        <w:t>ц</w:t>
      </w:r>
      <w:r w:rsidR="004F0684" w:rsidRPr="00A260E2">
        <w:rPr>
          <w:rFonts w:eastAsia="Times New Roman"/>
          <w:color w:val="000000" w:themeColor="text1"/>
          <w:shd w:val="clear" w:color="auto" w:fill="FFFFFF"/>
          <w:lang w:eastAsia="ru-RU"/>
        </w:rPr>
        <w:t>ентральный банк России;</w:t>
      </w:r>
    </w:p>
    <w:p w:rsidR="00571A81" w:rsidRPr="00A260E2" w:rsidRDefault="006912BD" w:rsidP="00370E98">
      <w:pPr>
        <w:pStyle w:val="a6"/>
        <w:numPr>
          <w:ilvl w:val="0"/>
          <w:numId w:val="34"/>
        </w:numPr>
        <w:suppressAutoHyphens/>
        <w:rPr>
          <w:rFonts w:eastAsia="Times New Roman"/>
          <w:color w:val="000000" w:themeColor="text1"/>
          <w:shd w:val="clear" w:color="auto" w:fill="FFFFFF"/>
          <w:lang w:eastAsia="ru-RU"/>
        </w:rPr>
      </w:pPr>
      <w:r>
        <w:rPr>
          <w:rFonts w:eastAsia="Times New Roman"/>
          <w:color w:val="000000" w:themeColor="text1"/>
          <w:shd w:val="clear" w:color="auto" w:fill="FFFFFF"/>
          <w:lang w:eastAsia="ru-RU"/>
        </w:rPr>
        <w:t>м</w:t>
      </w:r>
      <w:r w:rsidR="004F0684" w:rsidRPr="00A260E2">
        <w:rPr>
          <w:rFonts w:eastAsia="Times New Roman"/>
          <w:color w:val="000000" w:themeColor="text1"/>
          <w:shd w:val="clear" w:color="auto" w:fill="FFFFFF"/>
          <w:lang w:eastAsia="ru-RU"/>
        </w:rPr>
        <w:t>естные финансовые органы и др.</w:t>
      </w:r>
    </w:p>
    <w:p w:rsidR="00571A81" w:rsidRPr="00A260E2" w:rsidRDefault="004F0684" w:rsidP="00370E98">
      <w:pPr>
        <w:pStyle w:val="a6"/>
        <w:suppressAutoHyphens/>
        <w:rPr>
          <w:rFonts w:eastAsia="Times New Roman"/>
          <w:color w:val="000000" w:themeColor="text1"/>
          <w:shd w:val="clear" w:color="auto" w:fill="FFFFFF"/>
          <w:lang w:eastAsia="ru-RU"/>
        </w:rPr>
      </w:pPr>
      <w:r w:rsidRPr="00A260E2">
        <w:rPr>
          <w:rFonts w:eastAsia="Times New Roman"/>
          <w:color w:val="000000" w:themeColor="text1"/>
          <w:shd w:val="clear" w:color="auto" w:fill="FFFFFF"/>
          <w:lang w:eastAsia="ru-RU"/>
        </w:rPr>
        <w:t xml:space="preserve">Задачи финансовой политики государства: </w:t>
      </w:r>
    </w:p>
    <w:p w:rsidR="00571A81" w:rsidRPr="00A260E2" w:rsidRDefault="004F0684" w:rsidP="00370E98">
      <w:pPr>
        <w:pStyle w:val="a6"/>
        <w:numPr>
          <w:ilvl w:val="0"/>
          <w:numId w:val="35"/>
        </w:numPr>
        <w:suppressAutoHyphens/>
        <w:ind w:left="709" w:hanging="425"/>
        <w:rPr>
          <w:rFonts w:eastAsia="Times New Roman"/>
          <w:color w:val="000000" w:themeColor="text1"/>
          <w:shd w:val="clear" w:color="auto" w:fill="FFFFFF"/>
          <w:lang w:eastAsia="ru-RU"/>
        </w:rPr>
      </w:pPr>
      <w:r w:rsidRPr="00A260E2">
        <w:rPr>
          <w:rFonts w:eastAsia="Times New Roman"/>
          <w:color w:val="000000" w:themeColor="text1"/>
          <w:shd w:val="clear" w:color="auto" w:fill="FFFFFF"/>
          <w:lang w:eastAsia="ru-RU"/>
        </w:rPr>
        <w:t>обеспечение у</w:t>
      </w:r>
      <w:r w:rsidR="006912BD">
        <w:rPr>
          <w:rFonts w:eastAsia="Times New Roman"/>
          <w:color w:val="000000" w:themeColor="text1"/>
          <w:shd w:val="clear" w:color="auto" w:fill="FFFFFF"/>
          <w:lang w:eastAsia="ru-RU"/>
        </w:rPr>
        <w:t>стойчивого экономического роста;</w:t>
      </w:r>
      <w:r w:rsidRPr="00A260E2">
        <w:rPr>
          <w:rFonts w:eastAsia="Times New Roman"/>
          <w:color w:val="000000" w:themeColor="text1"/>
          <w:shd w:val="clear" w:color="auto" w:fill="FFFFFF"/>
          <w:lang w:eastAsia="ru-RU"/>
        </w:rPr>
        <w:t xml:space="preserve"> </w:t>
      </w:r>
    </w:p>
    <w:p w:rsidR="00571A81" w:rsidRPr="00A260E2" w:rsidRDefault="004F0684" w:rsidP="00370E98">
      <w:pPr>
        <w:pStyle w:val="a6"/>
        <w:numPr>
          <w:ilvl w:val="0"/>
          <w:numId w:val="35"/>
        </w:numPr>
        <w:suppressAutoHyphens/>
        <w:ind w:left="709" w:hanging="425"/>
        <w:rPr>
          <w:rFonts w:eastAsia="Times New Roman"/>
          <w:color w:val="000000" w:themeColor="text1"/>
          <w:shd w:val="clear" w:color="auto" w:fill="FFFFFF"/>
          <w:lang w:eastAsia="ru-RU"/>
        </w:rPr>
      </w:pPr>
      <w:r w:rsidRPr="00A260E2">
        <w:rPr>
          <w:rFonts w:eastAsia="Times New Roman"/>
          <w:color w:val="000000" w:themeColor="text1"/>
          <w:shd w:val="clear" w:color="auto" w:fill="FFFFFF"/>
          <w:lang w:eastAsia="ru-RU"/>
        </w:rPr>
        <w:t>эффективное использ</w:t>
      </w:r>
      <w:r w:rsidR="006912BD">
        <w:rPr>
          <w:rFonts w:eastAsia="Times New Roman"/>
          <w:color w:val="000000" w:themeColor="text1"/>
          <w:shd w:val="clear" w:color="auto" w:fill="FFFFFF"/>
          <w:lang w:eastAsia="ru-RU"/>
        </w:rPr>
        <w:t>ование государственных финансов;</w:t>
      </w:r>
      <w:r w:rsidRPr="00A260E2">
        <w:rPr>
          <w:rFonts w:eastAsia="Times New Roman"/>
          <w:color w:val="000000" w:themeColor="text1"/>
          <w:shd w:val="clear" w:color="auto" w:fill="FFFFFF"/>
          <w:lang w:eastAsia="ru-RU"/>
        </w:rPr>
        <w:t xml:space="preserve"> </w:t>
      </w:r>
    </w:p>
    <w:p w:rsidR="004F0684" w:rsidRPr="00A260E2" w:rsidRDefault="004F0684" w:rsidP="00370E98">
      <w:pPr>
        <w:pStyle w:val="a6"/>
        <w:numPr>
          <w:ilvl w:val="0"/>
          <w:numId w:val="35"/>
        </w:numPr>
        <w:suppressAutoHyphens/>
        <w:ind w:left="709" w:hanging="425"/>
        <w:rPr>
          <w:rFonts w:eastAsia="Times New Roman"/>
          <w:color w:val="000000" w:themeColor="text1"/>
          <w:shd w:val="clear" w:color="auto" w:fill="FFFFFF"/>
          <w:lang w:eastAsia="ru-RU"/>
        </w:rPr>
      </w:pPr>
      <w:r w:rsidRPr="00A260E2">
        <w:rPr>
          <w:rFonts w:eastAsia="Times New Roman"/>
          <w:color w:val="000000" w:themeColor="text1"/>
          <w:shd w:val="clear" w:color="auto" w:fill="FFFFFF"/>
          <w:lang w:eastAsia="ru-RU"/>
        </w:rPr>
        <w:lastRenderedPageBreak/>
        <w:t>обеспечение надежного и устойчивого функционирования кредитного и финансового рынков.</w:t>
      </w:r>
      <w:r w:rsidRPr="00A260E2">
        <w:rPr>
          <w:rFonts w:eastAsiaTheme="minorEastAsia"/>
          <w:color w:val="000000" w:themeColor="text1"/>
          <w:shd w:val="clear" w:color="auto" w:fill="FFFFFF"/>
          <w:lang w:eastAsia="ru-RU"/>
        </w:rPr>
        <w:t> </w:t>
      </w:r>
    </w:p>
    <w:p w:rsidR="000F7D4A" w:rsidRPr="00A260E2" w:rsidRDefault="000F7D4A" w:rsidP="00370E98">
      <w:pPr>
        <w:suppressAutoHyphens/>
        <w:ind w:firstLine="708"/>
        <w:rPr>
          <w:rFonts w:eastAsiaTheme="minorEastAsia"/>
          <w:color w:val="000000" w:themeColor="text1"/>
          <w:szCs w:val="28"/>
          <w:shd w:val="clear" w:color="auto" w:fill="FFFFFF"/>
          <w:lang w:eastAsia="ru-RU"/>
        </w:rPr>
      </w:pPr>
      <w:r w:rsidRPr="00A260E2">
        <w:rPr>
          <w:rFonts w:eastAsia="Times New Roman"/>
          <w:color w:val="000000" w:themeColor="text1"/>
          <w:szCs w:val="28"/>
          <w:shd w:val="clear" w:color="auto" w:fill="FFFFFF"/>
          <w:lang w:eastAsia="ru-RU"/>
        </w:rPr>
        <w:t>Финансовая политика государства включает следующие эле</w:t>
      </w:r>
      <w:r w:rsidRPr="00A260E2">
        <w:rPr>
          <w:rFonts w:eastAsia="Times New Roman"/>
          <w:color w:val="000000" w:themeColor="text1"/>
          <w:szCs w:val="28"/>
          <w:shd w:val="clear" w:color="auto" w:fill="FFFFFF"/>
          <w:lang w:eastAsia="ru-RU"/>
        </w:rPr>
        <w:softHyphen/>
        <w:t>менты:</w:t>
      </w:r>
      <w:r w:rsidRPr="00A260E2">
        <w:rPr>
          <w:rFonts w:eastAsiaTheme="minorEastAsia"/>
          <w:color w:val="000000" w:themeColor="text1"/>
          <w:szCs w:val="28"/>
          <w:shd w:val="clear" w:color="auto" w:fill="FFFFFF"/>
          <w:lang w:eastAsia="ru-RU"/>
        </w:rPr>
        <w:t> </w:t>
      </w:r>
    </w:p>
    <w:p w:rsidR="000F7D4A" w:rsidRPr="00A260E2" w:rsidRDefault="000F7D4A" w:rsidP="00370E98">
      <w:pPr>
        <w:pStyle w:val="a6"/>
        <w:numPr>
          <w:ilvl w:val="0"/>
          <w:numId w:val="36"/>
        </w:numPr>
        <w:suppressAutoHyphens/>
        <w:rPr>
          <w:rFonts w:eastAsiaTheme="minorEastAsia"/>
          <w:i/>
          <w:color w:val="000000" w:themeColor="text1"/>
          <w:shd w:val="clear" w:color="auto" w:fill="FFFFFF"/>
          <w:lang w:eastAsia="ru-RU"/>
        </w:rPr>
      </w:pPr>
      <w:r w:rsidRPr="00A260E2">
        <w:rPr>
          <w:rFonts w:eastAsia="Times New Roman"/>
          <w:i/>
          <w:color w:val="000000" w:themeColor="text1"/>
          <w:shd w:val="clear" w:color="auto" w:fill="FFFFFF"/>
          <w:lang w:eastAsia="ru-RU"/>
        </w:rPr>
        <w:t xml:space="preserve">налогово-бюджетная </w:t>
      </w:r>
      <w:r w:rsidR="006C1385">
        <w:rPr>
          <w:rFonts w:eastAsia="Times New Roman"/>
          <w:i/>
          <w:color w:val="000000" w:themeColor="text1"/>
          <w:shd w:val="clear" w:color="auto" w:fill="FFFFFF"/>
          <w:lang w:eastAsia="ru-RU"/>
        </w:rPr>
        <w:t xml:space="preserve">(фискальная) </w:t>
      </w:r>
      <w:r w:rsidRPr="00A260E2">
        <w:rPr>
          <w:rFonts w:eastAsia="Times New Roman"/>
          <w:i/>
          <w:color w:val="000000" w:themeColor="text1"/>
          <w:shd w:val="clear" w:color="auto" w:fill="FFFFFF"/>
          <w:lang w:eastAsia="ru-RU"/>
        </w:rPr>
        <w:t>политика;</w:t>
      </w:r>
      <w:r w:rsidRPr="00A260E2">
        <w:rPr>
          <w:rFonts w:eastAsiaTheme="minorEastAsia"/>
          <w:i/>
          <w:color w:val="000000" w:themeColor="text1"/>
          <w:shd w:val="clear" w:color="auto" w:fill="FFFFFF"/>
          <w:lang w:eastAsia="ru-RU"/>
        </w:rPr>
        <w:t> </w:t>
      </w:r>
    </w:p>
    <w:p w:rsidR="000F7D4A" w:rsidRPr="00A260E2" w:rsidRDefault="003D6E5E" w:rsidP="00370E98">
      <w:pPr>
        <w:pStyle w:val="a6"/>
        <w:numPr>
          <w:ilvl w:val="0"/>
          <w:numId w:val="36"/>
        </w:numPr>
        <w:suppressAutoHyphens/>
        <w:rPr>
          <w:rFonts w:eastAsiaTheme="minorEastAsia"/>
          <w:i/>
          <w:color w:val="000000" w:themeColor="text1"/>
          <w:shd w:val="clear" w:color="auto" w:fill="FFFFFF"/>
          <w:lang w:eastAsia="ru-RU"/>
        </w:rPr>
      </w:pPr>
      <w:r>
        <w:rPr>
          <w:rFonts w:eastAsia="Times New Roman"/>
          <w:i/>
          <w:color w:val="000000" w:themeColor="text1"/>
          <w:shd w:val="clear" w:color="auto" w:fill="FFFFFF"/>
          <w:lang w:eastAsia="ru-RU"/>
        </w:rPr>
        <w:t>денежно-кредитная</w:t>
      </w:r>
      <w:r w:rsidRPr="00A260E2">
        <w:rPr>
          <w:rFonts w:eastAsia="Times New Roman"/>
          <w:i/>
          <w:color w:val="000000" w:themeColor="text1"/>
          <w:shd w:val="clear" w:color="auto" w:fill="FFFFFF"/>
          <w:lang w:eastAsia="ru-RU"/>
        </w:rPr>
        <w:t xml:space="preserve"> </w:t>
      </w:r>
      <w:r w:rsidR="000F7D4A" w:rsidRPr="00A260E2">
        <w:rPr>
          <w:rFonts w:eastAsia="Times New Roman"/>
          <w:i/>
          <w:color w:val="000000" w:themeColor="text1"/>
          <w:shd w:val="clear" w:color="auto" w:fill="FFFFFF"/>
          <w:lang w:eastAsia="ru-RU"/>
        </w:rPr>
        <w:t>политика;</w:t>
      </w:r>
      <w:r w:rsidR="000F7D4A" w:rsidRPr="00A260E2">
        <w:rPr>
          <w:rFonts w:eastAsiaTheme="minorEastAsia"/>
          <w:i/>
          <w:color w:val="000000" w:themeColor="text1"/>
          <w:shd w:val="clear" w:color="auto" w:fill="FFFFFF"/>
          <w:lang w:eastAsia="ru-RU"/>
        </w:rPr>
        <w:t> </w:t>
      </w:r>
    </w:p>
    <w:p w:rsidR="000F7D4A" w:rsidRPr="00A260E2" w:rsidRDefault="000F7D4A" w:rsidP="00370E98">
      <w:pPr>
        <w:pStyle w:val="a6"/>
        <w:numPr>
          <w:ilvl w:val="0"/>
          <w:numId w:val="36"/>
        </w:numPr>
        <w:suppressAutoHyphens/>
        <w:rPr>
          <w:rFonts w:eastAsia="Times New Roman"/>
          <w:i/>
          <w:color w:val="000000" w:themeColor="text1"/>
          <w:lang w:eastAsia="ru-RU"/>
        </w:rPr>
      </w:pPr>
      <w:r w:rsidRPr="00A260E2">
        <w:rPr>
          <w:rFonts w:eastAsiaTheme="minorEastAsia"/>
          <w:i/>
          <w:color w:val="000000" w:themeColor="text1"/>
          <w:shd w:val="clear" w:color="auto" w:fill="FFFFFF"/>
          <w:lang w:eastAsia="ru-RU"/>
        </w:rPr>
        <w:t xml:space="preserve">инвестиционная </w:t>
      </w:r>
      <w:r w:rsidR="00A260E2">
        <w:rPr>
          <w:rFonts w:eastAsiaTheme="minorEastAsia"/>
          <w:i/>
          <w:color w:val="000000" w:themeColor="text1"/>
          <w:shd w:val="clear" w:color="auto" w:fill="FFFFFF"/>
          <w:lang w:eastAsia="ru-RU"/>
        </w:rPr>
        <w:t>политика</w:t>
      </w:r>
      <w:r w:rsidR="00F71DAC">
        <w:rPr>
          <w:rFonts w:eastAsiaTheme="minorEastAsia"/>
          <w:i/>
          <w:color w:val="000000" w:themeColor="text1"/>
          <w:shd w:val="clear" w:color="auto" w:fill="FFFFFF"/>
          <w:lang w:eastAsia="ru-RU"/>
        </w:rPr>
        <w:t>;</w:t>
      </w:r>
    </w:p>
    <w:p w:rsidR="000F7D4A" w:rsidRPr="00A260E2" w:rsidRDefault="000F7D4A" w:rsidP="00370E98">
      <w:pPr>
        <w:pStyle w:val="a6"/>
        <w:numPr>
          <w:ilvl w:val="0"/>
          <w:numId w:val="36"/>
        </w:numPr>
        <w:suppressAutoHyphens/>
        <w:rPr>
          <w:rFonts w:eastAsia="Times New Roman"/>
          <w:i/>
          <w:color w:val="000000" w:themeColor="text1"/>
          <w:lang w:eastAsia="ru-RU"/>
        </w:rPr>
      </w:pPr>
      <w:r w:rsidRPr="00A260E2">
        <w:rPr>
          <w:rFonts w:eastAsia="Times New Roman"/>
          <w:i/>
          <w:color w:val="000000" w:themeColor="text1"/>
          <w:shd w:val="clear" w:color="auto" w:fill="FFFFFF"/>
          <w:lang w:eastAsia="ru-RU"/>
        </w:rPr>
        <w:t>политика внешних и внутренних заимствований;</w:t>
      </w:r>
    </w:p>
    <w:p w:rsidR="000F7D4A" w:rsidRPr="00A260E2" w:rsidRDefault="000F7D4A" w:rsidP="00370E98">
      <w:pPr>
        <w:pStyle w:val="a6"/>
        <w:numPr>
          <w:ilvl w:val="0"/>
          <w:numId w:val="36"/>
        </w:numPr>
        <w:suppressAutoHyphens/>
        <w:rPr>
          <w:rFonts w:eastAsia="Times New Roman"/>
          <w:i/>
          <w:color w:val="000000" w:themeColor="text1"/>
          <w:lang w:eastAsia="ru-RU"/>
        </w:rPr>
      </w:pPr>
      <w:r w:rsidRPr="00A260E2">
        <w:rPr>
          <w:rFonts w:eastAsia="Times New Roman"/>
          <w:i/>
          <w:color w:val="000000" w:themeColor="text1"/>
          <w:shd w:val="clear" w:color="auto" w:fill="FFFFFF"/>
          <w:lang w:eastAsia="ru-RU"/>
        </w:rPr>
        <w:t>политика в области международных финансов.</w:t>
      </w:r>
    </w:p>
    <w:p w:rsidR="000F7D4A" w:rsidRPr="00A260E2" w:rsidRDefault="000F7D4A" w:rsidP="00370E98">
      <w:pPr>
        <w:shd w:val="clear" w:color="auto" w:fill="FFFFFF"/>
        <w:suppressAutoHyphens/>
        <w:rPr>
          <w:rFonts w:eastAsia="Times New Roman"/>
          <w:color w:val="654B3B"/>
          <w:szCs w:val="28"/>
          <w:lang w:eastAsia="ru-RU"/>
        </w:rPr>
      </w:pPr>
    </w:p>
    <w:p w:rsidR="001B4966" w:rsidRDefault="00DA0A0B" w:rsidP="00176FF3">
      <w:pPr>
        <w:pStyle w:val="2"/>
        <w:ind w:firstLine="150"/>
      </w:pPr>
      <w:bookmarkStart w:id="21" w:name="_Toc373937439"/>
      <w:bookmarkStart w:id="22" w:name="_Toc333410130"/>
      <w:bookmarkStart w:id="23" w:name="_Toc527709948"/>
      <w:r w:rsidRPr="0058521C">
        <w:rPr>
          <w:rStyle w:val="af3"/>
          <w:i/>
        </w:rPr>
        <w:t>1.5</w:t>
      </w:r>
      <w:bookmarkEnd w:id="21"/>
      <w:bookmarkEnd w:id="22"/>
      <w:r w:rsidR="001D59CC" w:rsidRPr="0058521C">
        <w:rPr>
          <w:rStyle w:val="af3"/>
          <w:i/>
        </w:rPr>
        <w:t>.</w:t>
      </w:r>
      <w:r w:rsidR="001D59CC" w:rsidRPr="00434FD1">
        <w:rPr>
          <w:rStyle w:val="af3"/>
        </w:rPr>
        <w:t xml:space="preserve"> </w:t>
      </w:r>
      <w:r w:rsidR="001B4966" w:rsidRPr="00434FD1">
        <w:t>Контрольные вопросы по теме «Общественный сектор экономики»</w:t>
      </w:r>
      <w:bookmarkEnd w:id="23"/>
    </w:p>
    <w:p w:rsidR="001B4966" w:rsidRPr="00073846" w:rsidRDefault="00807D33" w:rsidP="00370E98">
      <w:pPr>
        <w:pStyle w:val="a6"/>
        <w:numPr>
          <w:ilvl w:val="0"/>
          <w:numId w:val="55"/>
        </w:numPr>
        <w:suppressAutoHyphens/>
        <w:ind w:left="0" w:firstLine="709"/>
      </w:pPr>
      <w:r>
        <w:rPr>
          <w:b/>
          <w:i/>
        </w:rPr>
        <w:t>О</w:t>
      </w:r>
      <w:r w:rsidR="00AF7E6F" w:rsidRPr="00AF7E6F">
        <w:rPr>
          <w:b/>
          <w:i/>
        </w:rPr>
        <w:t>К-</w:t>
      </w:r>
      <w:r>
        <w:rPr>
          <w:b/>
          <w:i/>
        </w:rPr>
        <w:t>1</w:t>
      </w:r>
      <w:r w:rsidR="00AF7E6F" w:rsidRPr="00AF7E6F">
        <w:rPr>
          <w:b/>
          <w:i/>
        </w:rPr>
        <w:t xml:space="preserve"> (З</w:t>
      </w:r>
      <w:proofErr w:type="gramStart"/>
      <w:r w:rsidR="00AF7E6F" w:rsidRPr="00AF7E6F">
        <w:rPr>
          <w:b/>
          <w:i/>
        </w:rPr>
        <w:t>1</w:t>
      </w:r>
      <w:proofErr w:type="gramEnd"/>
      <w:r w:rsidR="00AF7E6F" w:rsidRPr="00AF7E6F">
        <w:rPr>
          <w:b/>
          <w:i/>
        </w:rPr>
        <w:t>)</w:t>
      </w:r>
      <w:r w:rsidR="00AF7E6F">
        <w:rPr>
          <w:b/>
          <w:i/>
        </w:rPr>
        <w:t xml:space="preserve"> </w:t>
      </w:r>
      <w:r w:rsidR="001B4966" w:rsidRPr="00073846">
        <w:t>Подробно охарактеризуйте свойства стандартной микроэкономической модели. Выделите достоинства и недостатки этой модели с точки зрения рыночной эффективности и справедливости</w:t>
      </w:r>
      <w:r w:rsidR="00AF7E6F">
        <w:t>.</w:t>
      </w:r>
    </w:p>
    <w:p w:rsidR="001B4966" w:rsidRPr="00073846" w:rsidRDefault="00807D33" w:rsidP="00370E98">
      <w:pPr>
        <w:pStyle w:val="a6"/>
        <w:numPr>
          <w:ilvl w:val="0"/>
          <w:numId w:val="55"/>
        </w:numPr>
        <w:suppressAutoHyphens/>
        <w:ind w:left="0" w:firstLine="709"/>
      </w:pPr>
      <w:r>
        <w:rPr>
          <w:b/>
          <w:i/>
        </w:rPr>
        <w:t>О</w:t>
      </w:r>
      <w:r w:rsidRPr="00AF7E6F">
        <w:rPr>
          <w:b/>
          <w:i/>
        </w:rPr>
        <w:t>К-</w:t>
      </w:r>
      <w:r>
        <w:rPr>
          <w:b/>
          <w:i/>
        </w:rPr>
        <w:t>1</w:t>
      </w:r>
      <w:r w:rsidRPr="00AF7E6F">
        <w:rPr>
          <w:b/>
          <w:i/>
        </w:rPr>
        <w:t xml:space="preserve"> </w:t>
      </w:r>
      <w:r w:rsidR="00AF7E6F" w:rsidRPr="00AF7E6F">
        <w:rPr>
          <w:b/>
          <w:i/>
        </w:rPr>
        <w:t>(З</w:t>
      </w:r>
      <w:r w:rsidR="00AF7E6F">
        <w:rPr>
          <w:b/>
          <w:i/>
        </w:rPr>
        <w:t>2</w:t>
      </w:r>
      <w:r w:rsidR="00AF7E6F" w:rsidRPr="00AF7E6F">
        <w:rPr>
          <w:b/>
          <w:i/>
        </w:rPr>
        <w:t>)</w:t>
      </w:r>
      <w:r w:rsidR="00AF7E6F">
        <w:rPr>
          <w:b/>
          <w:i/>
        </w:rPr>
        <w:t xml:space="preserve"> </w:t>
      </w:r>
      <w:r w:rsidR="001B4966" w:rsidRPr="00073846">
        <w:t xml:space="preserve">Дайте определение Парето-эффективности, Парето-улучшениям, Парето-ухудшениям. </w:t>
      </w:r>
    </w:p>
    <w:p w:rsidR="001B4966" w:rsidRPr="00073846" w:rsidRDefault="00AF7E6F" w:rsidP="00370E98">
      <w:pPr>
        <w:pStyle w:val="a6"/>
        <w:numPr>
          <w:ilvl w:val="0"/>
          <w:numId w:val="55"/>
        </w:numPr>
        <w:suppressAutoHyphens/>
        <w:ind w:left="0" w:firstLine="709"/>
      </w:pPr>
      <w:r w:rsidRPr="00AF7E6F">
        <w:rPr>
          <w:b/>
          <w:i/>
        </w:rPr>
        <w:t>ПК-22 (З1)</w:t>
      </w:r>
      <w:r>
        <w:rPr>
          <w:b/>
          <w:i/>
        </w:rPr>
        <w:t xml:space="preserve"> </w:t>
      </w:r>
      <w:r w:rsidR="001B4966" w:rsidRPr="00073846">
        <w:t>Раскройте понятия государство «Благожелательное» и «Левиафан».</w:t>
      </w:r>
    </w:p>
    <w:p w:rsidR="001B4966" w:rsidRPr="00073846" w:rsidRDefault="00AF7E6F" w:rsidP="00370E98">
      <w:pPr>
        <w:pStyle w:val="a6"/>
        <w:numPr>
          <w:ilvl w:val="0"/>
          <w:numId w:val="55"/>
        </w:numPr>
        <w:suppressAutoHyphens/>
        <w:ind w:left="0" w:firstLine="709"/>
      </w:pPr>
      <w:r w:rsidRPr="00AF7E6F">
        <w:rPr>
          <w:b/>
          <w:i/>
        </w:rPr>
        <w:t>ПК-22 (З1)</w:t>
      </w:r>
      <w:r>
        <w:rPr>
          <w:b/>
          <w:i/>
        </w:rPr>
        <w:t xml:space="preserve"> </w:t>
      </w:r>
      <w:r w:rsidR="001B4966" w:rsidRPr="00073846">
        <w:t xml:space="preserve">Охарактеризуйте особенности государства как рыночного агента. </w:t>
      </w:r>
    </w:p>
    <w:p w:rsidR="001B4966" w:rsidRPr="00073846" w:rsidRDefault="00AF7E6F" w:rsidP="00370E98">
      <w:pPr>
        <w:pStyle w:val="a6"/>
        <w:numPr>
          <w:ilvl w:val="0"/>
          <w:numId w:val="55"/>
        </w:numPr>
        <w:suppressAutoHyphens/>
        <w:ind w:left="0" w:firstLine="709"/>
      </w:pPr>
      <w:r w:rsidRPr="00AF7E6F">
        <w:rPr>
          <w:b/>
          <w:i/>
        </w:rPr>
        <w:t>ПК-22 (З</w:t>
      </w:r>
      <w:r>
        <w:rPr>
          <w:b/>
          <w:i/>
        </w:rPr>
        <w:t>2</w:t>
      </w:r>
      <w:r w:rsidRPr="00AF7E6F">
        <w:rPr>
          <w:b/>
          <w:i/>
        </w:rPr>
        <w:t>)</w:t>
      </w:r>
      <w:r>
        <w:rPr>
          <w:b/>
          <w:i/>
        </w:rPr>
        <w:t xml:space="preserve"> </w:t>
      </w:r>
      <w:r w:rsidR="001B4966" w:rsidRPr="00073846">
        <w:t>Перечислите возможности государства в процессе образования цен на свою продукцию.</w:t>
      </w:r>
    </w:p>
    <w:p w:rsidR="001B4966" w:rsidRPr="00073846" w:rsidRDefault="00AF7E6F" w:rsidP="00370E98">
      <w:pPr>
        <w:pStyle w:val="a6"/>
        <w:numPr>
          <w:ilvl w:val="0"/>
          <w:numId w:val="55"/>
        </w:numPr>
        <w:suppressAutoHyphens/>
        <w:ind w:left="0" w:firstLine="709"/>
      </w:pPr>
      <w:r w:rsidRPr="00AF7E6F">
        <w:rPr>
          <w:b/>
          <w:i/>
        </w:rPr>
        <w:t>ПК-</w:t>
      </w:r>
      <w:r>
        <w:rPr>
          <w:b/>
          <w:i/>
        </w:rPr>
        <w:t>4</w:t>
      </w:r>
      <w:r w:rsidRPr="00AF7E6F">
        <w:rPr>
          <w:b/>
          <w:i/>
        </w:rPr>
        <w:t xml:space="preserve"> (З1)</w:t>
      </w:r>
      <w:r>
        <w:rPr>
          <w:b/>
          <w:i/>
        </w:rPr>
        <w:t xml:space="preserve"> </w:t>
      </w:r>
      <w:r w:rsidR="001B4966" w:rsidRPr="00073846">
        <w:t>Охарактеризуйте выбор государства между государственной собственностью и государственным финансированием.</w:t>
      </w:r>
    </w:p>
    <w:p w:rsidR="001B4966" w:rsidRPr="00073846" w:rsidRDefault="00AF7E6F" w:rsidP="00370E98">
      <w:pPr>
        <w:pStyle w:val="a6"/>
        <w:numPr>
          <w:ilvl w:val="0"/>
          <w:numId w:val="55"/>
        </w:numPr>
        <w:suppressAutoHyphens/>
        <w:ind w:left="0" w:firstLine="709"/>
      </w:pPr>
      <w:r w:rsidRPr="00AF7E6F">
        <w:rPr>
          <w:b/>
          <w:i/>
        </w:rPr>
        <w:t>ПК-</w:t>
      </w:r>
      <w:r>
        <w:rPr>
          <w:b/>
          <w:i/>
        </w:rPr>
        <w:t>4</w:t>
      </w:r>
      <w:r w:rsidRPr="00AF7E6F">
        <w:rPr>
          <w:b/>
          <w:i/>
        </w:rPr>
        <w:t xml:space="preserve"> (З1)</w:t>
      </w:r>
      <w:r>
        <w:rPr>
          <w:b/>
          <w:i/>
        </w:rPr>
        <w:t xml:space="preserve"> </w:t>
      </w:r>
      <w:r w:rsidR="001B4966" w:rsidRPr="00073846">
        <w:t>Перечислите провалы рынка и государства. Приведите примеры из российской действительности.</w:t>
      </w:r>
    </w:p>
    <w:p w:rsidR="001B4966" w:rsidRPr="00073846" w:rsidRDefault="00AF7E6F" w:rsidP="00370E98">
      <w:pPr>
        <w:pStyle w:val="a6"/>
        <w:numPr>
          <w:ilvl w:val="0"/>
          <w:numId w:val="55"/>
        </w:numPr>
        <w:suppressAutoHyphens/>
        <w:ind w:left="0" w:firstLine="709"/>
      </w:pPr>
      <w:r w:rsidRPr="00AF7E6F">
        <w:rPr>
          <w:b/>
          <w:i/>
        </w:rPr>
        <w:t>ПК-22 (З1)</w:t>
      </w:r>
      <w:r>
        <w:rPr>
          <w:b/>
          <w:i/>
        </w:rPr>
        <w:t xml:space="preserve"> </w:t>
      </w:r>
      <w:r w:rsidR="001B4966" w:rsidRPr="00073846">
        <w:t>Охарактеризуйте графически</w:t>
      </w:r>
      <w:r w:rsidR="001B4966" w:rsidRPr="006912BD">
        <w:rPr>
          <w:b/>
        </w:rPr>
        <w:t xml:space="preserve"> </w:t>
      </w:r>
      <w:proofErr w:type="spellStart"/>
      <w:r w:rsidR="001B4966" w:rsidRPr="00073846">
        <w:t>экстерналии</w:t>
      </w:r>
      <w:proofErr w:type="spellEnd"/>
      <w:r w:rsidR="001B4966" w:rsidRPr="00073846">
        <w:t xml:space="preserve"> в производстве и потреблении (положительные и отрицательные).</w:t>
      </w:r>
    </w:p>
    <w:p w:rsidR="001B4966" w:rsidRPr="00073846" w:rsidRDefault="00AF7E6F" w:rsidP="00370E98">
      <w:pPr>
        <w:pStyle w:val="a6"/>
        <w:numPr>
          <w:ilvl w:val="0"/>
          <w:numId w:val="55"/>
        </w:numPr>
        <w:suppressAutoHyphens/>
        <w:ind w:left="0" w:firstLine="709"/>
      </w:pPr>
      <w:r w:rsidRPr="00AF7E6F">
        <w:rPr>
          <w:b/>
          <w:i/>
        </w:rPr>
        <w:t>ПК-22 (З1)</w:t>
      </w:r>
      <w:r>
        <w:rPr>
          <w:b/>
          <w:i/>
        </w:rPr>
        <w:t xml:space="preserve"> </w:t>
      </w:r>
      <w:r w:rsidR="001B4966" w:rsidRPr="00073846">
        <w:t xml:space="preserve">Дайте определение «налогам </w:t>
      </w:r>
      <w:proofErr w:type="spellStart"/>
      <w:r w:rsidR="001B4966" w:rsidRPr="00073846">
        <w:t>Пигу</w:t>
      </w:r>
      <w:proofErr w:type="spellEnd"/>
      <w:r w:rsidR="001B4966" w:rsidRPr="00073846">
        <w:t xml:space="preserve">». </w:t>
      </w:r>
    </w:p>
    <w:p w:rsidR="001B4966" w:rsidRPr="00073846" w:rsidRDefault="00AF7E6F" w:rsidP="00370E98">
      <w:pPr>
        <w:pStyle w:val="a6"/>
        <w:numPr>
          <w:ilvl w:val="0"/>
          <w:numId w:val="55"/>
        </w:numPr>
        <w:suppressAutoHyphens/>
        <w:ind w:left="0" w:firstLine="709"/>
      </w:pPr>
      <w:r w:rsidRPr="00AF7E6F">
        <w:rPr>
          <w:b/>
          <w:i/>
        </w:rPr>
        <w:t>ПК-</w:t>
      </w:r>
      <w:r>
        <w:rPr>
          <w:b/>
          <w:i/>
        </w:rPr>
        <w:t>4</w:t>
      </w:r>
      <w:r w:rsidRPr="00AF7E6F">
        <w:rPr>
          <w:b/>
          <w:i/>
        </w:rPr>
        <w:t xml:space="preserve"> (З1)</w:t>
      </w:r>
      <w:r>
        <w:rPr>
          <w:b/>
          <w:i/>
        </w:rPr>
        <w:t xml:space="preserve"> </w:t>
      </w:r>
      <w:r w:rsidR="001B4966" w:rsidRPr="00073846">
        <w:t xml:space="preserve">Сформулируйте теорему </w:t>
      </w:r>
      <w:proofErr w:type="spellStart"/>
      <w:r w:rsidR="001B4966" w:rsidRPr="00073846">
        <w:t>Коуза</w:t>
      </w:r>
      <w:proofErr w:type="spellEnd"/>
      <w:r w:rsidR="001B4966" w:rsidRPr="00073846">
        <w:t>.</w:t>
      </w:r>
    </w:p>
    <w:p w:rsidR="001B4966" w:rsidRPr="00073846" w:rsidRDefault="00AF7E6F" w:rsidP="00370E98">
      <w:pPr>
        <w:pStyle w:val="a6"/>
        <w:numPr>
          <w:ilvl w:val="0"/>
          <w:numId w:val="55"/>
        </w:numPr>
        <w:suppressAutoHyphens/>
        <w:ind w:left="0" w:firstLine="709"/>
      </w:pPr>
      <w:r w:rsidRPr="00AF7E6F">
        <w:rPr>
          <w:b/>
          <w:i/>
        </w:rPr>
        <w:lastRenderedPageBreak/>
        <w:t>ПК-</w:t>
      </w:r>
      <w:r>
        <w:rPr>
          <w:b/>
          <w:i/>
        </w:rPr>
        <w:t>22</w:t>
      </w:r>
      <w:r w:rsidRPr="00AF7E6F">
        <w:rPr>
          <w:b/>
          <w:i/>
        </w:rPr>
        <w:t xml:space="preserve"> (З1)</w:t>
      </w:r>
      <w:r>
        <w:rPr>
          <w:b/>
          <w:i/>
        </w:rPr>
        <w:t xml:space="preserve"> </w:t>
      </w:r>
      <w:r w:rsidR="001B4966" w:rsidRPr="00073846">
        <w:t>Почему монополии рассматриваются как «провал» рынка? Какие виды монополий Вы знаете?</w:t>
      </w:r>
    </w:p>
    <w:p w:rsidR="001B4966" w:rsidRPr="00073846" w:rsidRDefault="00AF7E6F" w:rsidP="00370E98">
      <w:pPr>
        <w:pStyle w:val="a6"/>
        <w:numPr>
          <w:ilvl w:val="0"/>
          <w:numId w:val="55"/>
        </w:numPr>
        <w:suppressAutoHyphens/>
        <w:ind w:left="0" w:firstLine="709"/>
      </w:pPr>
      <w:r w:rsidRPr="00AF7E6F">
        <w:rPr>
          <w:b/>
          <w:i/>
        </w:rPr>
        <w:t>ПК-</w:t>
      </w:r>
      <w:r>
        <w:rPr>
          <w:b/>
          <w:i/>
        </w:rPr>
        <w:t>4</w:t>
      </w:r>
      <w:r w:rsidRPr="00AF7E6F">
        <w:rPr>
          <w:b/>
          <w:i/>
        </w:rPr>
        <w:t xml:space="preserve"> (З1)</w:t>
      </w:r>
      <w:r>
        <w:rPr>
          <w:b/>
          <w:i/>
        </w:rPr>
        <w:t xml:space="preserve"> </w:t>
      </w:r>
      <w:r w:rsidR="001B4966" w:rsidRPr="00073846">
        <w:t xml:space="preserve">В каких случаях государственные финансы выполняют </w:t>
      </w:r>
      <w:proofErr w:type="spellStart"/>
      <w:r w:rsidR="001B4966" w:rsidRPr="00073846">
        <w:t>аллокационную</w:t>
      </w:r>
      <w:proofErr w:type="spellEnd"/>
      <w:r w:rsidR="001B4966" w:rsidRPr="00073846">
        <w:t>, распределительную и стабилизационную функции?</w:t>
      </w:r>
    </w:p>
    <w:p w:rsidR="001B4966" w:rsidRPr="00073846" w:rsidRDefault="00807D33" w:rsidP="00370E98">
      <w:pPr>
        <w:pStyle w:val="a6"/>
        <w:numPr>
          <w:ilvl w:val="0"/>
          <w:numId w:val="55"/>
        </w:numPr>
        <w:suppressAutoHyphens/>
        <w:ind w:left="0" w:firstLine="709"/>
      </w:pPr>
      <w:r>
        <w:rPr>
          <w:b/>
          <w:i/>
        </w:rPr>
        <w:t>О</w:t>
      </w:r>
      <w:r w:rsidRPr="00AF7E6F">
        <w:rPr>
          <w:b/>
          <w:i/>
        </w:rPr>
        <w:t>К-</w:t>
      </w:r>
      <w:r>
        <w:rPr>
          <w:b/>
          <w:i/>
        </w:rPr>
        <w:t>1</w:t>
      </w:r>
      <w:r w:rsidRPr="00AF7E6F">
        <w:rPr>
          <w:b/>
          <w:i/>
        </w:rPr>
        <w:t xml:space="preserve"> </w:t>
      </w:r>
      <w:r w:rsidR="00AF7E6F" w:rsidRPr="00AF7E6F">
        <w:rPr>
          <w:b/>
          <w:i/>
        </w:rPr>
        <w:t>(З</w:t>
      </w:r>
      <w:r>
        <w:rPr>
          <w:b/>
          <w:i/>
        </w:rPr>
        <w:t>2</w:t>
      </w:r>
      <w:r w:rsidR="00AF7E6F" w:rsidRPr="00AF7E6F">
        <w:rPr>
          <w:b/>
          <w:i/>
        </w:rPr>
        <w:t>)</w:t>
      </w:r>
      <w:r w:rsidR="00AF7E6F">
        <w:rPr>
          <w:b/>
          <w:i/>
        </w:rPr>
        <w:t xml:space="preserve"> </w:t>
      </w:r>
      <w:r w:rsidR="001B4966" w:rsidRPr="00073846">
        <w:t xml:space="preserve">Раскройте сущность налогов как части государственных финансов.  </w:t>
      </w:r>
    </w:p>
    <w:p w:rsidR="001B4966" w:rsidRPr="00073846" w:rsidRDefault="00AF7E6F" w:rsidP="00370E98">
      <w:pPr>
        <w:pStyle w:val="a6"/>
        <w:numPr>
          <w:ilvl w:val="0"/>
          <w:numId w:val="55"/>
        </w:numPr>
        <w:suppressAutoHyphens/>
        <w:ind w:left="0" w:firstLine="709"/>
      </w:pPr>
      <w:r w:rsidRPr="00AF7E6F">
        <w:rPr>
          <w:b/>
          <w:i/>
        </w:rPr>
        <w:t>ПК-</w:t>
      </w:r>
      <w:r>
        <w:rPr>
          <w:b/>
          <w:i/>
        </w:rPr>
        <w:t>4</w:t>
      </w:r>
      <w:r w:rsidRPr="00AF7E6F">
        <w:rPr>
          <w:b/>
          <w:i/>
        </w:rPr>
        <w:t xml:space="preserve"> (</w:t>
      </w:r>
      <w:r>
        <w:rPr>
          <w:b/>
          <w:i/>
        </w:rPr>
        <w:t>У2</w:t>
      </w:r>
      <w:r w:rsidRPr="00AF7E6F">
        <w:rPr>
          <w:b/>
          <w:i/>
        </w:rPr>
        <w:t>)</w:t>
      </w:r>
      <w:r>
        <w:rPr>
          <w:b/>
          <w:i/>
        </w:rPr>
        <w:t xml:space="preserve"> </w:t>
      </w:r>
      <w:r w:rsidR="001B4966" w:rsidRPr="00073846">
        <w:t xml:space="preserve">Количественно и качественно охарактеризуйте масштабы общественного сектора экономики РФ и сравните с другими странами БРИК.  </w:t>
      </w:r>
    </w:p>
    <w:p w:rsidR="005E2B59" w:rsidRDefault="005E2B59">
      <w:pPr>
        <w:rPr>
          <w:i/>
        </w:rPr>
      </w:pPr>
      <w:r>
        <w:rPr>
          <w:i/>
        </w:rPr>
        <w:br w:type="page"/>
      </w:r>
    </w:p>
    <w:p w:rsidR="00D67103" w:rsidRPr="00D93E81" w:rsidRDefault="00433416" w:rsidP="00546ED6">
      <w:pPr>
        <w:pStyle w:val="1"/>
      </w:pPr>
      <w:bookmarkStart w:id="24" w:name="_Toc333410131"/>
      <w:bookmarkStart w:id="25" w:name="_Toc527709949"/>
      <w:r>
        <w:rPr>
          <w:lang w:val="en-US"/>
        </w:rPr>
        <w:lastRenderedPageBreak/>
        <w:t>II</w:t>
      </w:r>
      <w:r w:rsidRPr="00BB6C83">
        <w:t xml:space="preserve">. </w:t>
      </w:r>
      <w:r w:rsidR="00D67103">
        <w:t>Налогово-бюджетная политика</w:t>
      </w:r>
      <w:bookmarkEnd w:id="24"/>
      <w:bookmarkEnd w:id="25"/>
    </w:p>
    <w:p w:rsidR="005E2B59" w:rsidRPr="00D93E81" w:rsidRDefault="005E2B59" w:rsidP="005E2B59">
      <w:pPr>
        <w:suppressAutoHyphens/>
      </w:pPr>
      <w:bookmarkStart w:id="26" w:name="_Toc333410132"/>
      <w:proofErr w:type="spellStart"/>
      <w:r>
        <w:rPr>
          <w:i/>
        </w:rPr>
        <w:t>Налогово</w:t>
      </w:r>
      <w:proofErr w:type="spellEnd"/>
      <w:r>
        <w:rPr>
          <w:i/>
        </w:rPr>
        <w:t xml:space="preserve"> – бюджетная политика</w:t>
      </w:r>
      <w:r w:rsidRPr="00D93E81">
        <w:t xml:space="preserve"> государства </w:t>
      </w:r>
      <w:r>
        <w:t xml:space="preserve">реализуется </w:t>
      </w:r>
      <w:r w:rsidRPr="00D93E81">
        <w:t xml:space="preserve">по двум взаимосвязанным направлениям: </w:t>
      </w:r>
    </w:p>
    <w:p w:rsidR="005E2B59" w:rsidRPr="00D93E81" w:rsidRDefault="005E2B59" w:rsidP="005E2B59">
      <w:pPr>
        <w:suppressAutoHyphens/>
      </w:pPr>
      <w:r w:rsidRPr="00D93E81">
        <w:rPr>
          <w:i/>
        </w:rPr>
        <w:t>фискальная политика</w:t>
      </w:r>
      <w:r w:rsidRPr="00D93E81">
        <w:t xml:space="preserve"> – регулирование экономики с помощью государственных доходов и расходов; </w:t>
      </w:r>
    </w:p>
    <w:p w:rsidR="005E2B59" w:rsidRDefault="005E2B59" w:rsidP="005E2B59">
      <w:pPr>
        <w:suppressAutoHyphens/>
      </w:pPr>
      <w:r w:rsidRPr="00D93E81">
        <w:rPr>
          <w:i/>
        </w:rPr>
        <w:t>бюджетная политика</w:t>
      </w:r>
      <w:r w:rsidRPr="00D93E81">
        <w:t>, “бюджетирование” – регулирование бюджетных процессов.</w:t>
      </w:r>
    </w:p>
    <w:p w:rsidR="00546ED6" w:rsidRDefault="00546ED6" w:rsidP="00807D33">
      <w:pPr>
        <w:pStyle w:val="af7"/>
      </w:pPr>
    </w:p>
    <w:p w:rsidR="00D67103" w:rsidRPr="00434FD1" w:rsidRDefault="00E20DA5" w:rsidP="0058521C">
      <w:pPr>
        <w:pStyle w:val="2"/>
      </w:pPr>
      <w:bookmarkStart w:id="27" w:name="_Toc527709950"/>
      <w:r w:rsidRPr="00434FD1">
        <w:t xml:space="preserve">2.1. </w:t>
      </w:r>
      <w:r w:rsidR="00D67103" w:rsidRPr="00434FD1">
        <w:t>Характеристика фискальной политики</w:t>
      </w:r>
      <w:bookmarkEnd w:id="26"/>
      <w:bookmarkEnd w:id="27"/>
    </w:p>
    <w:p w:rsidR="00D67103" w:rsidRPr="00D93E81" w:rsidRDefault="00D67103" w:rsidP="00370E98">
      <w:pPr>
        <w:suppressAutoHyphens/>
      </w:pPr>
      <w:r w:rsidRPr="00D93E81">
        <w:t xml:space="preserve">Фискальная политика представляет собой систему регулирования экономики посредством изменения объемов и характера государственных (общественных) расходов и/или </w:t>
      </w:r>
      <w:r>
        <w:t>доходов</w:t>
      </w:r>
      <w:r w:rsidRPr="00D93E81">
        <w:t xml:space="preserve">. В современных экономических системах именно фискальная политика является одним из основных регуляторов совокупного спроса.  </w:t>
      </w:r>
    </w:p>
    <w:p w:rsidR="00D67103" w:rsidRDefault="00D67103" w:rsidP="00370E98">
      <w:pPr>
        <w:suppressAutoHyphens/>
      </w:pPr>
      <w:r w:rsidRPr="00D93E81">
        <w:t xml:space="preserve">Инструментами фискальной политики выступают государственные расходы и </w:t>
      </w:r>
      <w:r>
        <w:t>доходы</w:t>
      </w:r>
      <w:r w:rsidRPr="00D93E81">
        <w:t xml:space="preserve">. Их использование определяется функциями, предписанными государству как институту узаконенного принуждения рыночных агентов к соблюдению прав собственности, условий сделок и т.д. Кроме этого через систему общественных расходов и налогов государство осуществляет деятельность, способствующую Парето улучшениям и </w:t>
      </w:r>
      <w:r w:rsidRPr="006956D0">
        <w:t>корректирует поведение домашних хозяйств и фирм, если оно влечет за собой Парето ухудшения вследствие провалов рынка.</w:t>
      </w:r>
      <w:r w:rsidR="006912BD">
        <w:t xml:space="preserve"> </w:t>
      </w:r>
      <w:r w:rsidRPr="00D93E81">
        <w:t xml:space="preserve">Рассмотрим инструменты фискальной политики. </w:t>
      </w:r>
    </w:p>
    <w:p w:rsidR="00546ED6" w:rsidRDefault="00546ED6" w:rsidP="00807D33">
      <w:pPr>
        <w:pStyle w:val="af7"/>
        <w:rPr>
          <w:lang w:eastAsia="ru-RU"/>
        </w:rPr>
      </w:pPr>
      <w:bookmarkStart w:id="28" w:name="_Toc333410133"/>
    </w:p>
    <w:p w:rsidR="00D67103" w:rsidRPr="00434FD1" w:rsidRDefault="00E20DA5" w:rsidP="0058521C">
      <w:pPr>
        <w:pStyle w:val="2"/>
        <w:ind w:firstLine="420"/>
      </w:pPr>
      <w:bookmarkStart w:id="29" w:name="_Toc527709951"/>
      <w:r w:rsidRPr="00434FD1">
        <w:t xml:space="preserve">2.2. </w:t>
      </w:r>
      <w:r w:rsidR="00D67103" w:rsidRPr="00434FD1">
        <w:t>Инструменты фискальной политики: государственные расходы</w:t>
      </w:r>
      <w:bookmarkEnd w:id="28"/>
      <w:bookmarkEnd w:id="29"/>
    </w:p>
    <w:p w:rsidR="00D67103" w:rsidRPr="00D93E81" w:rsidRDefault="00D67103" w:rsidP="00370E98">
      <w:pPr>
        <w:pStyle w:val="a7"/>
        <w:tabs>
          <w:tab w:val="num" w:pos="360"/>
        </w:tabs>
        <w:suppressAutoHyphens/>
        <w:spacing w:line="336" w:lineRule="auto"/>
        <w:ind w:firstLine="709"/>
        <w:rPr>
          <w:color w:val="000000"/>
          <w:sz w:val="28"/>
          <w:szCs w:val="28"/>
        </w:rPr>
      </w:pPr>
      <w:r w:rsidRPr="000F1792">
        <w:rPr>
          <w:color w:val="000000"/>
          <w:sz w:val="28"/>
          <w:szCs w:val="28"/>
        </w:rPr>
        <w:t xml:space="preserve">Под </w:t>
      </w:r>
      <w:r w:rsidRPr="000F1792">
        <w:rPr>
          <w:i/>
          <w:color w:val="000000"/>
          <w:sz w:val="28"/>
          <w:szCs w:val="28"/>
        </w:rPr>
        <w:t>государственными расходами</w:t>
      </w:r>
      <w:r w:rsidRPr="000F1792">
        <w:rPr>
          <w:color w:val="000000"/>
          <w:sz w:val="28"/>
          <w:szCs w:val="28"/>
        </w:rPr>
        <w:t xml:space="preserve"> понимают</w:t>
      </w:r>
      <w:r w:rsidR="000F1792" w:rsidRPr="000F1792">
        <w:rPr>
          <w:color w:val="000000"/>
          <w:sz w:val="28"/>
          <w:szCs w:val="28"/>
        </w:rPr>
        <w:t>:</w:t>
      </w:r>
      <w:r w:rsidR="00434FD1" w:rsidRPr="00434FD1">
        <w:rPr>
          <w:color w:val="000000"/>
          <w:sz w:val="28"/>
          <w:szCs w:val="28"/>
        </w:rPr>
        <w:t xml:space="preserve"> </w:t>
      </w:r>
      <w:r w:rsidRPr="00D93E81">
        <w:rPr>
          <w:color w:val="000000"/>
          <w:sz w:val="28"/>
          <w:szCs w:val="28"/>
        </w:rPr>
        <w:t>во-первых, затраты государства на закупки товаров и услуг;</w:t>
      </w:r>
      <w:r w:rsidR="006912BD">
        <w:rPr>
          <w:color w:val="000000"/>
          <w:sz w:val="28"/>
          <w:szCs w:val="28"/>
        </w:rPr>
        <w:t xml:space="preserve"> </w:t>
      </w:r>
      <w:r w:rsidRPr="00D93E81">
        <w:rPr>
          <w:color w:val="000000"/>
          <w:sz w:val="28"/>
          <w:szCs w:val="28"/>
        </w:rPr>
        <w:t xml:space="preserve">во-вторых, монетарные трансакции из государственного в частный сектор.  </w:t>
      </w:r>
    </w:p>
    <w:p w:rsidR="000F1792" w:rsidRDefault="00D67103" w:rsidP="00370E98">
      <w:pPr>
        <w:pStyle w:val="a7"/>
        <w:suppressAutoHyphens/>
        <w:spacing w:line="336" w:lineRule="auto"/>
        <w:ind w:firstLine="708"/>
        <w:rPr>
          <w:color w:val="000000"/>
          <w:sz w:val="28"/>
          <w:szCs w:val="28"/>
        </w:rPr>
      </w:pPr>
      <w:r w:rsidRPr="00D93E81">
        <w:rPr>
          <w:color w:val="000000"/>
          <w:sz w:val="28"/>
          <w:szCs w:val="28"/>
        </w:rPr>
        <w:t xml:space="preserve">В экономической </w:t>
      </w:r>
      <w:r w:rsidR="000F1792">
        <w:rPr>
          <w:color w:val="000000"/>
          <w:sz w:val="28"/>
          <w:szCs w:val="28"/>
        </w:rPr>
        <w:t>теории и на практике используют функциональную, экономическую и инст</w:t>
      </w:r>
      <w:r w:rsidRPr="00D93E81">
        <w:rPr>
          <w:color w:val="000000"/>
          <w:sz w:val="28"/>
          <w:szCs w:val="28"/>
        </w:rPr>
        <w:t>и</w:t>
      </w:r>
      <w:r w:rsidR="000F1792">
        <w:rPr>
          <w:color w:val="000000"/>
          <w:sz w:val="28"/>
          <w:szCs w:val="28"/>
        </w:rPr>
        <w:t>туциональную классификации расходов.</w:t>
      </w:r>
      <w:r w:rsidRPr="00D93E81">
        <w:rPr>
          <w:color w:val="000000"/>
          <w:sz w:val="28"/>
          <w:szCs w:val="28"/>
        </w:rPr>
        <w:t xml:space="preserve"> </w:t>
      </w:r>
    </w:p>
    <w:p w:rsidR="00D67103" w:rsidRPr="006956D0" w:rsidRDefault="000F1792" w:rsidP="00370E98">
      <w:pPr>
        <w:pStyle w:val="a7"/>
        <w:suppressAutoHyphens/>
        <w:spacing w:line="336" w:lineRule="auto"/>
        <w:ind w:firstLine="708"/>
        <w:rPr>
          <w:sz w:val="28"/>
          <w:szCs w:val="28"/>
        </w:rPr>
      </w:pPr>
      <w:r w:rsidRPr="000F1792">
        <w:rPr>
          <w:i/>
          <w:sz w:val="28"/>
          <w:szCs w:val="28"/>
          <w:u w:val="single"/>
        </w:rPr>
        <w:lastRenderedPageBreak/>
        <w:t>Ф</w:t>
      </w:r>
      <w:r w:rsidR="00D67103" w:rsidRPr="000F1792">
        <w:rPr>
          <w:i/>
          <w:sz w:val="28"/>
          <w:szCs w:val="28"/>
          <w:u w:val="single"/>
        </w:rPr>
        <w:t>ункциональная классификация</w:t>
      </w:r>
      <w:r w:rsidR="00D67103" w:rsidRPr="006956D0">
        <w:rPr>
          <w:i/>
          <w:sz w:val="28"/>
          <w:szCs w:val="28"/>
        </w:rPr>
        <w:t xml:space="preserve"> </w:t>
      </w:r>
      <w:r w:rsidR="00D67103" w:rsidRPr="006956D0">
        <w:rPr>
          <w:sz w:val="28"/>
          <w:szCs w:val="28"/>
        </w:rPr>
        <w:t>отражает назначение расходов.</w:t>
      </w:r>
      <w:r w:rsidR="00D67103" w:rsidRPr="00D93E81">
        <w:rPr>
          <w:color w:val="000000"/>
          <w:sz w:val="28"/>
          <w:szCs w:val="28"/>
        </w:rPr>
        <w:t xml:space="preserve"> Расходы группируют по целевому назначению: военные, экономические, социальные, внешнеэкономические и внешнеполитические, на содержание аппарата управления и др</w:t>
      </w:r>
      <w:r>
        <w:rPr>
          <w:color w:val="000000"/>
          <w:sz w:val="28"/>
          <w:szCs w:val="28"/>
        </w:rPr>
        <w:t>угие</w:t>
      </w:r>
      <w:r w:rsidR="00D67103" w:rsidRPr="00D93E81">
        <w:rPr>
          <w:color w:val="000000"/>
          <w:sz w:val="28"/>
          <w:szCs w:val="28"/>
        </w:rPr>
        <w:t xml:space="preserve">. Указанный подход дает представление о приоритетах в экономических действиях </w:t>
      </w:r>
      <w:r>
        <w:rPr>
          <w:color w:val="000000"/>
          <w:sz w:val="28"/>
          <w:szCs w:val="28"/>
        </w:rPr>
        <w:t xml:space="preserve">государства. </w:t>
      </w:r>
    </w:p>
    <w:p w:rsidR="00D67103" w:rsidRPr="006956D0" w:rsidRDefault="000F1792" w:rsidP="00370E98">
      <w:pPr>
        <w:pStyle w:val="a7"/>
        <w:suppressAutoHyphens/>
        <w:spacing w:line="360" w:lineRule="auto"/>
        <w:ind w:firstLine="709"/>
        <w:rPr>
          <w:sz w:val="28"/>
          <w:szCs w:val="28"/>
        </w:rPr>
      </w:pPr>
      <w:r w:rsidRPr="000F1792">
        <w:rPr>
          <w:i/>
          <w:sz w:val="28"/>
          <w:szCs w:val="28"/>
          <w:u w:val="single"/>
        </w:rPr>
        <w:t>Э</w:t>
      </w:r>
      <w:r w:rsidR="00D67103" w:rsidRPr="000F1792">
        <w:rPr>
          <w:i/>
          <w:sz w:val="28"/>
          <w:szCs w:val="28"/>
          <w:u w:val="single"/>
        </w:rPr>
        <w:t>кономическая классификация</w:t>
      </w:r>
      <w:r w:rsidR="00D67103" w:rsidRPr="006956D0">
        <w:rPr>
          <w:i/>
          <w:sz w:val="28"/>
          <w:szCs w:val="28"/>
        </w:rPr>
        <w:t xml:space="preserve"> </w:t>
      </w:r>
      <w:r w:rsidR="00D67103" w:rsidRPr="006956D0">
        <w:rPr>
          <w:sz w:val="28"/>
          <w:szCs w:val="28"/>
        </w:rPr>
        <w:t>– это группировка общественных расходов по экономическому содержанию, отражающая виды финансовых операций, с помощью которых государство выполняет свои функции как внутри страны, так и во взаимоотношениях с другими странами. Различают три категории расходов: текущие</w:t>
      </w:r>
      <w:r w:rsidR="00D67103">
        <w:rPr>
          <w:sz w:val="28"/>
          <w:szCs w:val="28"/>
        </w:rPr>
        <w:t xml:space="preserve"> расходы</w:t>
      </w:r>
      <w:r w:rsidR="00D67103" w:rsidRPr="006956D0">
        <w:rPr>
          <w:sz w:val="28"/>
          <w:szCs w:val="28"/>
        </w:rPr>
        <w:t xml:space="preserve">, капитальные расходы, предоставление кредитов (бюджетных ссуд) за вычетом погашения. </w:t>
      </w:r>
    </w:p>
    <w:p w:rsidR="00D67103" w:rsidRPr="006956D0" w:rsidRDefault="00D67103" w:rsidP="00370E98">
      <w:pPr>
        <w:pStyle w:val="a8"/>
        <w:suppressAutoHyphens/>
        <w:spacing w:before="0" w:beforeAutospacing="0" w:after="0" w:afterAutospacing="0" w:line="360" w:lineRule="auto"/>
        <w:rPr>
          <w:sz w:val="28"/>
          <w:szCs w:val="28"/>
        </w:rPr>
      </w:pPr>
      <w:r w:rsidRPr="006956D0">
        <w:rPr>
          <w:i/>
          <w:sz w:val="28"/>
          <w:szCs w:val="28"/>
        </w:rPr>
        <w:t xml:space="preserve">Текущие расходы </w:t>
      </w:r>
      <w:r w:rsidRPr="006956D0">
        <w:rPr>
          <w:sz w:val="28"/>
          <w:szCs w:val="28"/>
        </w:rPr>
        <w:t xml:space="preserve">– это часть расходов бюджетов, обеспечивающая текущее функционирование органов государственной власти, бюджетных учреждений и т. п. В категорию "Текущие расходы" включаются следующие группы: закупки товаров и услуг; выплаты процентов; субсидии и текущие трансферты; оплата услуг по признанию прав собственности за рубежом. В свою очередь в группу "Закупка товаров и услуг" включаются следующие предметные статьи: оплата труда государственных служащих; начисления на оплату труда; приобретение предметов снабжения и расходных материалов; командировки и служебные разъезды, оплата транспортных услуг, оплата услуг связи, оплата коммунальных услуг, оплата геологоразведочных работ и др. Предметные статьи разделяются на подстатьи, которые отражают наиболее детальное распределение доходов бюджета. </w:t>
      </w:r>
    </w:p>
    <w:p w:rsidR="00D67103" w:rsidRPr="006956D0" w:rsidRDefault="00D67103" w:rsidP="00370E98">
      <w:pPr>
        <w:pStyle w:val="a8"/>
        <w:suppressAutoHyphens/>
        <w:spacing w:before="0" w:beforeAutospacing="0" w:after="0" w:afterAutospacing="0" w:line="360" w:lineRule="auto"/>
        <w:rPr>
          <w:sz w:val="28"/>
          <w:szCs w:val="28"/>
        </w:rPr>
      </w:pPr>
      <w:r w:rsidRPr="006956D0">
        <w:rPr>
          <w:i/>
          <w:sz w:val="28"/>
          <w:szCs w:val="28"/>
        </w:rPr>
        <w:t xml:space="preserve">Капитальные расходы </w:t>
      </w:r>
      <w:r w:rsidRPr="006956D0">
        <w:rPr>
          <w:sz w:val="28"/>
          <w:szCs w:val="28"/>
        </w:rPr>
        <w:t xml:space="preserve">– это часть расходов бюджетов, обеспечивающая инновационную и инвестиционную деятельность. В составе капитальных расходов может быть выделен бюджет развития. Капитальные расходы имеют следующие группы: капитальные вложения в основные фонды, создание государственных запасов и резервов, приобретение земли и нематериальных активов, капитальные трансферты. </w:t>
      </w:r>
    </w:p>
    <w:p w:rsidR="00D67103" w:rsidRPr="006956D0" w:rsidRDefault="00D67103" w:rsidP="00370E98">
      <w:pPr>
        <w:pStyle w:val="a8"/>
        <w:suppressAutoHyphens/>
        <w:spacing w:before="0" w:beforeAutospacing="0" w:after="0" w:afterAutospacing="0" w:line="360" w:lineRule="auto"/>
        <w:rPr>
          <w:sz w:val="28"/>
          <w:szCs w:val="28"/>
        </w:rPr>
      </w:pPr>
      <w:r w:rsidRPr="006956D0">
        <w:rPr>
          <w:sz w:val="28"/>
          <w:szCs w:val="28"/>
        </w:rPr>
        <w:lastRenderedPageBreak/>
        <w:t>В категорию "</w:t>
      </w:r>
      <w:r w:rsidRPr="006956D0">
        <w:rPr>
          <w:i/>
          <w:sz w:val="28"/>
          <w:szCs w:val="28"/>
        </w:rPr>
        <w:t>Предоставление кредитов за вычетом погашений</w:t>
      </w:r>
      <w:r w:rsidRPr="006956D0">
        <w:rPr>
          <w:sz w:val="28"/>
          <w:szCs w:val="28"/>
        </w:rPr>
        <w:t>" включается группа "Предоставление кредитов"</w:t>
      </w:r>
      <w:r w:rsidRPr="006956D0">
        <w:rPr>
          <w:rStyle w:val="ab"/>
          <w:sz w:val="28"/>
          <w:szCs w:val="28"/>
        </w:rPr>
        <w:footnoteReference w:id="2"/>
      </w:r>
      <w:r w:rsidRPr="006956D0">
        <w:rPr>
          <w:sz w:val="28"/>
          <w:szCs w:val="28"/>
        </w:rPr>
        <w:t xml:space="preserve">; </w:t>
      </w:r>
    </w:p>
    <w:p w:rsidR="00D67103" w:rsidRPr="00D93E81" w:rsidRDefault="000F1792" w:rsidP="00370E98">
      <w:pPr>
        <w:pStyle w:val="a7"/>
        <w:suppressAutoHyphens/>
        <w:spacing w:line="360" w:lineRule="auto"/>
        <w:ind w:firstLine="708"/>
        <w:rPr>
          <w:color w:val="000000"/>
          <w:sz w:val="28"/>
          <w:szCs w:val="28"/>
        </w:rPr>
      </w:pPr>
      <w:r w:rsidRPr="000F1792">
        <w:rPr>
          <w:i/>
          <w:sz w:val="28"/>
          <w:szCs w:val="28"/>
          <w:u w:val="single"/>
        </w:rPr>
        <w:t>И</w:t>
      </w:r>
      <w:r w:rsidR="00D67103" w:rsidRPr="000F1792">
        <w:rPr>
          <w:i/>
          <w:sz w:val="28"/>
          <w:szCs w:val="28"/>
          <w:u w:val="single"/>
        </w:rPr>
        <w:t>нституциональная классификация</w:t>
      </w:r>
      <w:r w:rsidR="00D67103" w:rsidRPr="006956D0">
        <w:rPr>
          <w:i/>
          <w:sz w:val="28"/>
          <w:szCs w:val="28"/>
        </w:rPr>
        <w:t xml:space="preserve"> </w:t>
      </w:r>
      <w:r w:rsidR="00D67103" w:rsidRPr="006956D0">
        <w:rPr>
          <w:sz w:val="28"/>
          <w:szCs w:val="28"/>
        </w:rPr>
        <w:t xml:space="preserve">отражает распределение бюджетных средств по главным распорядителям средств федерального бюджета, т.е. </w:t>
      </w:r>
      <w:r w:rsidR="00D67103" w:rsidRPr="00D93E81">
        <w:rPr>
          <w:color w:val="000000"/>
          <w:sz w:val="28"/>
          <w:szCs w:val="28"/>
        </w:rPr>
        <w:t>по исполнительным структурам государственной власти (министерствам, департаментам)</w:t>
      </w:r>
      <w:r w:rsidR="00D67103" w:rsidRPr="006956D0">
        <w:rPr>
          <w:sz w:val="28"/>
          <w:szCs w:val="28"/>
        </w:rPr>
        <w:t xml:space="preserve">. Главный распорядитель средств - руководитель органа государственной власти РФ, имеющий право распределять средства федерального бюджета по подведомственным распорядителям </w:t>
      </w:r>
      <w:r w:rsidR="00AD3CCA">
        <w:rPr>
          <w:sz w:val="28"/>
          <w:szCs w:val="28"/>
        </w:rPr>
        <w:t>и получателям бюджетных средств.</w:t>
      </w:r>
    </w:p>
    <w:p w:rsidR="00D67103" w:rsidRPr="00D93E81" w:rsidRDefault="00D67103" w:rsidP="00370E98">
      <w:pPr>
        <w:pStyle w:val="a7"/>
        <w:tabs>
          <w:tab w:val="num" w:pos="360"/>
        </w:tabs>
        <w:suppressAutoHyphens/>
        <w:spacing w:line="360" w:lineRule="auto"/>
        <w:ind w:firstLine="0"/>
        <w:rPr>
          <w:color w:val="000000"/>
          <w:sz w:val="28"/>
          <w:szCs w:val="28"/>
        </w:rPr>
      </w:pPr>
      <w:r w:rsidRPr="00D93E81">
        <w:rPr>
          <w:color w:val="000000"/>
          <w:sz w:val="28"/>
          <w:szCs w:val="28"/>
        </w:rPr>
        <w:tab/>
      </w:r>
      <w:r w:rsidRPr="00D93E81">
        <w:rPr>
          <w:color w:val="000000"/>
          <w:sz w:val="28"/>
          <w:szCs w:val="28"/>
        </w:rPr>
        <w:tab/>
        <w:t xml:space="preserve">Выделяют также расходы: </w:t>
      </w:r>
    </w:p>
    <w:p w:rsidR="00D67103" w:rsidRPr="00D93E81" w:rsidRDefault="00D67103" w:rsidP="00370E98">
      <w:pPr>
        <w:pStyle w:val="a7"/>
        <w:numPr>
          <w:ilvl w:val="0"/>
          <w:numId w:val="6"/>
        </w:numPr>
        <w:tabs>
          <w:tab w:val="clear" w:pos="1146"/>
          <w:tab w:val="num" w:pos="360"/>
        </w:tabs>
        <w:suppressAutoHyphens/>
        <w:spacing w:line="360" w:lineRule="auto"/>
        <w:ind w:left="0" w:firstLine="357"/>
        <w:rPr>
          <w:color w:val="000000"/>
          <w:sz w:val="28"/>
          <w:szCs w:val="28"/>
        </w:rPr>
      </w:pPr>
      <w:r w:rsidRPr="00D93E81">
        <w:rPr>
          <w:i/>
          <w:color w:val="000000"/>
          <w:sz w:val="28"/>
          <w:szCs w:val="28"/>
        </w:rPr>
        <w:t>трансформационные</w:t>
      </w:r>
      <w:r w:rsidRPr="00D93E81">
        <w:rPr>
          <w:color w:val="000000"/>
          <w:sz w:val="28"/>
          <w:szCs w:val="28"/>
        </w:rPr>
        <w:t xml:space="preserve"> – денежные средства государства предоставляются в обмен на услугу, выраженную в товаре или труде, например, государственные инвестиции, государственное потребление товаров и услуг, выплата из бюджета заработной платы;</w:t>
      </w:r>
    </w:p>
    <w:p w:rsidR="00D67103" w:rsidRPr="00D93E81" w:rsidRDefault="00D67103" w:rsidP="00370E98">
      <w:pPr>
        <w:pStyle w:val="a7"/>
        <w:numPr>
          <w:ilvl w:val="0"/>
          <w:numId w:val="6"/>
        </w:numPr>
        <w:tabs>
          <w:tab w:val="clear" w:pos="1146"/>
          <w:tab w:val="num" w:pos="360"/>
        </w:tabs>
        <w:suppressAutoHyphens/>
        <w:spacing w:line="360" w:lineRule="auto"/>
        <w:ind w:left="0" w:firstLine="357"/>
        <w:rPr>
          <w:color w:val="000000"/>
          <w:sz w:val="28"/>
          <w:szCs w:val="28"/>
        </w:rPr>
      </w:pPr>
      <w:r w:rsidRPr="00D93E81">
        <w:rPr>
          <w:i/>
          <w:color w:val="000000"/>
          <w:sz w:val="28"/>
          <w:szCs w:val="28"/>
        </w:rPr>
        <w:t>трансфертные</w:t>
      </w:r>
      <w:r>
        <w:rPr>
          <w:i/>
          <w:color w:val="000000"/>
          <w:sz w:val="28"/>
          <w:szCs w:val="28"/>
        </w:rPr>
        <w:t xml:space="preserve"> –</w:t>
      </w:r>
      <w:r w:rsidRPr="00D93E81">
        <w:rPr>
          <w:color w:val="000000"/>
          <w:sz w:val="28"/>
          <w:szCs w:val="28"/>
        </w:rPr>
        <w:t xml:space="preserve"> предоставляются на безвозмездной основе, например, субсидии, пособия домашним хозяйствам, социальное обеспечение.</w:t>
      </w:r>
    </w:p>
    <w:p w:rsidR="001E0AD0" w:rsidRDefault="001E0AD0" w:rsidP="008342A4">
      <w:pPr>
        <w:pStyle w:val="a7"/>
        <w:suppressAutoHyphens/>
        <w:spacing w:line="336" w:lineRule="auto"/>
        <w:ind w:firstLine="0"/>
        <w:rPr>
          <w:color w:val="000000"/>
          <w:sz w:val="28"/>
          <w:szCs w:val="28"/>
        </w:rPr>
      </w:pPr>
      <w:r>
        <w:rPr>
          <w:color w:val="000000"/>
          <w:sz w:val="28"/>
          <w:szCs w:val="28"/>
        </w:rPr>
        <w:t>В Б</w:t>
      </w:r>
      <w:r w:rsidR="00F62368">
        <w:rPr>
          <w:color w:val="000000"/>
          <w:sz w:val="28"/>
          <w:szCs w:val="28"/>
        </w:rPr>
        <w:t>юджетном кодексе</w:t>
      </w:r>
      <w:r>
        <w:rPr>
          <w:color w:val="000000"/>
          <w:sz w:val="28"/>
          <w:szCs w:val="28"/>
        </w:rPr>
        <w:t xml:space="preserve"> РФ классификация расходов приведена в статье 21</w:t>
      </w:r>
      <w:r w:rsidR="00523165">
        <w:rPr>
          <w:rStyle w:val="ab"/>
          <w:color w:val="000000"/>
          <w:sz w:val="28"/>
          <w:szCs w:val="28"/>
        </w:rPr>
        <w:footnoteReference w:id="3"/>
      </w:r>
      <w:r w:rsidR="00D05762">
        <w:rPr>
          <w:color w:val="000000"/>
          <w:sz w:val="28"/>
          <w:szCs w:val="28"/>
        </w:rPr>
        <w:t>.</w:t>
      </w:r>
    </w:p>
    <w:p w:rsidR="00546ED6" w:rsidRDefault="00546ED6" w:rsidP="00807D33">
      <w:pPr>
        <w:pStyle w:val="af7"/>
      </w:pPr>
    </w:p>
    <w:p w:rsidR="00D67103" w:rsidRPr="00434FD1" w:rsidRDefault="00E20DA5" w:rsidP="0058521C">
      <w:pPr>
        <w:pStyle w:val="2"/>
      </w:pPr>
      <w:bookmarkStart w:id="30" w:name="_Toc527709952"/>
      <w:r w:rsidRPr="00434FD1">
        <w:t xml:space="preserve">2.3. </w:t>
      </w:r>
      <w:r w:rsidR="00D67103" w:rsidRPr="00434FD1">
        <w:t>Инструменты фискальной политики: государственные доходы</w:t>
      </w:r>
      <w:bookmarkEnd w:id="30"/>
    </w:p>
    <w:p w:rsidR="00D67103" w:rsidRPr="00D93E81" w:rsidRDefault="00D67103" w:rsidP="00370E98">
      <w:pPr>
        <w:pStyle w:val="a7"/>
        <w:suppressAutoHyphens/>
        <w:spacing w:line="336" w:lineRule="auto"/>
        <w:ind w:firstLine="708"/>
        <w:rPr>
          <w:color w:val="000000"/>
          <w:sz w:val="28"/>
          <w:szCs w:val="28"/>
        </w:rPr>
      </w:pPr>
      <w:r w:rsidRPr="000F1792">
        <w:rPr>
          <w:i/>
          <w:color w:val="000000"/>
          <w:sz w:val="28"/>
          <w:szCs w:val="28"/>
        </w:rPr>
        <w:t>Государственные доходы</w:t>
      </w:r>
      <w:r w:rsidRPr="000F1792">
        <w:rPr>
          <w:color w:val="000000"/>
          <w:sz w:val="28"/>
          <w:szCs w:val="28"/>
        </w:rPr>
        <w:t xml:space="preserve"> </w:t>
      </w:r>
      <w:r w:rsidRPr="00D93E81">
        <w:rPr>
          <w:color w:val="000000"/>
          <w:sz w:val="28"/>
          <w:szCs w:val="28"/>
        </w:rPr>
        <w:t>– текущие денежные и имущественные переводы (трансферт) средств из частного в государственный сектор.</w:t>
      </w:r>
      <w:r w:rsidR="000F1792">
        <w:rPr>
          <w:color w:val="000000"/>
          <w:sz w:val="28"/>
          <w:szCs w:val="28"/>
        </w:rPr>
        <w:t xml:space="preserve"> </w:t>
      </w:r>
      <w:r w:rsidRPr="00D93E81">
        <w:rPr>
          <w:color w:val="000000"/>
          <w:sz w:val="28"/>
          <w:szCs w:val="28"/>
        </w:rPr>
        <w:t xml:space="preserve">Задачи государства, решаемые политикой в области доходов, можно свести в две группы: </w:t>
      </w:r>
    </w:p>
    <w:p w:rsidR="00D67103" w:rsidRPr="00D93E81" w:rsidRDefault="00D67103" w:rsidP="00370E98">
      <w:pPr>
        <w:pStyle w:val="a7"/>
        <w:numPr>
          <w:ilvl w:val="0"/>
          <w:numId w:val="7"/>
        </w:numPr>
        <w:tabs>
          <w:tab w:val="clear" w:pos="1146"/>
          <w:tab w:val="num" w:pos="360"/>
        </w:tabs>
        <w:suppressAutoHyphens/>
        <w:spacing w:line="336" w:lineRule="auto"/>
        <w:ind w:left="0" w:firstLine="357"/>
        <w:rPr>
          <w:color w:val="000000"/>
          <w:sz w:val="28"/>
          <w:szCs w:val="28"/>
        </w:rPr>
      </w:pPr>
      <w:r w:rsidRPr="00D93E81">
        <w:rPr>
          <w:color w:val="000000"/>
          <w:sz w:val="28"/>
          <w:szCs w:val="28"/>
        </w:rPr>
        <w:t>сбор средств для формирования финансового фонда государства, с помощью которого возможно осуществлять влияние на совокупный спрос и воздействовать на макроэкономическое равновесие;</w:t>
      </w:r>
    </w:p>
    <w:p w:rsidR="00D67103" w:rsidRPr="00D93E81" w:rsidRDefault="00D67103" w:rsidP="00370E98">
      <w:pPr>
        <w:pStyle w:val="a7"/>
        <w:numPr>
          <w:ilvl w:val="0"/>
          <w:numId w:val="7"/>
        </w:numPr>
        <w:tabs>
          <w:tab w:val="clear" w:pos="1146"/>
          <w:tab w:val="num" w:pos="360"/>
        </w:tabs>
        <w:suppressAutoHyphens/>
        <w:spacing w:line="336" w:lineRule="auto"/>
        <w:ind w:left="0" w:firstLine="357"/>
        <w:rPr>
          <w:color w:val="000000"/>
          <w:sz w:val="28"/>
          <w:szCs w:val="28"/>
        </w:rPr>
      </w:pPr>
      <w:r w:rsidRPr="00D93E81">
        <w:rPr>
          <w:color w:val="000000"/>
          <w:sz w:val="28"/>
          <w:szCs w:val="28"/>
        </w:rPr>
        <w:t>достижение регулирующего эффекта за счет самой техники изъятия ресурсов (например, манипулирование налоговыми ставками).</w:t>
      </w:r>
    </w:p>
    <w:p w:rsidR="00D67103" w:rsidRPr="00D93E81" w:rsidRDefault="00D67103" w:rsidP="00370E98">
      <w:pPr>
        <w:pStyle w:val="a7"/>
        <w:suppressAutoHyphens/>
        <w:spacing w:line="336" w:lineRule="auto"/>
        <w:ind w:firstLine="709"/>
        <w:rPr>
          <w:color w:val="000000"/>
          <w:sz w:val="28"/>
          <w:szCs w:val="28"/>
        </w:rPr>
      </w:pPr>
      <w:r w:rsidRPr="00D93E81">
        <w:rPr>
          <w:color w:val="000000"/>
          <w:sz w:val="28"/>
          <w:szCs w:val="28"/>
        </w:rPr>
        <w:lastRenderedPageBreak/>
        <w:t>Существует различные формы и методы аккуму</w:t>
      </w:r>
      <w:r>
        <w:rPr>
          <w:color w:val="000000"/>
          <w:sz w:val="28"/>
          <w:szCs w:val="28"/>
        </w:rPr>
        <w:t>ляции государственных доходов:</w:t>
      </w:r>
    </w:p>
    <w:p w:rsidR="00D67103" w:rsidRPr="00D93E81" w:rsidRDefault="00D67103" w:rsidP="00370E98">
      <w:pPr>
        <w:pStyle w:val="a7"/>
        <w:numPr>
          <w:ilvl w:val="0"/>
          <w:numId w:val="8"/>
        </w:numPr>
        <w:tabs>
          <w:tab w:val="clear" w:pos="1146"/>
          <w:tab w:val="num" w:pos="360"/>
        </w:tabs>
        <w:suppressAutoHyphens/>
        <w:spacing w:line="336" w:lineRule="auto"/>
        <w:ind w:left="0" w:firstLine="357"/>
        <w:rPr>
          <w:color w:val="000000"/>
          <w:sz w:val="28"/>
          <w:szCs w:val="28"/>
        </w:rPr>
      </w:pPr>
      <w:r w:rsidRPr="00D93E81">
        <w:rPr>
          <w:color w:val="000000"/>
          <w:sz w:val="28"/>
          <w:szCs w:val="28"/>
        </w:rPr>
        <w:t>налоговые и неналоговые доходы,</w:t>
      </w:r>
    </w:p>
    <w:p w:rsidR="00D67103" w:rsidRPr="00D93E81" w:rsidRDefault="00D67103" w:rsidP="00370E98">
      <w:pPr>
        <w:pStyle w:val="a7"/>
        <w:numPr>
          <w:ilvl w:val="0"/>
          <w:numId w:val="8"/>
        </w:numPr>
        <w:tabs>
          <w:tab w:val="clear" w:pos="1146"/>
          <w:tab w:val="num" w:pos="360"/>
        </w:tabs>
        <w:suppressAutoHyphens/>
        <w:spacing w:line="336" w:lineRule="auto"/>
        <w:ind w:left="0" w:firstLine="357"/>
        <w:rPr>
          <w:color w:val="000000"/>
          <w:sz w:val="28"/>
          <w:szCs w:val="28"/>
        </w:rPr>
      </w:pPr>
      <w:r w:rsidRPr="00D93E81">
        <w:rPr>
          <w:color w:val="000000"/>
          <w:sz w:val="28"/>
          <w:szCs w:val="28"/>
        </w:rPr>
        <w:t xml:space="preserve">обычные (постоянные) и чрезвычайные (временные, специфические) доходы. </w:t>
      </w:r>
    </w:p>
    <w:p w:rsidR="00D67103" w:rsidRPr="006956D0" w:rsidRDefault="00D67103" w:rsidP="00370E98">
      <w:pPr>
        <w:pStyle w:val="a7"/>
        <w:suppressAutoHyphens/>
        <w:spacing w:line="336" w:lineRule="auto"/>
        <w:ind w:firstLine="709"/>
        <w:rPr>
          <w:sz w:val="28"/>
          <w:szCs w:val="28"/>
        </w:rPr>
      </w:pPr>
      <w:r w:rsidRPr="007A3113">
        <w:rPr>
          <w:bCs/>
          <w:i/>
          <w:sz w:val="28"/>
          <w:szCs w:val="28"/>
        </w:rPr>
        <w:t xml:space="preserve">Государственные (общественные) доходы </w:t>
      </w:r>
      <w:r w:rsidRPr="006956D0">
        <w:rPr>
          <w:sz w:val="28"/>
          <w:szCs w:val="28"/>
        </w:rPr>
        <w:t xml:space="preserve">представляют собой общественные ресурсы, посредством которых государство выполняет предписанные ему функции. </w:t>
      </w:r>
      <w:r w:rsidR="000F1792" w:rsidRPr="00D93E81">
        <w:rPr>
          <w:color w:val="000000"/>
          <w:sz w:val="28"/>
          <w:szCs w:val="28"/>
        </w:rPr>
        <w:t xml:space="preserve">Среди разнообразных государственных доходов наиболее распространенной формой принудительного изъятия средств (без встречной услуги) являются </w:t>
      </w:r>
      <w:r w:rsidR="000F1792" w:rsidRPr="00D93E81">
        <w:rPr>
          <w:i/>
          <w:color w:val="000000"/>
          <w:sz w:val="28"/>
          <w:szCs w:val="28"/>
        </w:rPr>
        <w:t>налоги</w:t>
      </w:r>
      <w:r w:rsidR="000F1792" w:rsidRPr="00D93E81">
        <w:rPr>
          <w:color w:val="000000"/>
          <w:sz w:val="28"/>
          <w:szCs w:val="28"/>
        </w:rPr>
        <w:t>.</w:t>
      </w:r>
    </w:p>
    <w:p w:rsidR="00D67103" w:rsidRPr="006956D0" w:rsidRDefault="00D67103" w:rsidP="00370E98">
      <w:pPr>
        <w:pStyle w:val="Default"/>
        <w:suppressAutoHyphens/>
        <w:ind w:firstLine="708"/>
        <w:rPr>
          <w:sz w:val="28"/>
          <w:szCs w:val="28"/>
        </w:rPr>
      </w:pPr>
      <w:r w:rsidRPr="006956D0">
        <w:rPr>
          <w:sz w:val="28"/>
          <w:szCs w:val="28"/>
        </w:rPr>
        <w:t xml:space="preserve">Государство является одним из субъектов рыночной экономики и выполняет функции, связанные с регулированием размещения ресурсов, с распределением доходов, с воздействием на колебания экономической активности в рамках деловых циклов. В распоряжении государства имеются специфические ресурсы для </w:t>
      </w:r>
      <w:r>
        <w:rPr>
          <w:sz w:val="28"/>
          <w:szCs w:val="28"/>
        </w:rPr>
        <w:t xml:space="preserve">финансирования </w:t>
      </w:r>
      <w:r w:rsidRPr="006956D0">
        <w:rPr>
          <w:sz w:val="28"/>
          <w:szCs w:val="28"/>
        </w:rPr>
        <w:t>производства общественных благ, пр</w:t>
      </w:r>
      <w:r>
        <w:rPr>
          <w:sz w:val="28"/>
          <w:szCs w:val="28"/>
        </w:rPr>
        <w:t>едоставление</w:t>
      </w:r>
      <w:r w:rsidRPr="006956D0">
        <w:rPr>
          <w:sz w:val="28"/>
          <w:szCs w:val="28"/>
        </w:rPr>
        <w:t xml:space="preserve"> которых рынком практически невозможно. Посредством введения налогов и других обязательных платежей государство обязывает граждан на принудительной основе участвовать в коррекции провалов рынка. </w:t>
      </w:r>
    </w:p>
    <w:p w:rsidR="00D67103" w:rsidRPr="006956D0" w:rsidRDefault="00D67103" w:rsidP="00370E98">
      <w:pPr>
        <w:pStyle w:val="Default"/>
        <w:suppressAutoHyphens/>
        <w:ind w:firstLine="708"/>
        <w:rPr>
          <w:sz w:val="28"/>
          <w:szCs w:val="28"/>
        </w:rPr>
      </w:pPr>
      <w:r w:rsidRPr="006956D0">
        <w:rPr>
          <w:sz w:val="28"/>
          <w:szCs w:val="28"/>
        </w:rPr>
        <w:t xml:space="preserve">Эта деятельность требует ресурсов (доходов). Доходы любого экономического агента складываются из доходов от использования принадлежащих ему факторов производства и безвозмездных поступлений со стороны других лиц. Для частного сектора, как правило, более значимым является первый вариант получения доходов. Государство рыночного или смешанного типа получает доходы преимущественно вторым способом. </w:t>
      </w:r>
      <w:r>
        <w:rPr>
          <w:sz w:val="28"/>
          <w:szCs w:val="28"/>
        </w:rPr>
        <w:t>Важное отличие заключается в следующем</w:t>
      </w:r>
      <w:r w:rsidRPr="006956D0">
        <w:rPr>
          <w:rStyle w:val="ab"/>
          <w:sz w:val="28"/>
          <w:szCs w:val="28"/>
        </w:rPr>
        <w:footnoteReference w:id="4"/>
      </w:r>
      <w:r w:rsidRPr="006956D0">
        <w:rPr>
          <w:sz w:val="28"/>
          <w:szCs w:val="28"/>
        </w:rPr>
        <w:t xml:space="preserve">. Безвозмездные поступления частным лицам, как правило, осуществляются другими экономическими агентами добровольно. Государство получает доходы от других «игроков» в соответствие с законодательно установленными правилами. Выполнение этих правил требует принуждения. </w:t>
      </w:r>
    </w:p>
    <w:p w:rsidR="00D67103" w:rsidRPr="006956D0" w:rsidRDefault="000F1792" w:rsidP="00370E98">
      <w:pPr>
        <w:pStyle w:val="Default"/>
        <w:tabs>
          <w:tab w:val="left" w:pos="709"/>
        </w:tabs>
        <w:suppressAutoHyphens/>
        <w:rPr>
          <w:sz w:val="28"/>
          <w:szCs w:val="28"/>
        </w:rPr>
      </w:pPr>
      <w:r>
        <w:rPr>
          <w:sz w:val="28"/>
          <w:szCs w:val="28"/>
        </w:rPr>
        <w:lastRenderedPageBreak/>
        <w:t xml:space="preserve">К </w:t>
      </w:r>
      <w:r w:rsidR="00D67103" w:rsidRPr="006956D0">
        <w:rPr>
          <w:sz w:val="28"/>
          <w:szCs w:val="28"/>
        </w:rPr>
        <w:t>источникам государственных доходов относятся</w:t>
      </w:r>
      <w:r w:rsidR="00642B3C">
        <w:rPr>
          <w:sz w:val="28"/>
          <w:szCs w:val="28"/>
        </w:rPr>
        <w:t xml:space="preserve"> налоги, неналоговые поступления и доходы от государственного предпринимательства.</w:t>
      </w:r>
      <w:r w:rsidR="00D67103" w:rsidRPr="006956D0">
        <w:rPr>
          <w:sz w:val="28"/>
          <w:szCs w:val="28"/>
        </w:rPr>
        <w:t xml:space="preserve"> </w:t>
      </w:r>
    </w:p>
    <w:p w:rsidR="00D67103" w:rsidRPr="006956D0" w:rsidRDefault="00642B3C" w:rsidP="00370E98">
      <w:pPr>
        <w:pStyle w:val="Default"/>
        <w:tabs>
          <w:tab w:val="left" w:pos="709"/>
        </w:tabs>
        <w:suppressAutoHyphens/>
        <w:rPr>
          <w:sz w:val="28"/>
          <w:szCs w:val="28"/>
        </w:rPr>
      </w:pPr>
      <w:r w:rsidRPr="008B642F">
        <w:rPr>
          <w:b/>
          <w:sz w:val="28"/>
          <w:szCs w:val="28"/>
        </w:rPr>
        <w:t>Налоги</w:t>
      </w:r>
      <w:r>
        <w:rPr>
          <w:sz w:val="28"/>
          <w:szCs w:val="28"/>
        </w:rPr>
        <w:t xml:space="preserve"> - </w:t>
      </w:r>
      <w:r w:rsidR="00D67103" w:rsidRPr="006956D0">
        <w:rPr>
          <w:sz w:val="28"/>
          <w:szCs w:val="28"/>
        </w:rPr>
        <w:t>это безвозмездно уплачиваемые частными лицами (физическими и юридическими) суммы средств, размер и порядок уплаты которых</w:t>
      </w:r>
      <w:r w:rsidR="00D67103">
        <w:rPr>
          <w:sz w:val="28"/>
          <w:szCs w:val="28"/>
        </w:rPr>
        <w:t xml:space="preserve"> устанавливаю</w:t>
      </w:r>
      <w:r w:rsidR="00D67103" w:rsidRPr="006956D0">
        <w:rPr>
          <w:sz w:val="28"/>
          <w:szCs w:val="28"/>
        </w:rPr>
        <w:t xml:space="preserve">тся законом. На физические и юридические лица возлагаются </w:t>
      </w:r>
      <w:r w:rsidR="00D67103" w:rsidRPr="006956D0">
        <w:rPr>
          <w:bCs/>
          <w:i/>
          <w:sz w:val="28"/>
          <w:szCs w:val="28"/>
        </w:rPr>
        <w:t>налоговые обязательства</w:t>
      </w:r>
      <w:r w:rsidR="00D67103" w:rsidRPr="006956D0">
        <w:rPr>
          <w:i/>
          <w:sz w:val="28"/>
          <w:szCs w:val="28"/>
        </w:rPr>
        <w:t>,</w:t>
      </w:r>
      <w:r w:rsidR="00D67103" w:rsidRPr="006956D0">
        <w:rPr>
          <w:sz w:val="28"/>
          <w:szCs w:val="28"/>
        </w:rPr>
        <w:t xml:space="preserve"> т.е. установленные законом требования регулярно уплачивать определенные суммы в те или иные государственные фонды. Исторически, налоги взимались в денежной и натуральной формах. Натуральные налоги или повинности (например, воинская обязанность) взаимозаменяемы с денежными налогами в качестве средств обеспечения общественного сектора ресурсами. Налоги, наряду с расходами общественного сектора, являются частью государственных финансов. </w:t>
      </w:r>
    </w:p>
    <w:p w:rsidR="009A5A1B" w:rsidRDefault="00D67103" w:rsidP="00370E98">
      <w:pPr>
        <w:pStyle w:val="Default"/>
        <w:tabs>
          <w:tab w:val="left" w:pos="709"/>
        </w:tabs>
        <w:suppressAutoHyphens/>
        <w:rPr>
          <w:sz w:val="26"/>
          <w:szCs w:val="26"/>
        </w:rPr>
      </w:pPr>
      <w:r w:rsidRPr="006956D0">
        <w:rPr>
          <w:bCs/>
          <w:i/>
          <w:sz w:val="28"/>
          <w:szCs w:val="28"/>
        </w:rPr>
        <w:t xml:space="preserve">В современном законодательстве России </w:t>
      </w:r>
      <w:r w:rsidRPr="006956D0">
        <w:rPr>
          <w:i/>
          <w:iCs/>
          <w:sz w:val="28"/>
          <w:szCs w:val="28"/>
        </w:rPr>
        <w:t>налог рассматривается, как</w:t>
      </w:r>
      <w:r w:rsidRPr="006956D0">
        <w:rPr>
          <w:sz w:val="28"/>
          <w:szCs w:val="28"/>
        </w:rPr>
        <w:t xml:space="preserve">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или муниципальных образований</w:t>
      </w:r>
      <w:r>
        <w:rPr>
          <w:rStyle w:val="ab"/>
          <w:sz w:val="28"/>
          <w:szCs w:val="28"/>
        </w:rPr>
        <w:footnoteReference w:id="5"/>
      </w:r>
      <w:r w:rsidRPr="006956D0">
        <w:rPr>
          <w:sz w:val="28"/>
          <w:szCs w:val="28"/>
        </w:rPr>
        <w:t xml:space="preserve">. Согласно Налоговому кодексу РФ, налог считается установленным лишь в том случае, когда определены </w:t>
      </w:r>
      <w:r w:rsidRPr="006956D0">
        <w:rPr>
          <w:bCs/>
          <w:i/>
          <w:sz w:val="28"/>
          <w:szCs w:val="28"/>
        </w:rPr>
        <w:t>налогоплательщики и элементы налогообложения</w:t>
      </w:r>
      <w:r w:rsidRPr="006956D0">
        <w:rPr>
          <w:i/>
          <w:sz w:val="28"/>
          <w:szCs w:val="28"/>
        </w:rPr>
        <w:t>,</w:t>
      </w:r>
      <w:r w:rsidRPr="006956D0">
        <w:rPr>
          <w:sz w:val="28"/>
          <w:szCs w:val="28"/>
        </w:rPr>
        <w:t xml:space="preserve"> а именно: объект налогообложения, налоговая база, налоговый период, налоговая ставка, порядок исчисления налога, порядок и сроки уплаты </w:t>
      </w:r>
      <w:r w:rsidRPr="005D5728">
        <w:rPr>
          <w:sz w:val="26"/>
          <w:szCs w:val="26"/>
        </w:rPr>
        <w:t>налога. Классификация налогов по определенным критериям представлен</w:t>
      </w:r>
      <w:r w:rsidR="009A5A1B">
        <w:rPr>
          <w:sz w:val="26"/>
          <w:szCs w:val="26"/>
        </w:rPr>
        <w:t xml:space="preserve">а на </w:t>
      </w:r>
      <w:r w:rsidR="003F2333">
        <w:rPr>
          <w:sz w:val="26"/>
          <w:szCs w:val="26"/>
        </w:rPr>
        <w:t>Рисунок</w:t>
      </w:r>
      <w:r w:rsidR="009A5A1B">
        <w:rPr>
          <w:sz w:val="26"/>
          <w:szCs w:val="26"/>
        </w:rPr>
        <w:t xml:space="preserve"> 2.1.</w:t>
      </w:r>
    </w:p>
    <w:p w:rsidR="009A5A1B" w:rsidRDefault="009A5A1B" w:rsidP="00370E98">
      <w:pPr>
        <w:pStyle w:val="Default"/>
        <w:tabs>
          <w:tab w:val="left" w:pos="709"/>
        </w:tabs>
        <w:suppressAutoHyphens/>
        <w:rPr>
          <w:sz w:val="26"/>
          <w:szCs w:val="26"/>
        </w:rPr>
      </w:pPr>
    </w:p>
    <w:p w:rsidR="00D67103" w:rsidRPr="005D5728" w:rsidRDefault="009A5A1B" w:rsidP="00370E98">
      <w:pPr>
        <w:pStyle w:val="Default"/>
        <w:suppressAutoHyphens/>
        <w:ind w:firstLine="0"/>
        <w:rPr>
          <w:sz w:val="26"/>
          <w:szCs w:val="26"/>
        </w:rPr>
      </w:pPr>
      <w:r>
        <w:rPr>
          <w:noProof/>
          <w:lang w:eastAsia="ru-RU"/>
        </w:rPr>
        <w:lastRenderedPageBreak/>
        <w:drawing>
          <wp:inline distT="0" distB="0" distL="0" distR="0">
            <wp:extent cx="5995284" cy="4102873"/>
            <wp:effectExtent l="7620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67103" w:rsidRPr="00546ED6" w:rsidRDefault="003F2333" w:rsidP="00546ED6">
      <w:pPr>
        <w:suppressAutoHyphens/>
        <w:autoSpaceDE w:val="0"/>
        <w:autoSpaceDN w:val="0"/>
        <w:adjustRightInd w:val="0"/>
        <w:spacing w:line="240" w:lineRule="auto"/>
        <w:rPr>
          <w:bCs/>
          <w:color w:val="000000"/>
          <w:sz w:val="24"/>
          <w:szCs w:val="24"/>
        </w:rPr>
      </w:pPr>
      <w:r w:rsidRPr="00546ED6">
        <w:rPr>
          <w:bCs/>
          <w:color w:val="000000"/>
          <w:sz w:val="24"/>
          <w:szCs w:val="24"/>
        </w:rPr>
        <w:t>Рисунок</w:t>
      </w:r>
      <w:r w:rsidR="00523165" w:rsidRPr="00546ED6">
        <w:rPr>
          <w:bCs/>
          <w:color w:val="000000"/>
          <w:sz w:val="24"/>
          <w:szCs w:val="24"/>
        </w:rPr>
        <w:t xml:space="preserve"> 2.</w:t>
      </w:r>
      <w:r w:rsidR="00D67103" w:rsidRPr="00546ED6">
        <w:rPr>
          <w:bCs/>
          <w:color w:val="000000"/>
          <w:sz w:val="24"/>
          <w:szCs w:val="24"/>
        </w:rPr>
        <w:t>1. Классификация налогов</w:t>
      </w:r>
    </w:p>
    <w:p w:rsidR="00D67103" w:rsidRPr="00DC7BB8" w:rsidRDefault="00D67103" w:rsidP="00370E98">
      <w:pPr>
        <w:suppressAutoHyphens/>
        <w:autoSpaceDE w:val="0"/>
        <w:autoSpaceDN w:val="0"/>
        <w:adjustRightInd w:val="0"/>
        <w:rPr>
          <w:bCs/>
          <w:i/>
          <w:color w:val="000000"/>
          <w:szCs w:val="28"/>
        </w:rPr>
      </w:pPr>
    </w:p>
    <w:p w:rsidR="00D67103" w:rsidRPr="00965628" w:rsidRDefault="00D67103" w:rsidP="00370E98">
      <w:pPr>
        <w:suppressAutoHyphens/>
        <w:rPr>
          <w:szCs w:val="28"/>
        </w:rPr>
      </w:pPr>
      <w:r w:rsidRPr="00965628">
        <w:rPr>
          <w:szCs w:val="28"/>
        </w:rPr>
        <w:t xml:space="preserve">В зависимости от </w:t>
      </w:r>
      <w:r w:rsidRPr="003473A7">
        <w:rPr>
          <w:i/>
          <w:szCs w:val="28"/>
        </w:rPr>
        <w:t>объекта</w:t>
      </w:r>
      <w:r w:rsidRPr="00965628">
        <w:rPr>
          <w:szCs w:val="28"/>
        </w:rPr>
        <w:t xml:space="preserve"> налогообложения налоги подразделяются на прямые и косвенные. В случае прямых налогов облагаются непосредственно физические и юридические лица, их доходы или имущество. Косвенными налогами облагаются ресурсы, деятельность, товары и услуги. </w:t>
      </w:r>
    </w:p>
    <w:p w:rsidR="00965628" w:rsidRPr="00965628" w:rsidRDefault="00965628" w:rsidP="00370E98">
      <w:pPr>
        <w:suppressAutoHyphens/>
        <w:rPr>
          <w:szCs w:val="28"/>
        </w:rPr>
      </w:pPr>
      <w:r w:rsidRPr="00965628">
        <w:rPr>
          <w:szCs w:val="28"/>
        </w:rPr>
        <w:t xml:space="preserve">С 2003 года в Бюджетном кодексе РФ для разграничения доходов бюджета в зависимости от </w:t>
      </w:r>
      <w:r w:rsidRPr="003473A7">
        <w:rPr>
          <w:i/>
          <w:szCs w:val="28"/>
        </w:rPr>
        <w:t>источников</w:t>
      </w:r>
      <w:r w:rsidRPr="00965628">
        <w:rPr>
          <w:szCs w:val="28"/>
        </w:rPr>
        <w:t xml:space="preserve"> их формирования закреплены понятия «нефтегазовые» и «</w:t>
      </w:r>
      <w:proofErr w:type="spellStart"/>
      <w:r w:rsidRPr="00965628">
        <w:rPr>
          <w:szCs w:val="28"/>
        </w:rPr>
        <w:t>ненефтегазовые</w:t>
      </w:r>
      <w:proofErr w:type="spellEnd"/>
      <w:r w:rsidRPr="00965628">
        <w:rPr>
          <w:szCs w:val="28"/>
        </w:rPr>
        <w:t xml:space="preserve">» доходы бюджета. К первым относят налог на добычу полезных ископаемых в виде углеводородного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 вывозные таможенные пошлины на нефть сырую; вывозные таможенные </w:t>
      </w:r>
      <w:r w:rsidRPr="00965628">
        <w:rPr>
          <w:szCs w:val="28"/>
        </w:rPr>
        <w:lastRenderedPageBreak/>
        <w:t>пошлин на газ природный; вывозные таможенные пошлины на товары, выработанные из нефти</w:t>
      </w:r>
      <w:r w:rsidRPr="00965628">
        <w:rPr>
          <w:rStyle w:val="ab"/>
          <w:szCs w:val="28"/>
        </w:rPr>
        <w:footnoteReference w:id="6"/>
      </w:r>
      <w:r w:rsidRPr="00965628">
        <w:rPr>
          <w:szCs w:val="28"/>
        </w:rPr>
        <w:t>. Ко вторым – все прочие доходы бюджета.</w:t>
      </w:r>
    </w:p>
    <w:p w:rsidR="00327179" w:rsidRPr="006956D0" w:rsidRDefault="00327179" w:rsidP="00370E98">
      <w:pPr>
        <w:suppressAutoHyphens/>
        <w:autoSpaceDE w:val="0"/>
        <w:autoSpaceDN w:val="0"/>
        <w:adjustRightInd w:val="0"/>
        <w:rPr>
          <w:color w:val="000000"/>
          <w:szCs w:val="28"/>
        </w:rPr>
      </w:pPr>
      <w:r w:rsidRPr="001A11CC">
        <w:rPr>
          <w:bCs/>
          <w:i/>
          <w:color w:val="000000"/>
          <w:szCs w:val="28"/>
        </w:rPr>
        <w:t>По типу налоговой ставки</w:t>
      </w:r>
      <w:r>
        <w:rPr>
          <w:b/>
          <w:bCs/>
          <w:color w:val="000000"/>
          <w:szCs w:val="28"/>
        </w:rPr>
        <w:t xml:space="preserve"> </w:t>
      </w:r>
      <w:r w:rsidRPr="001A11CC">
        <w:rPr>
          <w:bCs/>
          <w:color w:val="000000"/>
          <w:szCs w:val="28"/>
        </w:rPr>
        <w:t>выделяют</w:t>
      </w:r>
      <w:r w:rsidRPr="006956D0">
        <w:rPr>
          <w:b/>
          <w:bCs/>
          <w:color w:val="000000"/>
          <w:szCs w:val="28"/>
        </w:rPr>
        <w:t xml:space="preserve"> </w:t>
      </w:r>
      <w:r>
        <w:rPr>
          <w:color w:val="000000"/>
          <w:szCs w:val="28"/>
        </w:rPr>
        <w:t>специфические,</w:t>
      </w:r>
      <w:r w:rsidRPr="006956D0">
        <w:rPr>
          <w:color w:val="000000"/>
          <w:szCs w:val="28"/>
        </w:rPr>
        <w:t xml:space="preserve"> адвалорные</w:t>
      </w:r>
      <w:r>
        <w:rPr>
          <w:color w:val="000000"/>
          <w:szCs w:val="28"/>
        </w:rPr>
        <w:t xml:space="preserve"> и комбинированные</w:t>
      </w:r>
      <w:r w:rsidRPr="006956D0">
        <w:rPr>
          <w:color w:val="000000"/>
          <w:szCs w:val="28"/>
        </w:rPr>
        <w:t xml:space="preserve">. Обычно эта классификация применяется к косвенным налогам. Специфический налог (другое название </w:t>
      </w:r>
      <w:proofErr w:type="spellStart"/>
      <w:r w:rsidRPr="006956D0">
        <w:rPr>
          <w:color w:val="000000"/>
          <w:szCs w:val="28"/>
        </w:rPr>
        <w:t>потоварный</w:t>
      </w:r>
      <w:proofErr w:type="spellEnd"/>
      <w:r w:rsidRPr="006956D0">
        <w:rPr>
          <w:color w:val="000000"/>
          <w:szCs w:val="28"/>
        </w:rPr>
        <w:t xml:space="preserve">) взимается в размере фиксированной суммы от каждой единицы товара, ресурса и т.д. Эта сумма выражена в денежных единицах и является ставкой специфического налога. Адвалорный налог (стоимостной) взимается в размере некоторой доли от базы налогообложения (денежной оценки объекта налогообложения). В случае адвалорного налога ставкой является доля в процентах. </w:t>
      </w:r>
      <w:r>
        <w:rPr>
          <w:color w:val="000000"/>
          <w:szCs w:val="28"/>
        </w:rPr>
        <w:t>В РФ акцизы взимаются по комбинированной ставке: специфическая ставка дополняется стоимостной (например, акциз на табачные изделия).</w:t>
      </w:r>
    </w:p>
    <w:p w:rsidR="00D67103" w:rsidRPr="006956D0" w:rsidRDefault="00D67103" w:rsidP="00370E98">
      <w:pPr>
        <w:suppressAutoHyphens/>
        <w:autoSpaceDE w:val="0"/>
        <w:autoSpaceDN w:val="0"/>
        <w:adjustRightInd w:val="0"/>
        <w:rPr>
          <w:color w:val="000000"/>
          <w:szCs w:val="28"/>
        </w:rPr>
      </w:pPr>
      <w:r w:rsidRPr="001A11CC">
        <w:rPr>
          <w:bCs/>
          <w:i/>
          <w:color w:val="000000"/>
          <w:szCs w:val="28"/>
        </w:rPr>
        <w:t>По целям взимания налог</w:t>
      </w:r>
      <w:r>
        <w:rPr>
          <w:bCs/>
          <w:i/>
          <w:color w:val="000000"/>
          <w:szCs w:val="28"/>
        </w:rPr>
        <w:t>и классифицируют</w:t>
      </w:r>
      <w:r w:rsidRPr="001A11CC">
        <w:rPr>
          <w:bCs/>
          <w:color w:val="000000"/>
          <w:szCs w:val="28"/>
        </w:rPr>
        <w:t xml:space="preserve"> на</w:t>
      </w:r>
      <w:r w:rsidRPr="006956D0">
        <w:rPr>
          <w:b/>
          <w:bCs/>
          <w:color w:val="000000"/>
          <w:szCs w:val="28"/>
        </w:rPr>
        <w:t xml:space="preserve"> </w:t>
      </w:r>
      <w:r w:rsidRPr="006956D0">
        <w:rPr>
          <w:color w:val="000000"/>
          <w:szCs w:val="28"/>
        </w:rPr>
        <w:t xml:space="preserve">целевые (маркированные) и нецелевые (немаркированные) налоги. </w:t>
      </w:r>
      <w:r>
        <w:rPr>
          <w:color w:val="000000"/>
          <w:szCs w:val="28"/>
        </w:rPr>
        <w:t>П</w:t>
      </w:r>
      <w:r w:rsidRPr="006956D0">
        <w:rPr>
          <w:color w:val="000000"/>
          <w:szCs w:val="28"/>
        </w:rPr>
        <w:t xml:space="preserve">оступления от </w:t>
      </w:r>
      <w:r>
        <w:rPr>
          <w:color w:val="000000"/>
          <w:szCs w:val="28"/>
        </w:rPr>
        <w:t xml:space="preserve">целевых налогов </w:t>
      </w:r>
      <w:r w:rsidRPr="006956D0">
        <w:rPr>
          <w:color w:val="000000"/>
          <w:szCs w:val="28"/>
        </w:rPr>
        <w:t>расходуются на финансирование заранее определенных общественных программ и поступают во внебюджетные фонды (</w:t>
      </w:r>
      <w:r>
        <w:rPr>
          <w:color w:val="000000"/>
          <w:szCs w:val="28"/>
        </w:rPr>
        <w:t xml:space="preserve">например, </w:t>
      </w:r>
      <w:r w:rsidRPr="006956D0">
        <w:rPr>
          <w:color w:val="000000"/>
          <w:szCs w:val="28"/>
        </w:rPr>
        <w:t xml:space="preserve">платежи в фонды социального страхования). Направление расходования нецелевых налогов определяется </w:t>
      </w:r>
      <w:r>
        <w:rPr>
          <w:color w:val="000000"/>
          <w:szCs w:val="28"/>
        </w:rPr>
        <w:t xml:space="preserve">государственными структурами </w:t>
      </w:r>
      <w:r w:rsidRPr="006956D0">
        <w:rPr>
          <w:color w:val="000000"/>
          <w:szCs w:val="28"/>
        </w:rPr>
        <w:t>исходя из общей суммы полученных доходов (</w:t>
      </w:r>
      <w:r>
        <w:rPr>
          <w:color w:val="000000"/>
          <w:szCs w:val="28"/>
        </w:rPr>
        <w:t xml:space="preserve">например, </w:t>
      </w:r>
      <w:r w:rsidRPr="006956D0">
        <w:rPr>
          <w:color w:val="000000"/>
          <w:szCs w:val="28"/>
        </w:rPr>
        <w:t xml:space="preserve">НДС, НДФЛ). Немаркированные налоги обеспечивают автономность государства по отношению к избирателям. Уплачивая эти налоги, избиратели определяют лишь общий лимит для последующих государственных расходов. </w:t>
      </w:r>
    </w:p>
    <w:p w:rsidR="00D67103" w:rsidRPr="001A11CC" w:rsidRDefault="00D67103" w:rsidP="00370E98">
      <w:pPr>
        <w:suppressAutoHyphens/>
        <w:autoSpaceDE w:val="0"/>
        <w:autoSpaceDN w:val="0"/>
        <w:adjustRightInd w:val="0"/>
        <w:ind w:firstLine="708"/>
        <w:rPr>
          <w:i/>
          <w:color w:val="000000"/>
          <w:szCs w:val="28"/>
        </w:rPr>
      </w:pPr>
      <w:r w:rsidRPr="001A11CC">
        <w:rPr>
          <w:i/>
          <w:color w:val="000000"/>
          <w:szCs w:val="28"/>
        </w:rPr>
        <w:t xml:space="preserve">По уровню власти, который устанавливает налог </w:t>
      </w:r>
      <w:r w:rsidRPr="001A11CC">
        <w:rPr>
          <w:color w:val="000000"/>
          <w:szCs w:val="28"/>
        </w:rPr>
        <w:t xml:space="preserve">в </w:t>
      </w:r>
      <w:r>
        <w:rPr>
          <w:szCs w:val="28"/>
        </w:rPr>
        <w:t xml:space="preserve">Российской Федерации определены </w:t>
      </w:r>
      <w:r w:rsidRPr="006956D0">
        <w:rPr>
          <w:szCs w:val="28"/>
        </w:rPr>
        <w:t>федеральные, региональные и местные налоги и сборы</w:t>
      </w:r>
      <w:r w:rsidRPr="006956D0">
        <w:rPr>
          <w:rStyle w:val="ab"/>
          <w:szCs w:val="28"/>
        </w:rPr>
        <w:footnoteReference w:id="7"/>
      </w:r>
      <w:r w:rsidRPr="006956D0">
        <w:rPr>
          <w:szCs w:val="28"/>
        </w:rPr>
        <w:t>.</w:t>
      </w:r>
    </w:p>
    <w:p w:rsidR="00D67103" w:rsidRPr="006956D0" w:rsidRDefault="00D67103" w:rsidP="00370E98">
      <w:pPr>
        <w:suppressAutoHyphens/>
        <w:rPr>
          <w:szCs w:val="28"/>
        </w:rPr>
      </w:pPr>
      <w:r w:rsidRPr="006956D0">
        <w:rPr>
          <w:szCs w:val="28"/>
        </w:rPr>
        <w:t xml:space="preserve">Федеральными </w:t>
      </w:r>
      <w:r>
        <w:rPr>
          <w:szCs w:val="28"/>
        </w:rPr>
        <w:t>признаются налоги</w:t>
      </w:r>
      <w:r w:rsidRPr="006956D0">
        <w:rPr>
          <w:szCs w:val="28"/>
        </w:rPr>
        <w:t xml:space="preserve"> и сборы, устанавливаемые Налоговым Кодексом</w:t>
      </w:r>
      <w:r>
        <w:rPr>
          <w:szCs w:val="28"/>
        </w:rPr>
        <w:t xml:space="preserve"> и обязательные к уплате </w:t>
      </w:r>
      <w:r w:rsidRPr="006956D0">
        <w:rPr>
          <w:szCs w:val="28"/>
        </w:rPr>
        <w:t xml:space="preserve">на всей </w:t>
      </w:r>
      <w:r w:rsidR="00642B3C">
        <w:rPr>
          <w:szCs w:val="28"/>
        </w:rPr>
        <w:t>территории Российской Федерации.</w:t>
      </w:r>
    </w:p>
    <w:p w:rsidR="00D67103" w:rsidRPr="006956D0" w:rsidRDefault="00D67103" w:rsidP="00370E98">
      <w:pPr>
        <w:suppressAutoHyphens/>
        <w:rPr>
          <w:szCs w:val="28"/>
        </w:rPr>
      </w:pPr>
      <w:r>
        <w:rPr>
          <w:szCs w:val="28"/>
        </w:rPr>
        <w:lastRenderedPageBreak/>
        <w:t xml:space="preserve">Региональными </w:t>
      </w:r>
      <w:r w:rsidRPr="006956D0">
        <w:rPr>
          <w:szCs w:val="28"/>
        </w:rPr>
        <w:t>признаются налоги</w:t>
      </w:r>
      <w:r>
        <w:rPr>
          <w:szCs w:val="28"/>
        </w:rPr>
        <w:t xml:space="preserve"> и сборы, устанавливаемые в соответствии с Налоговым Кодексом законами</w:t>
      </w:r>
      <w:r w:rsidRPr="006956D0">
        <w:rPr>
          <w:szCs w:val="28"/>
        </w:rPr>
        <w:t xml:space="preserve"> субъектов</w:t>
      </w:r>
      <w:r>
        <w:rPr>
          <w:szCs w:val="28"/>
        </w:rPr>
        <w:t xml:space="preserve"> Российской Федерации</w:t>
      </w:r>
      <w:r w:rsidRPr="006956D0">
        <w:rPr>
          <w:szCs w:val="28"/>
        </w:rPr>
        <w:t xml:space="preserve"> и обязательные к уплате на всей территории соответствующих субъектов Российской Федерации.</w:t>
      </w:r>
    </w:p>
    <w:p w:rsidR="00D67103" w:rsidRPr="006956D0" w:rsidRDefault="00D67103" w:rsidP="00370E98">
      <w:pPr>
        <w:suppressAutoHyphens/>
        <w:rPr>
          <w:szCs w:val="28"/>
        </w:rPr>
      </w:pPr>
      <w:r>
        <w:rPr>
          <w:szCs w:val="28"/>
        </w:rPr>
        <w:t xml:space="preserve">Местными признаются налоги и сборы, </w:t>
      </w:r>
      <w:r w:rsidRPr="006956D0">
        <w:rPr>
          <w:szCs w:val="28"/>
        </w:rPr>
        <w:t>у</w:t>
      </w:r>
      <w:r>
        <w:rPr>
          <w:szCs w:val="28"/>
        </w:rPr>
        <w:t>станавливаемые</w:t>
      </w:r>
      <w:r w:rsidRPr="006956D0">
        <w:rPr>
          <w:szCs w:val="28"/>
        </w:rPr>
        <w:t xml:space="preserve"> в соответствии с Налоговым Ко</w:t>
      </w:r>
      <w:r>
        <w:rPr>
          <w:szCs w:val="28"/>
        </w:rPr>
        <w:t>дексом и законами субъектов Российской Федерации,</w:t>
      </w:r>
      <w:r w:rsidRPr="006956D0">
        <w:rPr>
          <w:szCs w:val="28"/>
        </w:rPr>
        <w:t xml:space="preserve"> нормативны</w:t>
      </w:r>
      <w:r>
        <w:rPr>
          <w:szCs w:val="28"/>
        </w:rPr>
        <w:t>ми</w:t>
      </w:r>
      <w:r w:rsidRPr="006956D0">
        <w:rPr>
          <w:szCs w:val="28"/>
        </w:rPr>
        <w:t xml:space="preserve"> право</w:t>
      </w:r>
      <w:r>
        <w:rPr>
          <w:szCs w:val="28"/>
        </w:rPr>
        <w:t>выми актами представительных</w:t>
      </w:r>
      <w:r w:rsidRPr="006956D0">
        <w:rPr>
          <w:szCs w:val="28"/>
        </w:rPr>
        <w:t xml:space="preserve"> органов местного самоуправления и обязательные к</w:t>
      </w:r>
      <w:r>
        <w:rPr>
          <w:szCs w:val="28"/>
        </w:rPr>
        <w:t xml:space="preserve"> уплате на всей территории соответствующих </w:t>
      </w:r>
      <w:r w:rsidRPr="006956D0">
        <w:rPr>
          <w:szCs w:val="28"/>
        </w:rPr>
        <w:t>муниципа</w:t>
      </w:r>
      <w:r>
        <w:rPr>
          <w:szCs w:val="28"/>
        </w:rPr>
        <w:t>льных</w:t>
      </w:r>
      <w:r w:rsidRPr="006956D0">
        <w:rPr>
          <w:szCs w:val="28"/>
        </w:rPr>
        <w:t xml:space="preserve"> образова</w:t>
      </w:r>
      <w:r>
        <w:rPr>
          <w:szCs w:val="28"/>
        </w:rPr>
        <w:t>ний,</w:t>
      </w:r>
      <w:r w:rsidRPr="006956D0">
        <w:rPr>
          <w:szCs w:val="28"/>
        </w:rPr>
        <w:t xml:space="preserve"> если иное не установлено настоящей частью. Местные налоги и сборы в городах федерального значения Москве и Санкт-Петербурге устанавливаются соответствующими органами законодательной (представительной) власти этих городов и обязательные к уплате на всей территории соответствующих городов федер</w:t>
      </w:r>
      <w:r>
        <w:rPr>
          <w:szCs w:val="28"/>
        </w:rPr>
        <w:t>ального значения, если иное не</w:t>
      </w:r>
      <w:r w:rsidRPr="006956D0">
        <w:rPr>
          <w:szCs w:val="28"/>
        </w:rPr>
        <w:t xml:space="preserve"> установлено органами законодательной (представительной) власти этих городов.</w:t>
      </w:r>
      <w:r w:rsidR="007B4BAA">
        <w:rPr>
          <w:szCs w:val="28"/>
        </w:rPr>
        <w:t xml:space="preserve"> </w:t>
      </w:r>
      <w:r w:rsidR="00AC20E4">
        <w:rPr>
          <w:szCs w:val="28"/>
        </w:rPr>
        <w:t>Налоговым к</w:t>
      </w:r>
      <w:r w:rsidRPr="006956D0">
        <w:rPr>
          <w:szCs w:val="28"/>
        </w:rPr>
        <w:t>одексом</w:t>
      </w:r>
      <w:r w:rsidR="00AC20E4">
        <w:rPr>
          <w:szCs w:val="28"/>
        </w:rPr>
        <w:t xml:space="preserve"> РФ также регламентируется порядок взимания страховых взносов.</w:t>
      </w:r>
    </w:p>
    <w:p w:rsidR="00D67103" w:rsidRPr="00D1448B" w:rsidRDefault="00D67103" w:rsidP="00370E98">
      <w:pPr>
        <w:suppressAutoHyphens/>
        <w:rPr>
          <w:i/>
          <w:szCs w:val="28"/>
        </w:rPr>
      </w:pPr>
      <w:r w:rsidRPr="00D1448B">
        <w:rPr>
          <w:i/>
          <w:szCs w:val="28"/>
        </w:rPr>
        <w:t xml:space="preserve">     К федеральным налогам и сборам относятся:</w:t>
      </w:r>
    </w:p>
    <w:p w:rsidR="00D67103" w:rsidRPr="00AC20E4" w:rsidRDefault="00D67103" w:rsidP="00370E98">
      <w:pPr>
        <w:pStyle w:val="a6"/>
        <w:numPr>
          <w:ilvl w:val="0"/>
          <w:numId w:val="41"/>
        </w:numPr>
        <w:suppressAutoHyphens/>
      </w:pPr>
      <w:r w:rsidRPr="00AC20E4">
        <w:t>налог на добавленную стоимость;</w:t>
      </w:r>
    </w:p>
    <w:p w:rsidR="00D67103" w:rsidRPr="00AC20E4" w:rsidRDefault="00D67103" w:rsidP="00370E98">
      <w:pPr>
        <w:pStyle w:val="a6"/>
        <w:numPr>
          <w:ilvl w:val="0"/>
          <w:numId w:val="41"/>
        </w:numPr>
        <w:suppressAutoHyphens/>
      </w:pPr>
      <w:r w:rsidRPr="00AC20E4">
        <w:t>акцизы;</w:t>
      </w:r>
    </w:p>
    <w:p w:rsidR="00AC20E4" w:rsidRPr="00AC20E4" w:rsidRDefault="00AC20E4" w:rsidP="00370E98">
      <w:pPr>
        <w:pStyle w:val="a6"/>
        <w:numPr>
          <w:ilvl w:val="0"/>
          <w:numId w:val="41"/>
        </w:numPr>
        <w:suppressAutoHyphens/>
      </w:pPr>
      <w:r w:rsidRPr="00AC20E4">
        <w:t>налог на доходы физических лиц;</w:t>
      </w:r>
    </w:p>
    <w:p w:rsidR="00D67103" w:rsidRPr="00AC20E4" w:rsidRDefault="00D67103" w:rsidP="00370E98">
      <w:pPr>
        <w:pStyle w:val="a6"/>
        <w:numPr>
          <w:ilvl w:val="0"/>
          <w:numId w:val="41"/>
        </w:numPr>
        <w:suppressAutoHyphens/>
      </w:pPr>
      <w:r w:rsidRPr="00AC20E4">
        <w:t>налог на прибыль организаций;</w:t>
      </w:r>
    </w:p>
    <w:p w:rsidR="00D67103" w:rsidRPr="00AC20E4" w:rsidRDefault="00D67103" w:rsidP="00370E98">
      <w:pPr>
        <w:pStyle w:val="a6"/>
        <w:numPr>
          <w:ilvl w:val="0"/>
          <w:numId w:val="41"/>
        </w:numPr>
        <w:suppressAutoHyphens/>
      </w:pPr>
      <w:r w:rsidRPr="00AC20E4">
        <w:t>государственная пошлина;</w:t>
      </w:r>
    </w:p>
    <w:p w:rsidR="00D67103" w:rsidRPr="00AC20E4" w:rsidRDefault="00D67103" w:rsidP="00370E98">
      <w:pPr>
        <w:pStyle w:val="a6"/>
        <w:numPr>
          <w:ilvl w:val="0"/>
          <w:numId w:val="41"/>
        </w:numPr>
        <w:suppressAutoHyphens/>
      </w:pPr>
      <w:r w:rsidRPr="00AC20E4">
        <w:t>налог на добычу полезных ископаемых;</w:t>
      </w:r>
    </w:p>
    <w:p w:rsidR="00AC20E4" w:rsidRPr="00AC20E4" w:rsidRDefault="00AC20E4" w:rsidP="00370E98">
      <w:pPr>
        <w:pStyle w:val="a6"/>
        <w:numPr>
          <w:ilvl w:val="0"/>
          <w:numId w:val="41"/>
        </w:numPr>
        <w:suppressAutoHyphens/>
      </w:pPr>
      <w:r w:rsidRPr="00AC20E4">
        <w:t>водный налог;</w:t>
      </w:r>
    </w:p>
    <w:p w:rsidR="00D67103" w:rsidRPr="00AC20E4" w:rsidRDefault="00D67103" w:rsidP="00370E98">
      <w:pPr>
        <w:pStyle w:val="a6"/>
        <w:numPr>
          <w:ilvl w:val="0"/>
          <w:numId w:val="41"/>
        </w:numPr>
        <w:suppressAutoHyphens/>
      </w:pPr>
      <w:r w:rsidRPr="00AC20E4">
        <w:t xml:space="preserve">сбор за право пользования объектами животного мира и </w:t>
      </w:r>
      <w:r w:rsidR="00AC20E4">
        <w:t xml:space="preserve">пользование объектами </w:t>
      </w:r>
      <w:r w:rsidR="00AC20E4" w:rsidRPr="00AC20E4">
        <w:t>водных биологических</w:t>
      </w:r>
      <w:r w:rsidRPr="00AC20E4">
        <w:t xml:space="preserve"> ресурс</w:t>
      </w:r>
      <w:r w:rsidR="00AC20E4" w:rsidRPr="00AC20E4">
        <w:t>ов</w:t>
      </w:r>
      <w:r w:rsidRPr="00AC20E4">
        <w:t>;</w:t>
      </w:r>
    </w:p>
    <w:p w:rsidR="00D67103" w:rsidRPr="00AC20E4" w:rsidRDefault="00AC20E4" w:rsidP="00370E98">
      <w:pPr>
        <w:pStyle w:val="a6"/>
        <w:numPr>
          <w:ilvl w:val="0"/>
          <w:numId w:val="41"/>
        </w:numPr>
        <w:suppressAutoHyphens/>
      </w:pPr>
      <w:r w:rsidRPr="00AC20E4">
        <w:t>государственная пошлина;</w:t>
      </w:r>
    </w:p>
    <w:p w:rsidR="00AC20E4" w:rsidRPr="00AC20E4" w:rsidRDefault="00AC20E4" w:rsidP="00370E98">
      <w:pPr>
        <w:pStyle w:val="a6"/>
        <w:numPr>
          <w:ilvl w:val="0"/>
          <w:numId w:val="41"/>
        </w:numPr>
        <w:suppressAutoHyphens/>
      </w:pPr>
      <w:r w:rsidRPr="00AC20E4">
        <w:t>налоги, уплачиваемые в связи с применением специальных налоговых режимов.</w:t>
      </w:r>
    </w:p>
    <w:p w:rsidR="00D67103" w:rsidRPr="00D1448B" w:rsidRDefault="00D67103" w:rsidP="005E2B59">
      <w:pPr>
        <w:tabs>
          <w:tab w:val="num" w:pos="0"/>
        </w:tabs>
        <w:suppressAutoHyphens/>
        <w:ind w:firstLine="0"/>
        <w:rPr>
          <w:i/>
          <w:szCs w:val="28"/>
        </w:rPr>
      </w:pPr>
      <w:r w:rsidRPr="00D1448B">
        <w:rPr>
          <w:i/>
          <w:szCs w:val="28"/>
        </w:rPr>
        <w:lastRenderedPageBreak/>
        <w:t>К региональным налогам и сборам относятся:</w:t>
      </w:r>
    </w:p>
    <w:p w:rsidR="00AC20E4" w:rsidRPr="00AC20E4" w:rsidRDefault="00AC20E4" w:rsidP="00370E98">
      <w:pPr>
        <w:pStyle w:val="a6"/>
        <w:numPr>
          <w:ilvl w:val="0"/>
          <w:numId w:val="42"/>
        </w:numPr>
        <w:tabs>
          <w:tab w:val="num" w:pos="709"/>
        </w:tabs>
        <w:suppressAutoHyphens/>
      </w:pPr>
      <w:r w:rsidRPr="00AC20E4">
        <w:t>налог на имущество организаций;</w:t>
      </w:r>
    </w:p>
    <w:p w:rsidR="00D67103" w:rsidRPr="00AC20E4" w:rsidRDefault="00D67103" w:rsidP="00370E98">
      <w:pPr>
        <w:pStyle w:val="a6"/>
        <w:numPr>
          <w:ilvl w:val="0"/>
          <w:numId w:val="42"/>
        </w:numPr>
        <w:tabs>
          <w:tab w:val="num" w:pos="709"/>
        </w:tabs>
        <w:suppressAutoHyphens/>
      </w:pPr>
      <w:r w:rsidRPr="00AC20E4">
        <w:t>налог на игорный бизнес;</w:t>
      </w:r>
    </w:p>
    <w:p w:rsidR="00D67103" w:rsidRPr="00AC20E4" w:rsidRDefault="00AC20E4" w:rsidP="00370E98">
      <w:pPr>
        <w:pStyle w:val="a6"/>
        <w:numPr>
          <w:ilvl w:val="0"/>
          <w:numId w:val="42"/>
        </w:numPr>
        <w:tabs>
          <w:tab w:val="num" w:pos="709"/>
        </w:tabs>
        <w:suppressAutoHyphens/>
      </w:pPr>
      <w:r w:rsidRPr="00AC20E4">
        <w:t>транспортный налог.</w:t>
      </w:r>
      <w:r w:rsidR="00D67103" w:rsidRPr="00AC20E4">
        <w:t xml:space="preserve">  </w:t>
      </w:r>
    </w:p>
    <w:p w:rsidR="00D67103" w:rsidRPr="00D1448B" w:rsidRDefault="00D67103" w:rsidP="00370E98">
      <w:pPr>
        <w:tabs>
          <w:tab w:val="num" w:pos="0"/>
        </w:tabs>
        <w:suppressAutoHyphens/>
        <w:ind w:left="426" w:hanging="426"/>
        <w:rPr>
          <w:i/>
          <w:szCs w:val="28"/>
        </w:rPr>
      </w:pPr>
      <w:r w:rsidRPr="00D1448B">
        <w:rPr>
          <w:i/>
          <w:szCs w:val="28"/>
        </w:rPr>
        <w:t>К местным налогам и сборам относятся:</w:t>
      </w:r>
    </w:p>
    <w:p w:rsidR="00D67103" w:rsidRPr="00AC20E4" w:rsidRDefault="00D67103" w:rsidP="00370E98">
      <w:pPr>
        <w:pStyle w:val="a6"/>
        <w:numPr>
          <w:ilvl w:val="0"/>
          <w:numId w:val="43"/>
        </w:numPr>
        <w:suppressAutoHyphens/>
      </w:pPr>
      <w:r w:rsidRPr="00AC20E4">
        <w:t>земельный налог;</w:t>
      </w:r>
    </w:p>
    <w:p w:rsidR="00D67103" w:rsidRPr="00AC20E4" w:rsidRDefault="00D67103" w:rsidP="00370E98">
      <w:pPr>
        <w:pStyle w:val="a6"/>
        <w:numPr>
          <w:ilvl w:val="0"/>
          <w:numId w:val="43"/>
        </w:numPr>
        <w:suppressAutoHyphens/>
      </w:pPr>
      <w:r w:rsidRPr="00AC20E4">
        <w:t>налог на имущество физических лиц</w:t>
      </w:r>
      <w:r w:rsidR="00C91988" w:rsidRPr="00AC20E4">
        <w:t xml:space="preserve"> (налог на недвижимость)</w:t>
      </w:r>
      <w:r w:rsidR="00AC20E4" w:rsidRPr="00AC20E4">
        <w:t>;</w:t>
      </w:r>
    </w:p>
    <w:p w:rsidR="00AC20E4" w:rsidRPr="00AC20E4" w:rsidRDefault="00AC20E4" w:rsidP="00370E98">
      <w:pPr>
        <w:pStyle w:val="a6"/>
        <w:numPr>
          <w:ilvl w:val="0"/>
          <w:numId w:val="43"/>
        </w:numPr>
        <w:suppressAutoHyphens/>
      </w:pPr>
      <w:r w:rsidRPr="00AC20E4">
        <w:t>торговый сбор.</w:t>
      </w:r>
    </w:p>
    <w:p w:rsidR="003473A7" w:rsidRPr="003473A7" w:rsidRDefault="00D67103" w:rsidP="00370E98">
      <w:pPr>
        <w:suppressAutoHyphens/>
        <w:rPr>
          <w:color w:val="000000"/>
          <w:szCs w:val="28"/>
        </w:rPr>
      </w:pPr>
      <w:r w:rsidRPr="00D1448B">
        <w:rPr>
          <w:i/>
          <w:color w:val="000000"/>
          <w:szCs w:val="28"/>
        </w:rPr>
        <w:t>По динамике изменения удельного веса налогового платежа в доходе</w:t>
      </w:r>
      <w:r w:rsidRPr="006956D0">
        <w:rPr>
          <w:color w:val="000000"/>
          <w:szCs w:val="28"/>
        </w:rPr>
        <w:t xml:space="preserve"> </w:t>
      </w:r>
      <w:r>
        <w:rPr>
          <w:color w:val="000000"/>
          <w:szCs w:val="28"/>
        </w:rPr>
        <w:t xml:space="preserve">анализируются </w:t>
      </w:r>
      <w:r w:rsidRPr="006956D0">
        <w:rPr>
          <w:color w:val="000000"/>
          <w:szCs w:val="28"/>
        </w:rPr>
        <w:t>прогрессивные, пропорц</w:t>
      </w:r>
      <w:r>
        <w:rPr>
          <w:color w:val="000000"/>
          <w:szCs w:val="28"/>
        </w:rPr>
        <w:t>иональные и регрессивные налоги</w:t>
      </w:r>
      <w:r w:rsidR="008B642F">
        <w:rPr>
          <w:color w:val="000000"/>
          <w:szCs w:val="28"/>
        </w:rPr>
        <w:t xml:space="preserve"> </w:t>
      </w:r>
      <w:r>
        <w:rPr>
          <w:color w:val="000000"/>
          <w:szCs w:val="28"/>
        </w:rPr>
        <w:t>(эта классификация применяется для прямых налогов).</w:t>
      </w:r>
      <w:r w:rsidR="008B642F">
        <w:rPr>
          <w:color w:val="000000"/>
          <w:szCs w:val="28"/>
        </w:rPr>
        <w:t xml:space="preserve"> </w:t>
      </w:r>
      <w:r w:rsidRPr="006956D0">
        <w:rPr>
          <w:color w:val="000000"/>
          <w:szCs w:val="28"/>
        </w:rPr>
        <w:t xml:space="preserve">Экономическое и юридическое понятия прогрессивности различаются. В юридической практике налоги подразделяются в соответствии со ставкой налога. Если ставка налога фиксирована и не меняется в зависимости от базы налога, то налог является </w:t>
      </w:r>
      <w:r w:rsidRPr="00D1448B">
        <w:rPr>
          <w:i/>
          <w:color w:val="000000"/>
          <w:szCs w:val="28"/>
        </w:rPr>
        <w:t>пропорциональным.</w:t>
      </w:r>
      <w:r w:rsidRPr="006956D0">
        <w:rPr>
          <w:color w:val="000000"/>
          <w:szCs w:val="28"/>
        </w:rPr>
        <w:t xml:space="preserve"> Если прирост базы по мере ее увеличения облагается по все более высоким ставкам, то налог </w:t>
      </w:r>
      <w:r>
        <w:rPr>
          <w:color w:val="000000"/>
          <w:szCs w:val="28"/>
        </w:rPr>
        <w:t>признается</w:t>
      </w:r>
      <w:r w:rsidRPr="006956D0">
        <w:rPr>
          <w:color w:val="000000"/>
          <w:szCs w:val="28"/>
        </w:rPr>
        <w:t xml:space="preserve"> </w:t>
      </w:r>
      <w:r w:rsidRPr="00D1448B">
        <w:rPr>
          <w:i/>
          <w:color w:val="000000"/>
          <w:szCs w:val="28"/>
        </w:rPr>
        <w:t>прогрессивным</w:t>
      </w:r>
      <w:r w:rsidRPr="006956D0">
        <w:rPr>
          <w:color w:val="000000"/>
          <w:szCs w:val="28"/>
        </w:rPr>
        <w:t xml:space="preserve">. Если ставка, применяемая к приросту базы налогообложения, снижается по мере роста налоговой базы, то налог </w:t>
      </w:r>
      <w:r w:rsidRPr="00D1448B">
        <w:rPr>
          <w:i/>
          <w:color w:val="000000"/>
          <w:szCs w:val="28"/>
        </w:rPr>
        <w:t xml:space="preserve">регрессивен. </w:t>
      </w:r>
      <w:r w:rsidR="003473A7">
        <w:rPr>
          <w:color w:val="000000"/>
          <w:szCs w:val="28"/>
        </w:rPr>
        <w:t xml:space="preserve">Прогрессивность и регрессивность могут быть общими и ступенчатыми. </w:t>
      </w:r>
    </w:p>
    <w:p w:rsidR="00D67103" w:rsidRPr="006956D0" w:rsidRDefault="00D67103" w:rsidP="00370E98">
      <w:pPr>
        <w:tabs>
          <w:tab w:val="num" w:pos="0"/>
        </w:tabs>
        <w:suppressAutoHyphens/>
        <w:autoSpaceDE w:val="0"/>
        <w:autoSpaceDN w:val="0"/>
        <w:adjustRightInd w:val="0"/>
        <w:ind w:firstLine="360"/>
        <w:rPr>
          <w:szCs w:val="28"/>
        </w:rPr>
      </w:pPr>
      <w:r w:rsidRPr="006956D0">
        <w:rPr>
          <w:color w:val="000000"/>
          <w:szCs w:val="28"/>
        </w:rPr>
        <w:tab/>
        <w:t xml:space="preserve">Экономическое понятие прогрессивности относится обычно к налоговой системе в целом или к влиянию отдельного налога на </w:t>
      </w:r>
      <w:proofErr w:type="spellStart"/>
      <w:r w:rsidRPr="006956D0">
        <w:rPr>
          <w:color w:val="000000"/>
          <w:szCs w:val="28"/>
        </w:rPr>
        <w:t>посленалоговый</w:t>
      </w:r>
      <w:proofErr w:type="spellEnd"/>
      <w:r w:rsidRPr="006956D0">
        <w:rPr>
          <w:color w:val="000000"/>
          <w:szCs w:val="28"/>
        </w:rPr>
        <w:t xml:space="preserve"> доход налогоплательщика при заданном </w:t>
      </w:r>
      <w:proofErr w:type="spellStart"/>
      <w:r w:rsidRPr="006956D0">
        <w:rPr>
          <w:color w:val="000000"/>
          <w:szCs w:val="28"/>
        </w:rPr>
        <w:t>доналоговом</w:t>
      </w:r>
      <w:proofErr w:type="spellEnd"/>
      <w:r w:rsidRPr="006956D0">
        <w:rPr>
          <w:color w:val="000000"/>
          <w:szCs w:val="28"/>
        </w:rPr>
        <w:t xml:space="preserve"> доходе. Для экономического анализа прогрессивности используют понятия </w:t>
      </w:r>
      <w:r w:rsidRPr="00D1448B">
        <w:rPr>
          <w:bCs/>
          <w:i/>
          <w:szCs w:val="28"/>
        </w:rPr>
        <w:t>средняя</w:t>
      </w:r>
      <w:r w:rsidRPr="006956D0">
        <w:rPr>
          <w:szCs w:val="28"/>
        </w:rPr>
        <w:t xml:space="preserve"> норма налогообложения </w:t>
      </w:r>
      <w:r w:rsidR="00093BB8">
        <w:rPr>
          <w:noProof/>
          <w:position w:val="-10"/>
          <w:szCs w:val="28"/>
          <w:lang w:eastAsia="ru-RU"/>
        </w:rPr>
        <w:drawing>
          <wp:inline distT="0" distB="0" distL="0" distR="0">
            <wp:extent cx="276225" cy="209550"/>
            <wp:effectExtent l="0" t="0" r="9525" b="0"/>
            <wp:docPr id="2134" name="Рисунок 2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6225" cy="209550"/>
                    </a:xfrm>
                    <a:prstGeom prst="rect">
                      <a:avLst/>
                    </a:prstGeom>
                    <a:noFill/>
                    <a:ln>
                      <a:noFill/>
                    </a:ln>
                  </pic:spPr>
                </pic:pic>
              </a:graphicData>
            </a:graphic>
          </wp:inline>
        </w:drawing>
      </w:r>
      <w:r w:rsidRPr="006956D0">
        <w:rPr>
          <w:szCs w:val="28"/>
        </w:rPr>
        <w:t xml:space="preserve"> и </w:t>
      </w:r>
      <w:r w:rsidRPr="00D1448B">
        <w:rPr>
          <w:bCs/>
          <w:i/>
          <w:szCs w:val="28"/>
        </w:rPr>
        <w:t>предельная</w:t>
      </w:r>
      <w:r w:rsidRPr="006956D0">
        <w:rPr>
          <w:szCs w:val="28"/>
        </w:rPr>
        <w:t xml:space="preserve"> норма налогообложения </w:t>
      </w:r>
      <w:r w:rsidR="00093BB8">
        <w:rPr>
          <w:noProof/>
          <w:position w:val="-10"/>
          <w:szCs w:val="28"/>
          <w:lang w:eastAsia="ru-RU"/>
        </w:rPr>
        <w:drawing>
          <wp:inline distT="0" distB="0" distL="0" distR="0">
            <wp:extent cx="304800" cy="209550"/>
            <wp:effectExtent l="0" t="0" r="0" b="0"/>
            <wp:docPr id="2135" name="Рисунок 2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209550"/>
                    </a:xfrm>
                    <a:prstGeom prst="rect">
                      <a:avLst/>
                    </a:prstGeom>
                    <a:noFill/>
                    <a:ln>
                      <a:noFill/>
                    </a:ln>
                  </pic:spPr>
                </pic:pic>
              </a:graphicData>
            </a:graphic>
          </wp:inline>
        </w:drawing>
      </w:r>
      <w:r w:rsidRPr="006956D0">
        <w:rPr>
          <w:szCs w:val="28"/>
        </w:rPr>
        <w:t xml:space="preserve">. </w:t>
      </w:r>
    </w:p>
    <w:p w:rsidR="00D67103" w:rsidRPr="006956D0" w:rsidRDefault="00D67103" w:rsidP="00370E98">
      <w:pPr>
        <w:suppressAutoHyphens/>
        <w:rPr>
          <w:szCs w:val="28"/>
        </w:rPr>
      </w:pPr>
      <w:r w:rsidRPr="006956D0">
        <w:rPr>
          <w:szCs w:val="28"/>
        </w:rPr>
        <w:t>Функция суммы налога задается как:</w:t>
      </w:r>
    </w:p>
    <w:p w:rsidR="00D67103" w:rsidRPr="006956D0" w:rsidRDefault="00093BB8" w:rsidP="00370E98">
      <w:pPr>
        <w:suppressAutoHyphens/>
        <w:rPr>
          <w:szCs w:val="28"/>
        </w:rPr>
      </w:pPr>
      <w:r>
        <w:rPr>
          <w:noProof/>
          <w:position w:val="-10"/>
          <w:szCs w:val="28"/>
          <w:lang w:eastAsia="ru-RU"/>
        </w:rPr>
        <w:drawing>
          <wp:inline distT="0" distB="0" distL="0" distR="0">
            <wp:extent cx="571500" cy="209550"/>
            <wp:effectExtent l="0" t="0" r="0" b="0"/>
            <wp:docPr id="2136" name="Рисунок 2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6"/>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209550"/>
                    </a:xfrm>
                    <a:prstGeom prst="rect">
                      <a:avLst/>
                    </a:prstGeom>
                    <a:noFill/>
                    <a:ln>
                      <a:noFill/>
                    </a:ln>
                  </pic:spPr>
                </pic:pic>
              </a:graphicData>
            </a:graphic>
          </wp:inline>
        </w:drawing>
      </w:r>
    </w:p>
    <w:p w:rsidR="00D67103" w:rsidRPr="006956D0" w:rsidRDefault="00D67103" w:rsidP="00370E98">
      <w:pPr>
        <w:suppressAutoHyphens/>
        <w:rPr>
          <w:szCs w:val="28"/>
        </w:rPr>
      </w:pPr>
      <w:r w:rsidRPr="006956D0">
        <w:rPr>
          <w:szCs w:val="28"/>
        </w:rPr>
        <w:t>Для характеристики налога наряду с функцией суммы налога используются средняя налоговая ставка</w:t>
      </w:r>
    </w:p>
    <w:p w:rsidR="00D67103" w:rsidRPr="006956D0" w:rsidRDefault="00093BB8" w:rsidP="00370E98">
      <w:pPr>
        <w:suppressAutoHyphens/>
        <w:rPr>
          <w:szCs w:val="28"/>
        </w:rPr>
      </w:pPr>
      <w:r>
        <w:rPr>
          <w:noProof/>
          <w:position w:val="-10"/>
          <w:szCs w:val="28"/>
          <w:lang w:eastAsia="ru-RU"/>
        </w:rPr>
        <w:drawing>
          <wp:inline distT="0" distB="0" distL="0" distR="0">
            <wp:extent cx="876300" cy="209550"/>
            <wp:effectExtent l="0" t="0" r="0" b="0"/>
            <wp:docPr id="2137" name="Рисунок 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7"/>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6300" cy="209550"/>
                    </a:xfrm>
                    <a:prstGeom prst="rect">
                      <a:avLst/>
                    </a:prstGeom>
                    <a:noFill/>
                    <a:ln>
                      <a:noFill/>
                    </a:ln>
                  </pic:spPr>
                </pic:pic>
              </a:graphicData>
            </a:graphic>
          </wp:inline>
        </w:drawing>
      </w:r>
    </w:p>
    <w:p w:rsidR="00D67103" w:rsidRPr="006956D0" w:rsidRDefault="00D67103" w:rsidP="00370E98">
      <w:pPr>
        <w:suppressAutoHyphens/>
        <w:rPr>
          <w:szCs w:val="28"/>
        </w:rPr>
      </w:pPr>
      <w:r w:rsidRPr="006956D0">
        <w:rPr>
          <w:szCs w:val="28"/>
        </w:rPr>
        <w:lastRenderedPageBreak/>
        <w:t>и предельная налоговая ставка</w:t>
      </w:r>
    </w:p>
    <w:p w:rsidR="00D67103" w:rsidRPr="006956D0" w:rsidRDefault="00093BB8" w:rsidP="00370E98">
      <w:pPr>
        <w:suppressAutoHyphens/>
        <w:rPr>
          <w:szCs w:val="28"/>
        </w:rPr>
      </w:pPr>
      <w:r>
        <w:rPr>
          <w:noProof/>
          <w:position w:val="-10"/>
          <w:szCs w:val="28"/>
          <w:lang w:eastAsia="ru-RU"/>
        </w:rPr>
        <w:drawing>
          <wp:inline distT="0" distB="0" distL="0" distR="0">
            <wp:extent cx="895350" cy="209550"/>
            <wp:effectExtent l="0" t="0" r="0" b="0"/>
            <wp:docPr id="2138" name="Рисунок 2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8"/>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5350" cy="209550"/>
                    </a:xfrm>
                    <a:prstGeom prst="rect">
                      <a:avLst/>
                    </a:prstGeom>
                    <a:noFill/>
                    <a:ln>
                      <a:noFill/>
                    </a:ln>
                  </pic:spPr>
                </pic:pic>
              </a:graphicData>
            </a:graphic>
          </wp:inline>
        </w:drawing>
      </w:r>
    </w:p>
    <w:p w:rsidR="00D67103" w:rsidRPr="006956D0" w:rsidRDefault="00D67103" w:rsidP="00370E98">
      <w:pPr>
        <w:suppressAutoHyphens/>
        <w:rPr>
          <w:szCs w:val="28"/>
        </w:rPr>
      </w:pPr>
      <w:r w:rsidRPr="006956D0">
        <w:rPr>
          <w:szCs w:val="28"/>
        </w:rPr>
        <w:t>В зависимости от изменения налогового бремени при вариациях размера налогооблагаемой базы различают пропорциональные, прогрессивные и регрессивные налоговые тарифы. В качестве измерителей используются</w:t>
      </w:r>
      <w:r w:rsidRPr="006956D0">
        <w:rPr>
          <w:rStyle w:val="ab"/>
          <w:szCs w:val="28"/>
        </w:rPr>
        <w:footnoteReference w:id="8"/>
      </w:r>
      <w:r w:rsidRPr="006956D0">
        <w:rPr>
          <w:szCs w:val="28"/>
        </w:rPr>
        <w:t>:</w:t>
      </w:r>
    </w:p>
    <w:p w:rsidR="00D67103" w:rsidRPr="006956D0" w:rsidRDefault="00D67103" w:rsidP="00370E98">
      <w:pPr>
        <w:suppressAutoHyphens/>
        <w:rPr>
          <w:szCs w:val="28"/>
        </w:rPr>
      </w:pPr>
      <w:r w:rsidRPr="006956D0">
        <w:rPr>
          <w:szCs w:val="28"/>
        </w:rPr>
        <w:t>1. Разность предельной и средней налоговой ставки</w:t>
      </w:r>
    </w:p>
    <w:p w:rsidR="00D67103" w:rsidRPr="006956D0" w:rsidRDefault="00093BB8" w:rsidP="00370E98">
      <w:pPr>
        <w:suppressAutoHyphens/>
        <w:rPr>
          <w:szCs w:val="28"/>
        </w:rPr>
      </w:pPr>
      <w:r>
        <w:rPr>
          <w:noProof/>
          <w:position w:val="-10"/>
          <w:szCs w:val="28"/>
          <w:lang w:eastAsia="ru-RU"/>
        </w:rPr>
        <w:drawing>
          <wp:inline distT="0" distB="0" distL="0" distR="0">
            <wp:extent cx="971550" cy="219075"/>
            <wp:effectExtent l="0" t="0" r="0" b="9525"/>
            <wp:docPr id="2139" name="Рисунок 2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9"/>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1550" cy="219075"/>
                    </a:xfrm>
                    <a:prstGeom prst="rect">
                      <a:avLst/>
                    </a:prstGeom>
                    <a:noFill/>
                    <a:ln>
                      <a:noFill/>
                    </a:ln>
                  </pic:spPr>
                </pic:pic>
              </a:graphicData>
            </a:graphic>
          </wp:inline>
        </w:drawing>
      </w:r>
    </w:p>
    <w:p w:rsidR="00D67103" w:rsidRPr="006956D0" w:rsidRDefault="00D67103" w:rsidP="00370E98">
      <w:pPr>
        <w:suppressAutoHyphens/>
        <w:rPr>
          <w:szCs w:val="28"/>
        </w:rPr>
      </w:pPr>
      <w:r>
        <w:rPr>
          <w:szCs w:val="28"/>
        </w:rPr>
        <w:t>2. К</w:t>
      </w:r>
      <w:r w:rsidRPr="006956D0">
        <w:rPr>
          <w:szCs w:val="28"/>
        </w:rPr>
        <w:t>оэффициент изменения средней налоговой ставки при изменении размера налогооблагаемой базы</w:t>
      </w:r>
    </w:p>
    <w:p w:rsidR="00D67103" w:rsidRPr="006956D0" w:rsidRDefault="00093BB8" w:rsidP="00370E98">
      <w:pPr>
        <w:suppressAutoHyphens/>
        <w:rPr>
          <w:szCs w:val="28"/>
        </w:rPr>
      </w:pPr>
      <w:r>
        <w:rPr>
          <w:noProof/>
          <w:position w:val="-10"/>
          <w:szCs w:val="28"/>
          <w:lang w:eastAsia="ru-RU"/>
        </w:rPr>
        <w:drawing>
          <wp:inline distT="0" distB="0" distL="0" distR="0">
            <wp:extent cx="1990725" cy="219075"/>
            <wp:effectExtent l="0" t="0" r="9525" b="9525"/>
            <wp:docPr id="2140" name="Рисунок 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0"/>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0725" cy="219075"/>
                    </a:xfrm>
                    <a:prstGeom prst="rect">
                      <a:avLst/>
                    </a:prstGeom>
                    <a:noFill/>
                    <a:ln>
                      <a:noFill/>
                    </a:ln>
                  </pic:spPr>
                </pic:pic>
              </a:graphicData>
            </a:graphic>
          </wp:inline>
        </w:drawing>
      </w:r>
    </w:p>
    <w:p w:rsidR="00D67103" w:rsidRPr="006956D0" w:rsidRDefault="00D67103" w:rsidP="00370E98">
      <w:pPr>
        <w:suppressAutoHyphens/>
        <w:rPr>
          <w:szCs w:val="28"/>
        </w:rPr>
      </w:pPr>
      <w:r w:rsidRPr="006956D0">
        <w:rPr>
          <w:szCs w:val="28"/>
        </w:rPr>
        <w:t>3. Эластичность налоговой суммы относительно размера налогооблагаемой базы</w:t>
      </w:r>
    </w:p>
    <w:p w:rsidR="00D67103" w:rsidRPr="006956D0" w:rsidRDefault="00093BB8" w:rsidP="00370E98">
      <w:pPr>
        <w:suppressAutoHyphens/>
        <w:rPr>
          <w:szCs w:val="28"/>
        </w:rPr>
      </w:pPr>
      <w:r>
        <w:rPr>
          <w:noProof/>
          <w:position w:val="-24"/>
          <w:szCs w:val="28"/>
          <w:lang w:eastAsia="ru-RU"/>
        </w:rPr>
        <w:drawing>
          <wp:inline distT="0" distB="0" distL="0" distR="0">
            <wp:extent cx="1819836" cy="353857"/>
            <wp:effectExtent l="0" t="0" r="0" b="1905"/>
            <wp:docPr id="2141" name="Рисунок 2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1"/>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9236" cy="359574"/>
                    </a:xfrm>
                    <a:prstGeom prst="rect">
                      <a:avLst/>
                    </a:prstGeom>
                    <a:noFill/>
                    <a:ln>
                      <a:noFill/>
                    </a:ln>
                  </pic:spPr>
                </pic:pic>
              </a:graphicData>
            </a:graphic>
          </wp:inline>
        </w:drawing>
      </w:r>
    </w:p>
    <w:p w:rsidR="00D67103" w:rsidRPr="006956D0" w:rsidRDefault="00D67103" w:rsidP="00370E98">
      <w:pPr>
        <w:suppressAutoHyphens/>
        <w:rPr>
          <w:szCs w:val="28"/>
        </w:rPr>
      </w:pPr>
      <w:r w:rsidRPr="006956D0">
        <w:rPr>
          <w:szCs w:val="28"/>
          <w:lang w:val="en-US"/>
        </w:rPr>
        <w:t>E</w:t>
      </w:r>
      <w:r w:rsidRPr="006956D0">
        <w:rPr>
          <w:szCs w:val="28"/>
          <w:vertAlign w:val="subscript"/>
          <w:lang w:val="en-US"/>
        </w:rPr>
        <w:t>T</w:t>
      </w:r>
      <w:proofErr w:type="gramStart"/>
      <w:r w:rsidRPr="006956D0">
        <w:rPr>
          <w:szCs w:val="28"/>
          <w:vertAlign w:val="subscript"/>
        </w:rPr>
        <w:t>,</w:t>
      </w:r>
      <w:r w:rsidRPr="006956D0">
        <w:rPr>
          <w:szCs w:val="28"/>
          <w:vertAlign w:val="subscript"/>
          <w:lang w:val="en-US"/>
        </w:rPr>
        <w:t>I</w:t>
      </w:r>
      <w:proofErr w:type="gramEnd"/>
      <w:r w:rsidRPr="006956D0">
        <w:rPr>
          <w:szCs w:val="28"/>
          <w:vertAlign w:val="subscript"/>
        </w:rPr>
        <w:t xml:space="preserve"> </w:t>
      </w:r>
      <w:r w:rsidRPr="006956D0">
        <w:rPr>
          <w:szCs w:val="28"/>
        </w:rPr>
        <w:t>– отношение относительного изменения суммы налога к относительному изменению размера налогооблагаемой базы, т.е. частное предельной и средней ставок</w:t>
      </w:r>
    </w:p>
    <w:p w:rsidR="00D67103" w:rsidRPr="006956D0" w:rsidRDefault="00D67103" w:rsidP="00370E98">
      <w:pPr>
        <w:suppressAutoHyphens/>
        <w:rPr>
          <w:szCs w:val="28"/>
        </w:rPr>
      </w:pPr>
      <w:r>
        <w:rPr>
          <w:szCs w:val="28"/>
        </w:rPr>
        <w:t>4. Э</w:t>
      </w:r>
      <w:r w:rsidRPr="006956D0">
        <w:rPr>
          <w:szCs w:val="28"/>
        </w:rPr>
        <w:t>ластичность как отношение относительного коэффициента изменения налогооблагаемой базы после вычета налоговой суммы к относительному коэффициенту изменения размера налогооблагаемой базы (</w:t>
      </w:r>
      <w:r w:rsidRPr="006956D0">
        <w:rPr>
          <w:szCs w:val="28"/>
          <w:lang w:val="en-US"/>
        </w:rPr>
        <w:t>I</w:t>
      </w:r>
      <w:r w:rsidRPr="006956D0">
        <w:rPr>
          <w:szCs w:val="28"/>
        </w:rPr>
        <w:t xml:space="preserve"> и </w:t>
      </w:r>
      <w:r w:rsidRPr="006956D0">
        <w:rPr>
          <w:szCs w:val="28"/>
          <w:lang w:val="en-US"/>
        </w:rPr>
        <w:t>T</w:t>
      </w:r>
      <w:r w:rsidRPr="006956D0">
        <w:rPr>
          <w:szCs w:val="28"/>
        </w:rPr>
        <w:t>(</w:t>
      </w:r>
      <w:r w:rsidRPr="006956D0">
        <w:rPr>
          <w:szCs w:val="28"/>
          <w:lang w:val="en-US"/>
        </w:rPr>
        <w:t>I</w:t>
      </w:r>
      <w:r w:rsidRPr="006956D0">
        <w:rPr>
          <w:szCs w:val="28"/>
        </w:rPr>
        <w:t>) должны измеряться в одинаковых единицах)</w:t>
      </w:r>
    </w:p>
    <w:p w:rsidR="00D67103" w:rsidRPr="006956D0" w:rsidRDefault="00093BB8" w:rsidP="00370E98">
      <w:pPr>
        <w:suppressAutoHyphens/>
        <w:rPr>
          <w:szCs w:val="28"/>
        </w:rPr>
      </w:pPr>
      <w:r>
        <w:rPr>
          <w:noProof/>
          <w:position w:val="-28"/>
          <w:szCs w:val="28"/>
          <w:lang w:eastAsia="ru-RU"/>
        </w:rPr>
        <w:drawing>
          <wp:inline distT="0" distB="0" distL="0" distR="0">
            <wp:extent cx="3657600" cy="419100"/>
            <wp:effectExtent l="0" t="0" r="0" b="0"/>
            <wp:docPr id="2142" name="Рисунок 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2"/>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57600" cy="419100"/>
                    </a:xfrm>
                    <a:prstGeom prst="rect">
                      <a:avLst/>
                    </a:prstGeom>
                    <a:noFill/>
                    <a:ln>
                      <a:noFill/>
                    </a:ln>
                  </pic:spPr>
                </pic:pic>
              </a:graphicData>
            </a:graphic>
          </wp:inline>
        </w:drawing>
      </w:r>
    </w:p>
    <w:p w:rsidR="00D67103" w:rsidRDefault="00D67103" w:rsidP="00370E98">
      <w:pPr>
        <w:suppressAutoHyphens/>
        <w:rPr>
          <w:szCs w:val="28"/>
        </w:rPr>
      </w:pPr>
      <w:r w:rsidRPr="006956D0">
        <w:rPr>
          <w:szCs w:val="28"/>
        </w:rPr>
        <w:t>В зависимости от этих измерителей проявляются особенности тарифов для каждой величины налогооблагаемой базы</w:t>
      </w:r>
      <w:r>
        <w:rPr>
          <w:szCs w:val="28"/>
        </w:rPr>
        <w:t xml:space="preserve"> </w:t>
      </w:r>
      <w:r w:rsidRPr="00434FD1">
        <w:rPr>
          <w:szCs w:val="28"/>
        </w:rPr>
        <w:t>(табл.</w:t>
      </w:r>
      <w:r w:rsidR="0019659E" w:rsidRPr="00434FD1">
        <w:rPr>
          <w:szCs w:val="28"/>
        </w:rPr>
        <w:t>2.</w:t>
      </w:r>
      <w:r w:rsidRPr="00434FD1">
        <w:rPr>
          <w:szCs w:val="28"/>
        </w:rPr>
        <w:t>1</w:t>
      </w:r>
      <w:r w:rsidR="0019659E" w:rsidRPr="00434FD1">
        <w:rPr>
          <w:szCs w:val="28"/>
        </w:rPr>
        <w:t>.</w:t>
      </w:r>
      <w:r w:rsidRPr="00434FD1">
        <w:rPr>
          <w:szCs w:val="28"/>
        </w:rPr>
        <w:t>).</w:t>
      </w:r>
    </w:p>
    <w:p w:rsidR="00D67103" w:rsidRPr="00546ED6" w:rsidRDefault="00D67103" w:rsidP="00546ED6">
      <w:pPr>
        <w:suppressAutoHyphens/>
        <w:spacing w:line="240" w:lineRule="auto"/>
        <w:jc w:val="right"/>
        <w:rPr>
          <w:sz w:val="24"/>
          <w:szCs w:val="24"/>
        </w:rPr>
      </w:pPr>
      <w:r w:rsidRPr="00546ED6">
        <w:rPr>
          <w:sz w:val="24"/>
          <w:szCs w:val="24"/>
        </w:rPr>
        <w:t xml:space="preserve">Таблица </w:t>
      </w:r>
      <w:r w:rsidR="0019659E" w:rsidRPr="00546ED6">
        <w:rPr>
          <w:sz w:val="24"/>
          <w:szCs w:val="24"/>
        </w:rPr>
        <w:t>2.</w:t>
      </w:r>
      <w:r w:rsidRPr="00546ED6">
        <w:rPr>
          <w:sz w:val="24"/>
          <w:szCs w:val="24"/>
        </w:rPr>
        <w:t xml:space="preserve">1 </w:t>
      </w:r>
    </w:p>
    <w:p w:rsidR="00D67103" w:rsidRPr="00546ED6" w:rsidRDefault="00D67103" w:rsidP="00546ED6">
      <w:pPr>
        <w:suppressAutoHyphens/>
        <w:spacing w:line="240" w:lineRule="auto"/>
        <w:jc w:val="center"/>
        <w:rPr>
          <w:sz w:val="24"/>
          <w:szCs w:val="24"/>
        </w:rPr>
      </w:pPr>
      <w:r w:rsidRPr="00546ED6">
        <w:rPr>
          <w:sz w:val="24"/>
          <w:szCs w:val="24"/>
        </w:rPr>
        <w:t>Свойства тарифов согласно различным измерителям</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1247"/>
        <w:gridCol w:w="1134"/>
        <w:gridCol w:w="1134"/>
        <w:gridCol w:w="1134"/>
      </w:tblGrid>
      <w:tr w:rsidR="00D67103" w:rsidRPr="00D93E81" w:rsidTr="008B642F">
        <w:tc>
          <w:tcPr>
            <w:tcW w:w="2835" w:type="dxa"/>
            <w:shd w:val="clear" w:color="auto" w:fill="auto"/>
          </w:tcPr>
          <w:p w:rsidR="00D67103" w:rsidRPr="00546ED6" w:rsidRDefault="00D67103" w:rsidP="00546ED6">
            <w:pPr>
              <w:suppressAutoHyphens/>
              <w:spacing w:line="240" w:lineRule="auto"/>
              <w:ind w:firstLine="0"/>
              <w:rPr>
                <w:sz w:val="24"/>
                <w:szCs w:val="24"/>
              </w:rPr>
            </w:pPr>
          </w:p>
        </w:tc>
        <w:tc>
          <w:tcPr>
            <w:tcW w:w="1247" w:type="dxa"/>
            <w:shd w:val="clear" w:color="auto" w:fill="auto"/>
          </w:tcPr>
          <w:p w:rsidR="00D67103" w:rsidRPr="00546ED6" w:rsidRDefault="00D67103" w:rsidP="00546ED6">
            <w:pPr>
              <w:suppressAutoHyphens/>
              <w:spacing w:line="240" w:lineRule="auto"/>
              <w:ind w:firstLine="0"/>
              <w:rPr>
                <w:sz w:val="24"/>
                <w:szCs w:val="24"/>
                <w:vertAlign w:val="subscript"/>
              </w:rPr>
            </w:pPr>
            <w:r w:rsidRPr="00546ED6">
              <w:rPr>
                <w:sz w:val="24"/>
                <w:szCs w:val="24"/>
              </w:rPr>
              <w:t>а</w:t>
            </w:r>
            <w:r w:rsidRPr="00546ED6">
              <w:rPr>
                <w:sz w:val="24"/>
                <w:szCs w:val="24"/>
                <w:vertAlign w:val="subscript"/>
              </w:rPr>
              <w:t>1</w:t>
            </w:r>
          </w:p>
        </w:tc>
        <w:tc>
          <w:tcPr>
            <w:tcW w:w="1134" w:type="dxa"/>
            <w:shd w:val="clear" w:color="auto" w:fill="auto"/>
          </w:tcPr>
          <w:p w:rsidR="00D67103" w:rsidRPr="00546ED6" w:rsidRDefault="00D67103" w:rsidP="00546ED6">
            <w:pPr>
              <w:suppressAutoHyphens/>
              <w:spacing w:line="240" w:lineRule="auto"/>
              <w:ind w:firstLine="0"/>
              <w:rPr>
                <w:sz w:val="24"/>
                <w:szCs w:val="24"/>
              </w:rPr>
            </w:pPr>
            <w:r w:rsidRPr="00546ED6">
              <w:rPr>
                <w:sz w:val="24"/>
                <w:szCs w:val="24"/>
              </w:rPr>
              <w:t>а</w:t>
            </w:r>
            <w:r w:rsidRPr="00546ED6">
              <w:rPr>
                <w:sz w:val="24"/>
                <w:szCs w:val="24"/>
                <w:vertAlign w:val="subscript"/>
              </w:rPr>
              <w:t>2</w:t>
            </w:r>
          </w:p>
        </w:tc>
        <w:tc>
          <w:tcPr>
            <w:tcW w:w="1134" w:type="dxa"/>
            <w:shd w:val="clear" w:color="auto" w:fill="auto"/>
          </w:tcPr>
          <w:p w:rsidR="00D67103" w:rsidRPr="00546ED6" w:rsidRDefault="00D67103" w:rsidP="00546ED6">
            <w:pPr>
              <w:suppressAutoHyphens/>
              <w:spacing w:line="240" w:lineRule="auto"/>
              <w:ind w:firstLine="0"/>
              <w:rPr>
                <w:sz w:val="24"/>
                <w:szCs w:val="24"/>
              </w:rPr>
            </w:pPr>
            <w:r w:rsidRPr="00546ED6">
              <w:rPr>
                <w:sz w:val="24"/>
                <w:szCs w:val="24"/>
              </w:rPr>
              <w:t>а</w:t>
            </w:r>
            <w:r w:rsidRPr="00546ED6">
              <w:rPr>
                <w:sz w:val="24"/>
                <w:szCs w:val="24"/>
                <w:vertAlign w:val="subscript"/>
              </w:rPr>
              <w:t>3</w:t>
            </w:r>
          </w:p>
        </w:tc>
        <w:tc>
          <w:tcPr>
            <w:tcW w:w="1134" w:type="dxa"/>
            <w:shd w:val="clear" w:color="auto" w:fill="auto"/>
          </w:tcPr>
          <w:p w:rsidR="00D67103" w:rsidRPr="00546ED6" w:rsidRDefault="00D67103" w:rsidP="00546ED6">
            <w:pPr>
              <w:suppressAutoHyphens/>
              <w:spacing w:line="240" w:lineRule="auto"/>
              <w:ind w:firstLine="0"/>
              <w:rPr>
                <w:sz w:val="24"/>
                <w:szCs w:val="24"/>
                <w:vertAlign w:val="subscript"/>
              </w:rPr>
            </w:pPr>
            <w:r w:rsidRPr="00546ED6">
              <w:rPr>
                <w:sz w:val="24"/>
                <w:szCs w:val="24"/>
              </w:rPr>
              <w:t>а</w:t>
            </w:r>
            <w:r w:rsidRPr="00546ED6">
              <w:rPr>
                <w:sz w:val="24"/>
                <w:szCs w:val="24"/>
                <w:vertAlign w:val="subscript"/>
              </w:rPr>
              <w:t>4</w:t>
            </w:r>
          </w:p>
        </w:tc>
      </w:tr>
      <w:tr w:rsidR="00D67103" w:rsidRPr="00D93E81" w:rsidTr="008B642F">
        <w:tc>
          <w:tcPr>
            <w:tcW w:w="2835" w:type="dxa"/>
            <w:shd w:val="clear" w:color="auto" w:fill="auto"/>
          </w:tcPr>
          <w:p w:rsidR="00D67103" w:rsidRPr="00546ED6" w:rsidRDefault="00D67103" w:rsidP="00546ED6">
            <w:pPr>
              <w:suppressAutoHyphens/>
              <w:spacing w:line="240" w:lineRule="auto"/>
              <w:ind w:firstLine="0"/>
              <w:rPr>
                <w:sz w:val="24"/>
                <w:szCs w:val="24"/>
              </w:rPr>
            </w:pPr>
            <w:r w:rsidRPr="00546ED6">
              <w:rPr>
                <w:sz w:val="24"/>
                <w:szCs w:val="24"/>
              </w:rPr>
              <w:t xml:space="preserve">Прогрессивный </w:t>
            </w:r>
          </w:p>
        </w:tc>
        <w:tc>
          <w:tcPr>
            <w:tcW w:w="1247" w:type="dxa"/>
            <w:shd w:val="clear" w:color="auto" w:fill="auto"/>
          </w:tcPr>
          <w:p w:rsidR="00D67103" w:rsidRPr="00546ED6" w:rsidRDefault="00093BB8" w:rsidP="00546ED6">
            <w:pPr>
              <w:suppressAutoHyphens/>
              <w:spacing w:line="240" w:lineRule="auto"/>
              <w:ind w:firstLine="0"/>
              <w:rPr>
                <w:sz w:val="24"/>
                <w:szCs w:val="24"/>
              </w:rPr>
            </w:pPr>
            <w:r w:rsidRPr="00546ED6">
              <w:rPr>
                <w:noProof/>
                <w:position w:val="-10"/>
                <w:sz w:val="24"/>
                <w:szCs w:val="24"/>
                <w:lang w:eastAsia="ru-RU"/>
              </w:rPr>
              <w:drawing>
                <wp:inline distT="0" distB="0" distL="0" distR="0">
                  <wp:extent cx="95250" cy="209550"/>
                  <wp:effectExtent l="0" t="0" r="0" b="0"/>
                  <wp:docPr id="2143" name="Рисунок 2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 cy="209550"/>
                          </a:xfrm>
                          <a:prstGeom prst="rect">
                            <a:avLst/>
                          </a:prstGeom>
                          <a:noFill/>
                          <a:ln>
                            <a:noFill/>
                          </a:ln>
                        </pic:spPr>
                      </pic:pic>
                    </a:graphicData>
                  </a:graphic>
                </wp:inline>
              </w:drawing>
            </w:r>
            <w:r w:rsidR="00D67103" w:rsidRPr="00546ED6">
              <w:rPr>
                <w:sz w:val="24"/>
                <w:szCs w:val="24"/>
              </w:rPr>
              <w:t>0</w:t>
            </w:r>
          </w:p>
        </w:tc>
        <w:tc>
          <w:tcPr>
            <w:tcW w:w="1134" w:type="dxa"/>
            <w:shd w:val="clear" w:color="auto" w:fill="auto"/>
          </w:tcPr>
          <w:p w:rsidR="00D67103" w:rsidRPr="00546ED6" w:rsidRDefault="00093BB8" w:rsidP="00546ED6">
            <w:pPr>
              <w:suppressAutoHyphens/>
              <w:spacing w:line="240" w:lineRule="auto"/>
              <w:ind w:firstLine="0"/>
              <w:rPr>
                <w:sz w:val="24"/>
                <w:szCs w:val="24"/>
              </w:rPr>
            </w:pPr>
            <w:r w:rsidRPr="00546ED6">
              <w:rPr>
                <w:noProof/>
                <w:position w:val="-10"/>
                <w:sz w:val="24"/>
                <w:szCs w:val="24"/>
                <w:lang w:eastAsia="ru-RU"/>
              </w:rPr>
              <w:drawing>
                <wp:inline distT="0" distB="0" distL="0" distR="0">
                  <wp:extent cx="95250" cy="209550"/>
                  <wp:effectExtent l="0" t="0" r="0" b="0"/>
                  <wp:docPr id="2144" name="Рисунок 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4"/>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 cy="209550"/>
                          </a:xfrm>
                          <a:prstGeom prst="rect">
                            <a:avLst/>
                          </a:prstGeom>
                          <a:noFill/>
                          <a:ln>
                            <a:noFill/>
                          </a:ln>
                        </pic:spPr>
                      </pic:pic>
                    </a:graphicData>
                  </a:graphic>
                </wp:inline>
              </w:drawing>
            </w:r>
            <w:r w:rsidR="00D67103" w:rsidRPr="00546ED6">
              <w:rPr>
                <w:sz w:val="24"/>
                <w:szCs w:val="24"/>
              </w:rPr>
              <w:t>0</w:t>
            </w:r>
          </w:p>
        </w:tc>
        <w:tc>
          <w:tcPr>
            <w:tcW w:w="1134" w:type="dxa"/>
            <w:shd w:val="clear" w:color="auto" w:fill="auto"/>
          </w:tcPr>
          <w:p w:rsidR="00D67103" w:rsidRPr="00546ED6" w:rsidRDefault="00093BB8" w:rsidP="00546ED6">
            <w:pPr>
              <w:suppressAutoHyphens/>
              <w:spacing w:line="240" w:lineRule="auto"/>
              <w:ind w:firstLine="0"/>
              <w:rPr>
                <w:sz w:val="24"/>
                <w:szCs w:val="24"/>
              </w:rPr>
            </w:pPr>
            <w:r w:rsidRPr="00546ED6">
              <w:rPr>
                <w:noProof/>
                <w:position w:val="-10"/>
                <w:sz w:val="24"/>
                <w:szCs w:val="24"/>
                <w:lang w:eastAsia="ru-RU"/>
              </w:rPr>
              <w:drawing>
                <wp:inline distT="0" distB="0" distL="0" distR="0">
                  <wp:extent cx="95250" cy="209550"/>
                  <wp:effectExtent l="0" t="0" r="0" b="0"/>
                  <wp:docPr id="2145" name="Рисунок 2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5"/>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 cy="209550"/>
                          </a:xfrm>
                          <a:prstGeom prst="rect">
                            <a:avLst/>
                          </a:prstGeom>
                          <a:noFill/>
                          <a:ln>
                            <a:noFill/>
                          </a:ln>
                        </pic:spPr>
                      </pic:pic>
                    </a:graphicData>
                  </a:graphic>
                </wp:inline>
              </w:drawing>
            </w:r>
            <w:r w:rsidR="00D67103" w:rsidRPr="00546ED6">
              <w:rPr>
                <w:sz w:val="24"/>
                <w:szCs w:val="24"/>
              </w:rPr>
              <w:t>1</w:t>
            </w:r>
          </w:p>
        </w:tc>
        <w:tc>
          <w:tcPr>
            <w:tcW w:w="1134" w:type="dxa"/>
            <w:shd w:val="clear" w:color="auto" w:fill="auto"/>
          </w:tcPr>
          <w:p w:rsidR="00D67103" w:rsidRPr="00546ED6" w:rsidRDefault="00093BB8" w:rsidP="00546ED6">
            <w:pPr>
              <w:suppressAutoHyphens/>
              <w:spacing w:line="240" w:lineRule="auto"/>
              <w:ind w:firstLine="0"/>
              <w:rPr>
                <w:sz w:val="24"/>
                <w:szCs w:val="24"/>
              </w:rPr>
            </w:pPr>
            <w:r w:rsidRPr="00546ED6">
              <w:rPr>
                <w:noProof/>
                <w:position w:val="-10"/>
                <w:sz w:val="24"/>
                <w:szCs w:val="24"/>
                <w:lang w:eastAsia="ru-RU"/>
              </w:rPr>
              <w:drawing>
                <wp:inline distT="0" distB="0" distL="0" distR="0">
                  <wp:extent cx="95250" cy="209550"/>
                  <wp:effectExtent l="0" t="0" r="0" b="0"/>
                  <wp:docPr id="2146" name="Рисунок 2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6"/>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 cy="209550"/>
                          </a:xfrm>
                          <a:prstGeom prst="rect">
                            <a:avLst/>
                          </a:prstGeom>
                          <a:noFill/>
                          <a:ln>
                            <a:noFill/>
                          </a:ln>
                        </pic:spPr>
                      </pic:pic>
                    </a:graphicData>
                  </a:graphic>
                </wp:inline>
              </w:drawing>
            </w:r>
            <w:r w:rsidR="00D67103" w:rsidRPr="00546ED6">
              <w:rPr>
                <w:sz w:val="24"/>
                <w:szCs w:val="24"/>
              </w:rPr>
              <w:t>1</w:t>
            </w:r>
          </w:p>
        </w:tc>
      </w:tr>
      <w:tr w:rsidR="00D67103" w:rsidRPr="00D93E81" w:rsidTr="008B642F">
        <w:tc>
          <w:tcPr>
            <w:tcW w:w="2835" w:type="dxa"/>
            <w:shd w:val="clear" w:color="auto" w:fill="auto"/>
          </w:tcPr>
          <w:p w:rsidR="00D67103" w:rsidRPr="00546ED6" w:rsidRDefault="00D67103" w:rsidP="00546ED6">
            <w:pPr>
              <w:suppressAutoHyphens/>
              <w:spacing w:line="240" w:lineRule="auto"/>
              <w:ind w:firstLine="0"/>
              <w:rPr>
                <w:sz w:val="24"/>
                <w:szCs w:val="24"/>
              </w:rPr>
            </w:pPr>
            <w:r w:rsidRPr="00546ED6">
              <w:rPr>
                <w:sz w:val="24"/>
                <w:szCs w:val="24"/>
              </w:rPr>
              <w:t xml:space="preserve">Пропорциональный </w:t>
            </w:r>
          </w:p>
        </w:tc>
        <w:tc>
          <w:tcPr>
            <w:tcW w:w="1247" w:type="dxa"/>
            <w:shd w:val="clear" w:color="auto" w:fill="auto"/>
          </w:tcPr>
          <w:p w:rsidR="00D67103" w:rsidRPr="00546ED6" w:rsidRDefault="00D67103" w:rsidP="00546ED6">
            <w:pPr>
              <w:suppressAutoHyphens/>
              <w:spacing w:line="240" w:lineRule="auto"/>
              <w:ind w:firstLine="0"/>
              <w:rPr>
                <w:sz w:val="24"/>
                <w:szCs w:val="24"/>
              </w:rPr>
            </w:pPr>
            <w:r w:rsidRPr="00546ED6">
              <w:rPr>
                <w:sz w:val="24"/>
                <w:szCs w:val="24"/>
              </w:rPr>
              <w:t>= 0</w:t>
            </w:r>
          </w:p>
        </w:tc>
        <w:tc>
          <w:tcPr>
            <w:tcW w:w="1134" w:type="dxa"/>
            <w:shd w:val="clear" w:color="auto" w:fill="auto"/>
          </w:tcPr>
          <w:p w:rsidR="00D67103" w:rsidRPr="00546ED6" w:rsidRDefault="00D67103" w:rsidP="00546ED6">
            <w:pPr>
              <w:suppressAutoHyphens/>
              <w:spacing w:line="240" w:lineRule="auto"/>
              <w:ind w:firstLine="0"/>
              <w:rPr>
                <w:sz w:val="24"/>
                <w:szCs w:val="24"/>
              </w:rPr>
            </w:pPr>
            <w:r w:rsidRPr="00546ED6">
              <w:rPr>
                <w:sz w:val="24"/>
                <w:szCs w:val="24"/>
              </w:rPr>
              <w:t>= 0</w:t>
            </w:r>
          </w:p>
        </w:tc>
        <w:tc>
          <w:tcPr>
            <w:tcW w:w="1134" w:type="dxa"/>
            <w:shd w:val="clear" w:color="auto" w:fill="auto"/>
          </w:tcPr>
          <w:p w:rsidR="00D67103" w:rsidRPr="00546ED6" w:rsidRDefault="00D67103" w:rsidP="00546ED6">
            <w:pPr>
              <w:suppressAutoHyphens/>
              <w:spacing w:line="240" w:lineRule="auto"/>
              <w:ind w:firstLine="0"/>
              <w:rPr>
                <w:sz w:val="24"/>
                <w:szCs w:val="24"/>
              </w:rPr>
            </w:pPr>
            <w:r w:rsidRPr="00546ED6">
              <w:rPr>
                <w:sz w:val="24"/>
                <w:szCs w:val="24"/>
              </w:rPr>
              <w:t>= 1</w:t>
            </w:r>
          </w:p>
        </w:tc>
        <w:tc>
          <w:tcPr>
            <w:tcW w:w="1134" w:type="dxa"/>
            <w:shd w:val="clear" w:color="auto" w:fill="auto"/>
          </w:tcPr>
          <w:p w:rsidR="00D67103" w:rsidRPr="00546ED6" w:rsidRDefault="00D67103" w:rsidP="00546ED6">
            <w:pPr>
              <w:suppressAutoHyphens/>
              <w:spacing w:line="240" w:lineRule="auto"/>
              <w:ind w:firstLine="0"/>
              <w:rPr>
                <w:sz w:val="24"/>
                <w:szCs w:val="24"/>
              </w:rPr>
            </w:pPr>
            <w:r w:rsidRPr="00546ED6">
              <w:rPr>
                <w:sz w:val="24"/>
                <w:szCs w:val="24"/>
              </w:rPr>
              <w:t>= 1</w:t>
            </w:r>
          </w:p>
        </w:tc>
      </w:tr>
      <w:tr w:rsidR="00D67103" w:rsidRPr="00D93E81" w:rsidTr="008B642F">
        <w:tc>
          <w:tcPr>
            <w:tcW w:w="2835" w:type="dxa"/>
            <w:shd w:val="clear" w:color="auto" w:fill="auto"/>
          </w:tcPr>
          <w:p w:rsidR="00D67103" w:rsidRPr="00546ED6" w:rsidRDefault="00D67103" w:rsidP="00546ED6">
            <w:pPr>
              <w:suppressAutoHyphens/>
              <w:spacing w:line="240" w:lineRule="auto"/>
              <w:ind w:firstLine="0"/>
              <w:rPr>
                <w:sz w:val="24"/>
                <w:szCs w:val="24"/>
              </w:rPr>
            </w:pPr>
            <w:r w:rsidRPr="00546ED6">
              <w:rPr>
                <w:sz w:val="24"/>
                <w:szCs w:val="24"/>
              </w:rPr>
              <w:t xml:space="preserve">Регрессивный </w:t>
            </w:r>
          </w:p>
        </w:tc>
        <w:tc>
          <w:tcPr>
            <w:tcW w:w="1247" w:type="dxa"/>
            <w:shd w:val="clear" w:color="auto" w:fill="auto"/>
          </w:tcPr>
          <w:p w:rsidR="00D67103" w:rsidRPr="00546ED6" w:rsidRDefault="00093BB8" w:rsidP="00546ED6">
            <w:pPr>
              <w:suppressAutoHyphens/>
              <w:spacing w:line="240" w:lineRule="auto"/>
              <w:ind w:firstLine="0"/>
              <w:rPr>
                <w:sz w:val="24"/>
                <w:szCs w:val="24"/>
              </w:rPr>
            </w:pPr>
            <w:r w:rsidRPr="00546ED6">
              <w:rPr>
                <w:noProof/>
                <w:position w:val="-10"/>
                <w:sz w:val="24"/>
                <w:szCs w:val="24"/>
                <w:lang w:eastAsia="ru-RU"/>
              </w:rPr>
              <w:drawing>
                <wp:inline distT="0" distB="0" distL="0" distR="0">
                  <wp:extent cx="95250" cy="209550"/>
                  <wp:effectExtent l="0" t="0" r="0" b="0"/>
                  <wp:docPr id="2147" name="Рисунок 2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7"/>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 cy="209550"/>
                          </a:xfrm>
                          <a:prstGeom prst="rect">
                            <a:avLst/>
                          </a:prstGeom>
                          <a:noFill/>
                          <a:ln>
                            <a:noFill/>
                          </a:ln>
                        </pic:spPr>
                      </pic:pic>
                    </a:graphicData>
                  </a:graphic>
                </wp:inline>
              </w:drawing>
            </w:r>
            <w:r w:rsidR="00D67103" w:rsidRPr="00546ED6">
              <w:rPr>
                <w:sz w:val="24"/>
                <w:szCs w:val="24"/>
              </w:rPr>
              <w:t>0</w:t>
            </w:r>
          </w:p>
        </w:tc>
        <w:tc>
          <w:tcPr>
            <w:tcW w:w="1134" w:type="dxa"/>
            <w:shd w:val="clear" w:color="auto" w:fill="auto"/>
          </w:tcPr>
          <w:p w:rsidR="00D67103" w:rsidRPr="00546ED6" w:rsidRDefault="00093BB8" w:rsidP="00546ED6">
            <w:pPr>
              <w:suppressAutoHyphens/>
              <w:spacing w:line="240" w:lineRule="auto"/>
              <w:ind w:firstLine="0"/>
              <w:rPr>
                <w:sz w:val="24"/>
                <w:szCs w:val="24"/>
              </w:rPr>
            </w:pPr>
            <w:r w:rsidRPr="00546ED6">
              <w:rPr>
                <w:noProof/>
                <w:position w:val="-10"/>
                <w:sz w:val="24"/>
                <w:szCs w:val="24"/>
                <w:lang w:eastAsia="ru-RU"/>
              </w:rPr>
              <w:drawing>
                <wp:inline distT="0" distB="0" distL="0" distR="0">
                  <wp:extent cx="95250" cy="209550"/>
                  <wp:effectExtent l="0" t="0" r="0" b="0"/>
                  <wp:docPr id="2148" name="Рисунок 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8"/>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 cy="209550"/>
                          </a:xfrm>
                          <a:prstGeom prst="rect">
                            <a:avLst/>
                          </a:prstGeom>
                          <a:noFill/>
                          <a:ln>
                            <a:noFill/>
                          </a:ln>
                        </pic:spPr>
                      </pic:pic>
                    </a:graphicData>
                  </a:graphic>
                </wp:inline>
              </w:drawing>
            </w:r>
            <w:r w:rsidR="00D67103" w:rsidRPr="00546ED6">
              <w:rPr>
                <w:sz w:val="24"/>
                <w:szCs w:val="24"/>
              </w:rPr>
              <w:t>0</w:t>
            </w:r>
          </w:p>
        </w:tc>
        <w:tc>
          <w:tcPr>
            <w:tcW w:w="1134" w:type="dxa"/>
            <w:shd w:val="clear" w:color="auto" w:fill="auto"/>
          </w:tcPr>
          <w:p w:rsidR="00D67103" w:rsidRPr="00546ED6" w:rsidRDefault="00093BB8" w:rsidP="00546ED6">
            <w:pPr>
              <w:suppressAutoHyphens/>
              <w:spacing w:line="240" w:lineRule="auto"/>
              <w:ind w:firstLine="0"/>
              <w:rPr>
                <w:sz w:val="24"/>
                <w:szCs w:val="24"/>
              </w:rPr>
            </w:pPr>
            <w:r w:rsidRPr="00546ED6">
              <w:rPr>
                <w:noProof/>
                <w:position w:val="-10"/>
                <w:sz w:val="24"/>
                <w:szCs w:val="24"/>
                <w:lang w:eastAsia="ru-RU"/>
              </w:rPr>
              <w:drawing>
                <wp:inline distT="0" distB="0" distL="0" distR="0">
                  <wp:extent cx="95250" cy="209550"/>
                  <wp:effectExtent l="0" t="0" r="0" b="0"/>
                  <wp:docPr id="2149" name="Рисунок 2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9"/>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 cy="209550"/>
                          </a:xfrm>
                          <a:prstGeom prst="rect">
                            <a:avLst/>
                          </a:prstGeom>
                          <a:noFill/>
                          <a:ln>
                            <a:noFill/>
                          </a:ln>
                        </pic:spPr>
                      </pic:pic>
                    </a:graphicData>
                  </a:graphic>
                </wp:inline>
              </w:drawing>
            </w:r>
            <w:r w:rsidR="00D67103" w:rsidRPr="00546ED6">
              <w:rPr>
                <w:sz w:val="24"/>
                <w:szCs w:val="24"/>
              </w:rPr>
              <w:t>1</w:t>
            </w:r>
          </w:p>
        </w:tc>
        <w:tc>
          <w:tcPr>
            <w:tcW w:w="1134" w:type="dxa"/>
            <w:shd w:val="clear" w:color="auto" w:fill="auto"/>
          </w:tcPr>
          <w:p w:rsidR="00D67103" w:rsidRPr="00546ED6" w:rsidRDefault="00093BB8" w:rsidP="00546ED6">
            <w:pPr>
              <w:suppressAutoHyphens/>
              <w:spacing w:line="240" w:lineRule="auto"/>
              <w:ind w:firstLine="0"/>
              <w:rPr>
                <w:sz w:val="24"/>
                <w:szCs w:val="24"/>
              </w:rPr>
            </w:pPr>
            <w:r w:rsidRPr="00546ED6">
              <w:rPr>
                <w:noProof/>
                <w:position w:val="-10"/>
                <w:sz w:val="24"/>
                <w:szCs w:val="24"/>
                <w:lang w:eastAsia="ru-RU"/>
              </w:rPr>
              <w:drawing>
                <wp:inline distT="0" distB="0" distL="0" distR="0">
                  <wp:extent cx="95250" cy="209550"/>
                  <wp:effectExtent l="0" t="0" r="0" b="0"/>
                  <wp:docPr id="2150" name="Рисунок 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0"/>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 cy="209550"/>
                          </a:xfrm>
                          <a:prstGeom prst="rect">
                            <a:avLst/>
                          </a:prstGeom>
                          <a:noFill/>
                          <a:ln>
                            <a:noFill/>
                          </a:ln>
                        </pic:spPr>
                      </pic:pic>
                    </a:graphicData>
                  </a:graphic>
                </wp:inline>
              </w:drawing>
            </w:r>
            <w:r w:rsidR="00D67103" w:rsidRPr="00546ED6">
              <w:rPr>
                <w:sz w:val="24"/>
                <w:szCs w:val="24"/>
              </w:rPr>
              <w:t>1</w:t>
            </w:r>
          </w:p>
        </w:tc>
      </w:tr>
    </w:tbl>
    <w:p w:rsidR="00D67103" w:rsidRPr="006956D0" w:rsidRDefault="00D67103" w:rsidP="00370E98">
      <w:pPr>
        <w:suppressAutoHyphens/>
        <w:rPr>
          <w:szCs w:val="28"/>
        </w:rPr>
      </w:pPr>
      <w:r w:rsidRPr="006956D0">
        <w:rPr>
          <w:szCs w:val="28"/>
        </w:rPr>
        <w:lastRenderedPageBreak/>
        <w:t xml:space="preserve">Непропорциональный тариф характеризуется тем, что изменение </w:t>
      </w:r>
      <w:r w:rsidR="00093BB8">
        <w:rPr>
          <w:noProof/>
          <w:position w:val="-10"/>
          <w:szCs w:val="28"/>
          <w:lang w:eastAsia="ru-RU"/>
        </w:rPr>
        <w:drawing>
          <wp:inline distT="0" distB="0" distL="0" distR="0">
            <wp:extent cx="295275" cy="209550"/>
            <wp:effectExtent l="0" t="0" r="9525" b="0"/>
            <wp:docPr id="2151" name="Рисунок 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1"/>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5275" cy="209550"/>
                    </a:xfrm>
                    <a:prstGeom prst="rect">
                      <a:avLst/>
                    </a:prstGeom>
                    <a:noFill/>
                    <a:ln>
                      <a:noFill/>
                    </a:ln>
                  </pic:spPr>
                </pic:pic>
              </a:graphicData>
            </a:graphic>
          </wp:inline>
        </w:drawing>
      </w:r>
      <w:r w:rsidRPr="006956D0">
        <w:rPr>
          <w:szCs w:val="28"/>
        </w:rPr>
        <w:t xml:space="preserve">основывается на изменении </w:t>
      </w:r>
      <w:r w:rsidR="00093BB8">
        <w:rPr>
          <w:noProof/>
          <w:position w:val="-10"/>
          <w:szCs w:val="28"/>
          <w:lang w:eastAsia="ru-RU"/>
        </w:rPr>
        <w:drawing>
          <wp:inline distT="0" distB="0" distL="0" distR="0">
            <wp:extent cx="304800" cy="209550"/>
            <wp:effectExtent l="0" t="0" r="0" b="0"/>
            <wp:docPr id="2152" name="Рисунок 2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209550"/>
                    </a:xfrm>
                    <a:prstGeom prst="rect">
                      <a:avLst/>
                    </a:prstGeom>
                    <a:noFill/>
                    <a:ln>
                      <a:noFill/>
                    </a:ln>
                  </pic:spPr>
                </pic:pic>
              </a:graphicData>
            </a:graphic>
          </wp:inline>
        </w:drawing>
      </w:r>
      <w:r w:rsidRPr="006956D0">
        <w:rPr>
          <w:szCs w:val="28"/>
        </w:rPr>
        <w:t>(прямая прогрессия или регрессия). Прогрессия также косвенно может проявляться путем введения в тариф с постоянной предельной налоговой ставкой суммы, свободной от налогообложения.</w:t>
      </w:r>
    </w:p>
    <w:p w:rsidR="00D67103" w:rsidRPr="006956D0" w:rsidRDefault="00D67103" w:rsidP="00370E98">
      <w:pPr>
        <w:suppressAutoHyphens/>
        <w:autoSpaceDE w:val="0"/>
        <w:autoSpaceDN w:val="0"/>
        <w:adjustRightInd w:val="0"/>
        <w:rPr>
          <w:color w:val="000000"/>
          <w:szCs w:val="28"/>
        </w:rPr>
      </w:pPr>
      <w:r w:rsidRPr="006956D0">
        <w:rPr>
          <w:color w:val="000000"/>
          <w:szCs w:val="28"/>
        </w:rPr>
        <w:t xml:space="preserve">Например, подоходный налог с фиксированной юридически установленной ставкой (она равна предельной ставке) </w:t>
      </w:r>
      <w:r w:rsidRPr="006956D0">
        <w:rPr>
          <w:i/>
          <w:iCs/>
          <w:color w:val="000000"/>
          <w:szCs w:val="28"/>
        </w:rPr>
        <w:t xml:space="preserve">t </w:t>
      </w:r>
      <w:r w:rsidRPr="006956D0">
        <w:rPr>
          <w:color w:val="000000"/>
          <w:szCs w:val="28"/>
        </w:rPr>
        <w:t xml:space="preserve">и необлагаемой фиксированной величиной дохода </w:t>
      </w:r>
      <w:r w:rsidRPr="006956D0">
        <w:rPr>
          <w:i/>
          <w:iCs/>
          <w:color w:val="000000"/>
          <w:szCs w:val="28"/>
        </w:rPr>
        <w:t>I</w:t>
      </w:r>
      <w:r w:rsidRPr="006956D0">
        <w:rPr>
          <w:color w:val="000000"/>
          <w:szCs w:val="28"/>
          <w:vertAlign w:val="subscript"/>
        </w:rPr>
        <w:t>0</w:t>
      </w:r>
      <w:r w:rsidRPr="006956D0">
        <w:rPr>
          <w:color w:val="000000"/>
          <w:szCs w:val="28"/>
        </w:rPr>
        <w:t xml:space="preserve"> является прогрессивным. </w:t>
      </w:r>
    </w:p>
    <w:p w:rsidR="00D67103" w:rsidRPr="006956D0" w:rsidRDefault="00D67103" w:rsidP="00370E98">
      <w:pPr>
        <w:suppressAutoHyphens/>
        <w:autoSpaceDE w:val="0"/>
        <w:autoSpaceDN w:val="0"/>
        <w:adjustRightInd w:val="0"/>
        <w:rPr>
          <w:szCs w:val="28"/>
        </w:rPr>
      </w:pPr>
      <w:r w:rsidRPr="006956D0">
        <w:rPr>
          <w:color w:val="000000"/>
          <w:szCs w:val="28"/>
        </w:rPr>
        <w:t xml:space="preserve">Сумма налоговых обязательств равна нулю, если доход меньше, чем </w:t>
      </w:r>
      <w:r w:rsidRPr="006956D0">
        <w:rPr>
          <w:i/>
          <w:iCs/>
          <w:color w:val="000000"/>
          <w:szCs w:val="28"/>
        </w:rPr>
        <w:t>I</w:t>
      </w:r>
      <w:r w:rsidRPr="006956D0">
        <w:rPr>
          <w:i/>
          <w:iCs/>
          <w:color w:val="000000"/>
          <w:szCs w:val="28"/>
          <w:vertAlign w:val="subscript"/>
        </w:rPr>
        <w:t>0</w:t>
      </w:r>
      <w:r w:rsidRPr="006956D0">
        <w:rPr>
          <w:color w:val="000000"/>
          <w:szCs w:val="28"/>
        </w:rPr>
        <w:t xml:space="preserve">, а если доход больше, чем </w:t>
      </w:r>
      <w:r w:rsidRPr="006956D0">
        <w:rPr>
          <w:i/>
          <w:iCs/>
          <w:color w:val="000000"/>
          <w:szCs w:val="28"/>
        </w:rPr>
        <w:t>I</w:t>
      </w:r>
      <w:r w:rsidRPr="006956D0">
        <w:rPr>
          <w:color w:val="000000"/>
          <w:szCs w:val="28"/>
          <w:vertAlign w:val="subscript"/>
        </w:rPr>
        <w:t>0</w:t>
      </w:r>
      <w:r w:rsidRPr="006956D0">
        <w:rPr>
          <w:color w:val="000000"/>
          <w:szCs w:val="28"/>
        </w:rPr>
        <w:t xml:space="preserve">, налоговые обязательства составят </w:t>
      </w:r>
      <w:r w:rsidRPr="006956D0">
        <w:rPr>
          <w:i/>
          <w:iCs/>
          <w:color w:val="000000"/>
          <w:szCs w:val="28"/>
        </w:rPr>
        <w:t>T</w:t>
      </w:r>
      <w:r w:rsidRPr="006956D0">
        <w:rPr>
          <w:color w:val="000000"/>
          <w:szCs w:val="28"/>
        </w:rPr>
        <w:t xml:space="preserve">= </w:t>
      </w:r>
      <w:r w:rsidRPr="006956D0">
        <w:rPr>
          <w:i/>
          <w:iCs/>
          <w:color w:val="000000"/>
          <w:szCs w:val="28"/>
        </w:rPr>
        <w:t>t</w:t>
      </w:r>
      <w:r w:rsidRPr="006956D0">
        <w:rPr>
          <w:color w:val="000000"/>
          <w:szCs w:val="28"/>
        </w:rPr>
        <w:t>(</w:t>
      </w:r>
      <w:r w:rsidRPr="006956D0">
        <w:rPr>
          <w:i/>
          <w:iCs/>
          <w:color w:val="000000"/>
          <w:szCs w:val="28"/>
        </w:rPr>
        <w:t xml:space="preserve">I </w:t>
      </w:r>
      <w:r w:rsidRPr="006956D0">
        <w:rPr>
          <w:color w:val="000000"/>
          <w:szCs w:val="28"/>
        </w:rPr>
        <w:t xml:space="preserve">– </w:t>
      </w:r>
      <w:r w:rsidRPr="006956D0">
        <w:rPr>
          <w:i/>
          <w:iCs/>
          <w:color w:val="000000"/>
          <w:szCs w:val="28"/>
        </w:rPr>
        <w:t>I</w:t>
      </w:r>
      <w:r w:rsidRPr="006956D0">
        <w:rPr>
          <w:color w:val="000000"/>
          <w:szCs w:val="28"/>
          <w:vertAlign w:val="subscript"/>
        </w:rPr>
        <w:t>0</w:t>
      </w:r>
      <w:r w:rsidRPr="006956D0">
        <w:rPr>
          <w:color w:val="000000"/>
          <w:szCs w:val="28"/>
        </w:rPr>
        <w:t>). Средняя ставка равна</w:t>
      </w:r>
      <w:r>
        <w:rPr>
          <w:color w:val="000000"/>
          <w:szCs w:val="28"/>
        </w:rPr>
        <w:t>:</w:t>
      </w:r>
      <w:r w:rsidR="00093BB8">
        <w:rPr>
          <w:noProof/>
          <w:position w:val="-24"/>
          <w:szCs w:val="28"/>
          <w:lang w:eastAsia="ru-RU"/>
        </w:rPr>
        <w:drawing>
          <wp:inline distT="0" distB="0" distL="0" distR="0">
            <wp:extent cx="2124075" cy="409575"/>
            <wp:effectExtent l="0" t="0" r="0" b="9525"/>
            <wp:docPr id="2153" name="Рисунок 2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24075" cy="409575"/>
                    </a:xfrm>
                    <a:prstGeom prst="rect">
                      <a:avLst/>
                    </a:prstGeom>
                    <a:noFill/>
                    <a:ln>
                      <a:noFill/>
                    </a:ln>
                  </pic:spPr>
                </pic:pic>
              </a:graphicData>
            </a:graphic>
          </wp:inline>
        </w:drawing>
      </w:r>
    </w:p>
    <w:p w:rsidR="00D67103" w:rsidRPr="006956D0" w:rsidRDefault="00D67103" w:rsidP="00370E98">
      <w:pPr>
        <w:suppressAutoHyphens/>
        <w:rPr>
          <w:szCs w:val="28"/>
        </w:rPr>
      </w:pPr>
      <w:r w:rsidRPr="006956D0">
        <w:rPr>
          <w:szCs w:val="28"/>
        </w:rPr>
        <w:t xml:space="preserve">Очевидно, что средняя ставка растет с ростом дохода. Следовательно, в данном случае имеет место прогрессивное налогообложение с постоянной предельной нормой. </w:t>
      </w:r>
    </w:p>
    <w:p w:rsidR="00D67103" w:rsidRPr="00434FD1" w:rsidRDefault="00DB0356" w:rsidP="00370E98">
      <w:pPr>
        <w:suppressAutoHyphens/>
        <w:ind w:right="-1" w:firstLine="720"/>
        <w:rPr>
          <w:szCs w:val="28"/>
        </w:rPr>
      </w:pPr>
      <w:r>
        <w:rPr>
          <w:szCs w:val="28"/>
        </w:rPr>
        <w:t xml:space="preserve">В Российской Федерации действует </w:t>
      </w:r>
      <w:r w:rsidR="00D67103" w:rsidRPr="006956D0">
        <w:rPr>
          <w:szCs w:val="28"/>
        </w:rPr>
        <w:t>налог на доходы физических лиц в РФ с законодательно установленной основной ставкой</w:t>
      </w:r>
      <w:r w:rsidR="00D67103" w:rsidRPr="006956D0">
        <w:rPr>
          <w:rStyle w:val="ab"/>
          <w:szCs w:val="28"/>
        </w:rPr>
        <w:footnoteReference w:id="9"/>
      </w:r>
      <w:r w:rsidR="00373E89">
        <w:rPr>
          <w:szCs w:val="28"/>
        </w:rPr>
        <w:t xml:space="preserve"> 13% и системой</w:t>
      </w:r>
      <w:r w:rsidR="00D67103" w:rsidRPr="006956D0">
        <w:rPr>
          <w:szCs w:val="28"/>
        </w:rPr>
        <w:t xml:space="preserve"> стандартных, социальных, имущественных и профессиональных налоговых вычетов. При отсутствии вычетов налог был бы пропорциональным и с юридической, и с экономической точки зрения. </w:t>
      </w:r>
      <w:r w:rsidR="00373E89">
        <w:rPr>
          <w:szCs w:val="28"/>
        </w:rPr>
        <w:t xml:space="preserve">Применение некоторых налоговых вычетов делает налог прогрессивным. </w:t>
      </w:r>
      <w:r w:rsidR="00373E89" w:rsidRPr="00434FD1">
        <w:rPr>
          <w:szCs w:val="28"/>
        </w:rPr>
        <w:t>Например, средняя эффективная ставка налога на доход физического лица, имеющего одного ребенка</w:t>
      </w:r>
      <w:r w:rsidR="008D321B" w:rsidRPr="00434FD1">
        <w:rPr>
          <w:szCs w:val="28"/>
        </w:rPr>
        <w:t>,</w:t>
      </w:r>
      <w:r w:rsidR="00373E89" w:rsidRPr="00434FD1">
        <w:rPr>
          <w:szCs w:val="28"/>
        </w:rPr>
        <w:t xml:space="preserve"> составит:</w:t>
      </w:r>
    </w:p>
    <w:p w:rsidR="008D321B" w:rsidRPr="00434FD1" w:rsidRDefault="008D321B" w:rsidP="00370E98">
      <w:pPr>
        <w:suppressAutoHyphens/>
        <w:ind w:right="-1" w:firstLine="720"/>
        <w:rPr>
          <w:szCs w:val="28"/>
        </w:rPr>
      </w:pPr>
      <w:r w:rsidRPr="00434FD1">
        <w:rPr>
          <w:szCs w:val="28"/>
        </w:rPr>
        <w:t>п</w:t>
      </w:r>
      <w:r w:rsidR="00373E89" w:rsidRPr="00434FD1">
        <w:rPr>
          <w:szCs w:val="28"/>
        </w:rPr>
        <w:t>ри годовом доходе</w:t>
      </w:r>
      <w:r w:rsidRPr="00434FD1">
        <w:rPr>
          <w:szCs w:val="28"/>
        </w:rPr>
        <w:t xml:space="preserve"> не более 350 000 рублей </w:t>
      </w:r>
    </w:p>
    <w:p w:rsidR="00C73757" w:rsidRPr="00434FD1" w:rsidRDefault="00B21988" w:rsidP="00370E98">
      <w:pPr>
        <w:suppressAutoHyphens/>
        <w:ind w:right="-1" w:firstLine="720"/>
        <w:rPr>
          <w:szCs w:val="28"/>
        </w:rPr>
      </w:pPr>
      <m:oMath>
        <m:d>
          <m:dPr>
            <m:ctrlPr>
              <w:rPr>
                <w:rFonts w:ascii="Cambria Math" w:hAnsi="Cambria Math"/>
                <w:i/>
                <w:szCs w:val="28"/>
              </w:rPr>
            </m:ctrlPr>
          </m:dPr>
          <m:e>
            <m:r>
              <w:rPr>
                <w:rFonts w:ascii="Cambria Math" w:hAnsi="Cambria Math"/>
                <w:szCs w:val="28"/>
              </w:rPr>
              <m:t>350000-1400*12</m:t>
            </m:r>
          </m:e>
        </m:d>
        <m:r>
          <w:rPr>
            <w:rFonts w:ascii="Cambria Math" w:hAnsi="Cambria Math"/>
            <w:szCs w:val="28"/>
          </w:rPr>
          <m:t>×13%:350000=12,376%</m:t>
        </m:r>
      </m:oMath>
      <w:r w:rsidR="00C73757" w:rsidRPr="00434FD1">
        <w:rPr>
          <w:szCs w:val="28"/>
        </w:rPr>
        <w:t xml:space="preserve"> ;</w:t>
      </w:r>
    </w:p>
    <w:p w:rsidR="008D321B" w:rsidRPr="00434FD1" w:rsidRDefault="008D321B" w:rsidP="00370E98">
      <w:pPr>
        <w:suppressAutoHyphens/>
        <w:ind w:right="-1" w:firstLine="720"/>
        <w:rPr>
          <w:szCs w:val="28"/>
        </w:rPr>
      </w:pPr>
      <w:r w:rsidRPr="00434FD1">
        <w:rPr>
          <w:szCs w:val="28"/>
        </w:rPr>
        <w:t xml:space="preserve">при годовом доходе 600 000 руб. (50 000 руб. в месяц) </w:t>
      </w:r>
    </w:p>
    <w:p w:rsidR="008D321B" w:rsidRPr="008D321B" w:rsidRDefault="00B21988" w:rsidP="00370E98">
      <w:pPr>
        <w:suppressAutoHyphens/>
        <w:ind w:right="-1" w:firstLine="720"/>
        <w:rPr>
          <w:szCs w:val="28"/>
        </w:rPr>
      </w:pPr>
      <m:oMath>
        <m:d>
          <m:dPr>
            <m:ctrlPr>
              <w:rPr>
                <w:rFonts w:ascii="Cambria Math" w:hAnsi="Cambria Math"/>
                <w:i/>
                <w:szCs w:val="28"/>
              </w:rPr>
            </m:ctrlPr>
          </m:dPr>
          <m:e>
            <m:r>
              <w:rPr>
                <w:rFonts w:ascii="Cambria Math" w:hAnsi="Cambria Math"/>
                <w:szCs w:val="28"/>
              </w:rPr>
              <m:t>600000-1400×7</m:t>
            </m:r>
          </m:e>
        </m:d>
        <m:r>
          <w:rPr>
            <w:rFonts w:ascii="Cambria Math" w:hAnsi="Cambria Math"/>
            <w:szCs w:val="28"/>
          </w:rPr>
          <m:t>×13% :600000=12,787%</m:t>
        </m:r>
      </m:oMath>
      <w:r w:rsidR="00C73757" w:rsidRPr="00434FD1">
        <w:rPr>
          <w:szCs w:val="28"/>
        </w:rPr>
        <w:t xml:space="preserve"> .</w:t>
      </w:r>
    </w:p>
    <w:p w:rsidR="00D67103" w:rsidRDefault="00D67103" w:rsidP="00370E98">
      <w:pPr>
        <w:suppressAutoHyphens/>
        <w:ind w:right="-1" w:firstLine="720"/>
        <w:rPr>
          <w:szCs w:val="28"/>
        </w:rPr>
      </w:pPr>
      <w:r>
        <w:rPr>
          <w:szCs w:val="28"/>
        </w:rPr>
        <w:t xml:space="preserve">Рассмотрим подоходное налогообложение в России и США с точки зрения юридической и </w:t>
      </w:r>
      <w:r w:rsidRPr="00DA4DFD">
        <w:rPr>
          <w:szCs w:val="28"/>
        </w:rPr>
        <w:t xml:space="preserve">экономической прогрессивности. Проведем </w:t>
      </w:r>
      <w:r w:rsidRPr="00DA4DFD">
        <w:rPr>
          <w:szCs w:val="28"/>
        </w:rPr>
        <w:lastRenderedPageBreak/>
        <w:t>сравнительный анализ средних нал</w:t>
      </w:r>
      <w:r>
        <w:rPr>
          <w:szCs w:val="28"/>
        </w:rPr>
        <w:t>оговых ставок плательщиков — рез</w:t>
      </w:r>
      <w:r w:rsidRPr="00DA4DFD">
        <w:rPr>
          <w:szCs w:val="28"/>
        </w:rPr>
        <w:t>идентов РФ и США, не имеющих детей и находящихся в сопоставимом фин</w:t>
      </w:r>
      <w:r>
        <w:rPr>
          <w:szCs w:val="28"/>
        </w:rPr>
        <w:t xml:space="preserve">ансовом </w:t>
      </w:r>
      <w:r w:rsidRPr="00DA4DFD">
        <w:rPr>
          <w:szCs w:val="28"/>
        </w:rPr>
        <w:t>положении</w:t>
      </w:r>
      <w:r>
        <w:rPr>
          <w:szCs w:val="28"/>
        </w:rPr>
        <w:t xml:space="preserve"> (</w:t>
      </w:r>
      <w:r w:rsidRPr="00434FD1">
        <w:rPr>
          <w:szCs w:val="28"/>
        </w:rPr>
        <w:t>табл. 2</w:t>
      </w:r>
      <w:r w:rsidR="0019659E" w:rsidRPr="00434FD1">
        <w:rPr>
          <w:szCs w:val="28"/>
        </w:rPr>
        <w:t>.2.</w:t>
      </w:r>
      <w:r w:rsidRPr="00434FD1">
        <w:rPr>
          <w:szCs w:val="28"/>
        </w:rPr>
        <w:t>)</w:t>
      </w:r>
      <w:r w:rsidRPr="00434FD1">
        <w:rPr>
          <w:rStyle w:val="ab"/>
          <w:szCs w:val="28"/>
        </w:rPr>
        <w:footnoteReference w:id="10"/>
      </w:r>
      <w:r w:rsidRPr="00434FD1">
        <w:rPr>
          <w:szCs w:val="28"/>
        </w:rPr>
        <w:t>.</w:t>
      </w:r>
      <w:r w:rsidRPr="00DA4DFD">
        <w:rPr>
          <w:szCs w:val="28"/>
        </w:rPr>
        <w:t xml:space="preserve"> </w:t>
      </w:r>
      <w:r w:rsidR="00B64067">
        <w:rPr>
          <w:szCs w:val="28"/>
        </w:rPr>
        <w:t>Курс 1 доллара условно равен 50 рублей.</w:t>
      </w:r>
    </w:p>
    <w:p w:rsidR="00D67103" w:rsidRPr="00546ED6" w:rsidRDefault="00D67103" w:rsidP="00546ED6">
      <w:pPr>
        <w:suppressAutoHyphens/>
        <w:autoSpaceDE w:val="0"/>
        <w:autoSpaceDN w:val="0"/>
        <w:adjustRightInd w:val="0"/>
        <w:spacing w:line="240" w:lineRule="auto"/>
        <w:jc w:val="right"/>
        <w:rPr>
          <w:sz w:val="24"/>
          <w:szCs w:val="24"/>
        </w:rPr>
      </w:pPr>
      <w:r w:rsidRPr="00546ED6">
        <w:rPr>
          <w:sz w:val="24"/>
          <w:szCs w:val="24"/>
        </w:rPr>
        <w:t>Таблица 2</w:t>
      </w:r>
      <w:r w:rsidR="00434FD1" w:rsidRPr="00546ED6">
        <w:rPr>
          <w:sz w:val="24"/>
          <w:szCs w:val="24"/>
        </w:rPr>
        <w:t>.2</w:t>
      </w:r>
    </w:p>
    <w:p w:rsidR="00D67103" w:rsidRPr="00546ED6" w:rsidRDefault="00D67103" w:rsidP="00546ED6">
      <w:pPr>
        <w:suppressAutoHyphens/>
        <w:autoSpaceDE w:val="0"/>
        <w:autoSpaceDN w:val="0"/>
        <w:adjustRightInd w:val="0"/>
        <w:spacing w:line="240" w:lineRule="auto"/>
        <w:ind w:firstLine="0"/>
        <w:jc w:val="center"/>
        <w:rPr>
          <w:bCs/>
          <w:sz w:val="24"/>
          <w:szCs w:val="24"/>
        </w:rPr>
      </w:pPr>
      <w:r w:rsidRPr="00546ED6">
        <w:rPr>
          <w:bCs/>
          <w:sz w:val="24"/>
          <w:szCs w:val="24"/>
        </w:rPr>
        <w:t>Сравнительный анализ систем</w:t>
      </w:r>
      <w:r w:rsidR="00642B3C" w:rsidRPr="00546ED6">
        <w:rPr>
          <w:bCs/>
          <w:sz w:val="24"/>
          <w:szCs w:val="24"/>
        </w:rPr>
        <w:t xml:space="preserve"> </w:t>
      </w:r>
      <w:r w:rsidRPr="00546ED6">
        <w:rPr>
          <w:bCs/>
          <w:sz w:val="24"/>
          <w:szCs w:val="24"/>
        </w:rPr>
        <w:t>подоходного налогообложения в РФ и США</w:t>
      </w:r>
    </w:p>
    <w:tbl>
      <w:tblPr>
        <w:tblW w:w="916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8"/>
        <w:gridCol w:w="1948"/>
        <w:gridCol w:w="5119"/>
      </w:tblGrid>
      <w:tr w:rsidR="00D67103" w:rsidRPr="00D93E81" w:rsidTr="008B642F">
        <w:trPr>
          <w:trHeight w:val="283"/>
        </w:trPr>
        <w:tc>
          <w:tcPr>
            <w:tcW w:w="2098" w:type="dxa"/>
            <w:vMerge w:val="restart"/>
            <w:shd w:val="clear" w:color="auto" w:fill="auto"/>
          </w:tcPr>
          <w:p w:rsidR="00D67103" w:rsidRPr="00D93E81" w:rsidRDefault="00D67103" w:rsidP="00370E98">
            <w:pPr>
              <w:suppressAutoHyphens/>
              <w:autoSpaceDE w:val="0"/>
              <w:autoSpaceDN w:val="0"/>
              <w:adjustRightInd w:val="0"/>
              <w:spacing w:line="240" w:lineRule="auto"/>
              <w:ind w:firstLine="0"/>
              <w:jc w:val="center"/>
              <w:rPr>
                <w:sz w:val="24"/>
                <w:szCs w:val="24"/>
              </w:rPr>
            </w:pPr>
            <w:r w:rsidRPr="00D93E81">
              <w:rPr>
                <w:sz w:val="24"/>
                <w:szCs w:val="24"/>
              </w:rPr>
              <w:t>Годовой</w:t>
            </w:r>
            <w:r w:rsidR="00D96835">
              <w:rPr>
                <w:sz w:val="24"/>
                <w:szCs w:val="24"/>
              </w:rPr>
              <w:t xml:space="preserve"> </w:t>
            </w:r>
            <w:r w:rsidRPr="00D93E81">
              <w:rPr>
                <w:sz w:val="24"/>
                <w:szCs w:val="24"/>
              </w:rPr>
              <w:t>доход</w:t>
            </w:r>
          </w:p>
          <w:p w:rsidR="00D67103" w:rsidRPr="00D93E81" w:rsidRDefault="00D67103" w:rsidP="00370E98">
            <w:pPr>
              <w:suppressAutoHyphens/>
              <w:autoSpaceDE w:val="0"/>
              <w:autoSpaceDN w:val="0"/>
              <w:adjustRightInd w:val="0"/>
              <w:spacing w:line="240" w:lineRule="auto"/>
              <w:ind w:firstLine="0"/>
              <w:jc w:val="center"/>
              <w:rPr>
                <w:sz w:val="24"/>
                <w:szCs w:val="24"/>
              </w:rPr>
            </w:pPr>
            <w:r w:rsidRPr="00D93E81">
              <w:rPr>
                <w:sz w:val="24"/>
                <w:szCs w:val="24"/>
              </w:rPr>
              <w:t>(руб./долл.)</w:t>
            </w:r>
          </w:p>
        </w:tc>
        <w:tc>
          <w:tcPr>
            <w:tcW w:w="7067" w:type="dxa"/>
            <w:gridSpan w:val="2"/>
            <w:shd w:val="clear" w:color="auto" w:fill="auto"/>
          </w:tcPr>
          <w:p w:rsidR="00D67103" w:rsidRPr="00D93E81" w:rsidRDefault="00D67103" w:rsidP="00370E98">
            <w:pPr>
              <w:suppressAutoHyphens/>
              <w:autoSpaceDE w:val="0"/>
              <w:autoSpaceDN w:val="0"/>
              <w:adjustRightInd w:val="0"/>
              <w:ind w:firstLine="0"/>
              <w:jc w:val="center"/>
              <w:rPr>
                <w:sz w:val="24"/>
                <w:szCs w:val="24"/>
              </w:rPr>
            </w:pPr>
            <w:r w:rsidRPr="00D93E81">
              <w:rPr>
                <w:sz w:val="24"/>
                <w:szCs w:val="24"/>
              </w:rPr>
              <w:t>Средняя эффективная налоговая ставка для плательщика-резидента (в %)</w:t>
            </w:r>
          </w:p>
        </w:tc>
      </w:tr>
      <w:tr w:rsidR="00D67103" w:rsidRPr="00D93E81" w:rsidTr="008B642F">
        <w:trPr>
          <w:trHeight w:val="425"/>
        </w:trPr>
        <w:tc>
          <w:tcPr>
            <w:tcW w:w="2098" w:type="dxa"/>
            <w:vMerge/>
            <w:shd w:val="clear" w:color="auto" w:fill="auto"/>
          </w:tcPr>
          <w:p w:rsidR="00D67103" w:rsidRPr="00D93E81" w:rsidRDefault="00D67103" w:rsidP="00370E98">
            <w:pPr>
              <w:suppressAutoHyphens/>
              <w:autoSpaceDE w:val="0"/>
              <w:autoSpaceDN w:val="0"/>
              <w:adjustRightInd w:val="0"/>
              <w:ind w:firstLine="0"/>
              <w:rPr>
                <w:sz w:val="24"/>
                <w:szCs w:val="24"/>
              </w:rPr>
            </w:pPr>
          </w:p>
        </w:tc>
        <w:tc>
          <w:tcPr>
            <w:tcW w:w="1948" w:type="dxa"/>
            <w:shd w:val="clear" w:color="auto" w:fill="auto"/>
          </w:tcPr>
          <w:p w:rsidR="00D67103" w:rsidRPr="00D93E81" w:rsidRDefault="00D67103" w:rsidP="00370E98">
            <w:pPr>
              <w:suppressAutoHyphens/>
              <w:autoSpaceDE w:val="0"/>
              <w:autoSpaceDN w:val="0"/>
              <w:adjustRightInd w:val="0"/>
              <w:ind w:firstLine="0"/>
              <w:jc w:val="center"/>
              <w:rPr>
                <w:sz w:val="24"/>
                <w:szCs w:val="24"/>
              </w:rPr>
            </w:pPr>
            <w:r w:rsidRPr="00D93E81">
              <w:rPr>
                <w:sz w:val="24"/>
                <w:szCs w:val="24"/>
              </w:rPr>
              <w:t>РФ</w:t>
            </w:r>
          </w:p>
        </w:tc>
        <w:tc>
          <w:tcPr>
            <w:tcW w:w="5119" w:type="dxa"/>
            <w:shd w:val="clear" w:color="auto" w:fill="auto"/>
          </w:tcPr>
          <w:p w:rsidR="00D67103" w:rsidRPr="00D93E81" w:rsidRDefault="00D67103" w:rsidP="00370E98">
            <w:pPr>
              <w:suppressAutoHyphens/>
              <w:autoSpaceDE w:val="0"/>
              <w:autoSpaceDN w:val="0"/>
              <w:adjustRightInd w:val="0"/>
              <w:ind w:firstLine="0"/>
              <w:jc w:val="center"/>
              <w:rPr>
                <w:sz w:val="24"/>
                <w:szCs w:val="24"/>
              </w:rPr>
            </w:pPr>
            <w:r w:rsidRPr="00D93E81">
              <w:rPr>
                <w:sz w:val="24"/>
                <w:szCs w:val="24"/>
              </w:rPr>
              <w:t>США</w:t>
            </w:r>
          </w:p>
        </w:tc>
      </w:tr>
      <w:tr w:rsidR="00D67103" w:rsidRPr="00D93E81" w:rsidTr="008B642F">
        <w:trPr>
          <w:cantSplit/>
          <w:trHeight w:val="340"/>
        </w:trPr>
        <w:tc>
          <w:tcPr>
            <w:tcW w:w="2098" w:type="dxa"/>
            <w:shd w:val="clear" w:color="auto" w:fill="auto"/>
          </w:tcPr>
          <w:p w:rsidR="00D67103" w:rsidRPr="00D93E81" w:rsidRDefault="00B64067" w:rsidP="00370E98">
            <w:pPr>
              <w:suppressAutoHyphens/>
              <w:autoSpaceDE w:val="0"/>
              <w:autoSpaceDN w:val="0"/>
              <w:adjustRightInd w:val="0"/>
              <w:spacing w:line="240" w:lineRule="auto"/>
              <w:ind w:firstLine="0"/>
              <w:rPr>
                <w:sz w:val="24"/>
                <w:szCs w:val="24"/>
              </w:rPr>
            </w:pPr>
            <w:r>
              <w:rPr>
                <w:sz w:val="24"/>
                <w:szCs w:val="24"/>
              </w:rPr>
              <w:t>324</w:t>
            </w:r>
            <w:r w:rsidR="00D67103" w:rsidRPr="00D93E81">
              <w:rPr>
                <w:sz w:val="24"/>
                <w:szCs w:val="24"/>
              </w:rPr>
              <w:t>000 / 6480</w:t>
            </w:r>
          </w:p>
        </w:tc>
        <w:tc>
          <w:tcPr>
            <w:tcW w:w="1948" w:type="dxa"/>
            <w:shd w:val="clear" w:color="auto" w:fill="auto"/>
          </w:tcPr>
          <w:p w:rsidR="00D67103" w:rsidRPr="00D93E81" w:rsidRDefault="00B64067" w:rsidP="00370E98">
            <w:pPr>
              <w:suppressAutoHyphens/>
              <w:autoSpaceDE w:val="0"/>
              <w:autoSpaceDN w:val="0"/>
              <w:adjustRightInd w:val="0"/>
              <w:spacing w:line="240" w:lineRule="auto"/>
              <w:ind w:firstLine="0"/>
              <w:jc w:val="center"/>
              <w:rPr>
                <w:sz w:val="24"/>
                <w:szCs w:val="24"/>
              </w:rPr>
            </w:pPr>
            <w:r>
              <w:rPr>
                <w:sz w:val="24"/>
                <w:szCs w:val="24"/>
              </w:rPr>
              <w:t>13%</w:t>
            </w:r>
          </w:p>
        </w:tc>
        <w:tc>
          <w:tcPr>
            <w:tcW w:w="5119" w:type="dxa"/>
            <w:shd w:val="clear" w:color="auto" w:fill="auto"/>
          </w:tcPr>
          <w:p w:rsidR="00D67103" w:rsidRPr="00D93E81" w:rsidRDefault="00D67103" w:rsidP="00370E98">
            <w:pPr>
              <w:suppressAutoHyphens/>
              <w:autoSpaceDE w:val="0"/>
              <w:autoSpaceDN w:val="0"/>
              <w:adjustRightInd w:val="0"/>
              <w:spacing w:line="240" w:lineRule="auto"/>
              <w:ind w:firstLine="0"/>
              <w:jc w:val="center"/>
              <w:rPr>
                <w:sz w:val="24"/>
                <w:szCs w:val="24"/>
              </w:rPr>
            </w:pPr>
            <w:r w:rsidRPr="00D93E81">
              <w:rPr>
                <w:sz w:val="24"/>
                <w:szCs w:val="24"/>
              </w:rPr>
              <w:t>0</w:t>
            </w:r>
          </w:p>
        </w:tc>
      </w:tr>
      <w:tr w:rsidR="00D67103" w:rsidRPr="00D93E81" w:rsidTr="008B642F">
        <w:trPr>
          <w:cantSplit/>
          <w:trHeight w:val="340"/>
        </w:trPr>
        <w:tc>
          <w:tcPr>
            <w:tcW w:w="2098" w:type="dxa"/>
            <w:shd w:val="clear" w:color="auto" w:fill="auto"/>
          </w:tcPr>
          <w:p w:rsidR="00D67103" w:rsidRPr="00D93E81" w:rsidRDefault="00B64067" w:rsidP="00370E98">
            <w:pPr>
              <w:suppressAutoHyphens/>
              <w:autoSpaceDE w:val="0"/>
              <w:autoSpaceDN w:val="0"/>
              <w:adjustRightInd w:val="0"/>
              <w:spacing w:line="240" w:lineRule="auto"/>
              <w:ind w:firstLine="0"/>
              <w:rPr>
                <w:sz w:val="24"/>
                <w:szCs w:val="24"/>
              </w:rPr>
            </w:pPr>
            <w:r>
              <w:rPr>
                <w:sz w:val="24"/>
                <w:szCs w:val="24"/>
              </w:rPr>
              <w:t>60</w:t>
            </w:r>
            <w:r w:rsidR="00D67103" w:rsidRPr="00D93E81">
              <w:rPr>
                <w:sz w:val="24"/>
                <w:szCs w:val="24"/>
              </w:rPr>
              <w:t>0 000 / 12 000</w:t>
            </w:r>
          </w:p>
        </w:tc>
        <w:tc>
          <w:tcPr>
            <w:tcW w:w="1948" w:type="dxa"/>
            <w:shd w:val="clear" w:color="auto" w:fill="auto"/>
          </w:tcPr>
          <w:p w:rsidR="00D67103" w:rsidRPr="00D93E81" w:rsidRDefault="00B64067" w:rsidP="00370E98">
            <w:pPr>
              <w:suppressAutoHyphens/>
              <w:autoSpaceDE w:val="0"/>
              <w:autoSpaceDN w:val="0"/>
              <w:adjustRightInd w:val="0"/>
              <w:spacing w:line="240" w:lineRule="auto"/>
              <w:ind w:firstLine="0"/>
              <w:jc w:val="center"/>
              <w:rPr>
                <w:sz w:val="24"/>
                <w:szCs w:val="24"/>
              </w:rPr>
            </w:pPr>
            <w:r>
              <w:rPr>
                <w:sz w:val="24"/>
                <w:szCs w:val="24"/>
              </w:rPr>
              <w:t>13%</w:t>
            </w:r>
          </w:p>
        </w:tc>
        <w:tc>
          <w:tcPr>
            <w:tcW w:w="5119" w:type="dxa"/>
            <w:shd w:val="clear" w:color="auto" w:fill="auto"/>
          </w:tcPr>
          <w:p w:rsidR="00D67103" w:rsidRPr="00D93E81" w:rsidRDefault="00D67103" w:rsidP="00370E98">
            <w:pPr>
              <w:suppressAutoHyphens/>
              <w:autoSpaceDE w:val="0"/>
              <w:autoSpaceDN w:val="0"/>
              <w:adjustRightInd w:val="0"/>
              <w:spacing w:line="240" w:lineRule="auto"/>
              <w:ind w:firstLine="0"/>
              <w:rPr>
                <w:sz w:val="24"/>
                <w:szCs w:val="24"/>
              </w:rPr>
            </w:pPr>
            <w:r w:rsidRPr="00D93E81">
              <w:rPr>
                <w:sz w:val="24"/>
                <w:szCs w:val="24"/>
              </w:rPr>
              <w:t>(12 000 — 6,500) × 15% / 12 000 = 6,9</w:t>
            </w:r>
          </w:p>
        </w:tc>
      </w:tr>
      <w:tr w:rsidR="00D67103" w:rsidRPr="00D93E81" w:rsidTr="008B642F">
        <w:trPr>
          <w:cantSplit/>
          <w:trHeight w:val="340"/>
        </w:trPr>
        <w:tc>
          <w:tcPr>
            <w:tcW w:w="2098" w:type="dxa"/>
            <w:shd w:val="clear" w:color="auto" w:fill="auto"/>
          </w:tcPr>
          <w:p w:rsidR="00D67103" w:rsidRPr="00D93E81" w:rsidRDefault="00DB0356" w:rsidP="00370E98">
            <w:pPr>
              <w:suppressAutoHyphens/>
              <w:autoSpaceDE w:val="0"/>
              <w:autoSpaceDN w:val="0"/>
              <w:adjustRightInd w:val="0"/>
              <w:spacing w:line="240" w:lineRule="auto"/>
              <w:ind w:firstLine="0"/>
              <w:rPr>
                <w:sz w:val="24"/>
                <w:szCs w:val="24"/>
              </w:rPr>
            </w:pPr>
            <w:r>
              <w:rPr>
                <w:sz w:val="24"/>
                <w:szCs w:val="24"/>
              </w:rPr>
              <w:t>160</w:t>
            </w:r>
            <w:r w:rsidR="00D67103" w:rsidRPr="00D93E81">
              <w:rPr>
                <w:sz w:val="24"/>
                <w:szCs w:val="24"/>
              </w:rPr>
              <w:t>0 000 / 32 000</w:t>
            </w:r>
          </w:p>
        </w:tc>
        <w:tc>
          <w:tcPr>
            <w:tcW w:w="1948" w:type="dxa"/>
            <w:shd w:val="clear" w:color="auto" w:fill="auto"/>
          </w:tcPr>
          <w:p w:rsidR="00D67103" w:rsidRPr="00D93E81" w:rsidRDefault="00D67103" w:rsidP="00370E98">
            <w:pPr>
              <w:suppressAutoHyphens/>
              <w:autoSpaceDE w:val="0"/>
              <w:autoSpaceDN w:val="0"/>
              <w:adjustRightInd w:val="0"/>
              <w:ind w:firstLine="0"/>
              <w:jc w:val="center"/>
              <w:rPr>
                <w:sz w:val="24"/>
                <w:szCs w:val="24"/>
              </w:rPr>
            </w:pPr>
            <w:r w:rsidRPr="00D93E81">
              <w:rPr>
                <w:sz w:val="24"/>
                <w:szCs w:val="24"/>
              </w:rPr>
              <w:t>13</w:t>
            </w:r>
            <w:r w:rsidR="00DB0356">
              <w:rPr>
                <w:sz w:val="24"/>
                <w:szCs w:val="24"/>
              </w:rPr>
              <w:t>%</w:t>
            </w:r>
          </w:p>
        </w:tc>
        <w:tc>
          <w:tcPr>
            <w:tcW w:w="5119" w:type="dxa"/>
            <w:shd w:val="clear" w:color="auto" w:fill="auto"/>
          </w:tcPr>
          <w:p w:rsidR="00D67103" w:rsidRPr="00D93E81" w:rsidRDefault="00D67103" w:rsidP="00370E98">
            <w:pPr>
              <w:suppressAutoHyphens/>
              <w:autoSpaceDE w:val="0"/>
              <w:autoSpaceDN w:val="0"/>
              <w:adjustRightInd w:val="0"/>
              <w:spacing w:line="240" w:lineRule="auto"/>
              <w:ind w:firstLine="0"/>
              <w:rPr>
                <w:sz w:val="24"/>
                <w:szCs w:val="24"/>
              </w:rPr>
            </w:pPr>
            <w:r w:rsidRPr="00D93E81">
              <w:rPr>
                <w:sz w:val="24"/>
                <w:szCs w:val="24"/>
              </w:rPr>
              <w:t>((31 000 — 6,500) × 15% + (32 000 — 31 000) × 28%) / 31 000 = 12,3</w:t>
            </w:r>
          </w:p>
        </w:tc>
      </w:tr>
    </w:tbl>
    <w:p w:rsidR="00D67103" w:rsidRPr="006E288E" w:rsidRDefault="00D67103" w:rsidP="00370E98">
      <w:pPr>
        <w:suppressAutoHyphens/>
        <w:autoSpaceDE w:val="0"/>
        <w:autoSpaceDN w:val="0"/>
        <w:adjustRightInd w:val="0"/>
        <w:rPr>
          <w:szCs w:val="28"/>
        </w:rPr>
      </w:pPr>
      <w:r w:rsidRPr="00473C2E">
        <w:rPr>
          <w:i/>
          <w:szCs w:val="28"/>
        </w:rPr>
        <w:t>Источник:</w:t>
      </w:r>
      <w:r w:rsidRPr="00495DA6">
        <w:rPr>
          <w:szCs w:val="28"/>
        </w:rPr>
        <w:t xml:space="preserve"> </w:t>
      </w:r>
      <w:r>
        <w:rPr>
          <w:szCs w:val="28"/>
        </w:rPr>
        <w:t xml:space="preserve">НК РФ </w:t>
      </w:r>
      <w:r w:rsidRPr="00495DA6">
        <w:rPr>
          <w:iCs/>
          <w:szCs w:val="28"/>
        </w:rPr>
        <w:t>гл. 23</w:t>
      </w:r>
      <w:r>
        <w:rPr>
          <w:iCs/>
          <w:szCs w:val="28"/>
        </w:rPr>
        <w:t xml:space="preserve">; сайт Налоговой службы США (IRS): </w:t>
      </w:r>
      <w:hyperlink r:id="rId34" w:history="1">
        <w:r w:rsidRPr="00636C39">
          <w:rPr>
            <w:rStyle w:val="ac"/>
            <w:iCs/>
            <w:szCs w:val="28"/>
            <w:lang w:val="en-US"/>
          </w:rPr>
          <w:t>www</w:t>
        </w:r>
        <w:r w:rsidRPr="00636C39">
          <w:rPr>
            <w:rStyle w:val="ac"/>
            <w:iCs/>
            <w:szCs w:val="28"/>
          </w:rPr>
          <w:t>.</w:t>
        </w:r>
        <w:proofErr w:type="spellStart"/>
        <w:r w:rsidRPr="00636C39">
          <w:rPr>
            <w:rStyle w:val="ac"/>
            <w:iCs/>
            <w:szCs w:val="28"/>
            <w:lang w:val="en-US"/>
          </w:rPr>
          <w:t>irs</w:t>
        </w:r>
        <w:proofErr w:type="spellEnd"/>
        <w:r w:rsidRPr="00636C39">
          <w:rPr>
            <w:rStyle w:val="ac"/>
            <w:iCs/>
            <w:szCs w:val="28"/>
          </w:rPr>
          <w:t>.</w:t>
        </w:r>
        <w:proofErr w:type="spellStart"/>
        <w:r w:rsidRPr="00636C39">
          <w:rPr>
            <w:rStyle w:val="ac"/>
            <w:iCs/>
            <w:szCs w:val="28"/>
            <w:lang w:val="en-US"/>
          </w:rPr>
          <w:t>gov</w:t>
        </w:r>
        <w:proofErr w:type="spellEnd"/>
      </w:hyperlink>
      <w:r w:rsidRPr="006E288E">
        <w:rPr>
          <w:iCs/>
          <w:szCs w:val="28"/>
        </w:rPr>
        <w:t xml:space="preserve"> </w:t>
      </w:r>
    </w:p>
    <w:p w:rsidR="00D67103" w:rsidRPr="006E288E" w:rsidRDefault="00D67103" w:rsidP="00370E98">
      <w:pPr>
        <w:suppressAutoHyphens/>
        <w:ind w:right="-1" w:firstLine="720"/>
        <w:rPr>
          <w:szCs w:val="28"/>
        </w:rPr>
      </w:pPr>
      <w:r>
        <w:rPr>
          <w:szCs w:val="28"/>
        </w:rPr>
        <w:t xml:space="preserve">Расчеты показывают, что, во-первых, именно эффективная налоговая ставка дает представление о социальной функции налоговой системы: в США налогоплательщики в сопоставимых условиях (при относительно низких доходах) платят меньший процент, чем в РФ. Во-вторых, экономическая прогрессивность налогообложения даже при юридической пропорциональности может достигаться за счет налоговых вычетов. </w:t>
      </w:r>
    </w:p>
    <w:p w:rsidR="00D67103" w:rsidRDefault="00D67103" w:rsidP="00370E98">
      <w:pPr>
        <w:suppressAutoHyphens/>
        <w:ind w:right="-1" w:firstLine="720"/>
        <w:rPr>
          <w:szCs w:val="28"/>
        </w:rPr>
      </w:pPr>
      <w:r w:rsidRPr="006956D0">
        <w:rPr>
          <w:szCs w:val="28"/>
        </w:rPr>
        <w:t xml:space="preserve">Налог с постоянной предельной нормой может быть и регрессивным. Пусть все граждане независимо от уровня дохода обязаны вносить в бюджет фиксированную сумму </w:t>
      </w:r>
      <w:r w:rsidRPr="006956D0">
        <w:rPr>
          <w:szCs w:val="28"/>
          <w:lang w:val="en-US"/>
        </w:rPr>
        <w:t>L</w:t>
      </w:r>
      <w:r w:rsidRPr="006956D0">
        <w:rPr>
          <w:szCs w:val="28"/>
        </w:rPr>
        <w:t xml:space="preserve">, а сверх этого – уплачивать по </w:t>
      </w:r>
      <w:r w:rsidRPr="006956D0">
        <w:rPr>
          <w:szCs w:val="28"/>
          <w:lang w:val="en-US"/>
        </w:rPr>
        <w:t>t</w:t>
      </w:r>
      <w:r w:rsidRPr="006956D0">
        <w:rPr>
          <w:szCs w:val="28"/>
        </w:rPr>
        <w:t xml:space="preserve"> % дохода, тогда </w:t>
      </w:r>
      <w:r w:rsidRPr="00E961FE">
        <w:rPr>
          <w:i/>
          <w:szCs w:val="28"/>
        </w:rPr>
        <w:t>t</w:t>
      </w:r>
      <w:r w:rsidRPr="00E961FE">
        <w:rPr>
          <w:i/>
          <w:szCs w:val="28"/>
          <w:vertAlign w:val="subscript"/>
          <w:lang w:val="en-US"/>
        </w:rPr>
        <w:t>m</w:t>
      </w:r>
      <w:r w:rsidRPr="00E961FE">
        <w:rPr>
          <w:i/>
          <w:szCs w:val="28"/>
          <w:vertAlign w:val="subscript"/>
        </w:rPr>
        <w:t xml:space="preserve"> </w:t>
      </w:r>
      <w:r w:rsidRPr="00E961FE">
        <w:rPr>
          <w:i/>
          <w:szCs w:val="28"/>
        </w:rPr>
        <w:t xml:space="preserve">= </w:t>
      </w:r>
      <w:r w:rsidRPr="00E961FE">
        <w:rPr>
          <w:i/>
          <w:szCs w:val="28"/>
          <w:lang w:val="en-US"/>
        </w:rPr>
        <w:t>s</w:t>
      </w:r>
      <w:r w:rsidRPr="00E961FE">
        <w:rPr>
          <w:i/>
          <w:szCs w:val="28"/>
        </w:rPr>
        <w:t xml:space="preserve">, </w:t>
      </w:r>
      <w:proofErr w:type="spellStart"/>
      <w:r w:rsidRPr="00E961FE">
        <w:rPr>
          <w:i/>
          <w:szCs w:val="28"/>
        </w:rPr>
        <w:t>t</w:t>
      </w:r>
      <w:r w:rsidRPr="00E961FE">
        <w:rPr>
          <w:i/>
          <w:szCs w:val="28"/>
          <w:vertAlign w:val="subscript"/>
        </w:rPr>
        <w:t>a</w:t>
      </w:r>
      <w:proofErr w:type="spellEnd"/>
      <w:r w:rsidRPr="00E961FE">
        <w:rPr>
          <w:i/>
          <w:szCs w:val="28"/>
          <w:vertAlign w:val="subscript"/>
        </w:rPr>
        <w:t xml:space="preserve"> </w:t>
      </w:r>
      <w:r w:rsidRPr="00E961FE">
        <w:rPr>
          <w:i/>
          <w:szCs w:val="28"/>
        </w:rPr>
        <w:t>= (</w:t>
      </w:r>
      <w:r w:rsidRPr="00E961FE">
        <w:rPr>
          <w:i/>
          <w:szCs w:val="28"/>
          <w:lang w:val="en-US"/>
        </w:rPr>
        <w:t>L</w:t>
      </w:r>
      <w:r w:rsidRPr="00E961FE">
        <w:rPr>
          <w:i/>
          <w:szCs w:val="28"/>
        </w:rPr>
        <w:t xml:space="preserve">+ </w:t>
      </w:r>
      <w:r w:rsidRPr="00E961FE">
        <w:rPr>
          <w:i/>
          <w:szCs w:val="28"/>
          <w:lang w:val="en-US"/>
        </w:rPr>
        <w:t>t</w:t>
      </w:r>
      <w:r w:rsidRPr="00E961FE">
        <w:rPr>
          <w:i/>
          <w:szCs w:val="28"/>
        </w:rPr>
        <w:t xml:space="preserve"> </w:t>
      </w:r>
      <w:r w:rsidRPr="00E961FE">
        <w:rPr>
          <w:i/>
          <w:szCs w:val="28"/>
          <w:lang w:val="en-US"/>
        </w:rPr>
        <w:t>I</w:t>
      </w:r>
      <w:r w:rsidRPr="00E961FE">
        <w:rPr>
          <w:i/>
          <w:szCs w:val="28"/>
        </w:rPr>
        <w:t xml:space="preserve">)/ </w:t>
      </w:r>
      <w:r w:rsidRPr="00E961FE">
        <w:rPr>
          <w:i/>
          <w:szCs w:val="28"/>
          <w:lang w:val="en-US"/>
        </w:rPr>
        <w:t>I</w:t>
      </w:r>
      <w:r w:rsidRPr="00E961FE">
        <w:rPr>
          <w:i/>
          <w:szCs w:val="28"/>
        </w:rPr>
        <w:t xml:space="preserve"> = t</w:t>
      </w:r>
      <w:r w:rsidRPr="00E961FE">
        <w:rPr>
          <w:i/>
          <w:szCs w:val="28"/>
          <w:vertAlign w:val="subscript"/>
        </w:rPr>
        <w:t xml:space="preserve"> </w:t>
      </w:r>
      <w:r w:rsidRPr="00E961FE">
        <w:rPr>
          <w:i/>
          <w:szCs w:val="28"/>
        </w:rPr>
        <w:t xml:space="preserve">+ </w:t>
      </w:r>
      <w:r w:rsidRPr="00E961FE">
        <w:rPr>
          <w:i/>
          <w:szCs w:val="28"/>
          <w:lang w:val="en-US"/>
        </w:rPr>
        <w:t>L</w:t>
      </w:r>
      <w:r w:rsidRPr="00E961FE">
        <w:rPr>
          <w:i/>
          <w:szCs w:val="28"/>
        </w:rPr>
        <w:t>/</w:t>
      </w:r>
      <w:r w:rsidRPr="00E961FE">
        <w:rPr>
          <w:i/>
          <w:szCs w:val="28"/>
          <w:lang w:val="en-US"/>
        </w:rPr>
        <w:t>I</w:t>
      </w:r>
      <w:r w:rsidRPr="006956D0">
        <w:rPr>
          <w:szCs w:val="28"/>
        </w:rPr>
        <w:t>. Попытка введения подобного налога в 80-х гг. ХХ в. в Великобритании не увенчалась успехом.</w:t>
      </w:r>
    </w:p>
    <w:p w:rsidR="00124EC5" w:rsidRPr="006956D0" w:rsidRDefault="00124EC5" w:rsidP="00370E98">
      <w:pPr>
        <w:suppressAutoHyphens/>
        <w:rPr>
          <w:szCs w:val="28"/>
        </w:rPr>
      </w:pPr>
      <w:r w:rsidRPr="00D1448B">
        <w:rPr>
          <w:i/>
          <w:szCs w:val="28"/>
        </w:rPr>
        <w:t xml:space="preserve">По реакции на изменение </w:t>
      </w:r>
      <w:r>
        <w:rPr>
          <w:i/>
          <w:szCs w:val="28"/>
        </w:rPr>
        <w:t>ВВП</w:t>
      </w:r>
      <w:r w:rsidRPr="006956D0">
        <w:rPr>
          <w:b/>
          <w:szCs w:val="28"/>
        </w:rPr>
        <w:t xml:space="preserve"> </w:t>
      </w:r>
      <w:r w:rsidRPr="00D1448B">
        <w:rPr>
          <w:szCs w:val="28"/>
        </w:rPr>
        <w:t xml:space="preserve">исследуются </w:t>
      </w:r>
      <w:r w:rsidRPr="006956D0">
        <w:rPr>
          <w:szCs w:val="28"/>
        </w:rPr>
        <w:t>автономные (аккордные) и подоходные</w:t>
      </w:r>
      <w:r>
        <w:rPr>
          <w:szCs w:val="28"/>
        </w:rPr>
        <w:t xml:space="preserve"> налоги</w:t>
      </w:r>
      <w:r w:rsidRPr="006956D0">
        <w:rPr>
          <w:szCs w:val="28"/>
        </w:rPr>
        <w:t xml:space="preserve">. К автономным относят те налоги, бюджетные доходы от которых напрямую не связаны с ростом или падание доходов в экономической системе. Например, земельный налог, налог на имущество и т.д. Налогооблагаемая база данных платежей – это кадастровая или реестровая стоимость налогооблагаемого объекта и, следовательно, в краткосрочном </w:t>
      </w:r>
      <w:r w:rsidRPr="006956D0">
        <w:rPr>
          <w:szCs w:val="28"/>
        </w:rPr>
        <w:lastRenderedPageBreak/>
        <w:t>периоде не изменяется в зависимости от деловой активности. Налог на прибыль, НДФЛ, НДС и акцизы в данной классификации рассматриваются как подоходные, поскольку именно доходы в широком смысле являются базой: чем выше деловая активность, тем больше объемы прибыли, доходов, добавленной стоимости, т.е. увеличиваются доходы в бюджет. Именно налоги, базой которых являются доходы, работают в экономике в качестве автоматических стабилизаторов.</w:t>
      </w:r>
    </w:p>
    <w:p w:rsidR="00D67103" w:rsidRPr="00A107A9" w:rsidRDefault="00D67103" w:rsidP="00370E98">
      <w:pPr>
        <w:pStyle w:val="Default"/>
        <w:suppressAutoHyphens/>
        <w:rPr>
          <w:sz w:val="26"/>
          <w:szCs w:val="26"/>
        </w:rPr>
      </w:pPr>
      <w:r w:rsidRPr="008B642F">
        <w:rPr>
          <w:b/>
          <w:sz w:val="28"/>
          <w:szCs w:val="28"/>
        </w:rPr>
        <w:t>Н</w:t>
      </w:r>
      <w:r w:rsidR="008B642F" w:rsidRPr="008B642F">
        <w:rPr>
          <w:b/>
          <w:sz w:val="28"/>
          <w:szCs w:val="28"/>
        </w:rPr>
        <w:t>е</w:t>
      </w:r>
      <w:r w:rsidR="008B642F">
        <w:rPr>
          <w:b/>
          <w:sz w:val="28"/>
          <w:szCs w:val="28"/>
        </w:rPr>
        <w:t>налоговые поступления</w:t>
      </w:r>
      <w:r w:rsidR="00B31BCE">
        <w:rPr>
          <w:b/>
          <w:sz w:val="28"/>
          <w:szCs w:val="28"/>
        </w:rPr>
        <w:t xml:space="preserve"> </w:t>
      </w:r>
      <w:r w:rsidR="00B31BCE" w:rsidRPr="00B31BCE">
        <w:rPr>
          <w:sz w:val="28"/>
          <w:szCs w:val="28"/>
        </w:rPr>
        <w:t>к ним относятся</w:t>
      </w:r>
      <w:r w:rsidR="00B31BCE">
        <w:rPr>
          <w:sz w:val="28"/>
          <w:szCs w:val="28"/>
        </w:rPr>
        <w:t>, в частности,</w:t>
      </w:r>
      <w:r w:rsidR="00B31BCE" w:rsidRPr="00B31BCE">
        <w:rPr>
          <w:sz w:val="28"/>
          <w:szCs w:val="28"/>
        </w:rPr>
        <w:t xml:space="preserve"> сборы и пошлины</w:t>
      </w:r>
      <w:r w:rsidR="00B31BCE">
        <w:rPr>
          <w:b/>
          <w:sz w:val="28"/>
          <w:szCs w:val="28"/>
        </w:rPr>
        <w:t xml:space="preserve">. </w:t>
      </w:r>
      <w:r w:rsidRPr="006956D0">
        <w:rPr>
          <w:b/>
          <w:bCs/>
          <w:sz w:val="28"/>
          <w:szCs w:val="28"/>
        </w:rPr>
        <w:t xml:space="preserve"> </w:t>
      </w:r>
      <w:r w:rsidR="00B31BCE">
        <w:rPr>
          <w:bCs/>
          <w:i/>
          <w:sz w:val="28"/>
          <w:szCs w:val="28"/>
        </w:rPr>
        <w:t>С</w:t>
      </w:r>
      <w:r w:rsidRPr="006956D0">
        <w:rPr>
          <w:bCs/>
          <w:i/>
          <w:sz w:val="28"/>
          <w:szCs w:val="28"/>
        </w:rPr>
        <w:t>боры</w:t>
      </w:r>
      <w:r w:rsidRPr="006956D0">
        <w:rPr>
          <w:bCs/>
          <w:sz w:val="28"/>
          <w:szCs w:val="28"/>
        </w:rPr>
        <w:t xml:space="preserve"> </w:t>
      </w:r>
      <w:r w:rsidRPr="006956D0">
        <w:rPr>
          <w:sz w:val="28"/>
          <w:szCs w:val="28"/>
        </w:rPr>
        <w:t xml:space="preserve">– это обязательные взносы, взимаемые с организаций и физических лиц, уплата которых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 Из определения видны </w:t>
      </w:r>
      <w:r w:rsidRPr="006956D0">
        <w:rPr>
          <w:bCs/>
          <w:i/>
          <w:sz w:val="28"/>
          <w:szCs w:val="28"/>
        </w:rPr>
        <w:t>отличия сбора от категории налога</w:t>
      </w:r>
      <w:r w:rsidRPr="006956D0">
        <w:rPr>
          <w:i/>
          <w:sz w:val="28"/>
          <w:szCs w:val="28"/>
        </w:rPr>
        <w:t>:</w:t>
      </w:r>
      <w:r w:rsidRPr="006956D0">
        <w:rPr>
          <w:sz w:val="28"/>
          <w:szCs w:val="28"/>
        </w:rPr>
        <w:t xml:space="preserve"> в частности</w:t>
      </w:r>
      <w:r w:rsidR="008C4C94">
        <w:rPr>
          <w:sz w:val="28"/>
          <w:szCs w:val="28"/>
        </w:rPr>
        <w:t>,</w:t>
      </w:r>
      <w:r w:rsidRPr="006956D0">
        <w:rPr>
          <w:sz w:val="28"/>
          <w:szCs w:val="28"/>
        </w:rPr>
        <w:t xml:space="preserve"> сбор, в отличие от налога, является обязательным не всегда, а только в случае, когда в отношении его плательщика те или иные государственные органы совершают «юридически значимые действия», то есть присутствует момент «индивидуальной </w:t>
      </w:r>
      <w:proofErr w:type="spellStart"/>
      <w:r w:rsidRPr="006956D0">
        <w:rPr>
          <w:sz w:val="28"/>
          <w:szCs w:val="28"/>
        </w:rPr>
        <w:t>возмездности</w:t>
      </w:r>
      <w:proofErr w:type="spellEnd"/>
      <w:r w:rsidRPr="006956D0">
        <w:rPr>
          <w:sz w:val="28"/>
          <w:szCs w:val="28"/>
        </w:rPr>
        <w:t xml:space="preserve">». Например, сбор </w:t>
      </w:r>
      <w:r w:rsidRPr="00A107A9">
        <w:rPr>
          <w:sz w:val="26"/>
          <w:szCs w:val="26"/>
        </w:rPr>
        <w:t xml:space="preserve">за право пользования объектами животного мира и водными биологическими ресурсами. </w:t>
      </w:r>
    </w:p>
    <w:p w:rsidR="00D67103" w:rsidRPr="006956D0" w:rsidRDefault="00B31BCE" w:rsidP="00370E98">
      <w:pPr>
        <w:pStyle w:val="a8"/>
        <w:suppressAutoHyphens/>
        <w:spacing w:before="0" w:beforeAutospacing="0" w:after="0" w:afterAutospacing="0" w:line="360" w:lineRule="auto"/>
        <w:rPr>
          <w:sz w:val="28"/>
          <w:szCs w:val="28"/>
        </w:rPr>
      </w:pPr>
      <w:r w:rsidRPr="00B31BCE">
        <w:rPr>
          <w:bCs/>
          <w:i/>
          <w:sz w:val="28"/>
          <w:szCs w:val="28"/>
        </w:rPr>
        <w:t>П</w:t>
      </w:r>
      <w:r w:rsidR="00D67103" w:rsidRPr="006956D0">
        <w:rPr>
          <w:bCs/>
          <w:i/>
          <w:sz w:val="28"/>
          <w:szCs w:val="28"/>
        </w:rPr>
        <w:t>ошлины</w:t>
      </w:r>
      <w:r w:rsidR="00D67103" w:rsidRPr="006956D0">
        <w:rPr>
          <w:b/>
          <w:bCs/>
          <w:sz w:val="28"/>
          <w:szCs w:val="28"/>
        </w:rPr>
        <w:t xml:space="preserve"> – </w:t>
      </w:r>
      <w:r w:rsidR="00D67103" w:rsidRPr="006956D0">
        <w:rPr>
          <w:sz w:val="28"/>
          <w:szCs w:val="28"/>
        </w:rPr>
        <w:t xml:space="preserve">соответствующие обязательные платы за совершение государственными и иными органами юрисдикции действий в интересах заявителя. Например, Налоговым кодексом РФ предусмотрены государственные пошлины за право использования наименований «Россия», «Российская Федерация» и образованных на их основе слов и словосочетаний в наименованиях юридических лиц; право вывоза культурных ценностей, предметов коллекционирования по палеонтологии и минералогии; выдачу разрешения на трансграничное перемещение опасных отходов и др. </w:t>
      </w:r>
      <w:r w:rsidR="00D67103" w:rsidRPr="006956D0">
        <w:rPr>
          <w:rStyle w:val="ab"/>
          <w:sz w:val="28"/>
          <w:szCs w:val="28"/>
        </w:rPr>
        <w:footnoteReference w:id="11"/>
      </w:r>
    </w:p>
    <w:p w:rsidR="00D67103" w:rsidRDefault="00B31BCE" w:rsidP="00370E98">
      <w:pPr>
        <w:pStyle w:val="Default"/>
        <w:suppressAutoHyphens/>
        <w:rPr>
          <w:sz w:val="28"/>
          <w:szCs w:val="28"/>
        </w:rPr>
      </w:pPr>
      <w:r>
        <w:rPr>
          <w:b/>
          <w:bCs/>
          <w:sz w:val="28"/>
          <w:szCs w:val="28"/>
        </w:rPr>
        <w:lastRenderedPageBreak/>
        <w:t xml:space="preserve">Государственное предпринимательство - </w:t>
      </w:r>
      <w:r w:rsidR="00D67103" w:rsidRPr="006956D0">
        <w:rPr>
          <w:sz w:val="28"/>
          <w:szCs w:val="28"/>
        </w:rPr>
        <w:t xml:space="preserve">прибыльное использование ранее накопленных ресурсов общественного сектора экономики. К таким ресурсам относится, прежде всего, государственная собственность, которая рассматривается как накопленный запас. </w:t>
      </w:r>
    </w:p>
    <w:p w:rsidR="00D67103" w:rsidRPr="006956D0" w:rsidRDefault="00D67103" w:rsidP="00370E98">
      <w:pPr>
        <w:pStyle w:val="Default"/>
        <w:suppressAutoHyphens/>
        <w:rPr>
          <w:sz w:val="28"/>
          <w:szCs w:val="28"/>
        </w:rPr>
      </w:pPr>
    </w:p>
    <w:p w:rsidR="00D67103" w:rsidRPr="00434FD1" w:rsidRDefault="00546ED6" w:rsidP="0058521C">
      <w:pPr>
        <w:pStyle w:val="2"/>
      </w:pPr>
      <w:bookmarkStart w:id="31" w:name="_Toc527709953"/>
      <w:r>
        <w:t xml:space="preserve">2.4. </w:t>
      </w:r>
      <w:r w:rsidR="00D67103" w:rsidRPr="00434FD1">
        <w:t>Институциональные механизмы использования инструментов фискальной политики</w:t>
      </w:r>
      <w:bookmarkEnd w:id="31"/>
      <w:r w:rsidR="00D67103" w:rsidRPr="00434FD1">
        <w:t xml:space="preserve"> </w:t>
      </w:r>
    </w:p>
    <w:p w:rsidR="00D67103" w:rsidRPr="006956D0" w:rsidRDefault="00D67103" w:rsidP="00370E98">
      <w:pPr>
        <w:suppressAutoHyphens/>
        <w:autoSpaceDE w:val="0"/>
        <w:autoSpaceDN w:val="0"/>
        <w:adjustRightInd w:val="0"/>
        <w:rPr>
          <w:szCs w:val="28"/>
        </w:rPr>
      </w:pPr>
      <w:r w:rsidRPr="006956D0">
        <w:rPr>
          <w:color w:val="000000"/>
          <w:szCs w:val="28"/>
        </w:rPr>
        <w:t xml:space="preserve">Итак, мы рассмотрели инструменты фискальной политики – государственные расходы и доходы. Обратим теперь </w:t>
      </w:r>
      <w:r w:rsidRPr="005D5728">
        <w:rPr>
          <w:color w:val="000000"/>
          <w:szCs w:val="28"/>
        </w:rPr>
        <w:t>внимание на институциональные механизмы использования инструментов фискальной п</w:t>
      </w:r>
      <w:r w:rsidRPr="006956D0">
        <w:rPr>
          <w:color w:val="000000"/>
          <w:szCs w:val="28"/>
        </w:rPr>
        <w:t xml:space="preserve">олитики. Для этого сформулируем цели, преследуемые правительством при проведении фискальной политики: </w:t>
      </w:r>
    </w:p>
    <w:p w:rsidR="00D67103" w:rsidRPr="00D93E81" w:rsidRDefault="00D67103" w:rsidP="00370E98">
      <w:pPr>
        <w:pStyle w:val="a7"/>
        <w:numPr>
          <w:ilvl w:val="0"/>
          <w:numId w:val="2"/>
        </w:numPr>
        <w:tabs>
          <w:tab w:val="left" w:pos="360"/>
        </w:tabs>
        <w:suppressAutoHyphens/>
        <w:spacing w:line="336" w:lineRule="auto"/>
        <w:ind w:left="0" w:firstLine="0"/>
        <w:rPr>
          <w:color w:val="000000"/>
          <w:sz w:val="28"/>
          <w:szCs w:val="28"/>
        </w:rPr>
      </w:pPr>
      <w:r w:rsidRPr="00D93E81">
        <w:rPr>
          <w:color w:val="000000"/>
          <w:sz w:val="28"/>
          <w:szCs w:val="28"/>
        </w:rPr>
        <w:t xml:space="preserve">сглаживание колебаний экономического цикла; </w:t>
      </w:r>
    </w:p>
    <w:p w:rsidR="00D67103" w:rsidRPr="00D93E81" w:rsidRDefault="00D67103" w:rsidP="00370E98">
      <w:pPr>
        <w:pStyle w:val="a7"/>
        <w:numPr>
          <w:ilvl w:val="0"/>
          <w:numId w:val="2"/>
        </w:numPr>
        <w:tabs>
          <w:tab w:val="left" w:pos="360"/>
        </w:tabs>
        <w:suppressAutoHyphens/>
        <w:spacing w:line="336" w:lineRule="auto"/>
        <w:ind w:left="0" w:firstLine="0"/>
        <w:rPr>
          <w:color w:val="000000"/>
          <w:sz w:val="28"/>
          <w:szCs w:val="28"/>
        </w:rPr>
      </w:pPr>
      <w:r w:rsidRPr="00D93E81">
        <w:rPr>
          <w:color w:val="000000"/>
          <w:sz w:val="28"/>
          <w:szCs w:val="28"/>
        </w:rPr>
        <w:t xml:space="preserve">создание условий для экономического роста; </w:t>
      </w:r>
    </w:p>
    <w:p w:rsidR="00D67103" w:rsidRPr="00D93E81" w:rsidRDefault="00D67103" w:rsidP="00370E98">
      <w:pPr>
        <w:pStyle w:val="a7"/>
        <w:numPr>
          <w:ilvl w:val="0"/>
          <w:numId w:val="2"/>
        </w:numPr>
        <w:tabs>
          <w:tab w:val="left" w:pos="360"/>
        </w:tabs>
        <w:suppressAutoHyphens/>
        <w:spacing w:line="336" w:lineRule="auto"/>
        <w:ind w:left="0" w:firstLine="0"/>
        <w:rPr>
          <w:color w:val="000000"/>
          <w:sz w:val="28"/>
          <w:szCs w:val="28"/>
        </w:rPr>
      </w:pPr>
      <w:r w:rsidRPr="00D93E81">
        <w:rPr>
          <w:color w:val="000000"/>
          <w:sz w:val="28"/>
          <w:szCs w:val="28"/>
        </w:rPr>
        <w:t xml:space="preserve">достижение оптимального уровня занятости; </w:t>
      </w:r>
    </w:p>
    <w:p w:rsidR="00D67103" w:rsidRPr="00D93E81" w:rsidRDefault="00D67103" w:rsidP="00370E98">
      <w:pPr>
        <w:pStyle w:val="a7"/>
        <w:numPr>
          <w:ilvl w:val="0"/>
          <w:numId w:val="2"/>
        </w:numPr>
        <w:tabs>
          <w:tab w:val="left" w:pos="360"/>
        </w:tabs>
        <w:suppressAutoHyphens/>
        <w:spacing w:line="336" w:lineRule="auto"/>
        <w:ind w:left="0" w:firstLine="0"/>
        <w:rPr>
          <w:color w:val="000000"/>
          <w:sz w:val="28"/>
          <w:szCs w:val="28"/>
        </w:rPr>
      </w:pPr>
      <w:r w:rsidRPr="00D93E81">
        <w:rPr>
          <w:color w:val="000000"/>
          <w:sz w:val="28"/>
          <w:szCs w:val="28"/>
        </w:rPr>
        <w:t>ограничение темпов инфляции;</w:t>
      </w:r>
    </w:p>
    <w:p w:rsidR="00D67103" w:rsidRPr="00A107A9" w:rsidRDefault="00D67103" w:rsidP="00370E98">
      <w:pPr>
        <w:pStyle w:val="a7"/>
        <w:numPr>
          <w:ilvl w:val="0"/>
          <w:numId w:val="2"/>
        </w:numPr>
        <w:tabs>
          <w:tab w:val="left" w:pos="360"/>
        </w:tabs>
        <w:suppressAutoHyphens/>
        <w:spacing w:line="336" w:lineRule="auto"/>
        <w:ind w:left="0" w:firstLine="0"/>
        <w:rPr>
          <w:color w:val="000000"/>
          <w:szCs w:val="26"/>
        </w:rPr>
      </w:pPr>
      <w:r w:rsidRPr="00A107A9">
        <w:rPr>
          <w:color w:val="000000"/>
          <w:szCs w:val="26"/>
        </w:rPr>
        <w:t xml:space="preserve">достижение вертикального и горизонтального баланса в межбюджетных отношениях. </w:t>
      </w:r>
    </w:p>
    <w:p w:rsidR="00D67103" w:rsidRPr="00D93E81" w:rsidRDefault="00D67103" w:rsidP="00370E98">
      <w:pPr>
        <w:pStyle w:val="a7"/>
        <w:suppressAutoHyphens/>
        <w:spacing w:line="336" w:lineRule="auto"/>
        <w:ind w:firstLine="709"/>
        <w:rPr>
          <w:color w:val="000000"/>
          <w:sz w:val="28"/>
          <w:szCs w:val="28"/>
        </w:rPr>
      </w:pPr>
      <w:r w:rsidRPr="00D93E81">
        <w:rPr>
          <w:color w:val="000000"/>
          <w:sz w:val="28"/>
          <w:szCs w:val="28"/>
        </w:rPr>
        <w:t xml:space="preserve">Первым критерием институциональной классификации фискальной политики выступает </w:t>
      </w:r>
      <w:r w:rsidRPr="00D93E81">
        <w:rPr>
          <w:i/>
          <w:color w:val="000000"/>
          <w:sz w:val="28"/>
          <w:szCs w:val="28"/>
        </w:rPr>
        <w:t>механизм действия:</w:t>
      </w:r>
      <w:r w:rsidRPr="00D93E81">
        <w:rPr>
          <w:color w:val="000000"/>
          <w:sz w:val="28"/>
          <w:szCs w:val="28"/>
        </w:rPr>
        <w:t xml:space="preserve"> </w:t>
      </w:r>
    </w:p>
    <w:p w:rsidR="00D67103" w:rsidRPr="00D93E81" w:rsidRDefault="00D67103" w:rsidP="00370E98">
      <w:pPr>
        <w:pStyle w:val="a7"/>
        <w:numPr>
          <w:ilvl w:val="0"/>
          <w:numId w:val="4"/>
        </w:numPr>
        <w:tabs>
          <w:tab w:val="clear" w:pos="720"/>
          <w:tab w:val="num" w:pos="360"/>
        </w:tabs>
        <w:suppressAutoHyphens/>
        <w:spacing w:line="336" w:lineRule="auto"/>
        <w:ind w:left="0" w:firstLine="357"/>
        <w:rPr>
          <w:color w:val="000000"/>
          <w:sz w:val="28"/>
          <w:szCs w:val="28"/>
        </w:rPr>
      </w:pPr>
      <w:r w:rsidRPr="00D93E81">
        <w:rPr>
          <w:i/>
          <w:color w:val="000000"/>
          <w:sz w:val="28"/>
          <w:szCs w:val="28"/>
        </w:rPr>
        <w:t>дискреционная</w:t>
      </w:r>
      <w:r w:rsidRPr="00D93E81">
        <w:rPr>
          <w:color w:val="000000"/>
          <w:sz w:val="28"/>
          <w:szCs w:val="28"/>
        </w:rPr>
        <w:t xml:space="preserve"> (активная) фискальная политика основана на </w:t>
      </w:r>
      <w:r>
        <w:rPr>
          <w:color w:val="000000"/>
          <w:sz w:val="28"/>
          <w:szCs w:val="28"/>
        </w:rPr>
        <w:t>целенаправленном</w:t>
      </w:r>
      <w:r w:rsidRPr="00D93E81">
        <w:rPr>
          <w:color w:val="000000"/>
          <w:sz w:val="28"/>
          <w:szCs w:val="28"/>
        </w:rPr>
        <w:t xml:space="preserve"> манипулировании правительством объемами государственных расходов и налогов в зависимости от преследуемые целей;</w:t>
      </w:r>
    </w:p>
    <w:p w:rsidR="00D67103" w:rsidRPr="00D93E81" w:rsidRDefault="00D67103" w:rsidP="00370E98">
      <w:pPr>
        <w:pStyle w:val="a7"/>
        <w:numPr>
          <w:ilvl w:val="0"/>
          <w:numId w:val="4"/>
        </w:numPr>
        <w:tabs>
          <w:tab w:val="clear" w:pos="720"/>
          <w:tab w:val="num" w:pos="360"/>
        </w:tabs>
        <w:suppressAutoHyphens/>
        <w:spacing w:line="336" w:lineRule="auto"/>
        <w:ind w:left="0" w:firstLine="357"/>
        <w:rPr>
          <w:color w:val="000000"/>
          <w:sz w:val="28"/>
          <w:szCs w:val="28"/>
        </w:rPr>
      </w:pPr>
      <w:r w:rsidRPr="00D93E81">
        <w:rPr>
          <w:color w:val="000000"/>
          <w:sz w:val="28"/>
          <w:szCs w:val="28"/>
        </w:rPr>
        <w:t xml:space="preserve">в случае </w:t>
      </w:r>
      <w:r w:rsidRPr="00D93E81">
        <w:rPr>
          <w:i/>
          <w:color w:val="000000"/>
          <w:sz w:val="28"/>
          <w:szCs w:val="28"/>
        </w:rPr>
        <w:t>автоматической</w:t>
      </w:r>
      <w:r w:rsidRPr="00D93E81">
        <w:rPr>
          <w:color w:val="000000"/>
          <w:sz w:val="28"/>
          <w:szCs w:val="28"/>
        </w:rPr>
        <w:t xml:space="preserve"> (пассивной) фискальной политики изменения в уровнях государственных расходов и налогов ввод</w:t>
      </w:r>
      <w:r>
        <w:rPr>
          <w:color w:val="000000"/>
          <w:sz w:val="28"/>
          <w:szCs w:val="28"/>
        </w:rPr>
        <w:t xml:space="preserve">ятся автоматически посредством </w:t>
      </w:r>
      <w:r w:rsidRPr="00D93E81">
        <w:rPr>
          <w:color w:val="000000"/>
          <w:sz w:val="28"/>
          <w:szCs w:val="28"/>
        </w:rPr>
        <w:t xml:space="preserve">встроенных стабилизаторов. В данном случае рассматриваются механизмы, действие которых автоматически уменьшает реакцию ВВП на изменения совокупного спроса. </w:t>
      </w:r>
    </w:p>
    <w:p w:rsidR="00D67103" w:rsidRPr="00D93E81" w:rsidRDefault="00D67103" w:rsidP="00370E98">
      <w:pPr>
        <w:pStyle w:val="a7"/>
        <w:suppressAutoHyphens/>
        <w:spacing w:line="336" w:lineRule="auto"/>
        <w:ind w:firstLine="708"/>
        <w:rPr>
          <w:color w:val="000000"/>
          <w:sz w:val="28"/>
          <w:szCs w:val="28"/>
        </w:rPr>
      </w:pPr>
      <w:r w:rsidRPr="00D93E81">
        <w:rPr>
          <w:color w:val="000000"/>
          <w:sz w:val="28"/>
          <w:szCs w:val="28"/>
        </w:rPr>
        <w:t xml:space="preserve">В качестве второго критерия можно принять зависимость дискреционной фискальной политики </w:t>
      </w:r>
      <w:r w:rsidRPr="00D93E81">
        <w:rPr>
          <w:i/>
          <w:color w:val="000000"/>
          <w:sz w:val="28"/>
          <w:szCs w:val="28"/>
        </w:rPr>
        <w:t>от фазы экономического цикла:</w:t>
      </w:r>
    </w:p>
    <w:p w:rsidR="00D67103" w:rsidRPr="00D93E81" w:rsidRDefault="00D67103" w:rsidP="00370E98">
      <w:pPr>
        <w:pStyle w:val="a7"/>
        <w:numPr>
          <w:ilvl w:val="0"/>
          <w:numId w:val="3"/>
        </w:numPr>
        <w:tabs>
          <w:tab w:val="clear" w:pos="1146"/>
          <w:tab w:val="num" w:pos="0"/>
          <w:tab w:val="left" w:pos="360"/>
        </w:tabs>
        <w:suppressAutoHyphens/>
        <w:spacing w:line="336" w:lineRule="auto"/>
        <w:ind w:left="0" w:firstLine="357"/>
        <w:rPr>
          <w:color w:val="000000"/>
          <w:sz w:val="28"/>
          <w:szCs w:val="28"/>
        </w:rPr>
      </w:pPr>
      <w:r w:rsidRPr="00D93E81">
        <w:rPr>
          <w:i/>
          <w:color w:val="000000"/>
          <w:sz w:val="28"/>
          <w:szCs w:val="28"/>
        </w:rPr>
        <w:lastRenderedPageBreak/>
        <w:t>сдерживающая</w:t>
      </w:r>
      <w:r w:rsidRPr="00D93E81">
        <w:rPr>
          <w:color w:val="000000"/>
          <w:sz w:val="28"/>
          <w:szCs w:val="28"/>
        </w:rPr>
        <w:t xml:space="preserve"> фискальная политика основывается на ограничении совокупного спроса посредством увеличения налогов и сокр</w:t>
      </w:r>
      <w:r>
        <w:rPr>
          <w:color w:val="000000"/>
          <w:sz w:val="28"/>
          <w:szCs w:val="28"/>
        </w:rPr>
        <w:t>ащения государственных расходов,</w:t>
      </w:r>
      <w:r w:rsidRPr="00D93E81">
        <w:rPr>
          <w:color w:val="000000"/>
          <w:sz w:val="28"/>
          <w:szCs w:val="28"/>
        </w:rPr>
        <w:t xml:space="preserve"> используется в период «перегрева экономики»; </w:t>
      </w:r>
    </w:p>
    <w:p w:rsidR="00D67103" w:rsidRPr="00D93E81" w:rsidRDefault="00D67103" w:rsidP="00370E98">
      <w:pPr>
        <w:pStyle w:val="a7"/>
        <w:numPr>
          <w:ilvl w:val="0"/>
          <w:numId w:val="3"/>
        </w:numPr>
        <w:tabs>
          <w:tab w:val="clear" w:pos="1146"/>
          <w:tab w:val="num" w:pos="0"/>
          <w:tab w:val="left" w:pos="360"/>
        </w:tabs>
        <w:suppressAutoHyphens/>
        <w:spacing w:line="336" w:lineRule="auto"/>
        <w:ind w:left="0" w:firstLine="357"/>
        <w:rPr>
          <w:color w:val="000000"/>
          <w:sz w:val="28"/>
          <w:szCs w:val="28"/>
        </w:rPr>
      </w:pPr>
      <w:r w:rsidRPr="00D93E81">
        <w:rPr>
          <w:i/>
          <w:color w:val="000000"/>
          <w:sz w:val="28"/>
          <w:szCs w:val="28"/>
        </w:rPr>
        <w:t>стимулирующая</w:t>
      </w:r>
      <w:r w:rsidRPr="00D93E81">
        <w:rPr>
          <w:color w:val="000000"/>
          <w:sz w:val="28"/>
          <w:szCs w:val="28"/>
        </w:rPr>
        <w:t xml:space="preserve"> фискальная политика проводится правительством в периоды экономического спада и депрессий; подразумевает снижение налогов и</w:t>
      </w:r>
      <w:r>
        <w:rPr>
          <w:color w:val="000000"/>
          <w:sz w:val="28"/>
          <w:szCs w:val="28"/>
        </w:rPr>
        <w:t xml:space="preserve"> / или</w:t>
      </w:r>
      <w:r w:rsidRPr="00D93E81">
        <w:rPr>
          <w:color w:val="000000"/>
          <w:sz w:val="28"/>
          <w:szCs w:val="28"/>
        </w:rPr>
        <w:t xml:space="preserve"> рост государственных расходов.  </w:t>
      </w:r>
    </w:p>
    <w:p w:rsidR="00D67103" w:rsidRPr="00D93E81" w:rsidRDefault="00D67103" w:rsidP="00370E98">
      <w:pPr>
        <w:pStyle w:val="a7"/>
        <w:suppressAutoHyphens/>
        <w:spacing w:line="336" w:lineRule="auto"/>
        <w:ind w:firstLine="709"/>
        <w:rPr>
          <w:b/>
          <w:color w:val="000000"/>
          <w:sz w:val="28"/>
          <w:szCs w:val="28"/>
        </w:rPr>
      </w:pPr>
      <w:r w:rsidRPr="00D93E81">
        <w:rPr>
          <w:color w:val="000000"/>
          <w:sz w:val="28"/>
          <w:szCs w:val="28"/>
        </w:rPr>
        <w:t xml:space="preserve">Третий критерий признается необходимым в федеративных государствах с наличием вертикальной и горизонтальной конкуренции и сотрудничества в области налогов. В контексте </w:t>
      </w:r>
      <w:r w:rsidRPr="00D93E81">
        <w:rPr>
          <w:i/>
          <w:color w:val="000000"/>
          <w:sz w:val="28"/>
          <w:szCs w:val="28"/>
        </w:rPr>
        <w:t>межбюджетных отношений</w:t>
      </w:r>
      <w:r w:rsidRPr="00D93E81">
        <w:rPr>
          <w:color w:val="000000"/>
          <w:sz w:val="28"/>
          <w:szCs w:val="28"/>
        </w:rPr>
        <w:t xml:space="preserve"> выделяют: </w:t>
      </w:r>
    </w:p>
    <w:p w:rsidR="00D67103" w:rsidRPr="00D93E81" w:rsidRDefault="00D67103" w:rsidP="00370E98">
      <w:pPr>
        <w:pStyle w:val="a7"/>
        <w:numPr>
          <w:ilvl w:val="0"/>
          <w:numId w:val="5"/>
        </w:numPr>
        <w:tabs>
          <w:tab w:val="clear" w:pos="720"/>
          <w:tab w:val="num" w:pos="0"/>
          <w:tab w:val="left" w:pos="360"/>
        </w:tabs>
        <w:suppressAutoHyphens/>
        <w:spacing w:line="336" w:lineRule="auto"/>
        <w:ind w:left="0" w:firstLine="357"/>
        <w:rPr>
          <w:color w:val="000000"/>
          <w:sz w:val="28"/>
          <w:szCs w:val="28"/>
        </w:rPr>
      </w:pPr>
      <w:r w:rsidRPr="00D93E81">
        <w:rPr>
          <w:i/>
          <w:color w:val="000000"/>
          <w:sz w:val="28"/>
          <w:szCs w:val="28"/>
        </w:rPr>
        <w:t xml:space="preserve">вертикальную </w:t>
      </w:r>
      <w:r w:rsidRPr="00D93E81">
        <w:rPr>
          <w:color w:val="000000"/>
          <w:sz w:val="28"/>
          <w:szCs w:val="28"/>
        </w:rPr>
        <w:t>фискальную политику – нацелена на установление эффективных взаимоотношений между федеральными, региональными и местными властями;</w:t>
      </w:r>
    </w:p>
    <w:p w:rsidR="00D67103" w:rsidRPr="00D93E81" w:rsidRDefault="00D67103" w:rsidP="00370E98">
      <w:pPr>
        <w:pStyle w:val="a7"/>
        <w:numPr>
          <w:ilvl w:val="0"/>
          <w:numId w:val="5"/>
        </w:numPr>
        <w:tabs>
          <w:tab w:val="clear" w:pos="720"/>
          <w:tab w:val="num" w:pos="0"/>
          <w:tab w:val="left" w:pos="360"/>
        </w:tabs>
        <w:suppressAutoHyphens/>
        <w:spacing w:line="336" w:lineRule="auto"/>
        <w:ind w:left="0" w:firstLine="357"/>
        <w:rPr>
          <w:color w:val="000000"/>
          <w:sz w:val="28"/>
          <w:szCs w:val="28"/>
        </w:rPr>
      </w:pPr>
      <w:r w:rsidRPr="00D93E81">
        <w:rPr>
          <w:i/>
          <w:color w:val="000000"/>
          <w:sz w:val="28"/>
          <w:szCs w:val="28"/>
        </w:rPr>
        <w:t>горизонтальную</w:t>
      </w:r>
      <w:r w:rsidRPr="00D93E81">
        <w:rPr>
          <w:color w:val="000000"/>
          <w:sz w:val="28"/>
          <w:szCs w:val="28"/>
        </w:rPr>
        <w:t xml:space="preserve"> фискальную политику – основывается на теории налогового выбора региональных и местных правительств.</w:t>
      </w:r>
    </w:p>
    <w:p w:rsidR="00D67103" w:rsidRPr="00D93E81" w:rsidRDefault="00D67103" w:rsidP="00370E98">
      <w:pPr>
        <w:pStyle w:val="a7"/>
        <w:tabs>
          <w:tab w:val="left" w:pos="360"/>
        </w:tabs>
        <w:suppressAutoHyphens/>
        <w:spacing w:line="336" w:lineRule="auto"/>
        <w:ind w:firstLine="0"/>
        <w:rPr>
          <w:color w:val="000000"/>
          <w:sz w:val="28"/>
          <w:szCs w:val="28"/>
        </w:rPr>
      </w:pPr>
      <w:r w:rsidRPr="00D93E81">
        <w:rPr>
          <w:color w:val="000000"/>
          <w:sz w:val="28"/>
          <w:szCs w:val="28"/>
        </w:rPr>
        <w:tab/>
      </w:r>
      <w:r w:rsidRPr="00D93E81">
        <w:rPr>
          <w:color w:val="000000"/>
          <w:sz w:val="28"/>
          <w:szCs w:val="28"/>
        </w:rPr>
        <w:tab/>
        <w:t xml:space="preserve">Основные проблемы, с которыми сталкивается правительство при проведении межбюджетной фискальной политики, сформулированы и приведены в </w:t>
      </w:r>
      <w:r w:rsidRPr="00434FD1">
        <w:rPr>
          <w:color w:val="000000"/>
          <w:sz w:val="28"/>
          <w:szCs w:val="28"/>
        </w:rPr>
        <w:t xml:space="preserve">таблице </w:t>
      </w:r>
      <w:r w:rsidR="0019659E" w:rsidRPr="00434FD1">
        <w:rPr>
          <w:color w:val="000000"/>
          <w:sz w:val="28"/>
          <w:szCs w:val="28"/>
        </w:rPr>
        <w:t>2.</w:t>
      </w:r>
      <w:r w:rsidRPr="00434FD1">
        <w:rPr>
          <w:color w:val="000000"/>
          <w:sz w:val="28"/>
          <w:szCs w:val="28"/>
        </w:rPr>
        <w:t>3.</w:t>
      </w:r>
    </w:p>
    <w:p w:rsidR="00D67103" w:rsidRPr="00546ED6" w:rsidRDefault="00D67103" w:rsidP="00546ED6">
      <w:pPr>
        <w:suppressAutoHyphens/>
        <w:spacing w:line="240" w:lineRule="auto"/>
        <w:jc w:val="right"/>
        <w:rPr>
          <w:sz w:val="24"/>
          <w:szCs w:val="24"/>
        </w:rPr>
      </w:pPr>
      <w:r w:rsidRPr="00546ED6">
        <w:rPr>
          <w:sz w:val="24"/>
          <w:szCs w:val="24"/>
        </w:rPr>
        <w:t xml:space="preserve">Таблица </w:t>
      </w:r>
      <w:r w:rsidR="0019659E" w:rsidRPr="00546ED6">
        <w:rPr>
          <w:sz w:val="24"/>
          <w:szCs w:val="24"/>
        </w:rPr>
        <w:t>2.</w:t>
      </w:r>
      <w:r w:rsidR="00434FD1" w:rsidRPr="00546ED6">
        <w:rPr>
          <w:sz w:val="24"/>
          <w:szCs w:val="24"/>
        </w:rPr>
        <w:t>3</w:t>
      </w:r>
    </w:p>
    <w:p w:rsidR="00D67103" w:rsidRPr="00546ED6" w:rsidRDefault="00D67103" w:rsidP="00546ED6">
      <w:pPr>
        <w:suppressAutoHyphens/>
        <w:spacing w:line="240" w:lineRule="auto"/>
        <w:ind w:firstLine="0"/>
        <w:jc w:val="center"/>
        <w:rPr>
          <w:sz w:val="24"/>
          <w:szCs w:val="24"/>
        </w:rPr>
      </w:pPr>
      <w:r w:rsidRPr="00546ED6">
        <w:rPr>
          <w:sz w:val="24"/>
          <w:szCs w:val="24"/>
        </w:rPr>
        <w:t>Вертикальные и горизонтальные проблемы межправительственной налоговой политики</w:t>
      </w:r>
      <w:r w:rsidRPr="00546ED6">
        <w:rPr>
          <w:rStyle w:val="ab"/>
          <w:sz w:val="24"/>
          <w:szCs w:val="24"/>
        </w:rPr>
        <w:footnoteReference w:id="12"/>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0"/>
        <w:gridCol w:w="5244"/>
      </w:tblGrid>
      <w:tr w:rsidR="00D67103" w:rsidRPr="00D93E81" w:rsidTr="00D67103">
        <w:tc>
          <w:tcPr>
            <w:tcW w:w="5070" w:type="dxa"/>
          </w:tcPr>
          <w:p w:rsidR="00D67103" w:rsidRPr="00546ED6" w:rsidRDefault="00D67103" w:rsidP="00370E98">
            <w:pPr>
              <w:suppressAutoHyphens/>
              <w:spacing w:line="240" w:lineRule="auto"/>
              <w:rPr>
                <w:sz w:val="24"/>
                <w:szCs w:val="24"/>
              </w:rPr>
            </w:pPr>
            <w:r w:rsidRPr="00546ED6">
              <w:rPr>
                <w:sz w:val="24"/>
                <w:szCs w:val="24"/>
              </w:rPr>
              <w:t>Вертикальные проблемы</w:t>
            </w:r>
          </w:p>
        </w:tc>
        <w:tc>
          <w:tcPr>
            <w:tcW w:w="5244" w:type="dxa"/>
          </w:tcPr>
          <w:p w:rsidR="00D67103" w:rsidRPr="00546ED6" w:rsidRDefault="00D67103" w:rsidP="00370E98">
            <w:pPr>
              <w:suppressAutoHyphens/>
              <w:spacing w:line="240" w:lineRule="auto"/>
              <w:rPr>
                <w:sz w:val="24"/>
                <w:szCs w:val="24"/>
              </w:rPr>
            </w:pPr>
            <w:r w:rsidRPr="00546ED6">
              <w:rPr>
                <w:sz w:val="24"/>
                <w:szCs w:val="24"/>
              </w:rPr>
              <w:t>Горизонтальные проблемы</w:t>
            </w:r>
          </w:p>
        </w:tc>
      </w:tr>
      <w:tr w:rsidR="00D67103" w:rsidRPr="00D93E81" w:rsidTr="00D67103">
        <w:tc>
          <w:tcPr>
            <w:tcW w:w="5070" w:type="dxa"/>
          </w:tcPr>
          <w:p w:rsidR="00D67103" w:rsidRPr="00546ED6" w:rsidRDefault="00D67103" w:rsidP="00370E98">
            <w:pPr>
              <w:suppressAutoHyphens/>
              <w:spacing w:line="240" w:lineRule="auto"/>
              <w:ind w:firstLine="0"/>
              <w:rPr>
                <w:sz w:val="24"/>
                <w:szCs w:val="24"/>
              </w:rPr>
            </w:pPr>
            <w:r w:rsidRPr="00546ED6">
              <w:rPr>
                <w:sz w:val="24"/>
                <w:szCs w:val="24"/>
              </w:rPr>
              <w:t xml:space="preserve">1. Определение налоговой власти для каждого уровня правительственной иерархии </w:t>
            </w:r>
          </w:p>
        </w:tc>
        <w:tc>
          <w:tcPr>
            <w:tcW w:w="5244" w:type="dxa"/>
          </w:tcPr>
          <w:p w:rsidR="00D67103" w:rsidRPr="00546ED6" w:rsidRDefault="00D67103" w:rsidP="00370E98">
            <w:pPr>
              <w:suppressAutoHyphens/>
              <w:spacing w:line="240" w:lineRule="auto"/>
              <w:ind w:firstLine="0"/>
              <w:rPr>
                <w:sz w:val="24"/>
                <w:szCs w:val="24"/>
              </w:rPr>
            </w:pPr>
            <w:r w:rsidRPr="00546ED6">
              <w:rPr>
                <w:sz w:val="24"/>
                <w:szCs w:val="24"/>
              </w:rPr>
              <w:t>1. Определение сферы налогового распространения</w:t>
            </w:r>
          </w:p>
        </w:tc>
      </w:tr>
      <w:tr w:rsidR="00D67103" w:rsidRPr="00D93E81" w:rsidTr="00D67103">
        <w:tc>
          <w:tcPr>
            <w:tcW w:w="5070" w:type="dxa"/>
          </w:tcPr>
          <w:p w:rsidR="00D67103" w:rsidRPr="00546ED6" w:rsidRDefault="00D67103" w:rsidP="00370E98">
            <w:pPr>
              <w:suppressAutoHyphens/>
              <w:spacing w:line="240" w:lineRule="auto"/>
              <w:ind w:firstLine="0"/>
              <w:rPr>
                <w:sz w:val="24"/>
                <w:szCs w:val="24"/>
              </w:rPr>
            </w:pPr>
            <w:r w:rsidRPr="00546ED6">
              <w:rPr>
                <w:sz w:val="24"/>
                <w:szCs w:val="24"/>
              </w:rPr>
              <w:t>2. Определение налогов, предписанных каждому уровню правительственной иерархии</w:t>
            </w:r>
          </w:p>
        </w:tc>
        <w:tc>
          <w:tcPr>
            <w:tcW w:w="5244" w:type="dxa"/>
          </w:tcPr>
          <w:p w:rsidR="00D67103" w:rsidRPr="00546ED6" w:rsidRDefault="00D67103" w:rsidP="00370E98">
            <w:pPr>
              <w:suppressAutoHyphens/>
              <w:spacing w:line="240" w:lineRule="auto"/>
              <w:ind w:firstLine="0"/>
              <w:rPr>
                <w:sz w:val="24"/>
                <w:szCs w:val="24"/>
              </w:rPr>
            </w:pPr>
            <w:r w:rsidRPr="00546ED6">
              <w:rPr>
                <w:sz w:val="24"/>
                <w:szCs w:val="24"/>
              </w:rPr>
              <w:t>2. Оценка доли экспортируемых налогов на субнациональном уровне</w:t>
            </w:r>
          </w:p>
        </w:tc>
      </w:tr>
      <w:tr w:rsidR="00D67103" w:rsidRPr="00D93E81" w:rsidTr="00D67103">
        <w:tc>
          <w:tcPr>
            <w:tcW w:w="5070" w:type="dxa"/>
          </w:tcPr>
          <w:p w:rsidR="00D67103" w:rsidRPr="00546ED6" w:rsidRDefault="00D67103" w:rsidP="00370E98">
            <w:pPr>
              <w:suppressAutoHyphens/>
              <w:spacing w:line="240" w:lineRule="auto"/>
              <w:ind w:firstLine="0"/>
              <w:rPr>
                <w:sz w:val="24"/>
                <w:szCs w:val="24"/>
              </w:rPr>
            </w:pPr>
            <w:r w:rsidRPr="00546ED6">
              <w:rPr>
                <w:sz w:val="24"/>
                <w:szCs w:val="24"/>
              </w:rPr>
              <w:t xml:space="preserve">3. Выбор между системами предписанных (закрепленных) налогов и разделенных (регулирующих) налогов </w:t>
            </w:r>
          </w:p>
        </w:tc>
        <w:tc>
          <w:tcPr>
            <w:tcW w:w="5244" w:type="dxa"/>
          </w:tcPr>
          <w:p w:rsidR="00D67103" w:rsidRPr="00546ED6" w:rsidRDefault="00D67103" w:rsidP="00370E98">
            <w:pPr>
              <w:suppressAutoHyphens/>
              <w:spacing w:line="240" w:lineRule="auto"/>
              <w:ind w:firstLine="0"/>
              <w:rPr>
                <w:sz w:val="24"/>
                <w:szCs w:val="24"/>
              </w:rPr>
            </w:pPr>
            <w:r w:rsidRPr="00546ED6">
              <w:rPr>
                <w:sz w:val="24"/>
                <w:szCs w:val="24"/>
              </w:rPr>
              <w:t xml:space="preserve">3. Оценка </w:t>
            </w:r>
            <w:proofErr w:type="spellStart"/>
            <w:r w:rsidRPr="00546ED6">
              <w:rPr>
                <w:sz w:val="24"/>
                <w:szCs w:val="24"/>
              </w:rPr>
              <w:t>диспаритета</w:t>
            </w:r>
            <w:proofErr w:type="spellEnd"/>
            <w:r w:rsidRPr="00546ED6">
              <w:rPr>
                <w:sz w:val="24"/>
                <w:szCs w:val="24"/>
              </w:rPr>
              <w:t xml:space="preserve"> в налоговых возможностях на субнациональном уровне</w:t>
            </w:r>
          </w:p>
        </w:tc>
      </w:tr>
      <w:tr w:rsidR="00D67103" w:rsidRPr="00D93E81" w:rsidTr="00D67103">
        <w:tc>
          <w:tcPr>
            <w:tcW w:w="5070" w:type="dxa"/>
          </w:tcPr>
          <w:p w:rsidR="00D67103" w:rsidRPr="00546ED6" w:rsidRDefault="00D67103" w:rsidP="00370E98">
            <w:pPr>
              <w:suppressAutoHyphens/>
              <w:spacing w:line="240" w:lineRule="auto"/>
              <w:ind w:firstLine="0"/>
              <w:rPr>
                <w:sz w:val="24"/>
                <w:szCs w:val="24"/>
              </w:rPr>
            </w:pPr>
          </w:p>
        </w:tc>
        <w:tc>
          <w:tcPr>
            <w:tcW w:w="5244" w:type="dxa"/>
          </w:tcPr>
          <w:p w:rsidR="00D67103" w:rsidRPr="00546ED6" w:rsidRDefault="00D67103" w:rsidP="00370E98">
            <w:pPr>
              <w:suppressAutoHyphens/>
              <w:spacing w:line="240" w:lineRule="auto"/>
              <w:ind w:firstLine="0"/>
              <w:rPr>
                <w:sz w:val="24"/>
                <w:szCs w:val="24"/>
              </w:rPr>
            </w:pPr>
            <w:r w:rsidRPr="00546ED6">
              <w:rPr>
                <w:sz w:val="24"/>
                <w:szCs w:val="24"/>
              </w:rPr>
              <w:t>4. Определение степени координации налоговой конкуренции и сотрудничества на субнациональном уровне</w:t>
            </w:r>
          </w:p>
        </w:tc>
      </w:tr>
    </w:tbl>
    <w:p w:rsidR="00D67103" w:rsidRPr="00D93E81" w:rsidRDefault="00D67103" w:rsidP="00370E98">
      <w:pPr>
        <w:pStyle w:val="a7"/>
        <w:suppressAutoHyphens/>
        <w:spacing w:line="336" w:lineRule="auto"/>
        <w:ind w:left="732" w:firstLine="0"/>
        <w:rPr>
          <w:b/>
          <w:i/>
          <w:color w:val="000000"/>
          <w:sz w:val="28"/>
          <w:szCs w:val="28"/>
          <w:highlight w:val="yellow"/>
        </w:rPr>
      </w:pPr>
    </w:p>
    <w:p w:rsidR="00D67103" w:rsidRPr="00434FD1" w:rsidRDefault="00546ED6" w:rsidP="0058521C">
      <w:pPr>
        <w:pStyle w:val="2"/>
      </w:pPr>
      <w:bookmarkStart w:id="32" w:name="_Toc527709954"/>
      <w:r>
        <w:t>2.5.</w:t>
      </w:r>
      <w:r w:rsidR="00D67103" w:rsidRPr="00434FD1">
        <w:t>Бюджетная политика</w:t>
      </w:r>
      <w:bookmarkEnd w:id="32"/>
    </w:p>
    <w:p w:rsidR="00D67103" w:rsidRPr="00D93E81" w:rsidRDefault="00D67103" w:rsidP="00370E98">
      <w:pPr>
        <w:pStyle w:val="a7"/>
        <w:suppressAutoHyphens/>
        <w:spacing w:line="336" w:lineRule="auto"/>
        <w:ind w:firstLine="709"/>
        <w:rPr>
          <w:color w:val="000000"/>
          <w:sz w:val="28"/>
          <w:szCs w:val="28"/>
        </w:rPr>
      </w:pPr>
      <w:r w:rsidRPr="006956D0">
        <w:rPr>
          <w:sz w:val="28"/>
          <w:szCs w:val="28"/>
        </w:rPr>
        <w:t xml:space="preserve">С точки зрения теории </w:t>
      </w:r>
      <w:r w:rsidRPr="006956D0">
        <w:rPr>
          <w:iCs/>
          <w:sz w:val="28"/>
          <w:szCs w:val="28"/>
        </w:rPr>
        <w:t>все денежные фонды</w:t>
      </w:r>
      <w:r w:rsidRPr="006956D0">
        <w:rPr>
          <w:sz w:val="28"/>
          <w:szCs w:val="28"/>
        </w:rPr>
        <w:t xml:space="preserve">, находящиеся в распоряжении государства </w:t>
      </w:r>
      <w:r w:rsidRPr="006956D0">
        <w:rPr>
          <w:iCs/>
          <w:sz w:val="28"/>
          <w:szCs w:val="28"/>
        </w:rPr>
        <w:t>объединяются понятием бюджет</w:t>
      </w:r>
      <w:r w:rsidRPr="006956D0">
        <w:rPr>
          <w:sz w:val="28"/>
          <w:szCs w:val="28"/>
        </w:rPr>
        <w:t xml:space="preserve">. Именно с этой </w:t>
      </w:r>
      <w:r w:rsidRPr="006956D0">
        <w:rPr>
          <w:sz w:val="28"/>
          <w:szCs w:val="28"/>
        </w:rPr>
        <w:lastRenderedPageBreak/>
        <w:t xml:space="preserve">категорией и связан второй аспект налогово-бюджетной политики – </w:t>
      </w:r>
      <w:r w:rsidRPr="006956D0">
        <w:rPr>
          <w:i/>
          <w:sz w:val="28"/>
          <w:szCs w:val="28"/>
        </w:rPr>
        <w:t xml:space="preserve">бюджетная политика или </w:t>
      </w:r>
      <w:r w:rsidRPr="00D93E81">
        <w:rPr>
          <w:i/>
          <w:color w:val="000000"/>
          <w:sz w:val="28"/>
          <w:szCs w:val="28"/>
        </w:rPr>
        <w:t>бюджетирование</w:t>
      </w:r>
      <w:r w:rsidRPr="00D93E81">
        <w:rPr>
          <w:color w:val="000000"/>
          <w:sz w:val="28"/>
          <w:szCs w:val="28"/>
        </w:rPr>
        <w:t xml:space="preserve">. </w:t>
      </w:r>
    </w:p>
    <w:p w:rsidR="00D67103" w:rsidRPr="00D93E81" w:rsidRDefault="00D67103" w:rsidP="00370E98">
      <w:pPr>
        <w:tabs>
          <w:tab w:val="left" w:pos="0"/>
          <w:tab w:val="left" w:pos="240"/>
        </w:tabs>
        <w:suppressAutoHyphens/>
        <w:ind w:firstLine="510"/>
        <w:rPr>
          <w:color w:val="000000"/>
          <w:szCs w:val="28"/>
        </w:rPr>
      </w:pPr>
      <w:r w:rsidRPr="00D93E81">
        <w:rPr>
          <w:color w:val="000000"/>
          <w:szCs w:val="28"/>
        </w:rPr>
        <w:tab/>
        <w:t xml:space="preserve">Характеристикой бюджета служит его сальдо – разница между доходами и расходами: δ = </w:t>
      </w:r>
      <w:r w:rsidRPr="00D93E81">
        <w:rPr>
          <w:color w:val="000000"/>
          <w:szCs w:val="28"/>
          <w:lang w:val="en-US"/>
        </w:rPr>
        <w:t>T</w:t>
      </w:r>
      <w:r w:rsidRPr="00D93E81">
        <w:rPr>
          <w:color w:val="000000"/>
          <w:szCs w:val="28"/>
        </w:rPr>
        <w:t xml:space="preserve"> – </w:t>
      </w:r>
      <w:r w:rsidRPr="00D93E81">
        <w:rPr>
          <w:color w:val="000000"/>
          <w:szCs w:val="28"/>
          <w:lang w:val="en-US"/>
        </w:rPr>
        <w:t>G</w:t>
      </w:r>
      <w:r w:rsidRPr="00D93E81">
        <w:rPr>
          <w:color w:val="000000"/>
          <w:szCs w:val="28"/>
        </w:rPr>
        <w:t xml:space="preserve">, где Т – доходы бюджета, </w:t>
      </w:r>
      <w:r w:rsidRPr="00D93E81">
        <w:rPr>
          <w:color w:val="000000"/>
          <w:szCs w:val="28"/>
          <w:lang w:val="en-US"/>
        </w:rPr>
        <w:t>G</w:t>
      </w:r>
      <w:r w:rsidRPr="00D93E81">
        <w:rPr>
          <w:color w:val="000000"/>
          <w:szCs w:val="28"/>
        </w:rPr>
        <w:t xml:space="preserve"> – расходы бюджета.</w:t>
      </w:r>
      <w:r w:rsidR="00B31BCE">
        <w:rPr>
          <w:color w:val="000000"/>
          <w:szCs w:val="28"/>
        </w:rPr>
        <w:t xml:space="preserve"> </w:t>
      </w:r>
      <w:r w:rsidRPr="00D93E81">
        <w:rPr>
          <w:color w:val="000000"/>
          <w:szCs w:val="28"/>
        </w:rPr>
        <w:t xml:space="preserve">В теории и на практике различают сальдо федерального, региональных и местных бюджетов. Сбалансированным является бюджет, в котором доходы равны расходам. Профицит бюджета – это величина превышения доходов над расходами; дефицит бюджета – превышение расходов над доходами. </w:t>
      </w:r>
    </w:p>
    <w:p w:rsidR="00D67103" w:rsidRDefault="00D67103" w:rsidP="00370E98">
      <w:pPr>
        <w:suppressAutoHyphens/>
        <w:autoSpaceDE w:val="0"/>
        <w:autoSpaceDN w:val="0"/>
        <w:adjustRightInd w:val="0"/>
        <w:rPr>
          <w:szCs w:val="28"/>
        </w:rPr>
      </w:pPr>
      <w:r w:rsidRPr="006956D0">
        <w:rPr>
          <w:szCs w:val="28"/>
        </w:rPr>
        <w:t xml:space="preserve">Для выбора инструментов фискальной политики имеет значение, как финансируется бюджетный дефицит и как используется бюджетный избыток. Методы финансирования бюджетного дефицита в свою очередь определяются главенствующими в государстве взглядами на природу и причину происхождения дисбаланса в экономике в целом и в бюджетной сфере в частности.   </w:t>
      </w:r>
    </w:p>
    <w:p w:rsidR="0059145D" w:rsidRDefault="0059145D" w:rsidP="00807D33">
      <w:pPr>
        <w:pStyle w:val="af7"/>
      </w:pPr>
    </w:p>
    <w:p w:rsidR="00D67103" w:rsidRPr="00B56255" w:rsidRDefault="00546ED6" w:rsidP="0058521C">
      <w:pPr>
        <w:pStyle w:val="2"/>
      </w:pPr>
      <w:bookmarkStart w:id="33" w:name="_Toc527709955"/>
      <w:r>
        <w:t xml:space="preserve">2.6. </w:t>
      </w:r>
      <w:r w:rsidR="00024EB4" w:rsidRPr="00B56255">
        <w:t>Кон</w:t>
      </w:r>
      <w:r w:rsidR="00D67103" w:rsidRPr="00B56255">
        <w:t>цепции управления бюджетом</w:t>
      </w:r>
      <w:bookmarkEnd w:id="33"/>
    </w:p>
    <w:p w:rsidR="00D67103" w:rsidRPr="006956D0" w:rsidRDefault="00D67103" w:rsidP="00370E98">
      <w:pPr>
        <w:suppressAutoHyphens/>
        <w:autoSpaceDE w:val="0"/>
        <w:autoSpaceDN w:val="0"/>
        <w:adjustRightInd w:val="0"/>
        <w:rPr>
          <w:i/>
          <w:szCs w:val="28"/>
        </w:rPr>
      </w:pPr>
      <w:r w:rsidRPr="006956D0">
        <w:rPr>
          <w:szCs w:val="28"/>
        </w:rPr>
        <w:t>Приведем обзор основных концепций управления и регулирования бюджета.</w:t>
      </w:r>
    </w:p>
    <w:p w:rsidR="00D67103" w:rsidRPr="00523165" w:rsidRDefault="00A25C71" w:rsidP="00370E98">
      <w:pPr>
        <w:pStyle w:val="a6"/>
        <w:suppressAutoHyphens/>
        <w:ind w:left="0" w:firstLine="708"/>
        <w:rPr>
          <w:rFonts w:eastAsia="Times New Roman"/>
          <w:lang w:eastAsia="ru-RU"/>
        </w:rPr>
      </w:pPr>
      <w:r>
        <w:t>Первая концепция - е</w:t>
      </w:r>
      <w:r w:rsidR="00D67103" w:rsidRPr="00523165">
        <w:t>жегодно балансируемый бюджет</w:t>
      </w:r>
      <w:r>
        <w:t>,</w:t>
      </w:r>
      <w:r w:rsidR="00D67103" w:rsidRPr="00523165">
        <w:t xml:space="preserve"> до 20-х </w:t>
      </w:r>
      <w:r>
        <w:t xml:space="preserve">годов </w:t>
      </w:r>
      <w:r w:rsidR="00D67103" w:rsidRPr="00523165">
        <w:t>ХХ в</w:t>
      </w:r>
      <w:r>
        <w:t>ека</w:t>
      </w:r>
      <w:r w:rsidR="00D67103" w:rsidRPr="00523165">
        <w:t xml:space="preserve"> считался необходимым условием и индикатором процветания экономической системы. Однако Дж. </w:t>
      </w:r>
      <w:proofErr w:type="spellStart"/>
      <w:r w:rsidR="00D67103" w:rsidRPr="00523165">
        <w:t>Кейнс</w:t>
      </w:r>
      <w:proofErr w:type="spellEnd"/>
      <w:r w:rsidR="00D67103" w:rsidRPr="00523165">
        <w:t xml:space="preserve"> и его последователи доказали, что ежегодное балансирование бюджета способствует усилению влияния всех фаз экономического цикла на деловую активность и, следовательно, уменьшает эффективность налогово-бюджетной политики, имеющую </w:t>
      </w:r>
      <w:proofErr w:type="spellStart"/>
      <w:r w:rsidR="00D67103" w:rsidRPr="00523165">
        <w:t>антициклическую</w:t>
      </w:r>
      <w:proofErr w:type="spellEnd"/>
      <w:r w:rsidR="00D67103" w:rsidRPr="00523165">
        <w:t xml:space="preserve"> направленность. </w:t>
      </w:r>
      <w:r w:rsidR="00D67103" w:rsidRPr="00523165">
        <w:rPr>
          <w:rFonts w:eastAsia="Times New Roman"/>
          <w:lang w:eastAsia="ru-RU"/>
        </w:rPr>
        <w:t xml:space="preserve">Например, если во время циклического спада государство будет стремиться сбалансировать бюджет, то ему будет необходимо увеличить налоги и/или сократить расходы, что в свою очередь создаст дополнительное давление на совокупный спрос и вызовет его снижение.  Таким образом, Дж. </w:t>
      </w:r>
      <w:proofErr w:type="spellStart"/>
      <w:r w:rsidR="00D67103" w:rsidRPr="00523165">
        <w:rPr>
          <w:rFonts w:eastAsia="Times New Roman"/>
          <w:lang w:eastAsia="ru-RU"/>
        </w:rPr>
        <w:t>Кейнс</w:t>
      </w:r>
      <w:proofErr w:type="spellEnd"/>
      <w:r w:rsidR="00D67103" w:rsidRPr="00523165">
        <w:rPr>
          <w:rFonts w:eastAsia="Times New Roman"/>
          <w:lang w:eastAsia="ru-RU"/>
        </w:rPr>
        <w:t xml:space="preserve"> доказывал, что ежегодно балансируемый бюджет не является экономически нейтральным. </w:t>
      </w:r>
    </w:p>
    <w:p w:rsidR="00D67103" w:rsidRPr="00DB00AE" w:rsidRDefault="00A25C71" w:rsidP="00370E98">
      <w:pPr>
        <w:pStyle w:val="a6"/>
        <w:suppressAutoHyphens/>
        <w:ind w:left="0" w:firstLine="708"/>
        <w:rPr>
          <w:rFonts w:eastAsia="Times New Roman"/>
          <w:lang w:eastAsia="ru-RU"/>
        </w:rPr>
      </w:pPr>
      <w:r>
        <w:lastRenderedPageBreak/>
        <w:t>Вторая концепция - ц</w:t>
      </w:r>
      <w:r w:rsidR="00D67103" w:rsidRPr="00DB00AE">
        <w:t>иклически балансируемый бюджет</w:t>
      </w:r>
      <w:r>
        <w:t>,</w:t>
      </w:r>
      <w:r w:rsidR="00D67103" w:rsidRPr="00DB00AE">
        <w:t xml:space="preserve"> предполагает уравновешивание расходов доходами в рамках экономического цикла. Бюджетная политика базируется на двух принципах: </w:t>
      </w:r>
      <w:proofErr w:type="spellStart"/>
      <w:r w:rsidR="00D67103" w:rsidRPr="00DB00AE">
        <w:t>антициклическое</w:t>
      </w:r>
      <w:proofErr w:type="spellEnd"/>
      <w:r w:rsidR="00D67103" w:rsidRPr="00DB00AE">
        <w:t xml:space="preserve"> регулирование и стремление к балансированию бюджетных доходов и расходов. Если экономика находится в фазе «перегрева», сопровождающейся инфляцией, то правительство повышает налоги и снижает государственные расходы. Такие шаги с одной стороны, способствует снижению совокупного спроса – «охлаждают» экономику, с другой стороны создают условия для формирования профицита бюджета, который может быть использован для сглаживания последствий экономического спада, который неизбежно следует за фазой подъема.   </w:t>
      </w:r>
    </w:p>
    <w:p w:rsidR="00D67103" w:rsidRPr="00DB00AE" w:rsidRDefault="00D67103" w:rsidP="00370E98">
      <w:pPr>
        <w:pStyle w:val="a6"/>
        <w:suppressAutoHyphens/>
        <w:ind w:left="0" w:firstLine="708"/>
        <w:rPr>
          <w:rFonts w:eastAsia="Times New Roman"/>
          <w:lang w:eastAsia="ru-RU"/>
        </w:rPr>
      </w:pPr>
      <w:r w:rsidRPr="00DB00AE">
        <w:t xml:space="preserve">В </w:t>
      </w:r>
      <w:r w:rsidR="00A25C71">
        <w:t>третьей к</w:t>
      </w:r>
      <w:r w:rsidRPr="00DB00AE">
        <w:t>онцепции функциональных финансов приоритетной является задача балансирования экономики, а не бюджета. В этом контексте бюджет с его доходами и расходами представляет собой лишь некую «сопутствующую» и обслуживающую инфраструктуру. Следовательно, бюджетный дефицит и излишек представляет интерес в той мере, в которой они выступают как следствие стратегической ф</w:t>
      </w:r>
      <w:r w:rsidR="00A25C71">
        <w:t>искальной политики. Сторонники к</w:t>
      </w:r>
      <w:r w:rsidRPr="00DB00AE">
        <w:t xml:space="preserve">онцепции функциональных финансов допускают значительные объемы бюджетных дефицитов, трансформируемых во все возрастающий объем государственного долга. </w:t>
      </w:r>
    </w:p>
    <w:p w:rsidR="00D67103" w:rsidRPr="00DB00AE" w:rsidRDefault="00D67103" w:rsidP="00370E98">
      <w:pPr>
        <w:pStyle w:val="a6"/>
        <w:suppressAutoHyphens/>
        <w:ind w:left="0" w:firstLine="708"/>
      </w:pPr>
      <w:r w:rsidRPr="00DB00AE">
        <w:t>План Меркель – Саркози</w:t>
      </w:r>
      <w:r w:rsidRPr="00DB00AE">
        <w:rPr>
          <w:rStyle w:val="ab"/>
        </w:rPr>
        <w:footnoteReference w:id="13"/>
      </w:r>
      <w:r w:rsidRPr="00DB00AE">
        <w:t>, предложе</w:t>
      </w:r>
      <w:r w:rsidR="0084308B" w:rsidRPr="00DB00AE">
        <w:t>нный 22.08.2011, предусматривал</w:t>
      </w:r>
      <w:r w:rsidRPr="00DB00AE">
        <w:t xml:space="preserve"> изменение правил игры в области бюджетных отношений на территории евро. Так, например, главы ведущих экономик Европы признали, что строгие требования по «качеству» государственных финансов предъявляются к потенциальным участникам еврозоны</w:t>
      </w:r>
      <w:r w:rsidRPr="00DB00AE">
        <w:rPr>
          <w:rStyle w:val="ab"/>
        </w:rPr>
        <w:footnoteReference w:id="14"/>
      </w:r>
      <w:r w:rsidRPr="00DB00AE">
        <w:t>. Однако, после введения единой европейской валюты некоторые правительства (Греция, Испания, Португалия, Исландия) не придерживались нормативов, установленных</w:t>
      </w:r>
      <w:r w:rsidR="00A25C71">
        <w:t xml:space="preserve"> Маастрихтским </w:t>
      </w:r>
      <w:r w:rsidR="00A25C71">
        <w:lastRenderedPageBreak/>
        <w:t>договором 1992 года</w:t>
      </w:r>
      <w:r w:rsidRPr="00DB00AE">
        <w:t>. А.</w:t>
      </w:r>
      <w:r w:rsidR="0063621C">
        <w:t xml:space="preserve"> Меркель и Н. </w:t>
      </w:r>
      <w:proofErr w:type="spellStart"/>
      <w:r w:rsidR="0063621C">
        <w:t>Саркози</w:t>
      </w:r>
      <w:proofErr w:type="spellEnd"/>
      <w:r w:rsidR="0063621C">
        <w:t xml:space="preserve"> </w:t>
      </w:r>
      <w:proofErr w:type="spellStart"/>
      <w:r w:rsidR="0063621C">
        <w:t>предлажили</w:t>
      </w:r>
      <w:proofErr w:type="spellEnd"/>
      <w:r w:rsidRPr="00DB00AE">
        <w:t xml:space="preserve"> законодательно установить лимит бюджетного дефицита и объема государственного долга для стран – участниц евро зоны. Первым шагом к оздоровлению государственных финан</w:t>
      </w:r>
      <w:r w:rsidR="0084308B" w:rsidRPr="00DB00AE">
        <w:t>сов должны</w:t>
      </w:r>
      <w:r w:rsidRPr="00DB00AE">
        <w:t xml:space="preserve"> </w:t>
      </w:r>
      <w:r w:rsidR="0084308B" w:rsidRPr="00DB00AE">
        <w:t xml:space="preserve">были </w:t>
      </w:r>
      <w:r w:rsidRPr="00DB00AE">
        <w:t xml:space="preserve">стать гармонизация налоговых систем и систем социальных обязательств. Очевидно, что данные предложения </w:t>
      </w:r>
      <w:r w:rsidR="0084308B" w:rsidRPr="00DB00AE">
        <w:t xml:space="preserve">были </w:t>
      </w:r>
      <w:r w:rsidRPr="00DB00AE">
        <w:t>рассчитаны на долгосрочную перспективу, но изменение приоритетов иллюстрирует необходимость принципиальных изменений в Концепции функциональных финансов.</w:t>
      </w:r>
    </w:p>
    <w:p w:rsidR="00D67103" w:rsidRDefault="00D67103" w:rsidP="00370E98">
      <w:pPr>
        <w:pStyle w:val="a6"/>
        <w:suppressAutoHyphens/>
        <w:ind w:left="709"/>
        <w:rPr>
          <w:i/>
        </w:rPr>
      </w:pPr>
    </w:p>
    <w:p w:rsidR="00D67103" w:rsidRPr="00B56255" w:rsidRDefault="0059145D" w:rsidP="0058521C">
      <w:pPr>
        <w:pStyle w:val="2"/>
      </w:pPr>
      <w:bookmarkStart w:id="34" w:name="_Toc527709956"/>
      <w:r>
        <w:t>2.7.</w:t>
      </w:r>
      <w:r w:rsidR="00807D33">
        <w:t xml:space="preserve"> </w:t>
      </w:r>
      <w:r w:rsidR="00D67103" w:rsidRPr="00B56255">
        <w:t>Виды бюджетных дефицитов</w:t>
      </w:r>
      <w:bookmarkEnd w:id="34"/>
    </w:p>
    <w:p w:rsidR="00D67103" w:rsidRPr="006956D0" w:rsidRDefault="00D67103" w:rsidP="00370E98">
      <w:pPr>
        <w:pStyle w:val="a6"/>
        <w:suppressAutoHyphens/>
        <w:ind w:left="0" w:firstLine="708"/>
        <w:rPr>
          <w:rFonts w:eastAsia="Times New Roman"/>
          <w:lang w:eastAsia="ru-RU"/>
        </w:rPr>
      </w:pPr>
      <w:r w:rsidRPr="006956D0">
        <w:t>В теории финансов выделяются следующие основные виды бюджетных дефицитов</w:t>
      </w:r>
      <w:r w:rsidRPr="006956D0">
        <w:rPr>
          <w:rStyle w:val="ab"/>
        </w:rPr>
        <w:footnoteReference w:id="15"/>
      </w:r>
      <w:r w:rsidR="00A25C71">
        <w:t>.</w:t>
      </w:r>
      <w:r w:rsidRPr="006956D0">
        <w:t xml:space="preserve"> </w:t>
      </w:r>
    </w:p>
    <w:p w:rsidR="00D67103" w:rsidRPr="006956D0" w:rsidRDefault="00D67103" w:rsidP="00370E98">
      <w:pPr>
        <w:pStyle w:val="4"/>
        <w:suppressAutoHyphens/>
        <w:spacing w:before="0" w:beforeAutospacing="0" w:after="0" w:afterAutospacing="0" w:line="360" w:lineRule="auto"/>
        <w:ind w:firstLine="708"/>
        <w:rPr>
          <w:sz w:val="28"/>
          <w:szCs w:val="28"/>
        </w:rPr>
      </w:pPr>
      <w:r w:rsidRPr="006956D0">
        <w:rPr>
          <w:i/>
          <w:sz w:val="28"/>
          <w:szCs w:val="28"/>
        </w:rPr>
        <w:t>Структурный дефицит госбюджета</w:t>
      </w:r>
      <w:r w:rsidRPr="006956D0">
        <w:rPr>
          <w:sz w:val="28"/>
          <w:szCs w:val="28"/>
        </w:rPr>
        <w:t xml:space="preserve"> – разность между расходами и доходами в условиях полной занятости. Оценки структурного дефицита используются в основном в развитых странах, где размеры бюджетных дефицитов определяются в большей степени циклическими колебаниями, а не бюджетной политикой государства. </w:t>
      </w:r>
    </w:p>
    <w:p w:rsidR="00D67103" w:rsidRPr="006956D0" w:rsidRDefault="00D67103" w:rsidP="00370E98">
      <w:pPr>
        <w:pStyle w:val="4"/>
        <w:suppressAutoHyphens/>
        <w:spacing w:before="0" w:beforeAutospacing="0" w:after="0" w:afterAutospacing="0" w:line="360" w:lineRule="auto"/>
        <w:rPr>
          <w:sz w:val="28"/>
          <w:szCs w:val="28"/>
        </w:rPr>
      </w:pPr>
      <w:r w:rsidRPr="006956D0">
        <w:rPr>
          <w:i/>
          <w:sz w:val="28"/>
          <w:szCs w:val="28"/>
        </w:rPr>
        <w:t>Циклический дефицит госбюджета</w:t>
      </w:r>
      <w:r w:rsidRPr="006956D0">
        <w:rPr>
          <w:sz w:val="28"/>
          <w:szCs w:val="28"/>
        </w:rPr>
        <w:t xml:space="preserve"> – результат действия встроенных стабилизаторов. В качестве таких стабилизаторов в развитых странах обычно выступают прогрессивная система налогообложения, система государственных трансфертов и система участия в прибылях. Циклический дефицит также может быть представлен в виде разности между фактическим и структурным дефицитами.</w:t>
      </w:r>
    </w:p>
    <w:p w:rsidR="00F44CB4" w:rsidRPr="00F44CB4" w:rsidRDefault="00D67103" w:rsidP="00370E98">
      <w:pPr>
        <w:pStyle w:val="4"/>
        <w:suppressAutoHyphens/>
        <w:spacing w:before="0" w:beforeAutospacing="0" w:after="0" w:afterAutospacing="0" w:line="360" w:lineRule="auto"/>
        <w:rPr>
          <w:sz w:val="28"/>
          <w:szCs w:val="28"/>
        </w:rPr>
      </w:pPr>
      <w:r w:rsidRPr="00F44CB4">
        <w:rPr>
          <w:i/>
          <w:sz w:val="28"/>
          <w:szCs w:val="28"/>
        </w:rPr>
        <w:t>Первичный дефицит госбюджета</w:t>
      </w:r>
      <w:r w:rsidRPr="00F44CB4">
        <w:rPr>
          <w:sz w:val="28"/>
          <w:szCs w:val="28"/>
        </w:rPr>
        <w:t xml:space="preserve"> – </w:t>
      </w:r>
      <w:r w:rsidR="002E1FA6" w:rsidRPr="00F44CB4">
        <w:rPr>
          <w:color w:val="333333"/>
          <w:sz w:val="28"/>
          <w:szCs w:val="28"/>
          <w:shd w:val="clear" w:color="auto" w:fill="FFFFFF"/>
        </w:rPr>
        <w:t xml:space="preserve">разность между расходами бюджета и его доходами без учета расходов на обслуживание долга. </w:t>
      </w:r>
    </w:p>
    <w:p w:rsidR="00D67103" w:rsidRPr="006956D0" w:rsidRDefault="00D67103" w:rsidP="00370E98">
      <w:pPr>
        <w:pStyle w:val="4"/>
        <w:suppressAutoHyphens/>
        <w:spacing w:before="0" w:beforeAutospacing="0" w:after="0" w:afterAutospacing="0" w:line="360" w:lineRule="auto"/>
        <w:rPr>
          <w:sz w:val="28"/>
          <w:szCs w:val="28"/>
        </w:rPr>
      </w:pPr>
      <w:proofErr w:type="spellStart"/>
      <w:r w:rsidRPr="006956D0">
        <w:rPr>
          <w:i/>
          <w:sz w:val="28"/>
          <w:szCs w:val="28"/>
        </w:rPr>
        <w:t>Квазифискальный</w:t>
      </w:r>
      <w:proofErr w:type="spellEnd"/>
      <w:r w:rsidRPr="006956D0">
        <w:rPr>
          <w:i/>
          <w:sz w:val="28"/>
          <w:szCs w:val="28"/>
        </w:rPr>
        <w:t xml:space="preserve"> (</w:t>
      </w:r>
      <w:proofErr w:type="spellStart"/>
      <w:r w:rsidRPr="006956D0">
        <w:rPr>
          <w:i/>
          <w:sz w:val="28"/>
          <w:szCs w:val="28"/>
        </w:rPr>
        <w:t>квазибюджетный</w:t>
      </w:r>
      <w:proofErr w:type="spellEnd"/>
      <w:r w:rsidRPr="006956D0">
        <w:rPr>
          <w:i/>
          <w:sz w:val="28"/>
          <w:szCs w:val="28"/>
        </w:rPr>
        <w:t>) дефицит госбюджета</w:t>
      </w:r>
      <w:r w:rsidRPr="006956D0">
        <w:rPr>
          <w:sz w:val="28"/>
          <w:szCs w:val="28"/>
        </w:rPr>
        <w:t xml:space="preserve"> – существующий наряду с измеряемым (официальным) скрытый дефицит </w:t>
      </w:r>
      <w:r w:rsidRPr="006956D0">
        <w:rPr>
          <w:sz w:val="28"/>
          <w:szCs w:val="28"/>
        </w:rPr>
        <w:lastRenderedPageBreak/>
        <w:t xml:space="preserve">госбюджета, обусловленный </w:t>
      </w:r>
      <w:proofErr w:type="spellStart"/>
      <w:r w:rsidRPr="006956D0">
        <w:rPr>
          <w:sz w:val="28"/>
          <w:szCs w:val="28"/>
        </w:rPr>
        <w:t>квазифискальной</w:t>
      </w:r>
      <w:proofErr w:type="spellEnd"/>
      <w:r w:rsidRPr="006956D0">
        <w:rPr>
          <w:sz w:val="28"/>
          <w:szCs w:val="28"/>
        </w:rPr>
        <w:t xml:space="preserve"> деятельностью государства. Среди </w:t>
      </w:r>
      <w:proofErr w:type="spellStart"/>
      <w:r w:rsidRPr="006956D0">
        <w:rPr>
          <w:sz w:val="28"/>
          <w:szCs w:val="28"/>
        </w:rPr>
        <w:t>квазифискальных</w:t>
      </w:r>
      <w:proofErr w:type="spellEnd"/>
      <w:r w:rsidRPr="006956D0">
        <w:rPr>
          <w:sz w:val="28"/>
          <w:szCs w:val="28"/>
        </w:rPr>
        <w:t xml:space="preserve"> операций следует упомянуть: </w:t>
      </w:r>
    </w:p>
    <w:p w:rsidR="00D67103" w:rsidRPr="006956D0" w:rsidRDefault="00D67103" w:rsidP="00370E98">
      <w:pPr>
        <w:pStyle w:val="4"/>
        <w:suppressAutoHyphens/>
        <w:spacing w:before="0" w:beforeAutospacing="0" w:after="0" w:afterAutospacing="0" w:line="360" w:lineRule="auto"/>
        <w:rPr>
          <w:sz w:val="28"/>
          <w:szCs w:val="28"/>
        </w:rPr>
      </w:pPr>
      <w:r w:rsidRPr="006956D0">
        <w:rPr>
          <w:sz w:val="28"/>
          <w:szCs w:val="28"/>
        </w:rPr>
        <w:t xml:space="preserve">- финансирование государственными предприятиями избыточной занятости в государственном секторе и выплата ими заработной платы по ставкам выше рыночных за счет банковских ссуд или путем накопления взаимной задолженности; </w:t>
      </w:r>
    </w:p>
    <w:p w:rsidR="00D67103" w:rsidRPr="006956D0" w:rsidRDefault="00D67103" w:rsidP="00370E98">
      <w:pPr>
        <w:pStyle w:val="4"/>
        <w:suppressAutoHyphens/>
        <w:spacing w:before="0" w:beforeAutospacing="0" w:after="0" w:afterAutospacing="0" w:line="360" w:lineRule="auto"/>
        <w:rPr>
          <w:sz w:val="28"/>
          <w:szCs w:val="28"/>
        </w:rPr>
      </w:pPr>
      <w:r w:rsidRPr="006956D0">
        <w:rPr>
          <w:sz w:val="28"/>
          <w:szCs w:val="28"/>
        </w:rPr>
        <w:t xml:space="preserve">- накопление в коммерческих банках большого портфеля недействующих ссуд, которые в итоге выплачиваются в основном за счет льготных кредитов Центрального банка; </w:t>
      </w:r>
    </w:p>
    <w:p w:rsidR="00D67103" w:rsidRDefault="00D67103" w:rsidP="00370E98">
      <w:pPr>
        <w:pStyle w:val="4"/>
        <w:suppressAutoHyphens/>
        <w:spacing w:before="0" w:beforeAutospacing="0" w:after="0" w:afterAutospacing="0" w:line="360" w:lineRule="auto"/>
        <w:rPr>
          <w:sz w:val="28"/>
          <w:szCs w:val="28"/>
        </w:rPr>
      </w:pPr>
      <w:r w:rsidRPr="006956D0">
        <w:rPr>
          <w:sz w:val="28"/>
          <w:szCs w:val="28"/>
        </w:rPr>
        <w:t xml:space="preserve">- финансирование Центральным Банком убытков от мероприятий по стабилизации обменного курса валюты, беспроцентных и льготных кредитов правительству; рефинансирование Центральным Банком сельскохозяйственных, промышленных и жилищных программ правительства по льготным ставкам и т.д. </w:t>
      </w:r>
    </w:p>
    <w:p w:rsidR="00D67103" w:rsidRDefault="00D67103" w:rsidP="00370E98">
      <w:pPr>
        <w:pStyle w:val="4"/>
        <w:suppressAutoHyphens/>
        <w:spacing w:before="0" w:beforeAutospacing="0" w:after="0" w:afterAutospacing="0" w:line="360" w:lineRule="auto"/>
        <w:rPr>
          <w:sz w:val="28"/>
          <w:szCs w:val="28"/>
        </w:rPr>
      </w:pPr>
      <w:proofErr w:type="spellStart"/>
      <w:r w:rsidRPr="004734C0">
        <w:rPr>
          <w:i/>
          <w:sz w:val="28"/>
          <w:szCs w:val="28"/>
        </w:rPr>
        <w:t>Ненефтегазовый</w:t>
      </w:r>
      <w:proofErr w:type="spellEnd"/>
      <w:r w:rsidRPr="004734C0">
        <w:rPr>
          <w:i/>
          <w:sz w:val="28"/>
          <w:szCs w:val="28"/>
        </w:rPr>
        <w:t xml:space="preserve"> дефицит</w:t>
      </w:r>
      <w:r>
        <w:rPr>
          <w:rStyle w:val="ab"/>
          <w:i/>
          <w:sz w:val="28"/>
          <w:szCs w:val="28"/>
        </w:rPr>
        <w:footnoteReference w:id="16"/>
      </w:r>
      <w:r w:rsidRPr="004734C0">
        <w:rPr>
          <w:i/>
          <w:sz w:val="28"/>
          <w:szCs w:val="28"/>
        </w:rPr>
        <w:t xml:space="preserve"> </w:t>
      </w:r>
      <w:r w:rsidRPr="004734C0">
        <w:rPr>
          <w:sz w:val="28"/>
          <w:szCs w:val="28"/>
        </w:rPr>
        <w:t>федерального бюджета РФ представляет собой разницу между объемом доходов федерального бюджета без учета нефтегазовых доходов федерального бюджета и доходов от управления средствами Резервного фонда и Фонда национального благосостояния и общим объемом расходов федерального бюджета в соответствующем финансовом году</w:t>
      </w:r>
      <w:r>
        <w:rPr>
          <w:sz w:val="28"/>
          <w:szCs w:val="28"/>
        </w:rPr>
        <w:t>.</w:t>
      </w:r>
    </w:p>
    <w:p w:rsidR="003E3EEF" w:rsidRPr="004734C0" w:rsidRDefault="003E3EEF" w:rsidP="00370E98">
      <w:pPr>
        <w:pStyle w:val="4"/>
        <w:suppressAutoHyphens/>
        <w:spacing w:before="0" w:beforeAutospacing="0" w:after="0" w:afterAutospacing="0" w:line="360" w:lineRule="auto"/>
        <w:rPr>
          <w:sz w:val="28"/>
          <w:szCs w:val="28"/>
        </w:rPr>
      </w:pPr>
    </w:p>
    <w:p w:rsidR="00D67103" w:rsidRPr="00434FD1" w:rsidRDefault="0059145D" w:rsidP="0058521C">
      <w:pPr>
        <w:pStyle w:val="2"/>
      </w:pPr>
      <w:bookmarkStart w:id="35" w:name="_Toc527709957"/>
      <w:r>
        <w:t>2.8.</w:t>
      </w:r>
      <w:r w:rsidR="00807D33">
        <w:t xml:space="preserve"> </w:t>
      </w:r>
      <w:r w:rsidR="00D67103" w:rsidRPr="00434FD1">
        <w:t>Источники финансирования бюджетного дефицита</w:t>
      </w:r>
      <w:bookmarkEnd w:id="35"/>
    </w:p>
    <w:p w:rsidR="00D67103" w:rsidRPr="006956D0" w:rsidRDefault="00D67103" w:rsidP="00370E98">
      <w:pPr>
        <w:pStyle w:val="a8"/>
        <w:suppressAutoHyphens/>
        <w:spacing w:before="0" w:beforeAutospacing="0" w:after="0" w:afterAutospacing="0" w:line="360" w:lineRule="auto"/>
        <w:rPr>
          <w:sz w:val="28"/>
          <w:szCs w:val="28"/>
        </w:rPr>
      </w:pPr>
      <w:r w:rsidRPr="006956D0">
        <w:rPr>
          <w:sz w:val="28"/>
          <w:szCs w:val="28"/>
        </w:rPr>
        <w:t>Для финансирования дефицита бюджета используются различные источники, которые делятся на внутренние и внешние.</w:t>
      </w:r>
      <w:r w:rsidR="00B31BCE">
        <w:rPr>
          <w:sz w:val="28"/>
          <w:szCs w:val="28"/>
        </w:rPr>
        <w:t xml:space="preserve"> </w:t>
      </w:r>
      <w:r w:rsidRPr="006956D0">
        <w:rPr>
          <w:sz w:val="28"/>
          <w:szCs w:val="28"/>
        </w:rPr>
        <w:t xml:space="preserve">Финансирование дефицита за счет </w:t>
      </w:r>
      <w:r w:rsidRPr="006956D0">
        <w:rPr>
          <w:i/>
          <w:iCs/>
          <w:sz w:val="28"/>
          <w:szCs w:val="28"/>
        </w:rPr>
        <w:t>внутренних источников</w:t>
      </w:r>
      <w:r w:rsidRPr="006956D0">
        <w:rPr>
          <w:sz w:val="28"/>
          <w:szCs w:val="28"/>
        </w:rPr>
        <w:t xml:space="preserve"> включает:</w:t>
      </w:r>
    </w:p>
    <w:p w:rsidR="00D67103" w:rsidRPr="005E393D" w:rsidRDefault="00D67103" w:rsidP="00370E98">
      <w:pPr>
        <w:numPr>
          <w:ilvl w:val="0"/>
          <w:numId w:val="12"/>
        </w:numPr>
        <w:tabs>
          <w:tab w:val="clear" w:pos="720"/>
          <w:tab w:val="num" w:pos="426"/>
        </w:tabs>
        <w:suppressAutoHyphens/>
        <w:ind w:left="426" w:hanging="426"/>
        <w:rPr>
          <w:szCs w:val="28"/>
        </w:rPr>
      </w:pPr>
      <w:r w:rsidRPr="006956D0">
        <w:rPr>
          <w:szCs w:val="28"/>
        </w:rPr>
        <w:t>средства, поступившие от размещения государственных ценных бумаг, номинированных в национальной валюте;</w:t>
      </w:r>
    </w:p>
    <w:p w:rsidR="00D67103" w:rsidRPr="006956D0" w:rsidRDefault="00D67103" w:rsidP="00370E98">
      <w:pPr>
        <w:numPr>
          <w:ilvl w:val="0"/>
          <w:numId w:val="12"/>
        </w:numPr>
        <w:tabs>
          <w:tab w:val="clear" w:pos="720"/>
          <w:tab w:val="num" w:pos="426"/>
        </w:tabs>
        <w:suppressAutoHyphens/>
        <w:ind w:left="426" w:hanging="426"/>
        <w:rPr>
          <w:szCs w:val="28"/>
        </w:rPr>
      </w:pPr>
      <w:r w:rsidRPr="006956D0">
        <w:rPr>
          <w:szCs w:val="28"/>
        </w:rPr>
        <w:t>бюджетные кредиты;</w:t>
      </w:r>
    </w:p>
    <w:p w:rsidR="00D67103" w:rsidRPr="006956D0" w:rsidRDefault="00D67103" w:rsidP="00370E98">
      <w:pPr>
        <w:numPr>
          <w:ilvl w:val="0"/>
          <w:numId w:val="12"/>
        </w:numPr>
        <w:tabs>
          <w:tab w:val="clear" w:pos="720"/>
          <w:tab w:val="num" w:pos="426"/>
        </w:tabs>
        <w:suppressAutoHyphens/>
        <w:ind w:left="426" w:hanging="426"/>
        <w:rPr>
          <w:szCs w:val="28"/>
        </w:rPr>
      </w:pPr>
      <w:r w:rsidRPr="006956D0">
        <w:rPr>
          <w:szCs w:val="28"/>
        </w:rPr>
        <w:lastRenderedPageBreak/>
        <w:t>кредиты, предоставленные кредитными организациями, международными финансовыми организациями;</w:t>
      </w:r>
    </w:p>
    <w:p w:rsidR="00D67103" w:rsidRPr="006956D0" w:rsidRDefault="00D67103" w:rsidP="00370E98">
      <w:pPr>
        <w:numPr>
          <w:ilvl w:val="0"/>
          <w:numId w:val="12"/>
        </w:numPr>
        <w:tabs>
          <w:tab w:val="clear" w:pos="720"/>
          <w:tab w:val="num" w:pos="426"/>
        </w:tabs>
        <w:suppressAutoHyphens/>
        <w:ind w:left="426" w:hanging="426"/>
        <w:rPr>
          <w:szCs w:val="28"/>
        </w:rPr>
      </w:pPr>
      <w:r w:rsidRPr="006956D0">
        <w:rPr>
          <w:szCs w:val="28"/>
        </w:rPr>
        <w:t xml:space="preserve">иные источники внутреннего финансирования дефицита бюджета: </w:t>
      </w:r>
    </w:p>
    <w:p w:rsidR="00D67103" w:rsidRPr="006956D0" w:rsidRDefault="00D67103" w:rsidP="00370E98">
      <w:pPr>
        <w:numPr>
          <w:ilvl w:val="1"/>
          <w:numId w:val="12"/>
        </w:numPr>
        <w:tabs>
          <w:tab w:val="clear" w:pos="1440"/>
          <w:tab w:val="num" w:pos="426"/>
        </w:tabs>
        <w:suppressAutoHyphens/>
        <w:ind w:left="426" w:firstLine="0"/>
        <w:rPr>
          <w:szCs w:val="28"/>
        </w:rPr>
      </w:pPr>
      <w:r w:rsidRPr="006956D0">
        <w:rPr>
          <w:szCs w:val="28"/>
        </w:rPr>
        <w:t>поступления от продажи акций и иных форм участия в капитале, находящихся в собственности государства или региона;</w:t>
      </w:r>
    </w:p>
    <w:p w:rsidR="00D67103" w:rsidRPr="006956D0" w:rsidRDefault="00D67103" w:rsidP="00370E98">
      <w:pPr>
        <w:numPr>
          <w:ilvl w:val="1"/>
          <w:numId w:val="12"/>
        </w:numPr>
        <w:tabs>
          <w:tab w:val="clear" w:pos="1440"/>
          <w:tab w:val="num" w:pos="426"/>
        </w:tabs>
        <w:suppressAutoHyphens/>
        <w:ind w:left="426" w:firstLine="0"/>
        <w:rPr>
          <w:szCs w:val="28"/>
        </w:rPr>
      </w:pPr>
      <w:r w:rsidRPr="006956D0">
        <w:rPr>
          <w:szCs w:val="28"/>
        </w:rPr>
        <w:t>поступления от реализации государственных/ региональных/ муниципальных запасов драгоценных металлов и драгоценных камней;</w:t>
      </w:r>
    </w:p>
    <w:p w:rsidR="00D67103" w:rsidRPr="006956D0" w:rsidRDefault="00D67103" w:rsidP="00370E98">
      <w:pPr>
        <w:numPr>
          <w:ilvl w:val="1"/>
          <w:numId w:val="12"/>
        </w:numPr>
        <w:tabs>
          <w:tab w:val="clear" w:pos="1440"/>
          <w:tab w:val="num" w:pos="426"/>
        </w:tabs>
        <w:suppressAutoHyphens/>
        <w:ind w:left="426" w:firstLine="0"/>
        <w:rPr>
          <w:szCs w:val="28"/>
        </w:rPr>
      </w:pPr>
      <w:r w:rsidRPr="006956D0">
        <w:rPr>
          <w:szCs w:val="28"/>
        </w:rPr>
        <w:t>курсовая разница по средствам бюджета;</w:t>
      </w:r>
    </w:p>
    <w:p w:rsidR="00D67103" w:rsidRPr="006956D0" w:rsidRDefault="00D67103" w:rsidP="00370E98">
      <w:pPr>
        <w:numPr>
          <w:ilvl w:val="1"/>
          <w:numId w:val="12"/>
        </w:numPr>
        <w:tabs>
          <w:tab w:val="clear" w:pos="1440"/>
          <w:tab w:val="num" w:pos="426"/>
        </w:tabs>
        <w:suppressAutoHyphens/>
        <w:ind w:left="426" w:firstLine="0"/>
        <w:rPr>
          <w:szCs w:val="28"/>
        </w:rPr>
      </w:pPr>
      <w:r w:rsidRPr="006956D0">
        <w:rPr>
          <w:szCs w:val="28"/>
        </w:rPr>
        <w:t>прочие источники внутреннего финансирования дефицита бюджета.</w:t>
      </w:r>
    </w:p>
    <w:p w:rsidR="00D67103" w:rsidRPr="006956D0" w:rsidRDefault="00B31BCE" w:rsidP="00370E98">
      <w:pPr>
        <w:pStyle w:val="a8"/>
        <w:suppressAutoHyphens/>
        <w:spacing w:before="0" w:beforeAutospacing="0" w:after="0" w:afterAutospacing="0" w:line="360" w:lineRule="auto"/>
        <w:rPr>
          <w:sz w:val="28"/>
          <w:szCs w:val="28"/>
        </w:rPr>
      </w:pPr>
      <w:r>
        <w:rPr>
          <w:sz w:val="28"/>
          <w:szCs w:val="28"/>
        </w:rPr>
        <w:t>К источникам</w:t>
      </w:r>
      <w:r w:rsidR="00D67103" w:rsidRPr="006956D0">
        <w:rPr>
          <w:sz w:val="28"/>
          <w:szCs w:val="28"/>
        </w:rPr>
        <w:t xml:space="preserve"> </w:t>
      </w:r>
      <w:r w:rsidR="00D67103" w:rsidRPr="006956D0">
        <w:rPr>
          <w:i/>
          <w:iCs/>
          <w:sz w:val="28"/>
          <w:szCs w:val="28"/>
        </w:rPr>
        <w:t>внешнего финансирования</w:t>
      </w:r>
      <w:r w:rsidR="00D67103" w:rsidRPr="006956D0">
        <w:rPr>
          <w:sz w:val="28"/>
          <w:szCs w:val="28"/>
        </w:rPr>
        <w:t xml:space="preserve"> дефицита бюджета </w:t>
      </w:r>
      <w:r>
        <w:rPr>
          <w:sz w:val="28"/>
          <w:szCs w:val="28"/>
        </w:rPr>
        <w:t>относят</w:t>
      </w:r>
      <w:r w:rsidR="00D67103" w:rsidRPr="006956D0">
        <w:rPr>
          <w:sz w:val="28"/>
          <w:szCs w:val="28"/>
        </w:rPr>
        <w:t>ся:</w:t>
      </w:r>
    </w:p>
    <w:p w:rsidR="00D67103" w:rsidRPr="006956D0" w:rsidRDefault="00D67103" w:rsidP="00370E98">
      <w:pPr>
        <w:numPr>
          <w:ilvl w:val="0"/>
          <w:numId w:val="13"/>
        </w:numPr>
        <w:tabs>
          <w:tab w:val="clear" w:pos="720"/>
          <w:tab w:val="num" w:pos="0"/>
        </w:tabs>
        <w:suppressAutoHyphens/>
        <w:ind w:left="-11" w:firstLine="357"/>
        <w:rPr>
          <w:szCs w:val="28"/>
        </w:rPr>
      </w:pPr>
      <w:r w:rsidRPr="006956D0">
        <w:rPr>
          <w:szCs w:val="28"/>
        </w:rPr>
        <w:t>средства, поступившие от размещения государственных займов, которые осуществляются путем выпуска государственных ценных бумаг от имени государства или соответствующего региона, номинальная стоимость которых указана в иностранной валюте;</w:t>
      </w:r>
    </w:p>
    <w:p w:rsidR="00D67103" w:rsidRPr="006956D0" w:rsidRDefault="00D67103" w:rsidP="00370E98">
      <w:pPr>
        <w:numPr>
          <w:ilvl w:val="0"/>
          <w:numId w:val="13"/>
        </w:numPr>
        <w:tabs>
          <w:tab w:val="clear" w:pos="720"/>
          <w:tab w:val="num" w:pos="0"/>
        </w:tabs>
        <w:suppressAutoHyphens/>
        <w:ind w:left="-11" w:firstLine="357"/>
        <w:rPr>
          <w:szCs w:val="28"/>
        </w:rPr>
      </w:pPr>
      <w:r w:rsidRPr="006956D0">
        <w:rPr>
          <w:szCs w:val="28"/>
        </w:rPr>
        <w:t>кредиты иностранных государств, международных финансовых организаций, иных субъектов международного права и иностранных юридических лиц в иностранной валюте, включая целевые иностранные кредиты (заимствования);</w:t>
      </w:r>
    </w:p>
    <w:p w:rsidR="00D67103" w:rsidRPr="006956D0" w:rsidRDefault="00D67103" w:rsidP="00370E98">
      <w:pPr>
        <w:numPr>
          <w:ilvl w:val="0"/>
          <w:numId w:val="13"/>
        </w:numPr>
        <w:tabs>
          <w:tab w:val="clear" w:pos="720"/>
          <w:tab w:val="num" w:pos="0"/>
        </w:tabs>
        <w:suppressAutoHyphens/>
        <w:ind w:left="-11" w:firstLine="357"/>
        <w:rPr>
          <w:szCs w:val="28"/>
        </w:rPr>
      </w:pPr>
      <w:r w:rsidRPr="006956D0">
        <w:rPr>
          <w:szCs w:val="28"/>
        </w:rPr>
        <w:t>кредиты кредитных организаций в иностранной валюте;</w:t>
      </w:r>
    </w:p>
    <w:p w:rsidR="00D67103" w:rsidRPr="006956D0" w:rsidRDefault="00D67103" w:rsidP="00370E98">
      <w:pPr>
        <w:numPr>
          <w:ilvl w:val="0"/>
          <w:numId w:val="13"/>
        </w:numPr>
        <w:tabs>
          <w:tab w:val="clear" w:pos="720"/>
          <w:tab w:val="num" w:pos="0"/>
        </w:tabs>
        <w:suppressAutoHyphens/>
        <w:ind w:left="-11" w:firstLine="357"/>
        <w:rPr>
          <w:szCs w:val="28"/>
        </w:rPr>
      </w:pPr>
      <w:r w:rsidRPr="006956D0">
        <w:rPr>
          <w:szCs w:val="28"/>
        </w:rPr>
        <w:t>прочие источники внешнего финансирования дефицита бюджета.</w:t>
      </w:r>
    </w:p>
    <w:p w:rsidR="00D67103" w:rsidRPr="006956D0" w:rsidRDefault="00D67103" w:rsidP="00370E98">
      <w:pPr>
        <w:pStyle w:val="4"/>
        <w:suppressAutoHyphens/>
        <w:spacing w:before="0" w:beforeAutospacing="0" w:after="0" w:afterAutospacing="0" w:line="360" w:lineRule="auto"/>
        <w:rPr>
          <w:sz w:val="28"/>
          <w:szCs w:val="28"/>
        </w:rPr>
      </w:pPr>
      <w:r w:rsidRPr="006956D0">
        <w:rPr>
          <w:sz w:val="28"/>
          <w:szCs w:val="28"/>
        </w:rPr>
        <w:t xml:space="preserve">Большинство рассмотренных методов финансирования дефицита бюджета приводит к увеличению абсолютного размера государственного долга. Однако мировая практика регулирования бюджетного дефицита также в качестве одного из методов решения проблемы сбалансированности предлагает увеличение доходной или снижение расходной частей бюджета (секвестр). </w:t>
      </w:r>
    </w:p>
    <w:p w:rsidR="00D67103" w:rsidRPr="006956D0" w:rsidRDefault="00D67103" w:rsidP="00370E98">
      <w:pPr>
        <w:pStyle w:val="4"/>
        <w:suppressAutoHyphens/>
        <w:spacing w:before="0" w:beforeAutospacing="0" w:after="0" w:afterAutospacing="0" w:line="360" w:lineRule="auto"/>
        <w:rPr>
          <w:sz w:val="28"/>
          <w:szCs w:val="28"/>
        </w:rPr>
      </w:pPr>
      <w:r w:rsidRPr="006956D0">
        <w:rPr>
          <w:sz w:val="28"/>
          <w:szCs w:val="28"/>
        </w:rPr>
        <w:t xml:space="preserve">Секвестр расходов в российской экономической истории происходил после дефолта 1998 г. </w:t>
      </w:r>
      <w:r w:rsidR="00AC46DD">
        <w:rPr>
          <w:sz w:val="28"/>
          <w:szCs w:val="28"/>
        </w:rPr>
        <w:t xml:space="preserve">и в 2015 г. </w:t>
      </w:r>
      <w:r w:rsidRPr="006956D0">
        <w:rPr>
          <w:sz w:val="28"/>
          <w:szCs w:val="28"/>
        </w:rPr>
        <w:t xml:space="preserve">Сокращение расходов, вызванное необходимостью привлечения кредитных ресурсов, произошло в экономике Греции в 2010 и 2011 гг. </w:t>
      </w:r>
    </w:p>
    <w:p w:rsidR="00D67103" w:rsidRPr="006956D0" w:rsidRDefault="00D67103" w:rsidP="00370E98">
      <w:pPr>
        <w:pStyle w:val="4"/>
        <w:suppressAutoHyphens/>
        <w:spacing w:before="0" w:beforeAutospacing="0" w:after="0" w:afterAutospacing="0" w:line="360" w:lineRule="auto"/>
        <w:rPr>
          <w:sz w:val="28"/>
          <w:szCs w:val="28"/>
        </w:rPr>
      </w:pPr>
      <w:r w:rsidRPr="006956D0">
        <w:rPr>
          <w:i/>
          <w:sz w:val="28"/>
          <w:szCs w:val="28"/>
        </w:rPr>
        <w:lastRenderedPageBreak/>
        <w:t>Дефицит бюджета РФ</w:t>
      </w:r>
      <w:r w:rsidRPr="006956D0">
        <w:rPr>
          <w:sz w:val="28"/>
          <w:szCs w:val="28"/>
        </w:rPr>
        <w:t xml:space="preserve"> законодательно устанавливается в Федеральном Законе о государственном бюджете на предстоящий год. В случае принятия бюджета на очередной финансовый год с дефицитом, законом об этом бюджете утверждаются источники финансирования дефицита бюджета. Согласно Бюджетному кодексу РФ источниками финансирования дефицита федерального бюджета являются: </w:t>
      </w:r>
    </w:p>
    <w:p w:rsidR="00D67103" w:rsidRPr="006956D0" w:rsidRDefault="00D67103" w:rsidP="00370E98">
      <w:pPr>
        <w:pStyle w:val="4"/>
        <w:suppressAutoHyphens/>
        <w:spacing w:before="0" w:beforeAutospacing="0" w:after="0" w:afterAutospacing="0" w:line="360" w:lineRule="auto"/>
        <w:rPr>
          <w:sz w:val="28"/>
          <w:szCs w:val="28"/>
        </w:rPr>
      </w:pPr>
      <w:r w:rsidRPr="006956D0">
        <w:rPr>
          <w:sz w:val="28"/>
          <w:szCs w:val="28"/>
        </w:rPr>
        <w:t xml:space="preserve">1) внутренние источники следующих видов: </w:t>
      </w:r>
    </w:p>
    <w:p w:rsidR="00D67103" w:rsidRPr="006956D0" w:rsidRDefault="00D67103" w:rsidP="00370E98">
      <w:pPr>
        <w:pStyle w:val="4"/>
        <w:suppressAutoHyphens/>
        <w:spacing w:before="0" w:beforeAutospacing="0" w:after="0" w:afterAutospacing="0" w:line="360" w:lineRule="auto"/>
        <w:rPr>
          <w:sz w:val="28"/>
          <w:szCs w:val="28"/>
        </w:rPr>
      </w:pPr>
      <w:r w:rsidRPr="006956D0">
        <w:rPr>
          <w:sz w:val="28"/>
          <w:szCs w:val="28"/>
        </w:rPr>
        <w:t xml:space="preserve">- кредиты, полученные Российской Федерацией от кредитных организаций в валюте Российской Федерации; </w:t>
      </w:r>
    </w:p>
    <w:p w:rsidR="00D67103" w:rsidRPr="006956D0" w:rsidRDefault="00D67103" w:rsidP="00370E98">
      <w:pPr>
        <w:pStyle w:val="4"/>
        <w:suppressAutoHyphens/>
        <w:spacing w:before="0" w:beforeAutospacing="0" w:after="0" w:afterAutospacing="0" w:line="360" w:lineRule="auto"/>
        <w:rPr>
          <w:sz w:val="28"/>
          <w:szCs w:val="28"/>
        </w:rPr>
      </w:pPr>
      <w:r w:rsidRPr="006956D0">
        <w:rPr>
          <w:sz w:val="28"/>
          <w:szCs w:val="28"/>
        </w:rPr>
        <w:t xml:space="preserve">- государственные займы, осуществляемые путем выпуска ценных бумаг от имени Российской Федерации; </w:t>
      </w:r>
    </w:p>
    <w:p w:rsidR="00D67103" w:rsidRPr="006956D0" w:rsidRDefault="00D67103" w:rsidP="00370E98">
      <w:pPr>
        <w:pStyle w:val="4"/>
        <w:suppressAutoHyphens/>
        <w:spacing w:before="0" w:beforeAutospacing="0" w:after="0" w:afterAutospacing="0" w:line="360" w:lineRule="auto"/>
        <w:rPr>
          <w:sz w:val="28"/>
          <w:szCs w:val="28"/>
        </w:rPr>
      </w:pPr>
      <w:r w:rsidRPr="006956D0">
        <w:rPr>
          <w:sz w:val="28"/>
          <w:szCs w:val="28"/>
        </w:rPr>
        <w:t xml:space="preserve">- бюджетные ссуды, полученные от бюджетов других уровней бюджетной системы Российской Федерации; </w:t>
      </w:r>
    </w:p>
    <w:p w:rsidR="00D67103" w:rsidRPr="006956D0" w:rsidRDefault="00D67103" w:rsidP="00370E98">
      <w:pPr>
        <w:pStyle w:val="4"/>
        <w:suppressAutoHyphens/>
        <w:spacing w:before="0" w:beforeAutospacing="0" w:after="0" w:afterAutospacing="0" w:line="360" w:lineRule="auto"/>
        <w:rPr>
          <w:sz w:val="28"/>
          <w:szCs w:val="28"/>
        </w:rPr>
      </w:pPr>
      <w:r w:rsidRPr="006956D0">
        <w:rPr>
          <w:sz w:val="28"/>
          <w:szCs w:val="28"/>
        </w:rPr>
        <w:t xml:space="preserve">2) внешние источники следующих видов: </w:t>
      </w:r>
    </w:p>
    <w:p w:rsidR="00D67103" w:rsidRPr="006956D0" w:rsidRDefault="00D67103" w:rsidP="00370E98">
      <w:pPr>
        <w:pStyle w:val="4"/>
        <w:suppressAutoHyphens/>
        <w:spacing w:before="0" w:beforeAutospacing="0" w:after="0" w:afterAutospacing="0" w:line="360" w:lineRule="auto"/>
        <w:rPr>
          <w:sz w:val="28"/>
          <w:szCs w:val="28"/>
        </w:rPr>
      </w:pPr>
      <w:r w:rsidRPr="006956D0">
        <w:rPr>
          <w:sz w:val="28"/>
          <w:szCs w:val="28"/>
        </w:rPr>
        <w:t xml:space="preserve">- государственные займы, осуществляемые в иностранной валюте путем выпуска ценных бумаг от имени Российской Федерации; </w:t>
      </w:r>
    </w:p>
    <w:p w:rsidR="00D67103" w:rsidRPr="006956D0" w:rsidRDefault="00D67103" w:rsidP="00370E98">
      <w:pPr>
        <w:pStyle w:val="4"/>
        <w:suppressAutoHyphens/>
        <w:spacing w:before="0" w:beforeAutospacing="0" w:after="0" w:afterAutospacing="0" w:line="360" w:lineRule="auto"/>
        <w:rPr>
          <w:sz w:val="28"/>
          <w:szCs w:val="28"/>
        </w:rPr>
      </w:pPr>
      <w:r w:rsidRPr="006956D0">
        <w:rPr>
          <w:sz w:val="28"/>
          <w:szCs w:val="28"/>
        </w:rPr>
        <w:t>- кредиты правительств иностранных государств, банков и фирм, международных финансовых организаций</w:t>
      </w:r>
      <w:r w:rsidRPr="006956D0">
        <w:rPr>
          <w:rStyle w:val="ab"/>
          <w:sz w:val="28"/>
          <w:szCs w:val="28"/>
        </w:rPr>
        <w:footnoteReference w:id="17"/>
      </w:r>
      <w:r w:rsidRPr="006956D0">
        <w:rPr>
          <w:sz w:val="28"/>
          <w:szCs w:val="28"/>
        </w:rPr>
        <w:t xml:space="preserve">, предоставленные в иностранной валюте». </w:t>
      </w:r>
    </w:p>
    <w:p w:rsidR="00D67103" w:rsidRPr="006956D0" w:rsidRDefault="00D67103" w:rsidP="00370E98">
      <w:pPr>
        <w:suppressAutoHyphens/>
        <w:rPr>
          <w:szCs w:val="28"/>
        </w:rPr>
      </w:pPr>
      <w:r w:rsidRPr="006956D0">
        <w:rPr>
          <w:szCs w:val="28"/>
        </w:rPr>
        <w:t xml:space="preserve">При образовании </w:t>
      </w:r>
      <w:r w:rsidRPr="006956D0">
        <w:rPr>
          <w:i/>
          <w:szCs w:val="28"/>
        </w:rPr>
        <w:t>бюджетного избытка</w:t>
      </w:r>
      <w:r w:rsidRPr="006956D0">
        <w:rPr>
          <w:szCs w:val="28"/>
        </w:rPr>
        <w:t xml:space="preserve"> государство может направить его на погашение своего долга населению и «загранице», досрочно выкупая облигации, или на уменьшение задолженности центральному банку. В России </w:t>
      </w:r>
      <w:proofErr w:type="spellStart"/>
      <w:r w:rsidRPr="006956D0">
        <w:rPr>
          <w:szCs w:val="28"/>
        </w:rPr>
        <w:t>профицитный</w:t>
      </w:r>
      <w:proofErr w:type="spellEnd"/>
      <w:r w:rsidRPr="006956D0">
        <w:rPr>
          <w:szCs w:val="28"/>
        </w:rPr>
        <w:t xml:space="preserve"> характер бюджета в период с 2000 по 2008 гг. позволил сформировать Стабилизационный </w:t>
      </w:r>
      <w:r w:rsidR="00FE46E2">
        <w:rPr>
          <w:szCs w:val="28"/>
        </w:rPr>
        <w:t>ф</w:t>
      </w:r>
      <w:r w:rsidRPr="006956D0">
        <w:rPr>
          <w:szCs w:val="28"/>
        </w:rPr>
        <w:t>онд</w:t>
      </w:r>
      <w:r w:rsidRPr="006956D0">
        <w:rPr>
          <w:rStyle w:val="ab"/>
          <w:szCs w:val="28"/>
        </w:rPr>
        <w:footnoteReference w:id="18"/>
      </w:r>
      <w:r w:rsidRPr="006956D0">
        <w:rPr>
          <w:szCs w:val="28"/>
        </w:rPr>
        <w:t>, который выполнял следующие функции:</w:t>
      </w:r>
    </w:p>
    <w:p w:rsidR="00D67103" w:rsidRPr="006956D0" w:rsidRDefault="00D67103" w:rsidP="00370E98">
      <w:pPr>
        <w:numPr>
          <w:ilvl w:val="0"/>
          <w:numId w:val="14"/>
        </w:numPr>
        <w:suppressAutoHyphens/>
        <w:rPr>
          <w:szCs w:val="28"/>
        </w:rPr>
      </w:pPr>
      <w:r w:rsidRPr="006956D0">
        <w:rPr>
          <w:szCs w:val="28"/>
        </w:rPr>
        <w:t>являлся встроенным стабилизатором;</w:t>
      </w:r>
    </w:p>
    <w:p w:rsidR="00D67103" w:rsidRPr="006956D0" w:rsidRDefault="00D67103" w:rsidP="00370E98">
      <w:pPr>
        <w:numPr>
          <w:ilvl w:val="0"/>
          <w:numId w:val="14"/>
        </w:numPr>
        <w:suppressAutoHyphens/>
        <w:rPr>
          <w:szCs w:val="28"/>
        </w:rPr>
      </w:pPr>
      <w:r w:rsidRPr="006956D0">
        <w:rPr>
          <w:szCs w:val="28"/>
        </w:rPr>
        <w:t>обеспечивал дополнительную устойчивость государственным финансам;</w:t>
      </w:r>
    </w:p>
    <w:p w:rsidR="00D67103" w:rsidRPr="006956D0" w:rsidRDefault="00D67103" w:rsidP="00370E98">
      <w:pPr>
        <w:suppressAutoHyphens/>
      </w:pPr>
      <w:r w:rsidRPr="006956D0">
        <w:lastRenderedPageBreak/>
        <w:t>служил источником финансирования инвестиционных программ, обеспечивающих снижение бюджетных расходов будущих периодов.</w:t>
      </w:r>
    </w:p>
    <w:p w:rsidR="00D67103" w:rsidRPr="006956D0" w:rsidRDefault="00FE46E2" w:rsidP="00370E98">
      <w:pPr>
        <w:suppressAutoHyphens/>
      </w:pPr>
      <w:r>
        <w:t xml:space="preserve">В </w:t>
      </w:r>
      <w:r w:rsidR="00D67103" w:rsidRPr="006956D0">
        <w:t xml:space="preserve">2008 </w:t>
      </w:r>
      <w:r>
        <w:t>году с</w:t>
      </w:r>
      <w:r w:rsidR="00D67103" w:rsidRPr="006956D0">
        <w:t>табилизационный фонд был разделён на две части: Резервный фонд и Фонд национального благосостояния. Именно финансовые ресурсы, аккумулированные в «тучные годы», позволили России, по крайней мере, в краткосрочной перспективе выполнять социальные и пр</w:t>
      </w:r>
      <w:r w:rsidR="00D67103">
        <w:t>очие бюджетные обязательства.</w:t>
      </w:r>
    </w:p>
    <w:p w:rsidR="00D67103" w:rsidRDefault="00D67103" w:rsidP="00370E98">
      <w:pPr>
        <w:pStyle w:val="a8"/>
        <w:suppressAutoHyphens/>
        <w:spacing w:before="0" w:beforeAutospacing="0" w:after="0" w:afterAutospacing="0" w:line="360" w:lineRule="auto"/>
        <w:rPr>
          <w:sz w:val="28"/>
          <w:szCs w:val="28"/>
        </w:rPr>
      </w:pPr>
    </w:p>
    <w:p w:rsidR="00D67103" w:rsidRPr="00434FD1" w:rsidRDefault="0059145D" w:rsidP="0058521C">
      <w:pPr>
        <w:pStyle w:val="2"/>
      </w:pPr>
      <w:bookmarkStart w:id="36" w:name="_Toc527709958"/>
      <w:r>
        <w:t>2.9.</w:t>
      </w:r>
      <w:r w:rsidR="0058521C" w:rsidRPr="0058521C">
        <w:t xml:space="preserve"> </w:t>
      </w:r>
      <w:r w:rsidR="00D67103" w:rsidRPr="00434FD1">
        <w:t>Система мультипликаторов как инструмент анализа налогово-бюджетной политики</w:t>
      </w:r>
      <w:bookmarkEnd w:id="36"/>
      <w:r w:rsidR="00D67103" w:rsidRPr="00434FD1">
        <w:t xml:space="preserve"> </w:t>
      </w:r>
    </w:p>
    <w:p w:rsidR="00D67103" w:rsidRPr="00546ED6" w:rsidRDefault="00D67103" w:rsidP="00370E98">
      <w:pPr>
        <w:tabs>
          <w:tab w:val="left" w:pos="0"/>
          <w:tab w:val="left" w:pos="240"/>
        </w:tabs>
        <w:suppressAutoHyphens/>
        <w:rPr>
          <w:i/>
          <w:szCs w:val="28"/>
        </w:rPr>
      </w:pPr>
      <w:r w:rsidRPr="00546ED6">
        <w:rPr>
          <w:b/>
          <w:szCs w:val="28"/>
          <w:u w:val="single"/>
        </w:rPr>
        <w:t>Мультипликатор автономных налогов</w:t>
      </w:r>
    </w:p>
    <w:p w:rsidR="00D67103" w:rsidRPr="00F32ADD" w:rsidRDefault="00D67103" w:rsidP="00370E98">
      <w:pPr>
        <w:tabs>
          <w:tab w:val="left" w:pos="0"/>
          <w:tab w:val="left" w:pos="240"/>
        </w:tabs>
        <w:suppressAutoHyphens/>
        <w:ind w:left="360"/>
        <w:rPr>
          <w:szCs w:val="28"/>
        </w:rPr>
      </w:pPr>
      <w:r w:rsidRPr="00F32ADD">
        <w:rPr>
          <w:i/>
          <w:szCs w:val="28"/>
        </w:rPr>
        <w:t>Т</w:t>
      </w:r>
      <w:r w:rsidRPr="00F32ADD">
        <w:rPr>
          <w:szCs w:val="28"/>
        </w:rPr>
        <w:t xml:space="preserve"> – автономные налоги, величина которых не зависит от дохода   </w:t>
      </w:r>
    </w:p>
    <w:tbl>
      <w:tblPr>
        <w:tblW w:w="0" w:type="auto"/>
        <w:tblLook w:val="01E0"/>
      </w:tblPr>
      <w:tblGrid>
        <w:gridCol w:w="3901"/>
        <w:gridCol w:w="5953"/>
      </w:tblGrid>
      <w:tr w:rsidR="00D67103" w:rsidRPr="00F32ADD" w:rsidTr="00D67103">
        <w:tc>
          <w:tcPr>
            <w:tcW w:w="3941" w:type="dxa"/>
          </w:tcPr>
          <w:p w:rsidR="00D67103" w:rsidRPr="00F32ADD" w:rsidRDefault="00093BB8" w:rsidP="00370E98">
            <w:pPr>
              <w:tabs>
                <w:tab w:val="left" w:pos="0"/>
                <w:tab w:val="left" w:pos="240"/>
              </w:tabs>
              <w:suppressAutoHyphens/>
              <w:ind w:firstLine="720"/>
              <w:rPr>
                <w:szCs w:val="28"/>
              </w:rPr>
            </w:pPr>
            <w:r>
              <w:rPr>
                <w:noProof/>
                <w:position w:val="-6"/>
                <w:szCs w:val="28"/>
                <w:lang w:eastAsia="ru-RU"/>
              </w:rPr>
              <w:drawing>
                <wp:inline distT="0" distB="0" distL="0" distR="0">
                  <wp:extent cx="847725" cy="180975"/>
                  <wp:effectExtent l="0" t="0" r="9525" b="9525"/>
                  <wp:docPr id="2154" name="Рисунок 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7725" cy="180975"/>
                          </a:xfrm>
                          <a:prstGeom prst="rect">
                            <a:avLst/>
                          </a:prstGeom>
                          <a:noFill/>
                          <a:ln>
                            <a:noFill/>
                          </a:ln>
                        </pic:spPr>
                      </pic:pic>
                    </a:graphicData>
                  </a:graphic>
                </wp:inline>
              </w:drawing>
            </w:r>
            <w:r w:rsidR="00D67103" w:rsidRPr="00F32ADD">
              <w:rPr>
                <w:szCs w:val="28"/>
              </w:rPr>
              <w:t xml:space="preserve"> </w:t>
            </w:r>
          </w:p>
        </w:tc>
        <w:tc>
          <w:tcPr>
            <w:tcW w:w="6090" w:type="dxa"/>
          </w:tcPr>
          <w:p w:rsidR="00D67103" w:rsidRPr="00F32ADD" w:rsidRDefault="00D67103" w:rsidP="00370E98">
            <w:pPr>
              <w:tabs>
                <w:tab w:val="left" w:pos="0"/>
                <w:tab w:val="left" w:pos="240"/>
              </w:tabs>
              <w:suppressAutoHyphens/>
              <w:ind w:firstLine="19"/>
            </w:pPr>
            <w:r w:rsidRPr="00F32ADD">
              <w:t xml:space="preserve">Функция совокупного спроса закрытой экономики </w:t>
            </w:r>
          </w:p>
        </w:tc>
      </w:tr>
      <w:tr w:rsidR="00D67103" w:rsidRPr="00F32ADD" w:rsidTr="00D67103">
        <w:tc>
          <w:tcPr>
            <w:tcW w:w="3941" w:type="dxa"/>
          </w:tcPr>
          <w:p w:rsidR="00D67103" w:rsidRPr="00F32ADD" w:rsidRDefault="00093BB8" w:rsidP="00370E98">
            <w:pPr>
              <w:tabs>
                <w:tab w:val="left" w:pos="0"/>
                <w:tab w:val="left" w:pos="240"/>
              </w:tabs>
              <w:suppressAutoHyphens/>
              <w:ind w:firstLine="720"/>
              <w:rPr>
                <w:szCs w:val="28"/>
              </w:rPr>
            </w:pPr>
            <w:r>
              <w:rPr>
                <w:noProof/>
                <w:position w:val="-12"/>
                <w:szCs w:val="28"/>
                <w:lang w:eastAsia="ru-RU"/>
              </w:rPr>
              <w:drawing>
                <wp:inline distT="0" distB="0" distL="0" distR="0">
                  <wp:extent cx="1209675" cy="228600"/>
                  <wp:effectExtent l="0" t="0" r="9525" b="0"/>
                  <wp:docPr id="2155" name="Рисунок 2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9675" cy="228600"/>
                          </a:xfrm>
                          <a:prstGeom prst="rect">
                            <a:avLst/>
                          </a:prstGeom>
                          <a:noFill/>
                          <a:ln>
                            <a:noFill/>
                          </a:ln>
                        </pic:spPr>
                      </pic:pic>
                    </a:graphicData>
                  </a:graphic>
                </wp:inline>
              </w:drawing>
            </w:r>
          </w:p>
        </w:tc>
        <w:tc>
          <w:tcPr>
            <w:tcW w:w="6090" w:type="dxa"/>
          </w:tcPr>
          <w:p w:rsidR="00D67103" w:rsidRPr="00F32ADD" w:rsidRDefault="00D67103" w:rsidP="00370E98">
            <w:pPr>
              <w:tabs>
                <w:tab w:val="left" w:pos="0"/>
                <w:tab w:val="left" w:pos="240"/>
              </w:tabs>
              <w:suppressAutoHyphens/>
              <w:ind w:firstLine="4"/>
            </w:pPr>
            <w:r w:rsidRPr="00F32ADD">
              <w:t>Функция потребления при введении автономных налогов</w:t>
            </w:r>
          </w:p>
        </w:tc>
      </w:tr>
      <w:tr w:rsidR="00D67103" w:rsidRPr="00F32ADD" w:rsidTr="00D67103">
        <w:tc>
          <w:tcPr>
            <w:tcW w:w="3941" w:type="dxa"/>
          </w:tcPr>
          <w:p w:rsidR="00D67103" w:rsidRPr="00F32ADD" w:rsidRDefault="00093BB8" w:rsidP="00370E98">
            <w:pPr>
              <w:tabs>
                <w:tab w:val="left" w:pos="0"/>
                <w:tab w:val="left" w:pos="240"/>
              </w:tabs>
              <w:suppressAutoHyphens/>
              <w:ind w:firstLine="720"/>
              <w:rPr>
                <w:szCs w:val="28"/>
              </w:rPr>
            </w:pPr>
            <w:r>
              <w:rPr>
                <w:noProof/>
                <w:position w:val="-12"/>
                <w:szCs w:val="28"/>
                <w:lang w:eastAsia="ru-RU"/>
              </w:rPr>
              <w:drawing>
                <wp:inline distT="0" distB="0" distL="0" distR="0">
                  <wp:extent cx="1666875" cy="228600"/>
                  <wp:effectExtent l="0" t="0" r="9525" b="0"/>
                  <wp:docPr id="2156" name="Рисунок 2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6875" cy="228600"/>
                          </a:xfrm>
                          <a:prstGeom prst="rect">
                            <a:avLst/>
                          </a:prstGeom>
                          <a:noFill/>
                          <a:ln>
                            <a:noFill/>
                          </a:ln>
                        </pic:spPr>
                      </pic:pic>
                    </a:graphicData>
                  </a:graphic>
                </wp:inline>
              </w:drawing>
            </w:r>
          </w:p>
        </w:tc>
        <w:tc>
          <w:tcPr>
            <w:tcW w:w="6090" w:type="dxa"/>
          </w:tcPr>
          <w:p w:rsidR="00D67103" w:rsidRPr="00F32ADD" w:rsidRDefault="00093BB8" w:rsidP="00370E98">
            <w:pPr>
              <w:tabs>
                <w:tab w:val="left" w:pos="0"/>
                <w:tab w:val="left" w:pos="240"/>
              </w:tabs>
              <w:suppressAutoHyphens/>
              <w:ind w:firstLine="4"/>
              <w:rPr>
                <w:szCs w:val="28"/>
              </w:rPr>
            </w:pPr>
            <w:r>
              <w:rPr>
                <w:noProof/>
                <w:position w:val="-12"/>
                <w:szCs w:val="28"/>
                <w:lang w:eastAsia="ru-RU"/>
              </w:rPr>
              <w:drawing>
                <wp:inline distT="0" distB="0" distL="0" distR="0">
                  <wp:extent cx="1685925" cy="228600"/>
                  <wp:effectExtent l="0" t="0" r="9525" b="0"/>
                  <wp:docPr id="2157" name="Рисунок 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85925" cy="228600"/>
                          </a:xfrm>
                          <a:prstGeom prst="rect">
                            <a:avLst/>
                          </a:prstGeom>
                          <a:noFill/>
                          <a:ln>
                            <a:noFill/>
                          </a:ln>
                        </pic:spPr>
                      </pic:pic>
                    </a:graphicData>
                  </a:graphic>
                </wp:inline>
              </w:drawing>
            </w:r>
          </w:p>
        </w:tc>
      </w:tr>
      <w:tr w:rsidR="00D67103" w:rsidRPr="00F32ADD" w:rsidTr="00D67103">
        <w:tc>
          <w:tcPr>
            <w:tcW w:w="3941" w:type="dxa"/>
          </w:tcPr>
          <w:p w:rsidR="00D67103" w:rsidRPr="00F32ADD" w:rsidRDefault="00093BB8" w:rsidP="00370E98">
            <w:pPr>
              <w:tabs>
                <w:tab w:val="left" w:pos="0"/>
                <w:tab w:val="left" w:pos="240"/>
              </w:tabs>
              <w:suppressAutoHyphens/>
              <w:ind w:firstLine="720"/>
              <w:rPr>
                <w:szCs w:val="28"/>
              </w:rPr>
            </w:pPr>
            <w:r>
              <w:rPr>
                <w:noProof/>
                <w:position w:val="-12"/>
                <w:szCs w:val="28"/>
                <w:lang w:eastAsia="ru-RU"/>
              </w:rPr>
              <w:drawing>
                <wp:inline distT="0" distB="0" distL="0" distR="0">
                  <wp:extent cx="1771650" cy="228600"/>
                  <wp:effectExtent l="0" t="0" r="0" b="0"/>
                  <wp:docPr id="2158" name="Рисунок 2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1650" cy="228600"/>
                          </a:xfrm>
                          <a:prstGeom prst="rect">
                            <a:avLst/>
                          </a:prstGeom>
                          <a:noFill/>
                          <a:ln>
                            <a:noFill/>
                          </a:ln>
                        </pic:spPr>
                      </pic:pic>
                    </a:graphicData>
                  </a:graphic>
                </wp:inline>
              </w:drawing>
            </w:r>
          </w:p>
        </w:tc>
        <w:tc>
          <w:tcPr>
            <w:tcW w:w="6090" w:type="dxa"/>
          </w:tcPr>
          <w:p w:rsidR="00D67103" w:rsidRPr="00F32ADD" w:rsidRDefault="00093BB8" w:rsidP="00370E98">
            <w:pPr>
              <w:tabs>
                <w:tab w:val="left" w:pos="0"/>
                <w:tab w:val="left" w:pos="240"/>
              </w:tabs>
              <w:suppressAutoHyphens/>
              <w:ind w:firstLine="4"/>
              <w:rPr>
                <w:szCs w:val="28"/>
              </w:rPr>
            </w:pPr>
            <w:r>
              <w:rPr>
                <w:noProof/>
                <w:position w:val="-30"/>
                <w:szCs w:val="28"/>
                <w:lang w:eastAsia="ru-RU"/>
              </w:rPr>
              <w:drawing>
                <wp:inline distT="0" distB="0" distL="0" distR="0">
                  <wp:extent cx="1438275" cy="447675"/>
                  <wp:effectExtent l="0" t="0" r="9525" b="9525"/>
                  <wp:docPr id="2159" name="Рисунок 2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8275" cy="447675"/>
                          </a:xfrm>
                          <a:prstGeom prst="rect">
                            <a:avLst/>
                          </a:prstGeom>
                          <a:noFill/>
                          <a:ln>
                            <a:noFill/>
                          </a:ln>
                        </pic:spPr>
                      </pic:pic>
                    </a:graphicData>
                  </a:graphic>
                </wp:inline>
              </w:drawing>
            </w:r>
          </w:p>
        </w:tc>
      </w:tr>
      <w:tr w:rsidR="00D67103" w:rsidRPr="00F32ADD" w:rsidTr="00D67103">
        <w:tc>
          <w:tcPr>
            <w:tcW w:w="3941" w:type="dxa"/>
          </w:tcPr>
          <w:p w:rsidR="00D67103" w:rsidRPr="00F32ADD" w:rsidRDefault="00093BB8" w:rsidP="00370E98">
            <w:pPr>
              <w:tabs>
                <w:tab w:val="left" w:pos="0"/>
                <w:tab w:val="left" w:pos="240"/>
              </w:tabs>
              <w:suppressAutoHyphens/>
              <w:ind w:firstLine="720"/>
              <w:rPr>
                <w:szCs w:val="28"/>
              </w:rPr>
            </w:pPr>
            <w:r>
              <w:rPr>
                <w:noProof/>
                <w:position w:val="-30"/>
                <w:szCs w:val="28"/>
                <w:lang w:eastAsia="ru-RU"/>
              </w:rPr>
              <w:drawing>
                <wp:inline distT="0" distB="0" distL="0" distR="0">
                  <wp:extent cx="1009650" cy="447675"/>
                  <wp:effectExtent l="0" t="0" r="0" b="9525"/>
                  <wp:docPr id="2160" name="Рисунок 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9650" cy="447675"/>
                          </a:xfrm>
                          <a:prstGeom prst="rect">
                            <a:avLst/>
                          </a:prstGeom>
                          <a:noFill/>
                          <a:ln>
                            <a:noFill/>
                          </a:ln>
                        </pic:spPr>
                      </pic:pic>
                    </a:graphicData>
                  </a:graphic>
                </wp:inline>
              </w:drawing>
            </w:r>
            <w:r w:rsidR="00D67103" w:rsidRPr="00F32ADD">
              <w:rPr>
                <w:szCs w:val="28"/>
              </w:rPr>
              <w:t xml:space="preserve"> </w:t>
            </w:r>
          </w:p>
        </w:tc>
        <w:tc>
          <w:tcPr>
            <w:tcW w:w="6090" w:type="dxa"/>
          </w:tcPr>
          <w:p w:rsidR="00D67103" w:rsidRPr="00F32ADD" w:rsidRDefault="00D67103" w:rsidP="00370E98">
            <w:pPr>
              <w:tabs>
                <w:tab w:val="left" w:pos="0"/>
                <w:tab w:val="left" w:pos="240"/>
              </w:tabs>
              <w:suppressAutoHyphens/>
              <w:rPr>
                <w:szCs w:val="28"/>
              </w:rPr>
            </w:pPr>
            <w:r w:rsidRPr="00F32ADD">
              <w:t>Мультипликатор налогов показывает, на сколько изменяется равновесный доход при изменении налогов, причем это влияние разнонаправленное</w:t>
            </w:r>
            <w:r w:rsidRPr="00F32ADD">
              <w:rPr>
                <w:szCs w:val="28"/>
              </w:rPr>
              <w:t xml:space="preserve">.  </w:t>
            </w:r>
          </w:p>
        </w:tc>
      </w:tr>
    </w:tbl>
    <w:p w:rsidR="00C62128" w:rsidRPr="00546ED6" w:rsidRDefault="00D67103" w:rsidP="00546ED6">
      <w:pPr>
        <w:tabs>
          <w:tab w:val="left" w:pos="0"/>
          <w:tab w:val="left" w:pos="240"/>
        </w:tabs>
        <w:suppressAutoHyphens/>
        <w:spacing w:line="240" w:lineRule="auto"/>
        <w:rPr>
          <w:b/>
          <w:szCs w:val="28"/>
          <w:u w:val="single"/>
        </w:rPr>
      </w:pPr>
      <w:r w:rsidRPr="00546ED6">
        <w:rPr>
          <w:b/>
          <w:szCs w:val="28"/>
          <w:u w:val="single"/>
        </w:rPr>
        <w:t xml:space="preserve">Мультипликатор подоходных налогов </w:t>
      </w:r>
    </w:p>
    <w:p w:rsidR="00D67103" w:rsidRPr="00546ED6" w:rsidRDefault="00D67103" w:rsidP="00546ED6">
      <w:pPr>
        <w:tabs>
          <w:tab w:val="left" w:pos="0"/>
          <w:tab w:val="left" w:pos="240"/>
        </w:tabs>
        <w:suppressAutoHyphens/>
        <w:spacing w:line="240" w:lineRule="auto"/>
        <w:rPr>
          <w:b/>
          <w:szCs w:val="28"/>
          <w:u w:val="single"/>
        </w:rPr>
      </w:pPr>
      <w:r w:rsidRPr="00546ED6">
        <w:rPr>
          <w:b/>
          <w:szCs w:val="28"/>
          <w:u w:val="single"/>
        </w:rPr>
        <w:t>(налоги, определяемые как функция национального дохода)</w:t>
      </w:r>
    </w:p>
    <w:tbl>
      <w:tblPr>
        <w:tblW w:w="0" w:type="auto"/>
        <w:tblLook w:val="01E0"/>
      </w:tblPr>
      <w:tblGrid>
        <w:gridCol w:w="4697"/>
        <w:gridCol w:w="4934"/>
      </w:tblGrid>
      <w:tr w:rsidR="002116BF" w:rsidRPr="00F32ADD" w:rsidTr="002116BF">
        <w:tc>
          <w:tcPr>
            <w:tcW w:w="4696" w:type="dxa"/>
          </w:tcPr>
          <w:p w:rsidR="00D67103" w:rsidRPr="00F32ADD" w:rsidRDefault="00093BB8" w:rsidP="005E2B59">
            <w:pPr>
              <w:tabs>
                <w:tab w:val="left" w:pos="0"/>
                <w:tab w:val="left" w:pos="240"/>
              </w:tabs>
              <w:suppressAutoHyphens/>
              <w:ind w:firstLine="0"/>
              <w:rPr>
                <w:szCs w:val="28"/>
              </w:rPr>
            </w:pPr>
            <w:r>
              <w:rPr>
                <w:noProof/>
                <w:position w:val="-100"/>
                <w:szCs w:val="28"/>
                <w:lang w:eastAsia="ru-RU"/>
              </w:rPr>
              <w:drawing>
                <wp:inline distT="0" distB="0" distL="0" distR="0">
                  <wp:extent cx="2839849" cy="1079687"/>
                  <wp:effectExtent l="0" t="0" r="5080" b="0"/>
                  <wp:docPr id="2161" name="Рисунок 2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41325" cy="1080248"/>
                          </a:xfrm>
                          <a:prstGeom prst="rect">
                            <a:avLst/>
                          </a:prstGeom>
                          <a:noFill/>
                          <a:ln>
                            <a:noFill/>
                          </a:ln>
                        </pic:spPr>
                      </pic:pic>
                    </a:graphicData>
                  </a:graphic>
                </wp:inline>
              </w:drawing>
            </w:r>
          </w:p>
        </w:tc>
        <w:tc>
          <w:tcPr>
            <w:tcW w:w="4934" w:type="dxa"/>
          </w:tcPr>
          <w:p w:rsidR="00D67103" w:rsidRPr="00F32ADD" w:rsidRDefault="00D67103" w:rsidP="00370E98">
            <w:pPr>
              <w:tabs>
                <w:tab w:val="left" w:pos="0"/>
                <w:tab w:val="left" w:pos="240"/>
              </w:tabs>
              <w:suppressAutoHyphens/>
            </w:pPr>
            <w:r w:rsidRPr="00F32ADD">
              <w:t>При подоходных налогах государственные расходы изменяются в соответствии с новой величиной мультипликатора (множитель перед Δ</w:t>
            </w:r>
            <w:r w:rsidRPr="00F32ADD">
              <w:rPr>
                <w:lang w:val="en-US"/>
              </w:rPr>
              <w:t>G</w:t>
            </w:r>
            <w:r w:rsidRPr="00F32ADD">
              <w:t xml:space="preserve">). Рассмотрим изменение </w:t>
            </w:r>
            <w:r w:rsidRPr="00F32ADD">
              <w:lastRenderedPageBreak/>
              <w:t xml:space="preserve">равновесного </w:t>
            </w:r>
            <w:r w:rsidRPr="00F32ADD">
              <w:rPr>
                <w:lang w:val="en-US"/>
              </w:rPr>
              <w:t>Y</w:t>
            </w:r>
            <w:r w:rsidRPr="00F32ADD">
              <w:t xml:space="preserve"> при изменении ставки налога. </w:t>
            </w:r>
          </w:p>
        </w:tc>
      </w:tr>
      <w:tr w:rsidR="002116BF" w:rsidRPr="00F32ADD" w:rsidTr="002116BF">
        <w:tc>
          <w:tcPr>
            <w:tcW w:w="4696" w:type="dxa"/>
          </w:tcPr>
          <w:p w:rsidR="00D67103" w:rsidRPr="00F32ADD" w:rsidRDefault="00093BB8" w:rsidP="00370E98">
            <w:pPr>
              <w:tabs>
                <w:tab w:val="left" w:pos="0"/>
                <w:tab w:val="left" w:pos="240"/>
              </w:tabs>
              <w:suppressAutoHyphens/>
              <w:rPr>
                <w:szCs w:val="28"/>
              </w:rPr>
            </w:pPr>
            <w:r>
              <w:rPr>
                <w:noProof/>
                <w:position w:val="-12"/>
                <w:szCs w:val="28"/>
                <w:lang w:eastAsia="ru-RU"/>
              </w:rPr>
              <w:lastRenderedPageBreak/>
              <w:drawing>
                <wp:inline distT="0" distB="0" distL="0" distR="0">
                  <wp:extent cx="2352675" cy="228600"/>
                  <wp:effectExtent l="0" t="0" r="9525" b="0"/>
                  <wp:docPr id="2162" name="Рисунок 2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2"/>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52675" cy="228600"/>
                          </a:xfrm>
                          <a:prstGeom prst="rect">
                            <a:avLst/>
                          </a:prstGeom>
                          <a:noFill/>
                          <a:ln>
                            <a:noFill/>
                          </a:ln>
                        </pic:spPr>
                      </pic:pic>
                    </a:graphicData>
                  </a:graphic>
                </wp:inline>
              </w:drawing>
            </w:r>
          </w:p>
        </w:tc>
        <w:tc>
          <w:tcPr>
            <w:tcW w:w="4934" w:type="dxa"/>
          </w:tcPr>
          <w:p w:rsidR="00D67103" w:rsidRPr="00F32ADD" w:rsidRDefault="00D67103" w:rsidP="00370E98">
            <w:pPr>
              <w:tabs>
                <w:tab w:val="left" w:pos="0"/>
                <w:tab w:val="left" w:pos="240"/>
              </w:tabs>
              <w:suppressAutoHyphens/>
            </w:pPr>
            <w:r w:rsidRPr="00F32ADD">
              <w:t>В этом случае функция потребления будет выглядеть следующим образом:</w:t>
            </w:r>
          </w:p>
        </w:tc>
      </w:tr>
      <w:tr w:rsidR="002116BF" w:rsidRPr="00F32ADD" w:rsidTr="002116BF">
        <w:tc>
          <w:tcPr>
            <w:tcW w:w="4696" w:type="dxa"/>
          </w:tcPr>
          <w:p w:rsidR="00D67103" w:rsidRPr="00F32ADD" w:rsidRDefault="00093BB8" w:rsidP="00370E98">
            <w:pPr>
              <w:tabs>
                <w:tab w:val="left" w:pos="0"/>
                <w:tab w:val="left" w:pos="240"/>
              </w:tabs>
              <w:suppressAutoHyphens/>
              <w:rPr>
                <w:szCs w:val="28"/>
              </w:rPr>
            </w:pPr>
            <w:r>
              <w:rPr>
                <w:noProof/>
                <w:position w:val="-82"/>
                <w:szCs w:val="28"/>
                <w:lang w:eastAsia="ru-RU"/>
              </w:rPr>
              <w:drawing>
                <wp:inline distT="0" distB="0" distL="0" distR="0">
                  <wp:extent cx="1895475" cy="1133475"/>
                  <wp:effectExtent l="0" t="0" r="9525" b="9525"/>
                  <wp:docPr id="2163" name="Рисунок 2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3"/>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5475" cy="1133475"/>
                          </a:xfrm>
                          <a:prstGeom prst="rect">
                            <a:avLst/>
                          </a:prstGeom>
                          <a:noFill/>
                          <a:ln>
                            <a:noFill/>
                          </a:ln>
                        </pic:spPr>
                      </pic:pic>
                    </a:graphicData>
                  </a:graphic>
                </wp:inline>
              </w:drawing>
            </w:r>
          </w:p>
        </w:tc>
        <w:tc>
          <w:tcPr>
            <w:tcW w:w="4934" w:type="dxa"/>
          </w:tcPr>
          <w:p w:rsidR="00D67103" w:rsidRPr="00F32ADD" w:rsidRDefault="00D67103" w:rsidP="00370E98">
            <w:pPr>
              <w:tabs>
                <w:tab w:val="left" w:pos="0"/>
                <w:tab w:val="left" w:pos="240"/>
              </w:tabs>
              <w:suppressAutoHyphens/>
            </w:pPr>
            <w:r w:rsidRPr="00F32ADD">
              <w:t xml:space="preserve">Для исчисления изменения равновесного дохода приравняем изменение совокупного спроса к изменению дохода. Изменение совокупного спроса включает две составляющие. 1. изменение расходов при исходном уровне дохода, вызванное снижением налогов </w:t>
            </w:r>
            <w:r w:rsidR="00093BB8">
              <w:rPr>
                <w:noProof/>
                <w:position w:val="-12"/>
                <w:lang w:eastAsia="ru-RU"/>
              </w:rPr>
              <w:drawing>
                <wp:inline distT="0" distB="0" distL="0" distR="0">
                  <wp:extent cx="1009650" cy="228600"/>
                  <wp:effectExtent l="0" t="0" r="0" b="0"/>
                  <wp:docPr id="2164" name="Рисунок 2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4"/>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9650" cy="228600"/>
                          </a:xfrm>
                          <a:prstGeom prst="rect">
                            <a:avLst/>
                          </a:prstGeom>
                          <a:noFill/>
                          <a:ln>
                            <a:noFill/>
                          </a:ln>
                        </pic:spPr>
                      </pic:pic>
                    </a:graphicData>
                  </a:graphic>
                </wp:inline>
              </w:drawing>
            </w:r>
            <w:r w:rsidRPr="00F32ADD">
              <w:t xml:space="preserve"> - исходный уровень дохода, умноженный на ставку налога; 2. изменение совокупного спроса – расходы, индуцированные ростом дохода. Они рассчитываются с учетом новой налоговой ставки и равны </w:t>
            </w:r>
            <w:r w:rsidR="00093BB8">
              <w:rPr>
                <w:noProof/>
                <w:position w:val="-12"/>
                <w:lang w:eastAsia="ru-RU"/>
              </w:rPr>
              <w:drawing>
                <wp:inline distT="0" distB="0" distL="0" distR="0">
                  <wp:extent cx="819150" cy="228600"/>
                  <wp:effectExtent l="0" t="0" r="0" b="0"/>
                  <wp:docPr id="2165" name="Рисунок 2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5"/>
                          <pic:cNvPicPr>
                            <a:picLocks noChangeAspect="1" noChangeArrowheads="1"/>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9150" cy="228600"/>
                          </a:xfrm>
                          <a:prstGeom prst="rect">
                            <a:avLst/>
                          </a:prstGeom>
                          <a:noFill/>
                          <a:ln>
                            <a:noFill/>
                          </a:ln>
                        </pic:spPr>
                      </pic:pic>
                    </a:graphicData>
                  </a:graphic>
                </wp:inline>
              </w:drawing>
            </w:r>
            <w:r w:rsidRPr="00F32ADD">
              <w:t xml:space="preserve">. </w:t>
            </w:r>
          </w:p>
        </w:tc>
      </w:tr>
    </w:tbl>
    <w:p w:rsidR="00D67103" w:rsidRPr="00743F9F" w:rsidRDefault="00D67103" w:rsidP="00370E98">
      <w:pPr>
        <w:tabs>
          <w:tab w:val="left" w:pos="0"/>
          <w:tab w:val="left" w:pos="240"/>
        </w:tabs>
        <w:suppressAutoHyphens/>
        <w:ind w:firstLine="720"/>
        <w:rPr>
          <w:szCs w:val="28"/>
        </w:rPr>
      </w:pPr>
      <w:r w:rsidRPr="00743F9F">
        <w:rPr>
          <w:szCs w:val="28"/>
        </w:rPr>
        <w:t>Следовательно, изменение равновесного уровня дохода, вследствие изменения фискальных параметров, зависит от вида налогов.</w:t>
      </w:r>
    </w:p>
    <w:p w:rsidR="00D67103" w:rsidRPr="00F32ADD" w:rsidRDefault="00D67103" w:rsidP="00370E98">
      <w:pPr>
        <w:suppressAutoHyphens/>
      </w:pPr>
      <w:r w:rsidRPr="00F32ADD">
        <w:t xml:space="preserve">Под автоматическими (встроенными) стабилизаторами мы понимаем определенные финансово-политические величины, которые на основании существующих законов автоматически реагируют </w:t>
      </w:r>
      <w:proofErr w:type="spellStart"/>
      <w:r w:rsidRPr="00F32ADD">
        <w:t>антициклически</w:t>
      </w:r>
      <w:proofErr w:type="spellEnd"/>
      <w:r w:rsidRPr="00F32ADD">
        <w:t>. В данной работе ограничимся изучением подоходных налогов в качестве автоматических стабилизаторов, и рассмотрим условия, которые следует создать государству для того, чтобы эти налоги действовали как эффективные стабилизаторы.</w:t>
      </w:r>
    </w:p>
    <w:p w:rsidR="00D67103" w:rsidRPr="00F32ADD" w:rsidRDefault="00D67103" w:rsidP="00370E98">
      <w:pPr>
        <w:suppressAutoHyphens/>
      </w:pPr>
      <w:r w:rsidRPr="00F32ADD">
        <w:lastRenderedPageBreak/>
        <w:t xml:space="preserve">Ниже в формальном виде представлены экономические системы с вмешательством государства посредством введения автономных налогов и налогов, взимаемых с доходов экономических агентов. </w:t>
      </w:r>
    </w:p>
    <w:p w:rsidR="00D67103" w:rsidRPr="0059145D" w:rsidRDefault="00D67103" w:rsidP="00370E98">
      <w:pPr>
        <w:numPr>
          <w:ilvl w:val="0"/>
          <w:numId w:val="16"/>
        </w:numPr>
        <w:tabs>
          <w:tab w:val="left" w:pos="0"/>
          <w:tab w:val="left" w:pos="240"/>
        </w:tabs>
        <w:suppressAutoHyphens/>
        <w:spacing w:line="240" w:lineRule="auto"/>
        <w:ind w:left="0" w:firstLine="720"/>
        <w:rPr>
          <w:szCs w:val="28"/>
        </w:rPr>
      </w:pPr>
      <w:r w:rsidRPr="0059145D">
        <w:rPr>
          <w:szCs w:val="28"/>
        </w:rPr>
        <w:t>Экономическая система государства с автономными налогами.</w:t>
      </w:r>
    </w:p>
    <w:tbl>
      <w:tblPr>
        <w:tblW w:w="0" w:type="auto"/>
        <w:tblLook w:val="01E0"/>
      </w:tblPr>
      <w:tblGrid>
        <w:gridCol w:w="4916"/>
        <w:gridCol w:w="4916"/>
      </w:tblGrid>
      <w:tr w:rsidR="00D67103" w:rsidRPr="0059145D" w:rsidTr="00D67103">
        <w:tc>
          <w:tcPr>
            <w:tcW w:w="4916" w:type="dxa"/>
          </w:tcPr>
          <w:p w:rsidR="00D67103" w:rsidRPr="0059145D" w:rsidRDefault="00093BB8" w:rsidP="00370E98">
            <w:pPr>
              <w:tabs>
                <w:tab w:val="left" w:pos="0"/>
                <w:tab w:val="left" w:pos="240"/>
              </w:tabs>
              <w:suppressAutoHyphens/>
              <w:ind w:firstLine="720"/>
              <w:rPr>
                <w:szCs w:val="28"/>
              </w:rPr>
            </w:pPr>
            <w:r w:rsidRPr="0059145D">
              <w:rPr>
                <w:noProof/>
                <w:position w:val="-6"/>
                <w:szCs w:val="28"/>
                <w:lang w:eastAsia="ru-RU"/>
              </w:rPr>
              <w:drawing>
                <wp:inline distT="0" distB="0" distL="0" distR="0">
                  <wp:extent cx="847725" cy="180975"/>
                  <wp:effectExtent l="0" t="0" r="9525" b="9525"/>
                  <wp:docPr id="2166" name="Рисунок 2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6"/>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7725" cy="180975"/>
                          </a:xfrm>
                          <a:prstGeom prst="rect">
                            <a:avLst/>
                          </a:prstGeom>
                          <a:noFill/>
                          <a:ln>
                            <a:noFill/>
                          </a:ln>
                        </pic:spPr>
                      </pic:pic>
                    </a:graphicData>
                  </a:graphic>
                </wp:inline>
              </w:drawing>
            </w:r>
            <w:r w:rsidR="00D67103" w:rsidRPr="0059145D">
              <w:rPr>
                <w:szCs w:val="28"/>
              </w:rPr>
              <w:t xml:space="preserve"> </w:t>
            </w:r>
          </w:p>
        </w:tc>
        <w:tc>
          <w:tcPr>
            <w:tcW w:w="4916" w:type="dxa"/>
          </w:tcPr>
          <w:p w:rsidR="00D67103" w:rsidRPr="0059145D" w:rsidRDefault="00D67103" w:rsidP="00370E98">
            <w:pPr>
              <w:tabs>
                <w:tab w:val="left" w:pos="0"/>
                <w:tab w:val="left" w:pos="240"/>
              </w:tabs>
              <w:suppressAutoHyphens/>
              <w:ind w:firstLine="720"/>
              <w:rPr>
                <w:szCs w:val="28"/>
              </w:rPr>
            </w:pPr>
            <w:r w:rsidRPr="0059145D">
              <w:rPr>
                <w:szCs w:val="28"/>
              </w:rPr>
              <w:t xml:space="preserve">(1) </w:t>
            </w:r>
          </w:p>
        </w:tc>
      </w:tr>
    </w:tbl>
    <w:p w:rsidR="00D67103" w:rsidRPr="0059145D" w:rsidRDefault="00D67103" w:rsidP="00370E98">
      <w:pPr>
        <w:tabs>
          <w:tab w:val="left" w:pos="0"/>
          <w:tab w:val="left" w:pos="240"/>
        </w:tabs>
        <w:suppressAutoHyphens/>
        <w:spacing w:line="240" w:lineRule="auto"/>
        <w:ind w:firstLine="720"/>
        <w:rPr>
          <w:szCs w:val="28"/>
        </w:rPr>
      </w:pPr>
      <w:r w:rsidRPr="0059145D">
        <w:rPr>
          <w:szCs w:val="28"/>
        </w:rPr>
        <w:t xml:space="preserve">где </w:t>
      </w:r>
      <w:r w:rsidRPr="0059145D">
        <w:rPr>
          <w:i/>
          <w:szCs w:val="28"/>
          <w:lang w:val="en-US"/>
        </w:rPr>
        <w:t>Y</w:t>
      </w:r>
      <w:r w:rsidRPr="0059145D">
        <w:rPr>
          <w:szCs w:val="28"/>
        </w:rPr>
        <w:t xml:space="preserve"> – национальный доход, </w:t>
      </w:r>
      <w:r w:rsidRPr="0059145D">
        <w:rPr>
          <w:i/>
          <w:szCs w:val="28"/>
          <w:lang w:val="en-US"/>
        </w:rPr>
        <w:t>C</w:t>
      </w:r>
      <w:r w:rsidRPr="0059145D">
        <w:rPr>
          <w:szCs w:val="28"/>
        </w:rPr>
        <w:t xml:space="preserve"> – потребительские расходы, </w:t>
      </w:r>
      <w:r w:rsidRPr="0059145D">
        <w:rPr>
          <w:i/>
          <w:szCs w:val="28"/>
          <w:lang w:val="en-US"/>
        </w:rPr>
        <w:t>I</w:t>
      </w:r>
      <w:r w:rsidRPr="0059145D">
        <w:rPr>
          <w:szCs w:val="28"/>
        </w:rPr>
        <w:t xml:space="preserve"> – инвестиционные расходы, </w:t>
      </w:r>
      <w:r w:rsidRPr="0059145D">
        <w:rPr>
          <w:szCs w:val="28"/>
          <w:lang w:val="en-US"/>
        </w:rPr>
        <w:t>G</w:t>
      </w:r>
      <w:r w:rsidRPr="0059145D">
        <w:rPr>
          <w:szCs w:val="28"/>
        </w:rPr>
        <w:t xml:space="preserve"> – государственные расходы </w:t>
      </w:r>
    </w:p>
    <w:tbl>
      <w:tblPr>
        <w:tblW w:w="0" w:type="auto"/>
        <w:tblLook w:val="01E0"/>
      </w:tblPr>
      <w:tblGrid>
        <w:gridCol w:w="4916"/>
        <w:gridCol w:w="4916"/>
      </w:tblGrid>
      <w:tr w:rsidR="00D67103" w:rsidRPr="0059145D" w:rsidTr="00D67103">
        <w:tc>
          <w:tcPr>
            <w:tcW w:w="4916" w:type="dxa"/>
          </w:tcPr>
          <w:p w:rsidR="00D67103" w:rsidRPr="0059145D" w:rsidRDefault="00093BB8" w:rsidP="00370E98">
            <w:pPr>
              <w:tabs>
                <w:tab w:val="left" w:pos="0"/>
                <w:tab w:val="left" w:pos="240"/>
              </w:tabs>
              <w:suppressAutoHyphens/>
              <w:ind w:firstLine="720"/>
              <w:rPr>
                <w:szCs w:val="28"/>
              </w:rPr>
            </w:pPr>
            <w:r w:rsidRPr="0059145D">
              <w:rPr>
                <w:noProof/>
                <w:position w:val="-12"/>
                <w:szCs w:val="28"/>
                <w:lang w:eastAsia="ru-RU"/>
              </w:rPr>
              <w:drawing>
                <wp:inline distT="0" distB="0" distL="0" distR="0">
                  <wp:extent cx="1143000" cy="228600"/>
                  <wp:effectExtent l="0" t="0" r="0" b="0"/>
                  <wp:docPr id="2167" name="Рисунок 2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7"/>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0" cy="228600"/>
                          </a:xfrm>
                          <a:prstGeom prst="rect">
                            <a:avLst/>
                          </a:prstGeom>
                          <a:noFill/>
                          <a:ln>
                            <a:noFill/>
                          </a:ln>
                        </pic:spPr>
                      </pic:pic>
                    </a:graphicData>
                  </a:graphic>
                </wp:inline>
              </w:drawing>
            </w:r>
            <w:r w:rsidR="00D67103" w:rsidRPr="0059145D">
              <w:rPr>
                <w:szCs w:val="28"/>
              </w:rPr>
              <w:t xml:space="preserve"> </w:t>
            </w:r>
          </w:p>
        </w:tc>
        <w:tc>
          <w:tcPr>
            <w:tcW w:w="4916" w:type="dxa"/>
          </w:tcPr>
          <w:p w:rsidR="00D67103" w:rsidRPr="0059145D" w:rsidRDefault="00D67103" w:rsidP="00370E98">
            <w:pPr>
              <w:tabs>
                <w:tab w:val="left" w:pos="0"/>
                <w:tab w:val="left" w:pos="240"/>
              </w:tabs>
              <w:suppressAutoHyphens/>
              <w:ind w:firstLine="720"/>
              <w:rPr>
                <w:szCs w:val="28"/>
              </w:rPr>
            </w:pPr>
            <w:r w:rsidRPr="0059145D">
              <w:rPr>
                <w:szCs w:val="28"/>
              </w:rPr>
              <w:t>(2)</w:t>
            </w:r>
          </w:p>
        </w:tc>
      </w:tr>
    </w:tbl>
    <w:p w:rsidR="00D67103" w:rsidRPr="0059145D" w:rsidRDefault="00D67103" w:rsidP="00370E98">
      <w:pPr>
        <w:tabs>
          <w:tab w:val="left" w:pos="0"/>
          <w:tab w:val="left" w:pos="240"/>
        </w:tabs>
        <w:suppressAutoHyphens/>
        <w:spacing w:line="240" w:lineRule="auto"/>
        <w:ind w:firstLine="720"/>
        <w:rPr>
          <w:szCs w:val="28"/>
        </w:rPr>
      </w:pPr>
      <w:r w:rsidRPr="0059145D">
        <w:rPr>
          <w:szCs w:val="28"/>
        </w:rPr>
        <w:t xml:space="preserve">где </w:t>
      </w:r>
      <w:r w:rsidRPr="0059145D">
        <w:rPr>
          <w:i/>
          <w:szCs w:val="28"/>
          <w:lang w:val="en-US"/>
        </w:rPr>
        <w:t>C</w:t>
      </w:r>
      <w:r w:rsidRPr="0059145D">
        <w:rPr>
          <w:i/>
          <w:szCs w:val="28"/>
          <w:vertAlign w:val="subscript"/>
        </w:rPr>
        <w:t xml:space="preserve">0 </w:t>
      </w:r>
      <w:r w:rsidRPr="0059145D">
        <w:rPr>
          <w:szCs w:val="28"/>
        </w:rPr>
        <w:t>–</w:t>
      </w:r>
      <w:r w:rsidRPr="0059145D">
        <w:rPr>
          <w:i/>
          <w:szCs w:val="28"/>
          <w:vertAlign w:val="subscript"/>
        </w:rPr>
        <w:t xml:space="preserve"> </w:t>
      </w:r>
      <w:r w:rsidRPr="0059145D">
        <w:rPr>
          <w:szCs w:val="28"/>
        </w:rPr>
        <w:t xml:space="preserve">автономное потребление, </w:t>
      </w:r>
      <w:r w:rsidRPr="0059145D">
        <w:rPr>
          <w:i/>
          <w:szCs w:val="28"/>
          <w:lang w:val="en-US"/>
        </w:rPr>
        <w:t>c</w:t>
      </w:r>
      <w:r w:rsidRPr="0059145D">
        <w:rPr>
          <w:szCs w:val="28"/>
        </w:rPr>
        <w:t xml:space="preserve"> – предельная склонность к потреблению, </w:t>
      </w:r>
      <w:r w:rsidRPr="0059145D">
        <w:rPr>
          <w:i/>
          <w:szCs w:val="28"/>
        </w:rPr>
        <w:t>Т</w:t>
      </w:r>
      <w:r w:rsidRPr="0059145D">
        <w:rPr>
          <w:szCs w:val="28"/>
        </w:rPr>
        <w:t xml:space="preserve"> – автономные налоги  </w:t>
      </w:r>
    </w:p>
    <w:tbl>
      <w:tblPr>
        <w:tblW w:w="0" w:type="auto"/>
        <w:tblLook w:val="01E0"/>
      </w:tblPr>
      <w:tblGrid>
        <w:gridCol w:w="4916"/>
        <w:gridCol w:w="4916"/>
      </w:tblGrid>
      <w:tr w:rsidR="00D67103" w:rsidRPr="0059145D" w:rsidTr="00D67103">
        <w:trPr>
          <w:trHeight w:val="675"/>
        </w:trPr>
        <w:tc>
          <w:tcPr>
            <w:tcW w:w="4916" w:type="dxa"/>
          </w:tcPr>
          <w:p w:rsidR="00D67103" w:rsidRPr="0059145D" w:rsidRDefault="00093BB8" w:rsidP="00370E98">
            <w:pPr>
              <w:tabs>
                <w:tab w:val="left" w:pos="0"/>
                <w:tab w:val="left" w:pos="240"/>
              </w:tabs>
              <w:suppressAutoHyphens/>
              <w:ind w:firstLine="720"/>
              <w:rPr>
                <w:szCs w:val="28"/>
              </w:rPr>
            </w:pPr>
            <w:r w:rsidRPr="0059145D">
              <w:rPr>
                <w:noProof/>
                <w:position w:val="-24"/>
                <w:szCs w:val="28"/>
                <w:lang w:eastAsia="ru-RU"/>
              </w:rPr>
              <w:drawing>
                <wp:inline distT="0" distB="0" distL="0" distR="0">
                  <wp:extent cx="771525" cy="400050"/>
                  <wp:effectExtent l="0" t="0" r="9525" b="0"/>
                  <wp:docPr id="2168" name="Рисунок 2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8"/>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1525" cy="400050"/>
                          </a:xfrm>
                          <a:prstGeom prst="rect">
                            <a:avLst/>
                          </a:prstGeom>
                          <a:noFill/>
                          <a:ln>
                            <a:noFill/>
                          </a:ln>
                        </pic:spPr>
                      </pic:pic>
                    </a:graphicData>
                  </a:graphic>
                </wp:inline>
              </w:drawing>
            </w:r>
            <w:r w:rsidR="00D67103" w:rsidRPr="0059145D">
              <w:rPr>
                <w:szCs w:val="28"/>
              </w:rPr>
              <w:t xml:space="preserve"> </w:t>
            </w:r>
          </w:p>
        </w:tc>
        <w:tc>
          <w:tcPr>
            <w:tcW w:w="4916" w:type="dxa"/>
          </w:tcPr>
          <w:p w:rsidR="00D67103" w:rsidRPr="0059145D" w:rsidRDefault="00D67103" w:rsidP="00370E98">
            <w:pPr>
              <w:tabs>
                <w:tab w:val="left" w:pos="0"/>
                <w:tab w:val="left" w:pos="240"/>
              </w:tabs>
              <w:suppressAutoHyphens/>
              <w:ind w:firstLine="720"/>
              <w:rPr>
                <w:szCs w:val="28"/>
              </w:rPr>
            </w:pPr>
            <w:r w:rsidRPr="0059145D">
              <w:rPr>
                <w:szCs w:val="28"/>
              </w:rPr>
              <w:t>(3)</w:t>
            </w:r>
          </w:p>
        </w:tc>
      </w:tr>
      <w:tr w:rsidR="00D67103" w:rsidRPr="0059145D" w:rsidTr="00D67103">
        <w:tblPrEx>
          <w:tblLook w:val="0000"/>
        </w:tblPrEx>
        <w:tc>
          <w:tcPr>
            <w:tcW w:w="4916" w:type="dxa"/>
          </w:tcPr>
          <w:p w:rsidR="00D67103" w:rsidRPr="0059145D" w:rsidRDefault="00093BB8" w:rsidP="00370E98">
            <w:pPr>
              <w:tabs>
                <w:tab w:val="left" w:pos="0"/>
                <w:tab w:val="left" w:pos="240"/>
              </w:tabs>
              <w:suppressAutoHyphens/>
              <w:ind w:firstLine="720"/>
              <w:rPr>
                <w:szCs w:val="28"/>
              </w:rPr>
            </w:pPr>
            <w:r w:rsidRPr="0059145D">
              <w:rPr>
                <w:noProof/>
                <w:position w:val="-24"/>
                <w:szCs w:val="28"/>
                <w:lang w:eastAsia="ru-RU"/>
              </w:rPr>
              <w:drawing>
                <wp:inline distT="0" distB="0" distL="0" distR="0">
                  <wp:extent cx="1009650" cy="400050"/>
                  <wp:effectExtent l="0" t="0" r="0" b="0"/>
                  <wp:docPr id="2169" name="Рисунок 2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9"/>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9650" cy="400050"/>
                          </a:xfrm>
                          <a:prstGeom prst="rect">
                            <a:avLst/>
                          </a:prstGeom>
                          <a:noFill/>
                          <a:ln>
                            <a:noFill/>
                          </a:ln>
                        </pic:spPr>
                      </pic:pic>
                    </a:graphicData>
                  </a:graphic>
                </wp:inline>
              </w:drawing>
            </w:r>
            <w:r w:rsidR="00D67103" w:rsidRPr="0059145D">
              <w:rPr>
                <w:szCs w:val="28"/>
              </w:rPr>
              <w:t xml:space="preserve"> </w:t>
            </w:r>
          </w:p>
        </w:tc>
        <w:tc>
          <w:tcPr>
            <w:tcW w:w="4916" w:type="dxa"/>
          </w:tcPr>
          <w:p w:rsidR="00D67103" w:rsidRPr="0059145D" w:rsidRDefault="00D67103" w:rsidP="00370E98">
            <w:pPr>
              <w:tabs>
                <w:tab w:val="left" w:pos="0"/>
                <w:tab w:val="left" w:pos="240"/>
              </w:tabs>
              <w:suppressAutoHyphens/>
              <w:ind w:firstLine="720"/>
              <w:rPr>
                <w:szCs w:val="28"/>
              </w:rPr>
            </w:pPr>
            <w:r w:rsidRPr="0059145D">
              <w:rPr>
                <w:szCs w:val="28"/>
              </w:rPr>
              <w:t>(4)</w:t>
            </w:r>
          </w:p>
        </w:tc>
      </w:tr>
      <w:tr w:rsidR="00D67103" w:rsidRPr="0059145D" w:rsidTr="00D67103">
        <w:tblPrEx>
          <w:tblLook w:val="0000"/>
        </w:tblPrEx>
        <w:tc>
          <w:tcPr>
            <w:tcW w:w="4916" w:type="dxa"/>
          </w:tcPr>
          <w:p w:rsidR="00D67103" w:rsidRPr="0059145D" w:rsidRDefault="00093BB8" w:rsidP="00370E98">
            <w:pPr>
              <w:tabs>
                <w:tab w:val="left" w:pos="0"/>
                <w:tab w:val="left" w:pos="240"/>
              </w:tabs>
              <w:suppressAutoHyphens/>
              <w:ind w:firstLine="720"/>
              <w:rPr>
                <w:szCs w:val="28"/>
              </w:rPr>
            </w:pPr>
            <w:r w:rsidRPr="0059145D">
              <w:rPr>
                <w:noProof/>
                <w:position w:val="-24"/>
                <w:szCs w:val="28"/>
                <w:lang w:eastAsia="ru-RU"/>
              </w:rPr>
              <w:drawing>
                <wp:inline distT="0" distB="0" distL="0" distR="0">
                  <wp:extent cx="895350" cy="400050"/>
                  <wp:effectExtent l="0" t="0" r="0" b="0"/>
                  <wp:docPr id="2170" name="Рисунок 2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0"/>
                          <pic:cNvPicPr>
                            <a:picLocks noChangeAspect="1" noChangeArrowheads="1"/>
                          </pic:cNvPicPr>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5350" cy="400050"/>
                          </a:xfrm>
                          <a:prstGeom prst="rect">
                            <a:avLst/>
                          </a:prstGeom>
                          <a:noFill/>
                          <a:ln>
                            <a:noFill/>
                          </a:ln>
                        </pic:spPr>
                      </pic:pic>
                    </a:graphicData>
                  </a:graphic>
                </wp:inline>
              </w:drawing>
            </w:r>
            <w:r w:rsidR="00D67103" w:rsidRPr="0059145D">
              <w:rPr>
                <w:szCs w:val="28"/>
              </w:rPr>
              <w:t xml:space="preserve"> </w:t>
            </w:r>
          </w:p>
        </w:tc>
        <w:tc>
          <w:tcPr>
            <w:tcW w:w="4916" w:type="dxa"/>
          </w:tcPr>
          <w:p w:rsidR="00D67103" w:rsidRPr="0059145D" w:rsidRDefault="00D67103" w:rsidP="00370E98">
            <w:pPr>
              <w:tabs>
                <w:tab w:val="left" w:pos="0"/>
                <w:tab w:val="left" w:pos="240"/>
              </w:tabs>
              <w:suppressAutoHyphens/>
              <w:ind w:firstLine="720"/>
              <w:rPr>
                <w:szCs w:val="28"/>
              </w:rPr>
            </w:pPr>
            <w:r w:rsidRPr="0059145D">
              <w:rPr>
                <w:szCs w:val="28"/>
              </w:rPr>
              <w:t>(5)</w:t>
            </w:r>
          </w:p>
        </w:tc>
      </w:tr>
      <w:tr w:rsidR="00D67103" w:rsidRPr="0059145D" w:rsidTr="00D67103">
        <w:tblPrEx>
          <w:tblLook w:val="0000"/>
        </w:tblPrEx>
        <w:trPr>
          <w:trHeight w:val="666"/>
        </w:trPr>
        <w:tc>
          <w:tcPr>
            <w:tcW w:w="4916" w:type="dxa"/>
          </w:tcPr>
          <w:p w:rsidR="00D67103" w:rsidRPr="0059145D" w:rsidRDefault="00093BB8" w:rsidP="00370E98">
            <w:pPr>
              <w:tabs>
                <w:tab w:val="left" w:pos="0"/>
                <w:tab w:val="left" w:pos="240"/>
              </w:tabs>
              <w:suppressAutoHyphens/>
              <w:ind w:firstLine="720"/>
              <w:rPr>
                <w:szCs w:val="28"/>
              </w:rPr>
            </w:pPr>
            <w:r w:rsidRPr="0059145D">
              <w:rPr>
                <w:noProof/>
                <w:position w:val="-24"/>
                <w:szCs w:val="28"/>
                <w:lang w:eastAsia="ru-RU"/>
              </w:rPr>
              <w:drawing>
                <wp:inline distT="0" distB="0" distL="0" distR="0">
                  <wp:extent cx="1095375" cy="400050"/>
                  <wp:effectExtent l="0" t="0" r="9525" b="0"/>
                  <wp:docPr id="2171" name="Рисунок 2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1"/>
                          <pic:cNvPicPr>
                            <a:picLocks noChangeAspect="1" noChangeArrowheads="1"/>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5375" cy="400050"/>
                          </a:xfrm>
                          <a:prstGeom prst="rect">
                            <a:avLst/>
                          </a:prstGeom>
                          <a:noFill/>
                          <a:ln>
                            <a:noFill/>
                          </a:ln>
                        </pic:spPr>
                      </pic:pic>
                    </a:graphicData>
                  </a:graphic>
                </wp:inline>
              </w:drawing>
            </w:r>
            <w:r w:rsidR="00D67103" w:rsidRPr="0059145D">
              <w:rPr>
                <w:szCs w:val="28"/>
              </w:rPr>
              <w:t xml:space="preserve"> </w:t>
            </w:r>
          </w:p>
        </w:tc>
        <w:tc>
          <w:tcPr>
            <w:tcW w:w="4916" w:type="dxa"/>
          </w:tcPr>
          <w:p w:rsidR="00D67103" w:rsidRPr="0059145D" w:rsidRDefault="00D67103" w:rsidP="00370E98">
            <w:pPr>
              <w:tabs>
                <w:tab w:val="left" w:pos="0"/>
                <w:tab w:val="left" w:pos="240"/>
              </w:tabs>
              <w:suppressAutoHyphens/>
              <w:ind w:firstLine="720"/>
              <w:rPr>
                <w:szCs w:val="28"/>
              </w:rPr>
            </w:pPr>
            <w:r w:rsidRPr="0059145D">
              <w:rPr>
                <w:szCs w:val="28"/>
              </w:rPr>
              <w:t>(6)</w:t>
            </w:r>
          </w:p>
        </w:tc>
      </w:tr>
      <w:tr w:rsidR="00D67103" w:rsidRPr="0059145D" w:rsidTr="00D67103">
        <w:tblPrEx>
          <w:tblLook w:val="0000"/>
        </w:tblPrEx>
        <w:trPr>
          <w:trHeight w:val="594"/>
        </w:trPr>
        <w:tc>
          <w:tcPr>
            <w:tcW w:w="4916" w:type="dxa"/>
          </w:tcPr>
          <w:p w:rsidR="00D67103" w:rsidRPr="0059145D" w:rsidRDefault="00093BB8" w:rsidP="00370E98">
            <w:pPr>
              <w:tabs>
                <w:tab w:val="left" w:pos="0"/>
                <w:tab w:val="left" w:pos="240"/>
              </w:tabs>
              <w:suppressAutoHyphens/>
              <w:ind w:firstLine="720"/>
              <w:rPr>
                <w:szCs w:val="28"/>
              </w:rPr>
            </w:pPr>
            <w:r w:rsidRPr="0059145D">
              <w:rPr>
                <w:noProof/>
                <w:position w:val="-12"/>
                <w:szCs w:val="28"/>
                <w:lang w:eastAsia="ru-RU"/>
              </w:rPr>
              <w:drawing>
                <wp:inline distT="0" distB="0" distL="0" distR="0">
                  <wp:extent cx="1590675" cy="228600"/>
                  <wp:effectExtent l="0" t="0" r="9525" b="0"/>
                  <wp:docPr id="2172" name="Рисунок 2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2"/>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90675" cy="228600"/>
                          </a:xfrm>
                          <a:prstGeom prst="rect">
                            <a:avLst/>
                          </a:prstGeom>
                          <a:noFill/>
                          <a:ln>
                            <a:noFill/>
                          </a:ln>
                        </pic:spPr>
                      </pic:pic>
                    </a:graphicData>
                  </a:graphic>
                </wp:inline>
              </w:drawing>
            </w:r>
            <w:r w:rsidR="00D67103" w:rsidRPr="0059145D">
              <w:rPr>
                <w:rStyle w:val="ab"/>
                <w:szCs w:val="28"/>
              </w:rPr>
              <w:footnoteReference w:id="19"/>
            </w:r>
            <w:r w:rsidR="00D67103" w:rsidRPr="0059145D">
              <w:rPr>
                <w:szCs w:val="28"/>
              </w:rPr>
              <w:t xml:space="preserve"> </w:t>
            </w:r>
          </w:p>
        </w:tc>
        <w:tc>
          <w:tcPr>
            <w:tcW w:w="4916" w:type="dxa"/>
          </w:tcPr>
          <w:p w:rsidR="00D67103" w:rsidRPr="0059145D" w:rsidRDefault="00D67103" w:rsidP="00370E98">
            <w:pPr>
              <w:tabs>
                <w:tab w:val="left" w:pos="0"/>
                <w:tab w:val="left" w:pos="240"/>
              </w:tabs>
              <w:suppressAutoHyphens/>
              <w:ind w:firstLine="720"/>
              <w:rPr>
                <w:szCs w:val="28"/>
              </w:rPr>
            </w:pPr>
            <w:r w:rsidRPr="0059145D">
              <w:rPr>
                <w:szCs w:val="28"/>
              </w:rPr>
              <w:t>(7)</w:t>
            </w:r>
          </w:p>
        </w:tc>
      </w:tr>
    </w:tbl>
    <w:p w:rsidR="00D67103" w:rsidRPr="0059145D" w:rsidRDefault="00D67103" w:rsidP="00370E98">
      <w:pPr>
        <w:tabs>
          <w:tab w:val="left" w:pos="0"/>
          <w:tab w:val="left" w:pos="240"/>
        </w:tabs>
        <w:suppressAutoHyphens/>
        <w:spacing w:line="240" w:lineRule="auto"/>
        <w:ind w:firstLine="720"/>
        <w:rPr>
          <w:szCs w:val="28"/>
        </w:rPr>
      </w:pPr>
      <w:r w:rsidRPr="0059145D">
        <w:rPr>
          <w:szCs w:val="28"/>
        </w:rPr>
        <w:t xml:space="preserve">где </w:t>
      </w:r>
      <w:r w:rsidR="00093BB8" w:rsidRPr="0059145D">
        <w:rPr>
          <w:noProof/>
          <w:position w:val="-4"/>
          <w:szCs w:val="28"/>
          <w:lang w:eastAsia="ru-RU"/>
        </w:rPr>
        <w:drawing>
          <wp:inline distT="0" distB="0" distL="0" distR="0">
            <wp:extent cx="333375" cy="161925"/>
            <wp:effectExtent l="0" t="0" r="9525" b="9525"/>
            <wp:docPr id="2173" name="Рисунок 2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3"/>
                    <pic:cNvPicPr>
                      <a:picLocks noChangeAspect="1" noChangeArrowheads="1"/>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161925"/>
                    </a:xfrm>
                    <a:prstGeom prst="rect">
                      <a:avLst/>
                    </a:prstGeom>
                    <a:noFill/>
                    <a:ln>
                      <a:noFill/>
                    </a:ln>
                  </pic:spPr>
                </pic:pic>
              </a:graphicData>
            </a:graphic>
          </wp:inline>
        </w:drawing>
      </w:r>
      <w:r w:rsidRPr="0059145D">
        <w:rPr>
          <w:szCs w:val="28"/>
        </w:rPr>
        <w:t>- изменение национального дохода в ответ на изменение автономных величин</w:t>
      </w:r>
    </w:p>
    <w:p w:rsidR="00D67103" w:rsidRPr="0059145D" w:rsidRDefault="00D67103" w:rsidP="00370E98">
      <w:pPr>
        <w:tabs>
          <w:tab w:val="left" w:pos="0"/>
          <w:tab w:val="left" w:pos="240"/>
        </w:tabs>
        <w:suppressAutoHyphens/>
        <w:spacing w:line="240" w:lineRule="auto"/>
        <w:ind w:firstLine="720"/>
        <w:rPr>
          <w:szCs w:val="28"/>
        </w:rPr>
      </w:pPr>
      <w:r w:rsidRPr="0059145D">
        <w:rPr>
          <w:szCs w:val="28"/>
          <w:lang w:val="en-US"/>
        </w:rPr>
        <w:t>II</w:t>
      </w:r>
      <w:r w:rsidRPr="0059145D">
        <w:rPr>
          <w:szCs w:val="28"/>
        </w:rPr>
        <w:t>. Экономическая система государства с подоходными налогами</w:t>
      </w:r>
      <w:r w:rsidRPr="0059145D">
        <w:rPr>
          <w:rStyle w:val="ab"/>
          <w:szCs w:val="28"/>
        </w:rPr>
        <w:footnoteReference w:id="20"/>
      </w:r>
      <w:r w:rsidRPr="0059145D">
        <w:rPr>
          <w:szCs w:val="28"/>
        </w:rPr>
        <w:t>.</w:t>
      </w:r>
    </w:p>
    <w:tbl>
      <w:tblPr>
        <w:tblW w:w="0" w:type="auto"/>
        <w:tblLook w:val="01E0"/>
      </w:tblPr>
      <w:tblGrid>
        <w:gridCol w:w="4916"/>
        <w:gridCol w:w="4916"/>
      </w:tblGrid>
      <w:tr w:rsidR="00D67103" w:rsidRPr="0059145D" w:rsidTr="00D67103">
        <w:tc>
          <w:tcPr>
            <w:tcW w:w="4916" w:type="dxa"/>
          </w:tcPr>
          <w:p w:rsidR="00D67103" w:rsidRPr="0059145D" w:rsidRDefault="00093BB8" w:rsidP="00370E98">
            <w:pPr>
              <w:tabs>
                <w:tab w:val="left" w:pos="0"/>
                <w:tab w:val="left" w:pos="240"/>
              </w:tabs>
              <w:suppressAutoHyphens/>
              <w:ind w:firstLine="720"/>
              <w:rPr>
                <w:szCs w:val="28"/>
              </w:rPr>
            </w:pPr>
            <w:r w:rsidRPr="0059145D">
              <w:rPr>
                <w:noProof/>
                <w:position w:val="-6"/>
                <w:szCs w:val="28"/>
                <w:lang w:eastAsia="ru-RU"/>
              </w:rPr>
              <w:drawing>
                <wp:inline distT="0" distB="0" distL="0" distR="0">
                  <wp:extent cx="847725" cy="180975"/>
                  <wp:effectExtent l="0" t="0" r="9525" b="9525"/>
                  <wp:docPr id="2174" name="Рисунок 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4"/>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7725" cy="180975"/>
                          </a:xfrm>
                          <a:prstGeom prst="rect">
                            <a:avLst/>
                          </a:prstGeom>
                          <a:noFill/>
                          <a:ln>
                            <a:noFill/>
                          </a:ln>
                        </pic:spPr>
                      </pic:pic>
                    </a:graphicData>
                  </a:graphic>
                </wp:inline>
              </w:drawing>
            </w:r>
            <w:r w:rsidR="00D67103" w:rsidRPr="0059145D">
              <w:rPr>
                <w:szCs w:val="28"/>
              </w:rPr>
              <w:t xml:space="preserve"> </w:t>
            </w:r>
          </w:p>
        </w:tc>
        <w:tc>
          <w:tcPr>
            <w:tcW w:w="4916" w:type="dxa"/>
          </w:tcPr>
          <w:p w:rsidR="00D67103" w:rsidRPr="0059145D" w:rsidRDefault="00D67103" w:rsidP="00370E98">
            <w:pPr>
              <w:tabs>
                <w:tab w:val="left" w:pos="0"/>
                <w:tab w:val="left" w:pos="240"/>
              </w:tabs>
              <w:suppressAutoHyphens/>
              <w:ind w:firstLine="720"/>
              <w:rPr>
                <w:szCs w:val="28"/>
              </w:rPr>
            </w:pPr>
            <w:r w:rsidRPr="0059145D">
              <w:rPr>
                <w:szCs w:val="28"/>
              </w:rPr>
              <w:t>(8)</w:t>
            </w:r>
          </w:p>
        </w:tc>
      </w:tr>
      <w:tr w:rsidR="00D67103" w:rsidRPr="0059145D" w:rsidTr="00D67103">
        <w:tc>
          <w:tcPr>
            <w:tcW w:w="4916" w:type="dxa"/>
          </w:tcPr>
          <w:p w:rsidR="00D67103" w:rsidRPr="0059145D" w:rsidRDefault="00093BB8" w:rsidP="00370E98">
            <w:pPr>
              <w:tabs>
                <w:tab w:val="left" w:pos="0"/>
                <w:tab w:val="left" w:pos="240"/>
              </w:tabs>
              <w:suppressAutoHyphens/>
              <w:ind w:firstLine="720"/>
              <w:rPr>
                <w:szCs w:val="28"/>
              </w:rPr>
            </w:pPr>
            <w:r w:rsidRPr="0059145D">
              <w:rPr>
                <w:noProof/>
                <w:position w:val="-12"/>
                <w:szCs w:val="28"/>
                <w:lang w:eastAsia="ru-RU"/>
              </w:rPr>
              <w:drawing>
                <wp:inline distT="0" distB="0" distL="0" distR="0">
                  <wp:extent cx="1171575" cy="228600"/>
                  <wp:effectExtent l="0" t="0" r="9525" b="0"/>
                  <wp:docPr id="2175" name="Рисунок 2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5"/>
                          <pic:cNvPicPr>
                            <a:picLocks noChangeAspect="1" noChangeArrowheads="1"/>
                          </pic:cNvPicPr>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71575" cy="228600"/>
                          </a:xfrm>
                          <a:prstGeom prst="rect">
                            <a:avLst/>
                          </a:prstGeom>
                          <a:noFill/>
                          <a:ln>
                            <a:noFill/>
                          </a:ln>
                        </pic:spPr>
                      </pic:pic>
                    </a:graphicData>
                  </a:graphic>
                </wp:inline>
              </w:drawing>
            </w:r>
            <w:r w:rsidR="00D67103" w:rsidRPr="0059145D">
              <w:rPr>
                <w:szCs w:val="28"/>
              </w:rPr>
              <w:t xml:space="preserve"> </w:t>
            </w:r>
          </w:p>
        </w:tc>
        <w:tc>
          <w:tcPr>
            <w:tcW w:w="4916" w:type="dxa"/>
          </w:tcPr>
          <w:p w:rsidR="00D67103" w:rsidRPr="0059145D" w:rsidRDefault="00D67103" w:rsidP="00370E98">
            <w:pPr>
              <w:tabs>
                <w:tab w:val="left" w:pos="0"/>
                <w:tab w:val="left" w:pos="240"/>
              </w:tabs>
              <w:suppressAutoHyphens/>
              <w:ind w:firstLine="720"/>
              <w:rPr>
                <w:szCs w:val="28"/>
              </w:rPr>
            </w:pPr>
            <w:r w:rsidRPr="0059145D">
              <w:rPr>
                <w:szCs w:val="28"/>
              </w:rPr>
              <w:t>(9)</w:t>
            </w:r>
          </w:p>
        </w:tc>
      </w:tr>
    </w:tbl>
    <w:p w:rsidR="00D67103" w:rsidRPr="0059145D" w:rsidRDefault="00D67103" w:rsidP="00370E98">
      <w:pPr>
        <w:tabs>
          <w:tab w:val="left" w:pos="0"/>
          <w:tab w:val="left" w:pos="240"/>
        </w:tabs>
        <w:suppressAutoHyphens/>
        <w:spacing w:line="240" w:lineRule="auto"/>
        <w:ind w:firstLine="720"/>
        <w:rPr>
          <w:szCs w:val="28"/>
        </w:rPr>
      </w:pPr>
      <w:r w:rsidRPr="0059145D">
        <w:rPr>
          <w:szCs w:val="28"/>
        </w:rPr>
        <w:t xml:space="preserve">где </w:t>
      </w:r>
      <w:r w:rsidR="00093BB8" w:rsidRPr="0059145D">
        <w:rPr>
          <w:noProof/>
          <w:position w:val="-6"/>
          <w:szCs w:val="28"/>
          <w:lang w:eastAsia="ru-RU"/>
        </w:rPr>
        <w:drawing>
          <wp:inline distT="0" distB="0" distL="0" distR="0">
            <wp:extent cx="152400" cy="142875"/>
            <wp:effectExtent l="0" t="0" r="0" b="9525"/>
            <wp:docPr id="2176" name="Рисунок 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
                    <pic:cNvPicPr>
                      <a:picLocks noChangeAspect="1" noChangeArrowheads="1"/>
                    </pic:cNvPicPr>
                  </pic:nvPicPr>
                  <pic:blipFill>
                    <a:blip r:embed="rId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42875"/>
                    </a:xfrm>
                    <a:prstGeom prst="rect">
                      <a:avLst/>
                    </a:prstGeom>
                    <a:noFill/>
                    <a:ln>
                      <a:noFill/>
                    </a:ln>
                  </pic:spPr>
                </pic:pic>
              </a:graphicData>
            </a:graphic>
          </wp:inline>
        </w:drawing>
      </w:r>
      <w:r w:rsidRPr="0059145D">
        <w:rPr>
          <w:szCs w:val="28"/>
        </w:rPr>
        <w:t>- ставка подоходного налога</w:t>
      </w:r>
    </w:p>
    <w:tbl>
      <w:tblPr>
        <w:tblW w:w="0" w:type="auto"/>
        <w:tblLook w:val="01E0"/>
      </w:tblPr>
      <w:tblGrid>
        <w:gridCol w:w="4916"/>
        <w:gridCol w:w="4916"/>
      </w:tblGrid>
      <w:tr w:rsidR="00D67103" w:rsidRPr="0059145D" w:rsidTr="005E2B59">
        <w:tc>
          <w:tcPr>
            <w:tcW w:w="4916" w:type="dxa"/>
          </w:tcPr>
          <w:p w:rsidR="00D67103" w:rsidRPr="0059145D" w:rsidRDefault="00093BB8" w:rsidP="00370E98">
            <w:pPr>
              <w:tabs>
                <w:tab w:val="left" w:pos="0"/>
                <w:tab w:val="left" w:pos="240"/>
              </w:tabs>
              <w:suppressAutoHyphens/>
              <w:ind w:firstLine="720"/>
              <w:rPr>
                <w:szCs w:val="28"/>
              </w:rPr>
            </w:pPr>
            <w:r w:rsidRPr="0059145D">
              <w:rPr>
                <w:noProof/>
                <w:position w:val="-12"/>
                <w:szCs w:val="28"/>
                <w:lang w:eastAsia="ru-RU"/>
              </w:rPr>
              <w:drawing>
                <wp:inline distT="0" distB="0" distL="0" distR="0">
                  <wp:extent cx="752475" cy="228600"/>
                  <wp:effectExtent l="0" t="0" r="9525" b="0"/>
                  <wp:docPr id="2177" name="Рисунок 2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7"/>
                          <pic:cNvPicPr>
                            <a:picLocks noChangeAspect="1" noChangeArrowheads="1"/>
                          </pic:cNvPicPr>
                        </pic:nvPicPr>
                        <pic:blipFill>
                          <a:blip r:embed="rId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2475" cy="228600"/>
                          </a:xfrm>
                          <a:prstGeom prst="rect">
                            <a:avLst/>
                          </a:prstGeom>
                          <a:noFill/>
                          <a:ln>
                            <a:noFill/>
                          </a:ln>
                        </pic:spPr>
                      </pic:pic>
                    </a:graphicData>
                  </a:graphic>
                </wp:inline>
              </w:drawing>
            </w:r>
            <w:r w:rsidR="00D67103" w:rsidRPr="0059145D">
              <w:rPr>
                <w:szCs w:val="28"/>
              </w:rPr>
              <w:t xml:space="preserve"> </w:t>
            </w:r>
          </w:p>
        </w:tc>
        <w:tc>
          <w:tcPr>
            <w:tcW w:w="4916" w:type="dxa"/>
          </w:tcPr>
          <w:p w:rsidR="00D67103" w:rsidRPr="0059145D" w:rsidRDefault="00D67103" w:rsidP="00370E98">
            <w:pPr>
              <w:tabs>
                <w:tab w:val="left" w:pos="0"/>
                <w:tab w:val="left" w:pos="240"/>
              </w:tabs>
              <w:suppressAutoHyphens/>
              <w:ind w:firstLine="720"/>
              <w:rPr>
                <w:szCs w:val="28"/>
              </w:rPr>
            </w:pPr>
            <w:r w:rsidRPr="0059145D">
              <w:rPr>
                <w:szCs w:val="28"/>
              </w:rPr>
              <w:t>(10)</w:t>
            </w:r>
          </w:p>
        </w:tc>
      </w:tr>
      <w:tr w:rsidR="00D67103" w:rsidRPr="0059145D" w:rsidTr="005E2B59">
        <w:tc>
          <w:tcPr>
            <w:tcW w:w="4916" w:type="dxa"/>
          </w:tcPr>
          <w:p w:rsidR="00D67103" w:rsidRPr="0059145D" w:rsidRDefault="00093BB8" w:rsidP="00370E98">
            <w:pPr>
              <w:tabs>
                <w:tab w:val="left" w:pos="0"/>
                <w:tab w:val="left" w:pos="240"/>
              </w:tabs>
              <w:suppressAutoHyphens/>
              <w:ind w:firstLine="720"/>
              <w:rPr>
                <w:szCs w:val="28"/>
              </w:rPr>
            </w:pPr>
            <w:r w:rsidRPr="0059145D">
              <w:rPr>
                <w:noProof/>
                <w:position w:val="-28"/>
                <w:szCs w:val="28"/>
                <w:lang w:eastAsia="ru-RU"/>
              </w:rPr>
              <w:drawing>
                <wp:inline distT="0" distB="0" distL="0" distR="0">
                  <wp:extent cx="1123950" cy="428625"/>
                  <wp:effectExtent l="0" t="0" r="0" b="9525"/>
                  <wp:docPr id="2178" name="Рисунок 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8"/>
                          <pic:cNvPicPr>
                            <a:picLocks noChangeAspect="1" noChangeArrowheads="1"/>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3950" cy="428625"/>
                          </a:xfrm>
                          <a:prstGeom prst="rect">
                            <a:avLst/>
                          </a:prstGeom>
                          <a:noFill/>
                          <a:ln>
                            <a:noFill/>
                          </a:ln>
                        </pic:spPr>
                      </pic:pic>
                    </a:graphicData>
                  </a:graphic>
                </wp:inline>
              </w:drawing>
            </w:r>
            <w:r w:rsidR="00D67103" w:rsidRPr="0059145D">
              <w:rPr>
                <w:szCs w:val="28"/>
              </w:rPr>
              <w:t xml:space="preserve"> </w:t>
            </w:r>
          </w:p>
        </w:tc>
        <w:tc>
          <w:tcPr>
            <w:tcW w:w="4916" w:type="dxa"/>
          </w:tcPr>
          <w:p w:rsidR="00D67103" w:rsidRPr="0059145D" w:rsidRDefault="00D67103" w:rsidP="00370E98">
            <w:pPr>
              <w:tabs>
                <w:tab w:val="left" w:pos="0"/>
                <w:tab w:val="left" w:pos="240"/>
              </w:tabs>
              <w:suppressAutoHyphens/>
              <w:ind w:firstLine="720"/>
              <w:rPr>
                <w:szCs w:val="28"/>
              </w:rPr>
            </w:pPr>
            <w:r w:rsidRPr="0059145D">
              <w:rPr>
                <w:szCs w:val="28"/>
              </w:rPr>
              <w:t>(11)</w:t>
            </w:r>
          </w:p>
        </w:tc>
      </w:tr>
      <w:tr w:rsidR="00D67103" w:rsidRPr="0059145D" w:rsidTr="005E2B59">
        <w:tc>
          <w:tcPr>
            <w:tcW w:w="4916" w:type="dxa"/>
          </w:tcPr>
          <w:p w:rsidR="00D67103" w:rsidRPr="0059145D" w:rsidRDefault="00093BB8" w:rsidP="00370E98">
            <w:pPr>
              <w:tabs>
                <w:tab w:val="left" w:pos="0"/>
                <w:tab w:val="left" w:pos="240"/>
              </w:tabs>
              <w:suppressAutoHyphens/>
              <w:ind w:firstLine="720"/>
              <w:rPr>
                <w:szCs w:val="28"/>
              </w:rPr>
            </w:pPr>
            <w:r w:rsidRPr="0059145D">
              <w:rPr>
                <w:noProof/>
                <w:position w:val="-28"/>
                <w:szCs w:val="28"/>
                <w:lang w:eastAsia="ru-RU"/>
              </w:rPr>
              <w:drawing>
                <wp:inline distT="0" distB="0" distL="0" distR="0">
                  <wp:extent cx="1400175" cy="428625"/>
                  <wp:effectExtent l="0" t="0" r="9525" b="9525"/>
                  <wp:docPr id="2179" name="Рисунок 2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9"/>
                          <pic:cNvPicPr>
                            <a:picLocks noChangeAspect="1" noChangeArrowheads="1"/>
                          </pic:cNvPicPr>
                        </pic:nvPicPr>
                        <pic:blipFill>
                          <a:blip r:embed="rId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0175" cy="428625"/>
                          </a:xfrm>
                          <a:prstGeom prst="rect">
                            <a:avLst/>
                          </a:prstGeom>
                          <a:noFill/>
                          <a:ln>
                            <a:noFill/>
                          </a:ln>
                        </pic:spPr>
                      </pic:pic>
                    </a:graphicData>
                  </a:graphic>
                </wp:inline>
              </w:drawing>
            </w:r>
            <w:r w:rsidR="00D67103" w:rsidRPr="0059145D">
              <w:rPr>
                <w:szCs w:val="28"/>
              </w:rPr>
              <w:t xml:space="preserve"> </w:t>
            </w:r>
          </w:p>
        </w:tc>
        <w:tc>
          <w:tcPr>
            <w:tcW w:w="4916" w:type="dxa"/>
          </w:tcPr>
          <w:p w:rsidR="00D67103" w:rsidRPr="0059145D" w:rsidRDefault="00D67103" w:rsidP="00370E98">
            <w:pPr>
              <w:tabs>
                <w:tab w:val="left" w:pos="0"/>
                <w:tab w:val="left" w:pos="240"/>
              </w:tabs>
              <w:suppressAutoHyphens/>
              <w:ind w:firstLine="720"/>
              <w:rPr>
                <w:szCs w:val="28"/>
              </w:rPr>
            </w:pPr>
            <w:r w:rsidRPr="0059145D">
              <w:rPr>
                <w:szCs w:val="28"/>
              </w:rPr>
              <w:t>(12)</w:t>
            </w:r>
          </w:p>
        </w:tc>
      </w:tr>
      <w:tr w:rsidR="00D67103" w:rsidRPr="0059145D" w:rsidTr="005E2B59">
        <w:tc>
          <w:tcPr>
            <w:tcW w:w="4916" w:type="dxa"/>
          </w:tcPr>
          <w:p w:rsidR="00D67103" w:rsidRPr="0059145D" w:rsidRDefault="00093BB8" w:rsidP="00370E98">
            <w:pPr>
              <w:tabs>
                <w:tab w:val="left" w:pos="0"/>
                <w:tab w:val="left" w:pos="240"/>
              </w:tabs>
              <w:suppressAutoHyphens/>
              <w:ind w:firstLine="720"/>
              <w:rPr>
                <w:szCs w:val="28"/>
              </w:rPr>
            </w:pPr>
            <w:r w:rsidRPr="0059145D">
              <w:rPr>
                <w:noProof/>
                <w:position w:val="-28"/>
                <w:szCs w:val="28"/>
                <w:lang w:eastAsia="ru-RU"/>
              </w:rPr>
              <w:drawing>
                <wp:inline distT="0" distB="0" distL="0" distR="0">
                  <wp:extent cx="1190625" cy="428625"/>
                  <wp:effectExtent l="0" t="0" r="9525" b="9525"/>
                  <wp:docPr id="2180" name="Рисунок 2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0"/>
                          <pic:cNvPicPr>
                            <a:picLocks noChangeAspect="1" noChangeArrowheads="1"/>
                          </pic:cNvPicPr>
                        </pic:nvPicPr>
                        <pic:blipFill>
                          <a:blip r:embed="rId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90625" cy="428625"/>
                          </a:xfrm>
                          <a:prstGeom prst="rect">
                            <a:avLst/>
                          </a:prstGeom>
                          <a:noFill/>
                          <a:ln>
                            <a:noFill/>
                          </a:ln>
                        </pic:spPr>
                      </pic:pic>
                    </a:graphicData>
                  </a:graphic>
                </wp:inline>
              </w:drawing>
            </w:r>
            <w:r w:rsidR="00D67103" w:rsidRPr="0059145D">
              <w:rPr>
                <w:szCs w:val="28"/>
              </w:rPr>
              <w:t xml:space="preserve"> </w:t>
            </w:r>
          </w:p>
        </w:tc>
        <w:tc>
          <w:tcPr>
            <w:tcW w:w="4916" w:type="dxa"/>
          </w:tcPr>
          <w:p w:rsidR="00D67103" w:rsidRPr="0059145D" w:rsidRDefault="00D67103" w:rsidP="00370E98">
            <w:pPr>
              <w:tabs>
                <w:tab w:val="left" w:pos="0"/>
                <w:tab w:val="left" w:pos="240"/>
              </w:tabs>
              <w:suppressAutoHyphens/>
              <w:ind w:firstLine="720"/>
              <w:rPr>
                <w:szCs w:val="28"/>
              </w:rPr>
            </w:pPr>
            <w:r w:rsidRPr="0059145D">
              <w:rPr>
                <w:szCs w:val="28"/>
              </w:rPr>
              <w:t>(13)</w:t>
            </w:r>
          </w:p>
        </w:tc>
      </w:tr>
      <w:tr w:rsidR="00D67103" w:rsidRPr="0059145D" w:rsidTr="005E2B59">
        <w:tc>
          <w:tcPr>
            <w:tcW w:w="4916" w:type="dxa"/>
          </w:tcPr>
          <w:p w:rsidR="00D67103" w:rsidRPr="0059145D" w:rsidRDefault="00093BB8" w:rsidP="00370E98">
            <w:pPr>
              <w:tabs>
                <w:tab w:val="left" w:pos="0"/>
                <w:tab w:val="left" w:pos="240"/>
              </w:tabs>
              <w:suppressAutoHyphens/>
              <w:ind w:firstLine="720"/>
              <w:rPr>
                <w:szCs w:val="28"/>
              </w:rPr>
            </w:pPr>
            <w:r w:rsidRPr="0059145D">
              <w:rPr>
                <w:noProof/>
                <w:position w:val="-28"/>
                <w:szCs w:val="28"/>
                <w:lang w:eastAsia="ru-RU"/>
              </w:rPr>
              <w:lastRenderedPageBreak/>
              <w:drawing>
                <wp:inline distT="0" distB="0" distL="0" distR="0">
                  <wp:extent cx="1419225" cy="428625"/>
                  <wp:effectExtent l="0" t="0" r="9525" b="9525"/>
                  <wp:docPr id="2181" name="Рисунок 2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1"/>
                          <pic:cNvPicPr>
                            <a:picLocks noChangeAspect="1" noChangeArrowheads="1"/>
                          </pic:cNvPicPr>
                        </pic:nvPicPr>
                        <pic:blipFill>
                          <a:blip r:embed="rId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9225" cy="428625"/>
                          </a:xfrm>
                          <a:prstGeom prst="rect">
                            <a:avLst/>
                          </a:prstGeom>
                          <a:noFill/>
                          <a:ln>
                            <a:noFill/>
                          </a:ln>
                        </pic:spPr>
                      </pic:pic>
                    </a:graphicData>
                  </a:graphic>
                </wp:inline>
              </w:drawing>
            </w:r>
            <w:r w:rsidR="00D67103" w:rsidRPr="0059145D">
              <w:rPr>
                <w:szCs w:val="28"/>
              </w:rPr>
              <w:t xml:space="preserve"> </w:t>
            </w:r>
          </w:p>
        </w:tc>
        <w:tc>
          <w:tcPr>
            <w:tcW w:w="4916" w:type="dxa"/>
          </w:tcPr>
          <w:p w:rsidR="00D67103" w:rsidRPr="0059145D" w:rsidRDefault="00D67103" w:rsidP="00370E98">
            <w:pPr>
              <w:tabs>
                <w:tab w:val="left" w:pos="0"/>
                <w:tab w:val="left" w:pos="240"/>
              </w:tabs>
              <w:suppressAutoHyphens/>
              <w:ind w:firstLine="720"/>
              <w:rPr>
                <w:szCs w:val="28"/>
              </w:rPr>
            </w:pPr>
            <w:r w:rsidRPr="0059145D">
              <w:rPr>
                <w:szCs w:val="28"/>
              </w:rPr>
              <w:t>(14)</w:t>
            </w:r>
          </w:p>
        </w:tc>
      </w:tr>
      <w:tr w:rsidR="00D67103" w:rsidRPr="0059145D" w:rsidTr="005E2B59">
        <w:tc>
          <w:tcPr>
            <w:tcW w:w="4916" w:type="dxa"/>
          </w:tcPr>
          <w:p w:rsidR="00D67103" w:rsidRPr="0059145D" w:rsidRDefault="00093BB8" w:rsidP="00370E98">
            <w:pPr>
              <w:tabs>
                <w:tab w:val="left" w:pos="0"/>
                <w:tab w:val="left" w:pos="240"/>
              </w:tabs>
              <w:suppressAutoHyphens/>
              <w:ind w:firstLine="720"/>
              <w:rPr>
                <w:szCs w:val="28"/>
              </w:rPr>
            </w:pPr>
            <w:r w:rsidRPr="0059145D">
              <w:rPr>
                <w:noProof/>
                <w:position w:val="-30"/>
                <w:szCs w:val="28"/>
                <w:lang w:eastAsia="ru-RU"/>
              </w:rPr>
              <w:drawing>
                <wp:inline distT="0" distB="0" distL="0" distR="0">
                  <wp:extent cx="2209800" cy="457200"/>
                  <wp:effectExtent l="0" t="0" r="0" b="0"/>
                  <wp:docPr id="2182" name="Рисунок 2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2"/>
                          <pic:cNvPicPr>
                            <a:picLocks noChangeAspect="1" noChangeArrowheads="1"/>
                          </pic:cNvPicPr>
                        </pic:nvPicPr>
                        <pic:blipFill>
                          <a:blip r:embed="rId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9800" cy="457200"/>
                          </a:xfrm>
                          <a:prstGeom prst="rect">
                            <a:avLst/>
                          </a:prstGeom>
                          <a:noFill/>
                          <a:ln>
                            <a:noFill/>
                          </a:ln>
                        </pic:spPr>
                      </pic:pic>
                    </a:graphicData>
                  </a:graphic>
                </wp:inline>
              </w:drawing>
            </w:r>
            <w:r w:rsidR="00D67103" w:rsidRPr="0059145D">
              <w:rPr>
                <w:szCs w:val="28"/>
              </w:rPr>
              <w:t xml:space="preserve"> </w:t>
            </w:r>
          </w:p>
        </w:tc>
        <w:tc>
          <w:tcPr>
            <w:tcW w:w="4916" w:type="dxa"/>
          </w:tcPr>
          <w:p w:rsidR="00D67103" w:rsidRPr="0059145D" w:rsidRDefault="00D67103" w:rsidP="00370E98">
            <w:pPr>
              <w:tabs>
                <w:tab w:val="left" w:pos="0"/>
                <w:tab w:val="left" w:pos="240"/>
              </w:tabs>
              <w:suppressAutoHyphens/>
              <w:ind w:firstLine="720"/>
              <w:rPr>
                <w:szCs w:val="28"/>
              </w:rPr>
            </w:pPr>
            <w:r w:rsidRPr="0059145D">
              <w:rPr>
                <w:szCs w:val="28"/>
              </w:rPr>
              <w:t>(15)</w:t>
            </w:r>
          </w:p>
        </w:tc>
      </w:tr>
    </w:tbl>
    <w:p w:rsidR="00D67103" w:rsidRPr="0059145D" w:rsidRDefault="00D67103" w:rsidP="00370E98">
      <w:pPr>
        <w:tabs>
          <w:tab w:val="left" w:pos="0"/>
          <w:tab w:val="left" w:pos="240"/>
        </w:tabs>
        <w:suppressAutoHyphens/>
        <w:spacing w:line="240" w:lineRule="auto"/>
        <w:ind w:firstLine="720"/>
        <w:rPr>
          <w:sz w:val="24"/>
          <w:szCs w:val="24"/>
        </w:rPr>
      </w:pPr>
      <w:r w:rsidRPr="0059145D">
        <w:rPr>
          <w:sz w:val="24"/>
          <w:szCs w:val="24"/>
        </w:rPr>
        <w:t>где</w:t>
      </w:r>
      <w:r w:rsidR="00093BB8" w:rsidRPr="0059145D">
        <w:rPr>
          <w:noProof/>
          <w:position w:val="-4"/>
          <w:sz w:val="24"/>
          <w:szCs w:val="24"/>
          <w:lang w:eastAsia="ru-RU"/>
        </w:rPr>
        <w:drawing>
          <wp:inline distT="0" distB="0" distL="0" distR="0">
            <wp:extent cx="238125" cy="161925"/>
            <wp:effectExtent l="0" t="0" r="9525" b="9525"/>
            <wp:docPr id="2183" name="Рисунок 2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3"/>
                    <pic:cNvPicPr>
                      <a:picLocks noChangeAspect="1" noChangeArrowheads="1"/>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161925"/>
                    </a:xfrm>
                    <a:prstGeom prst="rect">
                      <a:avLst/>
                    </a:prstGeom>
                    <a:noFill/>
                    <a:ln>
                      <a:noFill/>
                    </a:ln>
                  </pic:spPr>
                </pic:pic>
              </a:graphicData>
            </a:graphic>
          </wp:inline>
        </w:drawing>
      </w:r>
      <w:r w:rsidRPr="0059145D">
        <w:rPr>
          <w:sz w:val="24"/>
          <w:szCs w:val="24"/>
        </w:rPr>
        <w:t>- изменение национального дохода в ответ на изменение госрасходов и подоходных налогов</w:t>
      </w:r>
      <w:r w:rsidR="0059145D">
        <w:rPr>
          <w:sz w:val="24"/>
          <w:szCs w:val="24"/>
        </w:rPr>
        <w:t>.</w:t>
      </w:r>
    </w:p>
    <w:p w:rsidR="0059145D" w:rsidRDefault="0059145D" w:rsidP="00370E98">
      <w:pPr>
        <w:suppressAutoHyphens/>
      </w:pPr>
    </w:p>
    <w:p w:rsidR="00D67103" w:rsidRPr="00F32ADD" w:rsidRDefault="00B31BCE" w:rsidP="00370E98">
      <w:pPr>
        <w:suppressAutoHyphens/>
      </w:pPr>
      <w:r>
        <w:t>Именно подоходные</w:t>
      </w:r>
      <w:r w:rsidR="00D67103" w:rsidRPr="00F32ADD">
        <w:t xml:space="preserve"> налоги через мультипликационные эффекты изменяют величину национального дохода без прямого дискреционного вмешательства государства.</w:t>
      </w:r>
    </w:p>
    <w:p w:rsidR="00D67103" w:rsidRPr="00F32ADD" w:rsidRDefault="00D67103" w:rsidP="00370E98">
      <w:pPr>
        <w:suppressAutoHyphens/>
      </w:pPr>
      <w:r w:rsidRPr="00F32ADD">
        <w:t xml:space="preserve">Для оценки воздействия встроенных стабилизаторов </w:t>
      </w:r>
      <w:proofErr w:type="spellStart"/>
      <w:r w:rsidRPr="00F32ADD">
        <w:t>Масгрейв</w:t>
      </w:r>
      <w:proofErr w:type="spellEnd"/>
      <w:r w:rsidRPr="00F32ADD">
        <w:t xml:space="preserve"> предложил использовать индекс встроенных стабилизаторов.</w:t>
      </w:r>
    </w:p>
    <w:p w:rsidR="00D67103" w:rsidRPr="00F32ADD" w:rsidRDefault="00093BB8" w:rsidP="00370E98">
      <w:pPr>
        <w:suppressAutoHyphens/>
      </w:pPr>
      <w:r>
        <w:rPr>
          <w:noProof/>
          <w:position w:val="-30"/>
          <w:lang w:eastAsia="ru-RU"/>
        </w:rPr>
        <w:drawing>
          <wp:inline distT="0" distB="0" distL="0" distR="0">
            <wp:extent cx="4067175" cy="457200"/>
            <wp:effectExtent l="0" t="0" r="9525" b="0"/>
            <wp:docPr id="2184" name="Рисунок 2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4"/>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67175" cy="457200"/>
                    </a:xfrm>
                    <a:prstGeom prst="rect">
                      <a:avLst/>
                    </a:prstGeom>
                    <a:noFill/>
                    <a:ln>
                      <a:noFill/>
                    </a:ln>
                  </pic:spPr>
                </pic:pic>
              </a:graphicData>
            </a:graphic>
          </wp:inline>
        </w:drawing>
      </w:r>
      <w:r w:rsidR="00D67103" w:rsidRPr="00F32ADD">
        <w:t xml:space="preserve">   (16)</w:t>
      </w:r>
    </w:p>
    <w:p w:rsidR="00D67103" w:rsidRPr="00F32ADD" w:rsidRDefault="00D67103" w:rsidP="00370E98">
      <w:pPr>
        <w:suppressAutoHyphens/>
      </w:pPr>
      <w:r w:rsidRPr="00F32ADD">
        <w:t>Индекс β показывает долю в изменении национального дохода, которая сглаживается вследствие смягчающего эффекта увеличения подоходных налогов, т.е. автоматических стабилизаторов. Если предположить, что в экономике данной страны предельная склонность к потреблению составляет 0.6, а средняя налоговая ставка – 0.3, то коэффициент встроенных стабилизаторов будет равен приблизительно 0.4. Это означает, что около 40 % от сдвигов в совокупных расходах заглушаются автоматическими увеличениями налогов. Иными словами</w:t>
      </w:r>
      <w:r w:rsidR="00743F9F">
        <w:t>,</w:t>
      </w:r>
      <w:r w:rsidRPr="00F32ADD">
        <w:t xml:space="preserve"> индекс β иллюстрирует компенсационный эффект, т.е. объем изменения доходов, который не возникает из-за действия автоматических стабилизаторов.  </w:t>
      </w:r>
    </w:p>
    <w:p w:rsidR="00D67103" w:rsidRPr="00F32ADD" w:rsidRDefault="00D67103" w:rsidP="00370E98">
      <w:pPr>
        <w:suppressAutoHyphens/>
      </w:pPr>
      <w:r w:rsidRPr="00F32ADD">
        <w:t>Для автоматического стабилизационного воздействия налогов особое значение имеет эластичность поступлений в бюджет от налогов.</w:t>
      </w:r>
    </w:p>
    <w:tbl>
      <w:tblPr>
        <w:tblW w:w="0" w:type="auto"/>
        <w:tblLook w:val="01E0"/>
      </w:tblPr>
      <w:tblGrid>
        <w:gridCol w:w="4916"/>
        <w:gridCol w:w="4916"/>
      </w:tblGrid>
      <w:tr w:rsidR="00D67103" w:rsidRPr="00F32ADD" w:rsidTr="00D67103">
        <w:tc>
          <w:tcPr>
            <w:tcW w:w="4916" w:type="dxa"/>
          </w:tcPr>
          <w:p w:rsidR="00D67103" w:rsidRPr="00F32ADD" w:rsidRDefault="00D67103" w:rsidP="00370E98">
            <w:pPr>
              <w:suppressAutoHyphens/>
            </w:pPr>
            <w:r w:rsidRPr="00F32ADD">
              <w:t xml:space="preserve">          </w:t>
            </w:r>
            <w:r w:rsidR="00093BB8">
              <w:rPr>
                <w:noProof/>
                <w:position w:val="-42"/>
                <w:lang w:eastAsia="ru-RU"/>
              </w:rPr>
              <w:drawing>
                <wp:inline distT="0" distB="0" distL="0" distR="0">
                  <wp:extent cx="1381125" cy="523875"/>
                  <wp:effectExtent l="0" t="0" r="9525" b="0"/>
                  <wp:docPr id="2185" name="Рисунок 2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5"/>
                          <pic:cNvPicPr>
                            <a:picLocks noChangeAspect="1" noChangeArrowheads="1"/>
                          </pic:cNvPicPr>
                        </pic:nvPicPr>
                        <pic:blipFill>
                          <a:blip r:embed="rId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1125" cy="523875"/>
                          </a:xfrm>
                          <a:prstGeom prst="rect">
                            <a:avLst/>
                          </a:prstGeom>
                          <a:noFill/>
                          <a:ln>
                            <a:noFill/>
                          </a:ln>
                        </pic:spPr>
                      </pic:pic>
                    </a:graphicData>
                  </a:graphic>
                </wp:inline>
              </w:drawing>
            </w:r>
          </w:p>
        </w:tc>
        <w:tc>
          <w:tcPr>
            <w:tcW w:w="4916" w:type="dxa"/>
          </w:tcPr>
          <w:p w:rsidR="00D67103" w:rsidRPr="00F32ADD" w:rsidRDefault="00D67103" w:rsidP="002116BF">
            <w:pPr>
              <w:suppressAutoHyphens/>
              <w:jc w:val="right"/>
            </w:pPr>
            <w:r w:rsidRPr="00F32ADD">
              <w:t>(17)</w:t>
            </w:r>
          </w:p>
        </w:tc>
      </w:tr>
    </w:tbl>
    <w:p w:rsidR="00D67103" w:rsidRPr="00F32ADD" w:rsidRDefault="00D67103" w:rsidP="00370E98">
      <w:pPr>
        <w:suppressAutoHyphens/>
        <w:spacing w:line="240" w:lineRule="auto"/>
        <w:ind w:firstLine="720"/>
        <w:rPr>
          <w:sz w:val="24"/>
          <w:szCs w:val="24"/>
        </w:rPr>
      </w:pPr>
      <w:r w:rsidRPr="00F32ADD">
        <w:rPr>
          <w:sz w:val="24"/>
          <w:szCs w:val="24"/>
        </w:rPr>
        <w:t xml:space="preserve">где </w:t>
      </w:r>
      <w:r w:rsidR="00093BB8">
        <w:rPr>
          <w:noProof/>
          <w:position w:val="-6"/>
          <w:sz w:val="24"/>
          <w:szCs w:val="24"/>
          <w:lang w:eastAsia="ru-RU"/>
        </w:rPr>
        <w:drawing>
          <wp:inline distT="0" distB="0" distL="0" distR="0">
            <wp:extent cx="180975" cy="180975"/>
            <wp:effectExtent l="0" t="0" r="9525" b="9525"/>
            <wp:docPr id="2186" name="Рисунок 2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6"/>
                    <pic:cNvPicPr>
                      <a:picLocks noChangeAspect="1" noChangeArrowheads="1"/>
                    </pic:cNvPicPr>
                  </pic:nvPicPr>
                  <pic:blipFill>
                    <a:blip r:embed="rId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180975"/>
                    </a:xfrm>
                    <a:prstGeom prst="rect">
                      <a:avLst/>
                    </a:prstGeom>
                    <a:noFill/>
                    <a:ln>
                      <a:noFill/>
                    </a:ln>
                  </pic:spPr>
                </pic:pic>
              </a:graphicData>
            </a:graphic>
          </wp:inline>
        </w:drawing>
      </w:r>
      <w:r w:rsidRPr="00F32ADD">
        <w:rPr>
          <w:sz w:val="24"/>
          <w:szCs w:val="24"/>
        </w:rPr>
        <w:t xml:space="preserve">- предельная налоговая ставка; </w:t>
      </w:r>
      <w:r w:rsidR="00093BB8">
        <w:rPr>
          <w:noProof/>
          <w:position w:val="-6"/>
          <w:sz w:val="24"/>
          <w:szCs w:val="24"/>
          <w:lang w:eastAsia="ru-RU"/>
        </w:rPr>
        <w:drawing>
          <wp:inline distT="0" distB="0" distL="0" distR="0">
            <wp:extent cx="152400" cy="295275"/>
            <wp:effectExtent l="0" t="0" r="0" b="9525"/>
            <wp:docPr id="2187" name="Рисунок 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7"/>
                    <pic:cNvPicPr>
                      <a:picLocks noChangeAspect="1" noChangeArrowheads="1"/>
                    </pic:cNvPicPr>
                  </pic:nvPicPr>
                  <pic:blipFill>
                    <a:blip r:embed="rId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295275"/>
                    </a:xfrm>
                    <a:prstGeom prst="rect">
                      <a:avLst/>
                    </a:prstGeom>
                    <a:noFill/>
                    <a:ln>
                      <a:noFill/>
                    </a:ln>
                  </pic:spPr>
                </pic:pic>
              </a:graphicData>
            </a:graphic>
          </wp:inline>
        </w:drawing>
      </w:r>
      <w:r w:rsidRPr="00F32ADD">
        <w:rPr>
          <w:sz w:val="24"/>
          <w:szCs w:val="24"/>
        </w:rPr>
        <w:t>- средняя налоговая ставка.</w:t>
      </w:r>
    </w:p>
    <w:p w:rsidR="00D67103" w:rsidRPr="00F32ADD" w:rsidRDefault="00D67103" w:rsidP="00370E98">
      <w:pPr>
        <w:suppressAutoHyphens/>
        <w:spacing w:line="240" w:lineRule="auto"/>
        <w:ind w:firstLine="720"/>
        <w:rPr>
          <w:sz w:val="24"/>
          <w:szCs w:val="24"/>
        </w:rPr>
      </w:pPr>
      <w:r w:rsidRPr="00F32ADD">
        <w:rPr>
          <w:sz w:val="24"/>
          <w:szCs w:val="24"/>
        </w:rPr>
        <w:t>Представим налоговую функцию в следующем виде:</w:t>
      </w:r>
    </w:p>
    <w:tbl>
      <w:tblPr>
        <w:tblW w:w="0" w:type="auto"/>
        <w:tblLook w:val="01E0"/>
      </w:tblPr>
      <w:tblGrid>
        <w:gridCol w:w="4916"/>
        <w:gridCol w:w="4916"/>
      </w:tblGrid>
      <w:tr w:rsidR="00D67103" w:rsidRPr="00F32ADD" w:rsidTr="00D67103">
        <w:tc>
          <w:tcPr>
            <w:tcW w:w="4916" w:type="dxa"/>
          </w:tcPr>
          <w:p w:rsidR="00D67103" w:rsidRPr="00F32ADD" w:rsidRDefault="00D67103" w:rsidP="00370E98">
            <w:pPr>
              <w:suppressAutoHyphens/>
              <w:rPr>
                <w:sz w:val="24"/>
                <w:szCs w:val="24"/>
              </w:rPr>
            </w:pPr>
            <w:r w:rsidRPr="00F32ADD">
              <w:rPr>
                <w:sz w:val="24"/>
                <w:szCs w:val="24"/>
              </w:rPr>
              <w:t xml:space="preserve">          </w:t>
            </w:r>
            <w:r w:rsidR="00093BB8">
              <w:rPr>
                <w:noProof/>
                <w:position w:val="-10"/>
                <w:sz w:val="24"/>
                <w:szCs w:val="24"/>
                <w:lang w:eastAsia="ru-RU"/>
              </w:rPr>
              <w:drawing>
                <wp:inline distT="0" distB="0" distL="0" distR="0">
                  <wp:extent cx="819150" cy="209550"/>
                  <wp:effectExtent l="0" t="0" r="0" b="0"/>
                  <wp:docPr id="2188" name="Рисунок 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8"/>
                          <pic:cNvPicPr>
                            <a:picLocks noChangeAspect="1" noChangeArrowheads="1"/>
                          </pic:cNvPicPr>
                        </pic:nvPicPr>
                        <pic:blipFill>
                          <a:blip r:embed="rId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9150" cy="209550"/>
                          </a:xfrm>
                          <a:prstGeom prst="rect">
                            <a:avLst/>
                          </a:prstGeom>
                          <a:noFill/>
                          <a:ln>
                            <a:noFill/>
                          </a:ln>
                        </pic:spPr>
                      </pic:pic>
                    </a:graphicData>
                  </a:graphic>
                </wp:inline>
              </w:drawing>
            </w:r>
            <w:r w:rsidRPr="00F32ADD">
              <w:rPr>
                <w:sz w:val="24"/>
                <w:szCs w:val="24"/>
              </w:rPr>
              <w:t xml:space="preserve"> </w:t>
            </w:r>
          </w:p>
        </w:tc>
        <w:tc>
          <w:tcPr>
            <w:tcW w:w="4916" w:type="dxa"/>
          </w:tcPr>
          <w:p w:rsidR="00D67103" w:rsidRPr="00F32ADD" w:rsidRDefault="00D67103" w:rsidP="00370E98">
            <w:pPr>
              <w:suppressAutoHyphens/>
              <w:jc w:val="right"/>
              <w:rPr>
                <w:sz w:val="24"/>
                <w:szCs w:val="24"/>
              </w:rPr>
            </w:pPr>
            <w:r w:rsidRPr="00F32ADD">
              <w:rPr>
                <w:sz w:val="24"/>
                <w:szCs w:val="24"/>
              </w:rPr>
              <w:t>(18)</w:t>
            </w:r>
          </w:p>
        </w:tc>
      </w:tr>
    </w:tbl>
    <w:p w:rsidR="00D67103" w:rsidRPr="00F32ADD" w:rsidRDefault="00D67103" w:rsidP="00370E98">
      <w:pPr>
        <w:suppressAutoHyphens/>
        <w:spacing w:line="240" w:lineRule="auto"/>
        <w:ind w:firstLine="720"/>
        <w:rPr>
          <w:sz w:val="24"/>
          <w:szCs w:val="24"/>
        </w:rPr>
      </w:pPr>
      <w:r w:rsidRPr="00F32ADD">
        <w:rPr>
          <w:sz w:val="24"/>
          <w:szCs w:val="24"/>
        </w:rPr>
        <w:t>где В – налоговая база</w:t>
      </w:r>
    </w:p>
    <w:p w:rsidR="00D67103" w:rsidRPr="00F32ADD" w:rsidRDefault="00D67103" w:rsidP="00370E98">
      <w:pPr>
        <w:suppressAutoHyphens/>
        <w:spacing w:line="240" w:lineRule="auto"/>
        <w:ind w:firstLine="720"/>
        <w:rPr>
          <w:sz w:val="24"/>
          <w:szCs w:val="24"/>
        </w:rPr>
      </w:pPr>
      <w:r w:rsidRPr="00F32ADD">
        <w:rPr>
          <w:sz w:val="24"/>
          <w:szCs w:val="24"/>
        </w:rPr>
        <w:lastRenderedPageBreak/>
        <w:t>Уравнение (18) может быть разложено:</w:t>
      </w:r>
    </w:p>
    <w:tbl>
      <w:tblPr>
        <w:tblW w:w="0" w:type="auto"/>
        <w:tblLook w:val="01E0"/>
      </w:tblPr>
      <w:tblGrid>
        <w:gridCol w:w="4916"/>
        <w:gridCol w:w="4916"/>
      </w:tblGrid>
      <w:tr w:rsidR="00D67103" w:rsidRPr="00F32ADD" w:rsidTr="00D67103">
        <w:tc>
          <w:tcPr>
            <w:tcW w:w="4916" w:type="dxa"/>
          </w:tcPr>
          <w:p w:rsidR="00D67103" w:rsidRPr="00F32ADD" w:rsidRDefault="00D67103" w:rsidP="00370E98">
            <w:pPr>
              <w:suppressAutoHyphens/>
              <w:rPr>
                <w:sz w:val="24"/>
                <w:szCs w:val="24"/>
              </w:rPr>
            </w:pPr>
            <w:r w:rsidRPr="00F32ADD">
              <w:rPr>
                <w:sz w:val="24"/>
                <w:szCs w:val="24"/>
              </w:rPr>
              <w:t xml:space="preserve">          </w:t>
            </w:r>
            <w:r w:rsidR="00093BB8">
              <w:rPr>
                <w:noProof/>
                <w:position w:val="-6"/>
                <w:sz w:val="24"/>
                <w:szCs w:val="24"/>
                <w:lang w:eastAsia="ru-RU"/>
              </w:rPr>
              <w:drawing>
                <wp:inline distT="0" distB="0" distL="0" distR="0">
                  <wp:extent cx="1190625" cy="180975"/>
                  <wp:effectExtent l="0" t="0" r="9525" b="9525"/>
                  <wp:docPr id="2189" name="Рисунок 2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9"/>
                          <pic:cNvPicPr>
                            <a:picLocks noChangeAspect="1" noChangeArrowheads="1"/>
                          </pic:cNvPicPr>
                        </pic:nvPicPr>
                        <pic:blipFill>
                          <a:blip r:embed="rId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90625" cy="180975"/>
                          </a:xfrm>
                          <a:prstGeom prst="rect">
                            <a:avLst/>
                          </a:prstGeom>
                          <a:noFill/>
                          <a:ln>
                            <a:noFill/>
                          </a:ln>
                        </pic:spPr>
                      </pic:pic>
                    </a:graphicData>
                  </a:graphic>
                </wp:inline>
              </w:drawing>
            </w:r>
          </w:p>
        </w:tc>
        <w:tc>
          <w:tcPr>
            <w:tcW w:w="4916" w:type="dxa"/>
          </w:tcPr>
          <w:p w:rsidR="00D67103" w:rsidRPr="00F32ADD" w:rsidRDefault="00D67103" w:rsidP="00370E98">
            <w:pPr>
              <w:suppressAutoHyphens/>
              <w:jc w:val="right"/>
              <w:rPr>
                <w:sz w:val="24"/>
                <w:szCs w:val="24"/>
              </w:rPr>
            </w:pPr>
            <w:r w:rsidRPr="00F32ADD">
              <w:rPr>
                <w:sz w:val="24"/>
                <w:szCs w:val="24"/>
              </w:rPr>
              <w:t>(19)</w:t>
            </w:r>
          </w:p>
        </w:tc>
      </w:tr>
    </w:tbl>
    <w:p w:rsidR="00D67103" w:rsidRPr="00F32ADD" w:rsidRDefault="00D67103" w:rsidP="00370E98">
      <w:pPr>
        <w:suppressAutoHyphens/>
        <w:spacing w:line="240" w:lineRule="auto"/>
        <w:ind w:firstLine="720"/>
        <w:rPr>
          <w:sz w:val="24"/>
          <w:szCs w:val="24"/>
        </w:rPr>
      </w:pPr>
      <w:r w:rsidRPr="00F32ADD">
        <w:rPr>
          <w:sz w:val="24"/>
          <w:szCs w:val="24"/>
        </w:rPr>
        <w:t>Подставим уравнение 19 в равенство 17:</w:t>
      </w:r>
    </w:p>
    <w:tbl>
      <w:tblPr>
        <w:tblW w:w="0" w:type="auto"/>
        <w:tblLook w:val="01E0"/>
      </w:tblPr>
      <w:tblGrid>
        <w:gridCol w:w="4916"/>
        <w:gridCol w:w="4916"/>
      </w:tblGrid>
      <w:tr w:rsidR="00D67103" w:rsidRPr="00F32ADD" w:rsidTr="00D67103">
        <w:tc>
          <w:tcPr>
            <w:tcW w:w="4916" w:type="dxa"/>
          </w:tcPr>
          <w:p w:rsidR="00D67103" w:rsidRPr="00F32ADD" w:rsidRDefault="00D67103" w:rsidP="00370E98">
            <w:pPr>
              <w:suppressAutoHyphens/>
              <w:rPr>
                <w:sz w:val="24"/>
                <w:szCs w:val="24"/>
              </w:rPr>
            </w:pPr>
            <w:r w:rsidRPr="00F32ADD">
              <w:rPr>
                <w:sz w:val="24"/>
                <w:szCs w:val="24"/>
              </w:rPr>
              <w:t xml:space="preserve">          </w:t>
            </w:r>
            <w:r w:rsidR="00093BB8">
              <w:rPr>
                <w:noProof/>
                <w:position w:val="-28"/>
                <w:sz w:val="24"/>
                <w:szCs w:val="24"/>
                <w:lang w:eastAsia="ru-RU"/>
              </w:rPr>
              <w:drawing>
                <wp:inline distT="0" distB="0" distL="0" distR="0">
                  <wp:extent cx="1666875" cy="447675"/>
                  <wp:effectExtent l="0" t="0" r="0" b="9525"/>
                  <wp:docPr id="2190" name="Рисунок 2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0"/>
                          <pic:cNvPicPr>
                            <a:picLocks noChangeAspect="1" noChangeArrowheads="1"/>
                          </pic:cNvPicPr>
                        </pic:nvPicPr>
                        <pic:blipFill>
                          <a:blip r:embed="rId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6875" cy="447675"/>
                          </a:xfrm>
                          <a:prstGeom prst="rect">
                            <a:avLst/>
                          </a:prstGeom>
                          <a:noFill/>
                          <a:ln>
                            <a:noFill/>
                          </a:ln>
                        </pic:spPr>
                      </pic:pic>
                    </a:graphicData>
                  </a:graphic>
                </wp:inline>
              </w:drawing>
            </w:r>
            <w:r w:rsidRPr="00F32ADD">
              <w:rPr>
                <w:sz w:val="24"/>
                <w:szCs w:val="24"/>
              </w:rPr>
              <w:t xml:space="preserve"> </w:t>
            </w:r>
          </w:p>
        </w:tc>
        <w:tc>
          <w:tcPr>
            <w:tcW w:w="4916" w:type="dxa"/>
          </w:tcPr>
          <w:p w:rsidR="00D67103" w:rsidRPr="00F32ADD" w:rsidRDefault="00D67103" w:rsidP="00370E98">
            <w:pPr>
              <w:suppressAutoHyphens/>
              <w:jc w:val="right"/>
              <w:rPr>
                <w:sz w:val="24"/>
                <w:szCs w:val="24"/>
              </w:rPr>
            </w:pPr>
            <w:r w:rsidRPr="00F32ADD">
              <w:rPr>
                <w:sz w:val="24"/>
                <w:szCs w:val="24"/>
              </w:rPr>
              <w:t>(20)</w:t>
            </w:r>
          </w:p>
        </w:tc>
      </w:tr>
    </w:tbl>
    <w:p w:rsidR="00D67103" w:rsidRPr="00F32ADD" w:rsidRDefault="00D67103" w:rsidP="00370E98">
      <w:pPr>
        <w:suppressAutoHyphens/>
        <w:spacing w:line="240" w:lineRule="auto"/>
        <w:ind w:firstLine="720"/>
        <w:rPr>
          <w:sz w:val="24"/>
          <w:szCs w:val="24"/>
        </w:rPr>
      </w:pPr>
      <w:r w:rsidRPr="00F32ADD">
        <w:rPr>
          <w:sz w:val="24"/>
          <w:szCs w:val="24"/>
        </w:rPr>
        <w:t>Проведя преобразования, получим:</w:t>
      </w:r>
    </w:p>
    <w:p w:rsidR="00D67103" w:rsidRPr="00F32ADD" w:rsidRDefault="00093BB8" w:rsidP="002116BF">
      <w:pPr>
        <w:suppressAutoHyphens/>
        <w:spacing w:line="240" w:lineRule="auto"/>
        <w:ind w:firstLine="0"/>
        <w:jc w:val="right"/>
        <w:rPr>
          <w:sz w:val="24"/>
          <w:szCs w:val="24"/>
        </w:rPr>
      </w:pPr>
      <w:r>
        <w:rPr>
          <w:noProof/>
          <w:position w:val="-64"/>
          <w:sz w:val="24"/>
          <w:szCs w:val="24"/>
          <w:lang w:eastAsia="ru-RU"/>
        </w:rPr>
        <w:drawing>
          <wp:inline distT="0" distB="0" distL="0" distR="0">
            <wp:extent cx="4314825" cy="895350"/>
            <wp:effectExtent l="0" t="0" r="9525" b="0"/>
            <wp:docPr id="2191" name="Рисунок 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1"/>
                    <pic:cNvPicPr>
                      <a:picLocks noChangeAspect="1" noChangeArrowheads="1"/>
                    </pic:cNvPicPr>
                  </pic:nvPicPr>
                  <pic:blipFill>
                    <a:blip r:embed="rId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4825" cy="895350"/>
                    </a:xfrm>
                    <a:prstGeom prst="rect">
                      <a:avLst/>
                    </a:prstGeom>
                    <a:noFill/>
                    <a:ln>
                      <a:noFill/>
                    </a:ln>
                  </pic:spPr>
                </pic:pic>
              </a:graphicData>
            </a:graphic>
          </wp:inline>
        </w:drawing>
      </w:r>
      <w:r w:rsidR="00D67103" w:rsidRPr="00F32ADD">
        <w:rPr>
          <w:sz w:val="24"/>
          <w:szCs w:val="24"/>
        </w:rPr>
        <w:t xml:space="preserve"> </w:t>
      </w:r>
      <w:r w:rsidR="00D67103">
        <w:rPr>
          <w:sz w:val="24"/>
          <w:szCs w:val="24"/>
        </w:rPr>
        <w:t xml:space="preserve">                             </w:t>
      </w:r>
      <w:r w:rsidR="00D67103" w:rsidRPr="00F32ADD">
        <w:rPr>
          <w:sz w:val="24"/>
          <w:szCs w:val="24"/>
        </w:rPr>
        <w:t>(21)</w:t>
      </w:r>
    </w:p>
    <w:p w:rsidR="00D67103" w:rsidRPr="00F32ADD" w:rsidRDefault="00D67103" w:rsidP="00370E98">
      <w:pPr>
        <w:tabs>
          <w:tab w:val="left" w:pos="3944"/>
        </w:tabs>
        <w:suppressAutoHyphens/>
        <w:spacing w:line="240" w:lineRule="auto"/>
        <w:ind w:firstLine="720"/>
        <w:rPr>
          <w:sz w:val="24"/>
          <w:szCs w:val="24"/>
        </w:rPr>
      </w:pPr>
      <w:r w:rsidRPr="00F32ADD">
        <w:rPr>
          <w:sz w:val="24"/>
          <w:szCs w:val="24"/>
        </w:rPr>
        <w:t>Введем следующие обозначения:</w:t>
      </w:r>
    </w:p>
    <w:tbl>
      <w:tblPr>
        <w:tblW w:w="0" w:type="auto"/>
        <w:tblLook w:val="01E0"/>
      </w:tblPr>
      <w:tblGrid>
        <w:gridCol w:w="4916"/>
        <w:gridCol w:w="4916"/>
      </w:tblGrid>
      <w:tr w:rsidR="00D67103" w:rsidRPr="00F32ADD" w:rsidTr="00D67103">
        <w:tc>
          <w:tcPr>
            <w:tcW w:w="4916" w:type="dxa"/>
          </w:tcPr>
          <w:p w:rsidR="00D67103" w:rsidRPr="00F32ADD" w:rsidRDefault="00D67103" w:rsidP="00370E98">
            <w:pPr>
              <w:tabs>
                <w:tab w:val="left" w:pos="3944"/>
              </w:tabs>
              <w:suppressAutoHyphens/>
              <w:rPr>
                <w:sz w:val="24"/>
                <w:szCs w:val="24"/>
              </w:rPr>
            </w:pPr>
            <w:r w:rsidRPr="00F32ADD">
              <w:rPr>
                <w:sz w:val="24"/>
                <w:szCs w:val="24"/>
              </w:rPr>
              <w:t xml:space="preserve">           </w:t>
            </w:r>
            <w:r w:rsidR="00093BB8">
              <w:rPr>
                <w:noProof/>
                <w:position w:val="-24"/>
                <w:sz w:val="24"/>
                <w:szCs w:val="24"/>
                <w:lang w:eastAsia="ru-RU"/>
              </w:rPr>
              <w:drawing>
                <wp:inline distT="0" distB="0" distL="0" distR="0">
                  <wp:extent cx="895350" cy="400050"/>
                  <wp:effectExtent l="0" t="0" r="0" b="0"/>
                  <wp:docPr id="2192" name="Рисунок 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2"/>
                          <pic:cNvPicPr>
                            <a:picLocks noChangeAspect="1" noChangeArrowheads="1"/>
                          </pic:cNvPicPr>
                        </pic:nvPicPr>
                        <pic:blipFill>
                          <a:blip r:embed="rId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5350" cy="400050"/>
                          </a:xfrm>
                          <a:prstGeom prst="rect">
                            <a:avLst/>
                          </a:prstGeom>
                          <a:noFill/>
                          <a:ln>
                            <a:noFill/>
                          </a:ln>
                        </pic:spPr>
                      </pic:pic>
                    </a:graphicData>
                  </a:graphic>
                </wp:inline>
              </w:drawing>
            </w:r>
            <w:r w:rsidRPr="00F32ADD">
              <w:rPr>
                <w:sz w:val="24"/>
                <w:szCs w:val="24"/>
              </w:rPr>
              <w:t xml:space="preserve"> </w:t>
            </w:r>
          </w:p>
        </w:tc>
        <w:tc>
          <w:tcPr>
            <w:tcW w:w="4916" w:type="dxa"/>
          </w:tcPr>
          <w:p w:rsidR="00D67103" w:rsidRPr="00F32ADD" w:rsidRDefault="00D67103" w:rsidP="002116BF">
            <w:pPr>
              <w:tabs>
                <w:tab w:val="left" w:pos="3944"/>
              </w:tabs>
              <w:suppressAutoHyphens/>
              <w:jc w:val="right"/>
              <w:rPr>
                <w:sz w:val="24"/>
                <w:szCs w:val="24"/>
              </w:rPr>
            </w:pPr>
            <w:r w:rsidRPr="00F32ADD">
              <w:rPr>
                <w:sz w:val="24"/>
                <w:szCs w:val="24"/>
              </w:rPr>
              <w:t>(22)</w:t>
            </w:r>
          </w:p>
        </w:tc>
      </w:tr>
    </w:tbl>
    <w:p w:rsidR="00D67103" w:rsidRPr="00F32ADD" w:rsidRDefault="00D67103" w:rsidP="00370E98">
      <w:pPr>
        <w:tabs>
          <w:tab w:val="left" w:pos="3944"/>
        </w:tabs>
        <w:suppressAutoHyphens/>
        <w:spacing w:line="240" w:lineRule="auto"/>
        <w:ind w:firstLine="720"/>
        <w:rPr>
          <w:sz w:val="24"/>
          <w:szCs w:val="24"/>
        </w:rPr>
      </w:pPr>
      <w:r w:rsidRPr="00F32ADD">
        <w:rPr>
          <w:sz w:val="24"/>
          <w:szCs w:val="24"/>
        </w:rPr>
        <w:t xml:space="preserve">где </w:t>
      </w:r>
      <w:r w:rsidR="00093BB8">
        <w:rPr>
          <w:noProof/>
          <w:position w:val="-14"/>
          <w:sz w:val="24"/>
          <w:szCs w:val="24"/>
          <w:lang w:eastAsia="ru-RU"/>
        </w:rPr>
        <w:drawing>
          <wp:inline distT="0" distB="0" distL="0" distR="0">
            <wp:extent cx="295275" cy="238125"/>
            <wp:effectExtent l="0" t="0" r="9525" b="9525"/>
            <wp:docPr id="2193" name="Рисунок 2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3"/>
                    <pic:cNvPicPr>
                      <a:picLocks noChangeAspect="1" noChangeArrowheads="1"/>
                    </pic:cNvPicPr>
                  </pic:nvPicPr>
                  <pic:blipFill>
                    <a:blip r:embed="rId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5275" cy="238125"/>
                    </a:xfrm>
                    <a:prstGeom prst="rect">
                      <a:avLst/>
                    </a:prstGeom>
                    <a:noFill/>
                    <a:ln>
                      <a:noFill/>
                    </a:ln>
                  </pic:spPr>
                </pic:pic>
              </a:graphicData>
            </a:graphic>
          </wp:inline>
        </w:drawing>
      </w:r>
      <w:r w:rsidRPr="00F32ADD">
        <w:rPr>
          <w:sz w:val="24"/>
          <w:szCs w:val="24"/>
        </w:rPr>
        <w:t xml:space="preserve"> - эластичность налоговой ставки по налогооблагаемой базе. </w:t>
      </w:r>
    </w:p>
    <w:tbl>
      <w:tblPr>
        <w:tblW w:w="0" w:type="auto"/>
        <w:tblLook w:val="01E0"/>
      </w:tblPr>
      <w:tblGrid>
        <w:gridCol w:w="4916"/>
        <w:gridCol w:w="4916"/>
      </w:tblGrid>
      <w:tr w:rsidR="00D67103" w:rsidRPr="00F32ADD" w:rsidTr="00D67103">
        <w:tc>
          <w:tcPr>
            <w:tcW w:w="4916" w:type="dxa"/>
          </w:tcPr>
          <w:p w:rsidR="00D67103" w:rsidRPr="00F32ADD" w:rsidRDefault="00D67103" w:rsidP="00370E98">
            <w:pPr>
              <w:tabs>
                <w:tab w:val="left" w:pos="3944"/>
              </w:tabs>
              <w:suppressAutoHyphens/>
              <w:rPr>
                <w:sz w:val="24"/>
                <w:szCs w:val="24"/>
              </w:rPr>
            </w:pPr>
            <w:r w:rsidRPr="00F32ADD">
              <w:rPr>
                <w:sz w:val="24"/>
                <w:szCs w:val="24"/>
              </w:rPr>
              <w:t xml:space="preserve">           </w:t>
            </w:r>
            <w:r w:rsidR="00093BB8">
              <w:rPr>
                <w:noProof/>
                <w:position w:val="-24"/>
                <w:sz w:val="24"/>
                <w:szCs w:val="24"/>
                <w:lang w:eastAsia="ru-RU"/>
              </w:rPr>
              <w:drawing>
                <wp:inline distT="0" distB="0" distL="0" distR="0">
                  <wp:extent cx="895350" cy="400050"/>
                  <wp:effectExtent l="0" t="0" r="0" b="0"/>
                  <wp:docPr id="2194" name="Рисунок 2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4"/>
                          <pic:cNvPicPr>
                            <a:picLocks noChangeAspect="1" noChangeArrowheads="1"/>
                          </pic:cNvPicPr>
                        </pic:nvPicPr>
                        <pic:blipFill>
                          <a:blip r:embed="rId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5350" cy="400050"/>
                          </a:xfrm>
                          <a:prstGeom prst="rect">
                            <a:avLst/>
                          </a:prstGeom>
                          <a:noFill/>
                          <a:ln>
                            <a:noFill/>
                          </a:ln>
                        </pic:spPr>
                      </pic:pic>
                    </a:graphicData>
                  </a:graphic>
                </wp:inline>
              </w:drawing>
            </w:r>
            <w:r w:rsidRPr="00F32ADD">
              <w:rPr>
                <w:sz w:val="24"/>
                <w:szCs w:val="24"/>
              </w:rPr>
              <w:t xml:space="preserve"> </w:t>
            </w:r>
          </w:p>
        </w:tc>
        <w:tc>
          <w:tcPr>
            <w:tcW w:w="4916" w:type="dxa"/>
          </w:tcPr>
          <w:p w:rsidR="00D67103" w:rsidRPr="00F32ADD" w:rsidRDefault="00D67103" w:rsidP="002116BF">
            <w:pPr>
              <w:tabs>
                <w:tab w:val="left" w:pos="3944"/>
              </w:tabs>
              <w:suppressAutoHyphens/>
              <w:jc w:val="right"/>
              <w:rPr>
                <w:sz w:val="24"/>
                <w:szCs w:val="24"/>
              </w:rPr>
            </w:pPr>
            <w:r w:rsidRPr="00F32ADD">
              <w:rPr>
                <w:sz w:val="24"/>
                <w:szCs w:val="24"/>
              </w:rPr>
              <w:t>(23)</w:t>
            </w:r>
          </w:p>
        </w:tc>
      </w:tr>
    </w:tbl>
    <w:p w:rsidR="00D67103" w:rsidRPr="00F32ADD" w:rsidRDefault="00D67103" w:rsidP="00370E98">
      <w:pPr>
        <w:suppressAutoHyphens/>
        <w:spacing w:line="240" w:lineRule="auto"/>
        <w:ind w:firstLine="720"/>
        <w:rPr>
          <w:sz w:val="24"/>
          <w:szCs w:val="24"/>
        </w:rPr>
      </w:pPr>
      <w:r w:rsidRPr="00F32ADD">
        <w:rPr>
          <w:sz w:val="24"/>
          <w:szCs w:val="24"/>
        </w:rPr>
        <w:t>где</w:t>
      </w:r>
      <w:r w:rsidR="00093BB8">
        <w:rPr>
          <w:noProof/>
          <w:position w:val="-14"/>
          <w:sz w:val="24"/>
          <w:szCs w:val="24"/>
          <w:lang w:eastAsia="ru-RU"/>
        </w:rPr>
        <w:drawing>
          <wp:inline distT="0" distB="0" distL="0" distR="0">
            <wp:extent cx="295275" cy="238125"/>
            <wp:effectExtent l="0" t="0" r="9525" b="9525"/>
            <wp:docPr id="2195" name="Рисунок 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5"/>
                    <pic:cNvPicPr>
                      <a:picLocks noChangeAspect="1" noChangeArrowheads="1"/>
                    </pic:cNvPicPr>
                  </pic:nvPicPr>
                  <pic:blipFill>
                    <a:blip r:embed="rId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5275" cy="238125"/>
                    </a:xfrm>
                    <a:prstGeom prst="rect">
                      <a:avLst/>
                    </a:prstGeom>
                    <a:noFill/>
                    <a:ln>
                      <a:noFill/>
                    </a:ln>
                  </pic:spPr>
                </pic:pic>
              </a:graphicData>
            </a:graphic>
          </wp:inline>
        </w:drawing>
      </w:r>
      <w:r w:rsidRPr="00F32ADD">
        <w:rPr>
          <w:sz w:val="24"/>
          <w:szCs w:val="24"/>
        </w:rPr>
        <w:t>эластичность налоговой базы относительно национального дохода (</w:t>
      </w:r>
      <w:r w:rsidRPr="00F32ADD">
        <w:rPr>
          <w:sz w:val="24"/>
          <w:szCs w:val="24"/>
          <w:lang w:val="en-US"/>
        </w:rPr>
        <w:t>Y</w:t>
      </w:r>
      <w:r w:rsidRPr="00F32ADD">
        <w:rPr>
          <w:sz w:val="24"/>
          <w:szCs w:val="24"/>
        </w:rPr>
        <w:t>).</w:t>
      </w:r>
    </w:p>
    <w:p w:rsidR="00D67103" w:rsidRPr="00F32ADD" w:rsidRDefault="00D67103" w:rsidP="00370E98">
      <w:pPr>
        <w:suppressAutoHyphens/>
        <w:spacing w:line="240" w:lineRule="auto"/>
        <w:ind w:firstLine="720"/>
        <w:rPr>
          <w:sz w:val="24"/>
          <w:szCs w:val="24"/>
        </w:rPr>
      </w:pPr>
      <w:r w:rsidRPr="00F32ADD">
        <w:rPr>
          <w:sz w:val="24"/>
          <w:szCs w:val="24"/>
        </w:rPr>
        <w:t xml:space="preserve">Подставив уравнения 22 и 23 в уравнение 17, получим </w:t>
      </w:r>
    </w:p>
    <w:tbl>
      <w:tblPr>
        <w:tblW w:w="0" w:type="auto"/>
        <w:tblLook w:val="01E0"/>
      </w:tblPr>
      <w:tblGrid>
        <w:gridCol w:w="4916"/>
        <w:gridCol w:w="4916"/>
      </w:tblGrid>
      <w:tr w:rsidR="00D67103" w:rsidRPr="00F32ADD" w:rsidTr="00D67103">
        <w:tc>
          <w:tcPr>
            <w:tcW w:w="4916" w:type="dxa"/>
          </w:tcPr>
          <w:p w:rsidR="00D67103" w:rsidRPr="00F32ADD" w:rsidRDefault="00D67103" w:rsidP="00370E98">
            <w:pPr>
              <w:tabs>
                <w:tab w:val="left" w:pos="3944"/>
              </w:tabs>
              <w:suppressAutoHyphens/>
              <w:rPr>
                <w:sz w:val="24"/>
                <w:szCs w:val="24"/>
              </w:rPr>
            </w:pPr>
            <w:r w:rsidRPr="00F32ADD">
              <w:rPr>
                <w:sz w:val="24"/>
                <w:szCs w:val="24"/>
              </w:rPr>
              <w:t xml:space="preserve">          </w:t>
            </w:r>
            <w:r w:rsidR="00093BB8">
              <w:rPr>
                <w:noProof/>
                <w:position w:val="-14"/>
                <w:sz w:val="24"/>
                <w:szCs w:val="24"/>
                <w:lang w:eastAsia="ru-RU"/>
              </w:rPr>
              <w:drawing>
                <wp:inline distT="0" distB="0" distL="0" distR="0">
                  <wp:extent cx="2486025" cy="238125"/>
                  <wp:effectExtent l="0" t="0" r="9525" b="9525"/>
                  <wp:docPr id="2196" name="Рисунок 2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6"/>
                          <pic:cNvPicPr>
                            <a:picLocks noChangeAspect="1" noChangeArrowheads="1"/>
                          </pic:cNvPicPr>
                        </pic:nvPicPr>
                        <pic:blipFill>
                          <a:blip r:embed="rId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86025" cy="238125"/>
                          </a:xfrm>
                          <a:prstGeom prst="rect">
                            <a:avLst/>
                          </a:prstGeom>
                          <a:noFill/>
                          <a:ln>
                            <a:noFill/>
                          </a:ln>
                        </pic:spPr>
                      </pic:pic>
                    </a:graphicData>
                  </a:graphic>
                </wp:inline>
              </w:drawing>
            </w:r>
            <w:r w:rsidRPr="00F32ADD">
              <w:rPr>
                <w:sz w:val="24"/>
                <w:szCs w:val="24"/>
              </w:rPr>
              <w:t xml:space="preserve"> </w:t>
            </w:r>
          </w:p>
        </w:tc>
        <w:tc>
          <w:tcPr>
            <w:tcW w:w="4916" w:type="dxa"/>
          </w:tcPr>
          <w:p w:rsidR="00D67103" w:rsidRPr="00F32ADD" w:rsidRDefault="00D67103" w:rsidP="002116BF">
            <w:pPr>
              <w:tabs>
                <w:tab w:val="left" w:pos="3944"/>
              </w:tabs>
              <w:suppressAutoHyphens/>
              <w:jc w:val="right"/>
              <w:rPr>
                <w:sz w:val="24"/>
                <w:szCs w:val="24"/>
              </w:rPr>
            </w:pPr>
            <w:r w:rsidRPr="00F32ADD">
              <w:rPr>
                <w:sz w:val="24"/>
                <w:szCs w:val="24"/>
              </w:rPr>
              <w:t>(24)</w:t>
            </w:r>
          </w:p>
        </w:tc>
      </w:tr>
    </w:tbl>
    <w:p w:rsidR="00D67103" w:rsidRPr="00F32ADD" w:rsidRDefault="00D67103" w:rsidP="00370E98">
      <w:pPr>
        <w:tabs>
          <w:tab w:val="left" w:pos="3944"/>
        </w:tabs>
        <w:suppressAutoHyphens/>
        <w:spacing w:line="240" w:lineRule="auto"/>
        <w:ind w:firstLine="720"/>
        <w:rPr>
          <w:sz w:val="24"/>
          <w:szCs w:val="24"/>
        </w:rPr>
      </w:pPr>
      <w:r w:rsidRPr="00F32ADD">
        <w:rPr>
          <w:sz w:val="24"/>
          <w:szCs w:val="24"/>
        </w:rPr>
        <w:t>Следовательно, индекс автоматических стабилизаторов с учетом эластичностей, приведенных в уравнениях 17, 22 и 23, будет выглядеть следующим образом:</w:t>
      </w:r>
    </w:p>
    <w:tbl>
      <w:tblPr>
        <w:tblW w:w="0" w:type="auto"/>
        <w:tblLook w:val="01E0"/>
      </w:tblPr>
      <w:tblGrid>
        <w:gridCol w:w="4916"/>
        <w:gridCol w:w="4916"/>
      </w:tblGrid>
      <w:tr w:rsidR="00D67103" w:rsidRPr="00F32ADD" w:rsidTr="00D67103">
        <w:tc>
          <w:tcPr>
            <w:tcW w:w="4916" w:type="dxa"/>
          </w:tcPr>
          <w:p w:rsidR="00D67103" w:rsidRPr="00F32ADD" w:rsidRDefault="00D67103" w:rsidP="00370E98">
            <w:pPr>
              <w:tabs>
                <w:tab w:val="left" w:pos="3944"/>
              </w:tabs>
              <w:suppressAutoHyphens/>
              <w:rPr>
                <w:sz w:val="24"/>
                <w:szCs w:val="24"/>
              </w:rPr>
            </w:pPr>
            <w:r w:rsidRPr="00F32ADD">
              <w:rPr>
                <w:sz w:val="24"/>
                <w:szCs w:val="24"/>
              </w:rPr>
              <w:t xml:space="preserve">             </w:t>
            </w:r>
            <w:r w:rsidR="00093BB8">
              <w:rPr>
                <w:noProof/>
                <w:position w:val="-60"/>
                <w:sz w:val="24"/>
                <w:szCs w:val="24"/>
                <w:lang w:eastAsia="ru-RU"/>
              </w:rPr>
              <w:drawing>
                <wp:inline distT="0" distB="0" distL="0" distR="0">
                  <wp:extent cx="1295400" cy="819150"/>
                  <wp:effectExtent l="0" t="0" r="0" b="0"/>
                  <wp:docPr id="2197" name="Рисунок 2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7"/>
                          <pic:cNvPicPr>
                            <a:picLocks noChangeAspect="1" noChangeArrowheads="1"/>
                          </pic:cNvPicPr>
                        </pic:nvPicPr>
                        <pic:blipFill>
                          <a:blip r:embed="rId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5400" cy="819150"/>
                          </a:xfrm>
                          <a:prstGeom prst="rect">
                            <a:avLst/>
                          </a:prstGeom>
                          <a:noFill/>
                          <a:ln>
                            <a:noFill/>
                          </a:ln>
                        </pic:spPr>
                      </pic:pic>
                    </a:graphicData>
                  </a:graphic>
                </wp:inline>
              </w:drawing>
            </w:r>
            <w:r w:rsidRPr="00F32ADD">
              <w:rPr>
                <w:sz w:val="24"/>
                <w:szCs w:val="24"/>
              </w:rPr>
              <w:t xml:space="preserve"> </w:t>
            </w:r>
          </w:p>
        </w:tc>
        <w:tc>
          <w:tcPr>
            <w:tcW w:w="4916" w:type="dxa"/>
          </w:tcPr>
          <w:p w:rsidR="00D67103" w:rsidRPr="00F32ADD" w:rsidRDefault="00D67103" w:rsidP="00370E98">
            <w:pPr>
              <w:tabs>
                <w:tab w:val="left" w:pos="3944"/>
              </w:tabs>
              <w:suppressAutoHyphens/>
              <w:rPr>
                <w:sz w:val="24"/>
                <w:szCs w:val="24"/>
              </w:rPr>
            </w:pPr>
          </w:p>
          <w:p w:rsidR="00D67103" w:rsidRPr="00F32ADD" w:rsidRDefault="00D67103" w:rsidP="002116BF">
            <w:pPr>
              <w:tabs>
                <w:tab w:val="left" w:pos="3944"/>
              </w:tabs>
              <w:suppressAutoHyphens/>
              <w:jc w:val="right"/>
              <w:rPr>
                <w:sz w:val="24"/>
                <w:szCs w:val="24"/>
              </w:rPr>
            </w:pPr>
            <w:r w:rsidRPr="00F32ADD">
              <w:rPr>
                <w:sz w:val="24"/>
                <w:szCs w:val="24"/>
              </w:rPr>
              <w:t>(25)</w:t>
            </w:r>
          </w:p>
        </w:tc>
      </w:tr>
    </w:tbl>
    <w:p w:rsidR="00D67103" w:rsidRPr="00F32ADD" w:rsidRDefault="00D67103" w:rsidP="00370E98">
      <w:pPr>
        <w:tabs>
          <w:tab w:val="left" w:pos="3944"/>
        </w:tabs>
        <w:suppressAutoHyphens/>
        <w:spacing w:line="240" w:lineRule="auto"/>
        <w:rPr>
          <w:sz w:val="24"/>
          <w:szCs w:val="24"/>
        </w:rPr>
      </w:pPr>
      <w:r w:rsidRPr="00F32ADD">
        <w:rPr>
          <w:sz w:val="24"/>
          <w:szCs w:val="24"/>
        </w:rPr>
        <w:t xml:space="preserve">Для целей дальнейшего исследования заменим </w:t>
      </w:r>
      <w:r w:rsidR="00093BB8">
        <w:rPr>
          <w:noProof/>
          <w:position w:val="-12"/>
          <w:sz w:val="24"/>
          <w:szCs w:val="24"/>
          <w:lang w:eastAsia="ru-RU"/>
        </w:rPr>
        <w:drawing>
          <wp:inline distT="0" distB="0" distL="0" distR="0">
            <wp:extent cx="228600" cy="228600"/>
            <wp:effectExtent l="0" t="0" r="0" b="0"/>
            <wp:docPr id="2198" name="Рисунок 2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8"/>
                    <pic:cNvPicPr>
                      <a:picLocks noChangeAspect="1" noChangeArrowheads="1"/>
                    </pic:cNvPicPr>
                  </pic:nvPicPr>
                  <pic:blipFill>
                    <a:blip r:embed="rId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r w:rsidRPr="00F32ADD">
        <w:rPr>
          <w:sz w:val="24"/>
          <w:szCs w:val="24"/>
        </w:rPr>
        <w:t>в уравнении 25, значением, полученным в 24</w:t>
      </w:r>
    </w:p>
    <w:tbl>
      <w:tblPr>
        <w:tblW w:w="0" w:type="auto"/>
        <w:tblLook w:val="01E0"/>
      </w:tblPr>
      <w:tblGrid>
        <w:gridCol w:w="4916"/>
        <w:gridCol w:w="4916"/>
      </w:tblGrid>
      <w:tr w:rsidR="00D67103" w:rsidRPr="00F32ADD" w:rsidTr="00D67103">
        <w:tc>
          <w:tcPr>
            <w:tcW w:w="4916" w:type="dxa"/>
          </w:tcPr>
          <w:p w:rsidR="00D67103" w:rsidRPr="00F32ADD" w:rsidRDefault="00D67103" w:rsidP="00370E98">
            <w:pPr>
              <w:tabs>
                <w:tab w:val="left" w:pos="3944"/>
              </w:tabs>
              <w:suppressAutoHyphens/>
              <w:rPr>
                <w:sz w:val="24"/>
                <w:szCs w:val="24"/>
              </w:rPr>
            </w:pPr>
            <w:r w:rsidRPr="00F32ADD">
              <w:rPr>
                <w:sz w:val="24"/>
                <w:szCs w:val="24"/>
              </w:rPr>
              <w:t xml:space="preserve">           </w:t>
            </w:r>
            <w:r w:rsidR="00093BB8">
              <w:rPr>
                <w:noProof/>
                <w:position w:val="-32"/>
                <w:sz w:val="24"/>
                <w:szCs w:val="24"/>
                <w:lang w:eastAsia="ru-RU"/>
              </w:rPr>
              <w:drawing>
                <wp:inline distT="0" distB="0" distL="0" distR="0">
                  <wp:extent cx="1752600" cy="457200"/>
                  <wp:effectExtent l="0" t="0" r="0" b="0"/>
                  <wp:docPr id="2199" name="Рисунок 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9"/>
                          <pic:cNvPicPr>
                            <a:picLocks noChangeAspect="1" noChangeArrowheads="1"/>
                          </pic:cNvPicPr>
                        </pic:nvPicPr>
                        <pic:blipFill>
                          <a:blip r:embed="rId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52600" cy="457200"/>
                          </a:xfrm>
                          <a:prstGeom prst="rect">
                            <a:avLst/>
                          </a:prstGeom>
                          <a:noFill/>
                          <a:ln>
                            <a:noFill/>
                          </a:ln>
                        </pic:spPr>
                      </pic:pic>
                    </a:graphicData>
                  </a:graphic>
                </wp:inline>
              </w:drawing>
            </w:r>
            <w:r w:rsidRPr="00F32ADD">
              <w:rPr>
                <w:sz w:val="24"/>
                <w:szCs w:val="24"/>
              </w:rPr>
              <w:t xml:space="preserve"> </w:t>
            </w:r>
          </w:p>
        </w:tc>
        <w:tc>
          <w:tcPr>
            <w:tcW w:w="4916" w:type="dxa"/>
          </w:tcPr>
          <w:p w:rsidR="00D67103" w:rsidRPr="00F32ADD" w:rsidRDefault="00D67103" w:rsidP="002116BF">
            <w:pPr>
              <w:tabs>
                <w:tab w:val="left" w:pos="3944"/>
              </w:tabs>
              <w:suppressAutoHyphens/>
              <w:jc w:val="right"/>
              <w:rPr>
                <w:sz w:val="24"/>
                <w:szCs w:val="24"/>
              </w:rPr>
            </w:pPr>
            <w:r w:rsidRPr="00F32ADD">
              <w:rPr>
                <w:sz w:val="24"/>
                <w:szCs w:val="24"/>
              </w:rPr>
              <w:t>(26)</w:t>
            </w:r>
          </w:p>
        </w:tc>
      </w:tr>
    </w:tbl>
    <w:p w:rsidR="00D67103" w:rsidRPr="00487DD9" w:rsidRDefault="00D67103" w:rsidP="00370E98">
      <w:pPr>
        <w:tabs>
          <w:tab w:val="left" w:pos="3944"/>
        </w:tabs>
        <w:suppressAutoHyphens/>
        <w:ind w:firstLine="720"/>
        <w:rPr>
          <w:szCs w:val="28"/>
        </w:rPr>
      </w:pPr>
      <w:r w:rsidRPr="00487DD9">
        <w:rPr>
          <w:szCs w:val="28"/>
        </w:rPr>
        <w:t xml:space="preserve">Проанализируем полученные результаты. </w:t>
      </w:r>
    </w:p>
    <w:p w:rsidR="00D67103" w:rsidRPr="00487DD9" w:rsidRDefault="00D67103" w:rsidP="00370E98">
      <w:pPr>
        <w:tabs>
          <w:tab w:val="left" w:pos="3944"/>
        </w:tabs>
        <w:suppressAutoHyphens/>
        <w:ind w:firstLine="720"/>
        <w:rPr>
          <w:szCs w:val="28"/>
        </w:rPr>
      </w:pPr>
      <w:r w:rsidRPr="00487DD9">
        <w:rPr>
          <w:szCs w:val="28"/>
        </w:rPr>
        <w:t xml:space="preserve">Во-первых, по сравнению с автономными налогами, подоходные налоги инициируют меньший прирост национального дохода (уравнения 7 и 15): </w:t>
      </w:r>
      <w:r w:rsidR="00093BB8">
        <w:rPr>
          <w:noProof/>
          <w:position w:val="-10"/>
          <w:szCs w:val="28"/>
          <w:lang w:eastAsia="ru-RU"/>
        </w:rPr>
        <w:drawing>
          <wp:inline distT="0" distB="0" distL="0" distR="0">
            <wp:extent cx="590550" cy="209550"/>
            <wp:effectExtent l="0" t="0" r="0" b="0"/>
            <wp:docPr id="2200" name="Рисунок 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0"/>
                    <pic:cNvPicPr>
                      <a:picLocks noChangeAspect="1" noChangeArrowheads="1"/>
                    </pic:cNvPicPr>
                  </pic:nvPicPr>
                  <pic:blipFill>
                    <a:blip r:embed="rId7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0550" cy="209550"/>
                    </a:xfrm>
                    <a:prstGeom prst="rect">
                      <a:avLst/>
                    </a:prstGeom>
                    <a:noFill/>
                    <a:ln>
                      <a:noFill/>
                    </a:ln>
                  </pic:spPr>
                </pic:pic>
              </a:graphicData>
            </a:graphic>
          </wp:inline>
        </w:drawing>
      </w:r>
      <w:r w:rsidRPr="00487DD9">
        <w:rPr>
          <w:szCs w:val="28"/>
        </w:rPr>
        <w:t xml:space="preserve">. Однако принципы справедливости обуславливают невозможность построения налоговой системы исключительно на автономном налогообложении. Из теории государственных финансов следует, что любые подоходные налоги усложняют налоговую систему и, следовательно, </w:t>
      </w:r>
      <w:r w:rsidRPr="00487DD9">
        <w:rPr>
          <w:szCs w:val="28"/>
        </w:rPr>
        <w:lastRenderedPageBreak/>
        <w:t xml:space="preserve">увеличивают </w:t>
      </w:r>
      <w:proofErr w:type="spellStart"/>
      <w:r w:rsidRPr="00487DD9">
        <w:rPr>
          <w:szCs w:val="28"/>
        </w:rPr>
        <w:t>трансакционные</w:t>
      </w:r>
      <w:proofErr w:type="spellEnd"/>
      <w:r w:rsidRPr="00487DD9">
        <w:rPr>
          <w:szCs w:val="28"/>
        </w:rPr>
        <w:t xml:space="preserve"> издержки. Вопрос заключается лишь в том, каким образом экзогенные </w:t>
      </w:r>
      <w:proofErr w:type="spellStart"/>
      <w:r w:rsidRPr="00487DD9">
        <w:rPr>
          <w:szCs w:val="28"/>
        </w:rPr>
        <w:t>трансакционные</w:t>
      </w:r>
      <w:proofErr w:type="spellEnd"/>
      <w:r w:rsidRPr="00487DD9">
        <w:rPr>
          <w:szCs w:val="28"/>
        </w:rPr>
        <w:t xml:space="preserve"> издержки минимизируются в рамках существующей системы обложения доходов домохозяйств и фирм. Одним из способов уменьшения издержек на сделки, а, следовательно, и увеличение темпов сближения границ структурных и технических производственных возможностей, является введение таких подоходных налогов, которые наилучшим образом работают как автоматические стабилизаторы и не требуют прямого государственного вмешательства. </w:t>
      </w:r>
    </w:p>
    <w:p w:rsidR="00D67103" w:rsidRPr="00487DD9" w:rsidRDefault="00D67103" w:rsidP="00370E98">
      <w:pPr>
        <w:tabs>
          <w:tab w:val="left" w:pos="720"/>
        </w:tabs>
        <w:suppressAutoHyphens/>
        <w:ind w:firstLine="720"/>
        <w:rPr>
          <w:szCs w:val="28"/>
        </w:rPr>
      </w:pPr>
      <w:r w:rsidRPr="00487DD9">
        <w:rPr>
          <w:szCs w:val="28"/>
        </w:rPr>
        <w:t xml:space="preserve">Во-вторых, логично было бы предположить, что государству на этапе формирования «правил игры» в части налогов следует вводить налоги с эластичной налогооблагаемой базой и высокой эластичностью налоговой ставки. Из формулы 26 следует, что чем большее значение приобретают </w:t>
      </w:r>
      <w:r w:rsidR="00093BB8">
        <w:rPr>
          <w:noProof/>
          <w:position w:val="-14"/>
          <w:szCs w:val="28"/>
          <w:lang w:eastAsia="ru-RU"/>
        </w:rPr>
        <w:drawing>
          <wp:inline distT="0" distB="0" distL="0" distR="0">
            <wp:extent cx="295275" cy="238125"/>
            <wp:effectExtent l="0" t="0" r="9525" b="9525"/>
            <wp:docPr id="2201" name="Рисунок 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1"/>
                    <pic:cNvPicPr>
                      <a:picLocks noChangeAspect="1" noChangeArrowheads="1"/>
                    </pic:cNvPicPr>
                  </pic:nvPicPr>
                  <pic:blipFill>
                    <a:blip r:embed="rId8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5275" cy="238125"/>
                    </a:xfrm>
                    <a:prstGeom prst="rect">
                      <a:avLst/>
                    </a:prstGeom>
                    <a:noFill/>
                    <a:ln>
                      <a:noFill/>
                    </a:ln>
                  </pic:spPr>
                </pic:pic>
              </a:graphicData>
            </a:graphic>
          </wp:inline>
        </w:drawing>
      </w:r>
      <w:r w:rsidRPr="00487DD9">
        <w:rPr>
          <w:szCs w:val="28"/>
        </w:rPr>
        <w:t>и</w:t>
      </w:r>
      <w:r w:rsidR="00093BB8">
        <w:rPr>
          <w:noProof/>
          <w:position w:val="-14"/>
          <w:szCs w:val="28"/>
          <w:lang w:eastAsia="ru-RU"/>
        </w:rPr>
        <w:drawing>
          <wp:inline distT="0" distB="0" distL="0" distR="0">
            <wp:extent cx="295275" cy="238125"/>
            <wp:effectExtent l="0" t="0" r="9525" b="9525"/>
            <wp:docPr id="2202" name="Рисунок 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2"/>
                    <pic:cNvPicPr>
                      <a:picLocks noChangeAspect="1" noChangeArrowheads="1"/>
                    </pic:cNvPicPr>
                  </pic:nvPicPr>
                  <pic:blipFill>
                    <a:blip r:embed="rId8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5275" cy="238125"/>
                    </a:xfrm>
                    <a:prstGeom prst="rect">
                      <a:avLst/>
                    </a:prstGeom>
                    <a:noFill/>
                    <a:ln>
                      <a:noFill/>
                    </a:ln>
                  </pic:spPr>
                </pic:pic>
              </a:graphicData>
            </a:graphic>
          </wp:inline>
        </w:drawing>
      </w:r>
      <w:r w:rsidRPr="00487DD9">
        <w:rPr>
          <w:szCs w:val="28"/>
        </w:rPr>
        <w:t xml:space="preserve">, тем значительнее стабилизирующее воздействие на экономическую систему. Особо высокая эластичность поступлений характерна для прогрессивного налога на заработную плату, поскольку именно эта налоговая база определяется посредством изменения пирамиды доходов. </w:t>
      </w:r>
    </w:p>
    <w:p w:rsidR="00D67103" w:rsidRPr="00487DD9" w:rsidRDefault="00D67103" w:rsidP="00370E98">
      <w:pPr>
        <w:tabs>
          <w:tab w:val="left" w:pos="720"/>
        </w:tabs>
        <w:suppressAutoHyphens/>
        <w:ind w:firstLine="720"/>
        <w:rPr>
          <w:szCs w:val="28"/>
        </w:rPr>
      </w:pPr>
      <w:r w:rsidRPr="00487DD9">
        <w:rPr>
          <w:szCs w:val="28"/>
        </w:rPr>
        <w:t xml:space="preserve">Высокой эластичностью налоговой базы относительно национального дохода, скорее всего, имеют предельные налоговые доходы субнациональных правительств. Под предельными доходами в теории государственных финансов понимаются собственные, предписанные или разделенные налоговые доходы, в отношении которых субнациональные власти имеют право устанавливать ставки, а также определять налогооблагаемые базы. Такие налоги снижают </w:t>
      </w:r>
      <w:proofErr w:type="spellStart"/>
      <w:r w:rsidRPr="00487DD9">
        <w:rPr>
          <w:szCs w:val="28"/>
        </w:rPr>
        <w:t>трансакционные</w:t>
      </w:r>
      <w:proofErr w:type="spellEnd"/>
      <w:r w:rsidRPr="00487DD9">
        <w:rPr>
          <w:szCs w:val="28"/>
        </w:rPr>
        <w:t xml:space="preserve"> издержки еще и потому, что налогоплательщики имеют возможность контролировать взаимосвязь между уплачиваемыми налогами и объемами предоставляемых общественных товаров и услуг. Следовательно, эти налоги способствуют достижению прозрачности налоговой системой и, как следствие, снижают </w:t>
      </w:r>
      <w:proofErr w:type="spellStart"/>
      <w:r w:rsidRPr="00487DD9">
        <w:rPr>
          <w:szCs w:val="28"/>
        </w:rPr>
        <w:t>трансакционные</w:t>
      </w:r>
      <w:proofErr w:type="spellEnd"/>
      <w:r w:rsidRPr="00487DD9">
        <w:rPr>
          <w:szCs w:val="28"/>
        </w:rPr>
        <w:t xml:space="preserve"> издержки. </w:t>
      </w:r>
    </w:p>
    <w:p w:rsidR="00D67103" w:rsidRPr="00487DD9" w:rsidRDefault="00D67103" w:rsidP="00370E98">
      <w:pPr>
        <w:tabs>
          <w:tab w:val="left" w:pos="720"/>
        </w:tabs>
        <w:suppressAutoHyphens/>
        <w:ind w:firstLine="720"/>
        <w:rPr>
          <w:szCs w:val="28"/>
        </w:rPr>
      </w:pPr>
      <w:r w:rsidRPr="00487DD9">
        <w:rPr>
          <w:szCs w:val="28"/>
        </w:rPr>
        <w:t xml:space="preserve">В-третьих, в рамках переходных экономик влияние автоматических стабилизаторов на экономическую систему может быть еще значительнее из-за </w:t>
      </w:r>
      <w:r w:rsidRPr="00487DD9">
        <w:rPr>
          <w:szCs w:val="28"/>
        </w:rPr>
        <w:lastRenderedPageBreak/>
        <w:t>относительно высокой предельной склонности к потреблению. Из уравнения 15 следует, что чем выше предельная склонность к потреблению (</w:t>
      </w:r>
      <w:r w:rsidRPr="00487DD9">
        <w:rPr>
          <w:i/>
          <w:szCs w:val="28"/>
        </w:rPr>
        <w:t>с</w:t>
      </w:r>
      <w:r w:rsidRPr="00487DD9">
        <w:rPr>
          <w:szCs w:val="28"/>
        </w:rPr>
        <w:t xml:space="preserve">), тем большее значение приобретают мультипликаторы, т.е. национальный доход более чувствителен к изменению фискальных параметров. </w:t>
      </w:r>
    </w:p>
    <w:p w:rsidR="00D67103" w:rsidRPr="00A107A9" w:rsidRDefault="00D67103" w:rsidP="00370E98">
      <w:pPr>
        <w:tabs>
          <w:tab w:val="left" w:pos="3944"/>
        </w:tabs>
        <w:suppressAutoHyphens/>
        <w:ind w:firstLine="720"/>
        <w:rPr>
          <w:sz w:val="26"/>
          <w:szCs w:val="26"/>
        </w:rPr>
      </w:pPr>
      <w:r w:rsidRPr="00487DD9">
        <w:rPr>
          <w:szCs w:val="28"/>
        </w:rPr>
        <w:t xml:space="preserve">Необходимо отметить, что концепция встроенных стабилизаторов имеет существенные ограничения. Например, автоматические стабилизаторы не могут вызвать </w:t>
      </w:r>
      <w:r w:rsidRPr="00A107A9">
        <w:rPr>
          <w:sz w:val="26"/>
          <w:szCs w:val="26"/>
        </w:rPr>
        <w:t xml:space="preserve">перелома динамики развития, но способны только смягчить конъюнктурные колебания. </w:t>
      </w:r>
    </w:p>
    <w:p w:rsidR="00D67103" w:rsidRDefault="00D67103" w:rsidP="00370E98">
      <w:pPr>
        <w:tabs>
          <w:tab w:val="left" w:pos="720"/>
        </w:tabs>
        <w:suppressAutoHyphens/>
        <w:ind w:firstLine="720"/>
        <w:rPr>
          <w:szCs w:val="28"/>
        </w:rPr>
      </w:pPr>
      <w:r w:rsidRPr="00487DD9">
        <w:rPr>
          <w:szCs w:val="28"/>
        </w:rPr>
        <w:t xml:space="preserve">Итак, при прочих равных условиях, создание государством “правил игры” в налоговой системе, обеспечивающих автоматическую стабилизацию создает, с одной стороны, условия для экономического роста посредством снижения </w:t>
      </w:r>
      <w:proofErr w:type="spellStart"/>
      <w:r w:rsidRPr="00487DD9">
        <w:rPr>
          <w:szCs w:val="28"/>
        </w:rPr>
        <w:t>трансакционных</w:t>
      </w:r>
      <w:proofErr w:type="spellEnd"/>
      <w:r w:rsidRPr="00487DD9">
        <w:rPr>
          <w:szCs w:val="28"/>
        </w:rPr>
        <w:t xml:space="preserve"> издержек; с другой стороны</w:t>
      </w:r>
      <w:r w:rsidR="00743F9F">
        <w:rPr>
          <w:szCs w:val="28"/>
        </w:rPr>
        <w:t>,</w:t>
      </w:r>
      <w:r w:rsidRPr="00487DD9">
        <w:rPr>
          <w:szCs w:val="28"/>
        </w:rPr>
        <w:t xml:space="preserve"> закладывает основы для мягкого прохождения экономической системой депрессии и кризи</w:t>
      </w:r>
      <w:r>
        <w:rPr>
          <w:szCs w:val="28"/>
        </w:rPr>
        <w:t>са, следующих за фазой подъема.</w:t>
      </w:r>
    </w:p>
    <w:p w:rsidR="00D67103" w:rsidRPr="003E7414" w:rsidRDefault="00D67103" w:rsidP="00370E98">
      <w:pPr>
        <w:suppressAutoHyphens/>
        <w:rPr>
          <w:highlight w:val="yellow"/>
          <w:lang w:eastAsia="ru-RU"/>
        </w:rPr>
      </w:pPr>
    </w:p>
    <w:p w:rsidR="00D67103" w:rsidRPr="00B56255" w:rsidRDefault="0059145D" w:rsidP="00470D6A">
      <w:pPr>
        <w:pStyle w:val="2"/>
      </w:pPr>
      <w:bookmarkStart w:id="37" w:name="_Toc527709959"/>
      <w:r>
        <w:t>2.10.</w:t>
      </w:r>
      <w:r w:rsidR="00470D6A" w:rsidRPr="00470D6A">
        <w:t xml:space="preserve"> </w:t>
      </w:r>
      <w:r w:rsidR="00D67103" w:rsidRPr="00B56255">
        <w:t xml:space="preserve">Влияние инфляционных процессов на </w:t>
      </w:r>
      <w:bookmarkStart w:id="38" w:name="_Toc333410134"/>
      <w:r w:rsidR="00D67103" w:rsidRPr="00B56255">
        <w:t>структуру государстве</w:t>
      </w:r>
      <w:r w:rsidR="00D67103" w:rsidRPr="00B56255">
        <w:t>н</w:t>
      </w:r>
      <w:r w:rsidR="00D67103" w:rsidRPr="00B56255">
        <w:t>ных финансов</w:t>
      </w:r>
      <w:bookmarkEnd w:id="37"/>
      <w:bookmarkEnd w:id="38"/>
    </w:p>
    <w:p w:rsidR="00D67103" w:rsidRPr="006956D0" w:rsidRDefault="00D67103" w:rsidP="00370E98">
      <w:pPr>
        <w:pStyle w:val="a8"/>
        <w:suppressAutoHyphens/>
        <w:spacing w:before="0" w:beforeAutospacing="0" w:after="0" w:afterAutospacing="0" w:line="360" w:lineRule="auto"/>
        <w:rPr>
          <w:i/>
          <w:sz w:val="28"/>
          <w:szCs w:val="28"/>
        </w:rPr>
      </w:pPr>
      <w:r w:rsidRPr="006956D0">
        <w:rPr>
          <w:sz w:val="28"/>
          <w:szCs w:val="28"/>
        </w:rPr>
        <w:t xml:space="preserve"> При формировании бю</w:t>
      </w:r>
      <w:r w:rsidR="00743F9F">
        <w:rPr>
          <w:sz w:val="28"/>
          <w:szCs w:val="28"/>
        </w:rPr>
        <w:t>джетных ориентиров и утверждении</w:t>
      </w:r>
      <w:r w:rsidRPr="006956D0">
        <w:rPr>
          <w:sz w:val="28"/>
          <w:szCs w:val="28"/>
        </w:rPr>
        <w:t xml:space="preserve"> структуры государственных финансов, правительство неизбежно ориентируется на </w:t>
      </w:r>
      <w:r w:rsidRPr="006956D0">
        <w:rPr>
          <w:i/>
          <w:sz w:val="28"/>
          <w:szCs w:val="28"/>
        </w:rPr>
        <w:t xml:space="preserve">инфляционные процессы в экономике. </w:t>
      </w:r>
    </w:p>
    <w:p w:rsidR="00D67103" w:rsidRPr="006956D0" w:rsidRDefault="00D67103" w:rsidP="00370E98">
      <w:pPr>
        <w:pStyle w:val="a8"/>
        <w:suppressAutoHyphens/>
        <w:spacing w:before="0" w:beforeAutospacing="0" w:after="0" w:afterAutospacing="0" w:line="360" w:lineRule="auto"/>
        <w:rPr>
          <w:sz w:val="28"/>
          <w:szCs w:val="28"/>
        </w:rPr>
      </w:pPr>
      <w:r w:rsidRPr="006956D0">
        <w:rPr>
          <w:sz w:val="28"/>
          <w:szCs w:val="28"/>
        </w:rPr>
        <w:t xml:space="preserve">В современной экономической теории воздействие инфляции на состояние баланса государственного бюджета сводится к следующим </w:t>
      </w:r>
      <w:r>
        <w:rPr>
          <w:sz w:val="28"/>
          <w:szCs w:val="28"/>
        </w:rPr>
        <w:t>четырем</w:t>
      </w:r>
      <w:r w:rsidR="00743F9F">
        <w:rPr>
          <w:sz w:val="28"/>
          <w:szCs w:val="28"/>
        </w:rPr>
        <w:t xml:space="preserve"> эффектам.</w:t>
      </w:r>
    </w:p>
    <w:p w:rsidR="00D67103" w:rsidRPr="006956D0" w:rsidRDefault="00D67103" w:rsidP="00370E98">
      <w:pPr>
        <w:pStyle w:val="a8"/>
        <w:suppressAutoHyphens/>
        <w:autoSpaceDE w:val="0"/>
        <w:autoSpaceDN w:val="0"/>
        <w:adjustRightInd w:val="0"/>
        <w:spacing w:before="0" w:beforeAutospacing="0" w:after="0" w:afterAutospacing="0" w:line="360" w:lineRule="auto"/>
        <w:rPr>
          <w:rFonts w:eastAsia="Times-Roman"/>
          <w:sz w:val="28"/>
          <w:szCs w:val="28"/>
        </w:rPr>
      </w:pPr>
      <w:r w:rsidRPr="006956D0">
        <w:rPr>
          <w:i/>
          <w:sz w:val="28"/>
          <w:szCs w:val="28"/>
        </w:rPr>
        <w:t xml:space="preserve">Эффект В. </w:t>
      </w:r>
      <w:proofErr w:type="spellStart"/>
      <w:r w:rsidRPr="006956D0">
        <w:rPr>
          <w:i/>
          <w:sz w:val="28"/>
          <w:szCs w:val="28"/>
        </w:rPr>
        <w:t>Танзи</w:t>
      </w:r>
      <w:proofErr w:type="spellEnd"/>
      <w:r w:rsidRPr="006956D0">
        <w:rPr>
          <w:i/>
          <w:sz w:val="28"/>
          <w:szCs w:val="28"/>
        </w:rPr>
        <w:t xml:space="preserve"> – Дж. Оливера</w:t>
      </w:r>
      <w:r w:rsidRPr="006956D0">
        <w:rPr>
          <w:sz w:val="28"/>
          <w:szCs w:val="28"/>
        </w:rPr>
        <w:t xml:space="preserve">: в условиях высокой инфляции налогоплательщики заинтересованы в откладывании уплаты налогов, так как за время «затяжки» происходит обесценивание денег, в результате которого </w:t>
      </w:r>
      <w:r w:rsidRPr="005E2B59">
        <w:rPr>
          <w:sz w:val="28"/>
          <w:szCs w:val="28"/>
        </w:rPr>
        <w:t>выигрывает налогоплательщик. Следствием этого может стать дефицит госбюд</w:t>
      </w:r>
      <w:r w:rsidR="00743F9F" w:rsidRPr="005E2B59">
        <w:rPr>
          <w:sz w:val="28"/>
          <w:szCs w:val="28"/>
        </w:rPr>
        <w:t>жета.</w:t>
      </w:r>
      <w:r w:rsidR="00C62128" w:rsidRPr="005E2B59">
        <w:rPr>
          <w:sz w:val="28"/>
          <w:szCs w:val="28"/>
        </w:rPr>
        <w:t xml:space="preserve"> В свою очередь, государство также заинтересовано осуществлять финансирование своих расходов средствами, подвергшимися инфляционной </w:t>
      </w:r>
      <w:r w:rsidR="00C62128" w:rsidRPr="005E2B59">
        <w:rPr>
          <w:sz w:val="28"/>
          <w:szCs w:val="28"/>
        </w:rPr>
        <w:lastRenderedPageBreak/>
        <w:t xml:space="preserve">«эрозии» (обесценившимися </w:t>
      </w:r>
      <w:r w:rsidR="00374F68" w:rsidRPr="005E2B59">
        <w:rPr>
          <w:sz w:val="28"/>
          <w:szCs w:val="28"/>
        </w:rPr>
        <w:t>доходами), что приводит к получению государством инфляционного дохода.</w:t>
      </w:r>
    </w:p>
    <w:p w:rsidR="00D67103" w:rsidRPr="006956D0" w:rsidRDefault="00024EB4" w:rsidP="00370E98">
      <w:pPr>
        <w:pStyle w:val="a8"/>
        <w:suppressAutoHyphens/>
        <w:autoSpaceDE w:val="0"/>
        <w:autoSpaceDN w:val="0"/>
        <w:adjustRightInd w:val="0"/>
        <w:spacing w:before="0" w:beforeAutospacing="0" w:after="0" w:afterAutospacing="0" w:line="360" w:lineRule="auto"/>
        <w:rPr>
          <w:sz w:val="28"/>
          <w:szCs w:val="28"/>
        </w:rPr>
      </w:pPr>
      <w:r>
        <w:rPr>
          <w:i/>
          <w:sz w:val="28"/>
          <w:szCs w:val="28"/>
        </w:rPr>
        <w:t>Согласно э</w:t>
      </w:r>
      <w:r w:rsidR="00D67103" w:rsidRPr="006956D0">
        <w:rPr>
          <w:i/>
          <w:sz w:val="28"/>
          <w:szCs w:val="28"/>
        </w:rPr>
        <w:t xml:space="preserve">ффекту Д. </w:t>
      </w:r>
      <w:proofErr w:type="spellStart"/>
      <w:r w:rsidR="00D67103" w:rsidRPr="006956D0">
        <w:rPr>
          <w:i/>
          <w:sz w:val="28"/>
          <w:szCs w:val="28"/>
        </w:rPr>
        <w:t>Патинкина</w:t>
      </w:r>
      <w:proofErr w:type="spellEnd"/>
      <w:r w:rsidR="00D67103" w:rsidRPr="006956D0">
        <w:rPr>
          <w:sz w:val="28"/>
          <w:szCs w:val="28"/>
        </w:rPr>
        <w:t xml:space="preserve"> </w:t>
      </w:r>
      <w:r w:rsidR="00D67103" w:rsidRPr="006956D0">
        <w:rPr>
          <w:rFonts w:eastAsia="Times-Roman"/>
          <w:sz w:val="28"/>
          <w:szCs w:val="28"/>
        </w:rPr>
        <w:t>инфляция уменьшает величину бюджетного дефицита. Этот эффект имеет место в странах с нестабильной экономикой, где принята прогрессивная система налогообложения, а бюджетная система приспособлена к тому, чтобы государство могло осуществлять фискальные функции в условиях инфляции. В таких странах в период инфляции с ростом номинальных доходов экономические агенты попадают</w:t>
      </w:r>
      <w:r w:rsidR="00D67103">
        <w:rPr>
          <w:rFonts w:eastAsia="Times-Roman"/>
          <w:sz w:val="28"/>
          <w:szCs w:val="28"/>
        </w:rPr>
        <w:t xml:space="preserve"> </w:t>
      </w:r>
      <w:r w:rsidR="00D67103" w:rsidRPr="006956D0">
        <w:rPr>
          <w:rFonts w:eastAsia="Times-Roman"/>
          <w:sz w:val="28"/>
          <w:szCs w:val="28"/>
        </w:rPr>
        <w:t>в более высокие доходные группы и облагаются по более высоким налоговым ставкам, т.е.  происходит рост налоговых доходов, непропорциональный росту цен, при неизменных номинальных расходах правительства, поэт</w:t>
      </w:r>
      <w:r w:rsidR="00743F9F">
        <w:rPr>
          <w:rFonts w:eastAsia="Times-Roman"/>
          <w:sz w:val="28"/>
          <w:szCs w:val="28"/>
        </w:rPr>
        <w:t>ому дефицит бюджета уменьшается.</w:t>
      </w:r>
    </w:p>
    <w:p w:rsidR="00D67103" w:rsidRPr="006956D0" w:rsidRDefault="00D67103" w:rsidP="00370E98">
      <w:pPr>
        <w:pStyle w:val="a8"/>
        <w:suppressAutoHyphens/>
        <w:spacing w:before="0" w:beforeAutospacing="0" w:after="0" w:afterAutospacing="0" w:line="360" w:lineRule="auto"/>
        <w:rPr>
          <w:sz w:val="28"/>
          <w:szCs w:val="28"/>
        </w:rPr>
      </w:pPr>
      <w:r w:rsidRPr="006956D0">
        <w:rPr>
          <w:i/>
          <w:sz w:val="28"/>
          <w:szCs w:val="28"/>
        </w:rPr>
        <w:t>Эффект подавления экономического роста</w:t>
      </w:r>
      <w:r w:rsidRPr="006956D0">
        <w:rPr>
          <w:rStyle w:val="ab"/>
          <w:sz w:val="28"/>
          <w:szCs w:val="28"/>
        </w:rPr>
        <w:footnoteReference w:id="21"/>
      </w:r>
      <w:r w:rsidRPr="006956D0">
        <w:rPr>
          <w:i/>
          <w:sz w:val="28"/>
          <w:szCs w:val="28"/>
        </w:rPr>
        <w:t xml:space="preserve">: </w:t>
      </w:r>
      <w:r w:rsidRPr="006956D0">
        <w:rPr>
          <w:sz w:val="28"/>
          <w:szCs w:val="28"/>
        </w:rPr>
        <w:t>высокая инфляция сопровождается значительными и слабо прогнозируемыми сдвигами в структуре цен, что создает неопределенность для всех экономических агентов и, как следствие, приводит к снижению темпов экономического роста, что в свою</w:t>
      </w:r>
      <w:r w:rsidR="00743F9F">
        <w:rPr>
          <w:sz w:val="28"/>
          <w:szCs w:val="28"/>
        </w:rPr>
        <w:t xml:space="preserve"> очередь отражается в уменьшении поступлений доходов в бюджет.</w:t>
      </w:r>
      <w:r w:rsidRPr="006956D0">
        <w:rPr>
          <w:sz w:val="28"/>
          <w:szCs w:val="28"/>
        </w:rPr>
        <w:t xml:space="preserve">  </w:t>
      </w:r>
    </w:p>
    <w:p w:rsidR="00D67103" w:rsidRPr="006956D0" w:rsidRDefault="00D67103" w:rsidP="00370E98">
      <w:pPr>
        <w:pStyle w:val="a8"/>
        <w:suppressAutoHyphens/>
        <w:spacing w:before="0" w:beforeAutospacing="0" w:after="0" w:afterAutospacing="0" w:line="360" w:lineRule="auto"/>
        <w:rPr>
          <w:sz w:val="28"/>
          <w:szCs w:val="28"/>
        </w:rPr>
      </w:pPr>
      <w:r w:rsidRPr="006956D0">
        <w:rPr>
          <w:i/>
          <w:sz w:val="28"/>
          <w:szCs w:val="28"/>
        </w:rPr>
        <w:t>Эффект воздействия инфляции на реальные процентные ставки и стоимость обслуживания государственного долга</w:t>
      </w:r>
      <w:r w:rsidRPr="006956D0">
        <w:rPr>
          <w:rStyle w:val="ab"/>
          <w:i/>
          <w:sz w:val="28"/>
          <w:szCs w:val="28"/>
        </w:rPr>
        <w:footnoteReference w:id="22"/>
      </w:r>
      <w:r w:rsidRPr="006956D0">
        <w:rPr>
          <w:i/>
          <w:sz w:val="28"/>
          <w:szCs w:val="28"/>
        </w:rPr>
        <w:t xml:space="preserve">: </w:t>
      </w:r>
      <w:r w:rsidRPr="006956D0">
        <w:rPr>
          <w:sz w:val="28"/>
          <w:szCs w:val="28"/>
        </w:rPr>
        <w:t xml:space="preserve">в условиях инфляции рост номинальных ставок зачастую сопровождается падением реальных ставок по обслуживанию долгов, что оказывает положительное влияние на состояние государства – должника. </w:t>
      </w:r>
    </w:p>
    <w:p w:rsidR="00D67103" w:rsidRPr="00D93E81" w:rsidRDefault="00D67103" w:rsidP="00370E98">
      <w:pPr>
        <w:pStyle w:val="a8"/>
        <w:suppressAutoHyphens/>
        <w:spacing w:before="0" w:beforeAutospacing="0" w:after="0" w:afterAutospacing="0" w:line="360" w:lineRule="auto"/>
        <w:jc w:val="center"/>
        <w:rPr>
          <w:i/>
          <w:color w:val="000000"/>
          <w:sz w:val="28"/>
          <w:szCs w:val="28"/>
        </w:rPr>
      </w:pPr>
    </w:p>
    <w:p w:rsidR="00D67103" w:rsidRPr="00434FD1" w:rsidRDefault="0059145D" w:rsidP="00470D6A">
      <w:pPr>
        <w:pStyle w:val="2"/>
      </w:pPr>
      <w:bookmarkStart w:id="39" w:name="_Toc527709960"/>
      <w:r>
        <w:t>2.11.</w:t>
      </w:r>
      <w:r w:rsidR="00470D6A" w:rsidRPr="0004419B">
        <w:t xml:space="preserve"> </w:t>
      </w:r>
      <w:r w:rsidR="00D67103" w:rsidRPr="00434FD1">
        <w:t>Государственный долг</w:t>
      </w:r>
      <w:bookmarkEnd w:id="39"/>
    </w:p>
    <w:p w:rsidR="00D67103" w:rsidRPr="00D93E81" w:rsidRDefault="00D67103" w:rsidP="00370E98">
      <w:pPr>
        <w:pStyle w:val="a7"/>
        <w:suppressAutoHyphens/>
        <w:spacing w:line="336" w:lineRule="auto"/>
        <w:ind w:firstLine="709"/>
        <w:rPr>
          <w:color w:val="000000"/>
          <w:sz w:val="28"/>
          <w:szCs w:val="28"/>
        </w:rPr>
      </w:pPr>
      <w:r w:rsidRPr="00D93E81">
        <w:rPr>
          <w:color w:val="000000"/>
          <w:sz w:val="28"/>
          <w:szCs w:val="28"/>
        </w:rPr>
        <w:t>Как мы отмечали выше, финансирование бюджетного дефицита за счет займов может являться источником роста государственного долга страны.</w:t>
      </w:r>
      <w:r w:rsidR="004965E4">
        <w:rPr>
          <w:color w:val="000000"/>
          <w:sz w:val="28"/>
          <w:szCs w:val="28"/>
        </w:rPr>
        <w:t xml:space="preserve"> </w:t>
      </w:r>
      <w:r w:rsidRPr="00D93E81">
        <w:rPr>
          <w:i/>
          <w:color w:val="000000"/>
          <w:sz w:val="28"/>
          <w:szCs w:val="28"/>
        </w:rPr>
        <w:t>Государственный долг</w:t>
      </w:r>
      <w:r w:rsidRPr="00D93E81">
        <w:rPr>
          <w:color w:val="000000"/>
          <w:sz w:val="28"/>
          <w:szCs w:val="28"/>
        </w:rPr>
        <w:t xml:space="preserve"> – это сумма непогашенных дефицитов государственных бюджетов, накопленная за все время существования страны. </w:t>
      </w:r>
    </w:p>
    <w:p w:rsidR="00D67103" w:rsidRPr="00D93E81" w:rsidRDefault="00D67103" w:rsidP="00370E98">
      <w:pPr>
        <w:pStyle w:val="a7"/>
        <w:suppressAutoHyphens/>
        <w:spacing w:line="336" w:lineRule="auto"/>
        <w:ind w:firstLine="709"/>
        <w:rPr>
          <w:color w:val="000000"/>
          <w:sz w:val="28"/>
          <w:szCs w:val="28"/>
        </w:rPr>
      </w:pPr>
      <w:r w:rsidRPr="00D93E81">
        <w:rPr>
          <w:i/>
          <w:color w:val="000000"/>
          <w:sz w:val="28"/>
          <w:szCs w:val="28"/>
        </w:rPr>
        <w:lastRenderedPageBreak/>
        <w:t>Управление государственным долгом</w:t>
      </w:r>
      <w:r w:rsidRPr="00D93E81">
        <w:rPr>
          <w:color w:val="000000"/>
          <w:sz w:val="28"/>
          <w:szCs w:val="28"/>
        </w:rPr>
        <w:t xml:space="preserve">: </w:t>
      </w:r>
    </w:p>
    <w:p w:rsidR="00D67103" w:rsidRPr="00D93E81" w:rsidRDefault="00D67103" w:rsidP="00370E98">
      <w:pPr>
        <w:pStyle w:val="a7"/>
        <w:numPr>
          <w:ilvl w:val="0"/>
          <w:numId w:val="9"/>
        </w:numPr>
        <w:tabs>
          <w:tab w:val="clear" w:pos="1146"/>
          <w:tab w:val="num" w:pos="360"/>
        </w:tabs>
        <w:suppressAutoHyphens/>
        <w:spacing w:line="336" w:lineRule="auto"/>
        <w:ind w:left="0" w:firstLine="357"/>
        <w:rPr>
          <w:color w:val="000000"/>
          <w:sz w:val="28"/>
          <w:szCs w:val="28"/>
        </w:rPr>
      </w:pPr>
      <w:r w:rsidRPr="00D93E81">
        <w:rPr>
          <w:color w:val="000000"/>
          <w:sz w:val="28"/>
          <w:szCs w:val="28"/>
        </w:rPr>
        <w:t xml:space="preserve">это совокупность действий государства, направленных на изучение конъюнктуры на рынке ссудных капиталов, выпуск новых займов; </w:t>
      </w:r>
    </w:p>
    <w:p w:rsidR="00D67103" w:rsidRPr="00D93E81" w:rsidRDefault="00D67103" w:rsidP="00370E98">
      <w:pPr>
        <w:pStyle w:val="a7"/>
        <w:numPr>
          <w:ilvl w:val="0"/>
          <w:numId w:val="9"/>
        </w:numPr>
        <w:tabs>
          <w:tab w:val="clear" w:pos="1146"/>
          <w:tab w:val="num" w:pos="360"/>
        </w:tabs>
        <w:suppressAutoHyphens/>
        <w:spacing w:line="360" w:lineRule="auto"/>
        <w:ind w:left="0" w:firstLine="357"/>
        <w:rPr>
          <w:color w:val="000000"/>
          <w:sz w:val="28"/>
          <w:szCs w:val="28"/>
        </w:rPr>
      </w:pPr>
      <w:r w:rsidRPr="00D93E81">
        <w:rPr>
          <w:color w:val="000000"/>
          <w:sz w:val="28"/>
          <w:szCs w:val="28"/>
        </w:rPr>
        <w:t>выработка условий выплаты процента по ранее выпущенным займам и государственному кредиту, проведение конверсии и консолидации займов, погашение ранее выпущенных займов;</w:t>
      </w:r>
    </w:p>
    <w:p w:rsidR="00D67103" w:rsidRPr="00D93E81" w:rsidRDefault="00D67103" w:rsidP="00370E98">
      <w:pPr>
        <w:pStyle w:val="a7"/>
        <w:numPr>
          <w:ilvl w:val="0"/>
          <w:numId w:val="9"/>
        </w:numPr>
        <w:tabs>
          <w:tab w:val="clear" w:pos="1146"/>
          <w:tab w:val="num" w:pos="360"/>
        </w:tabs>
        <w:suppressAutoHyphens/>
        <w:spacing w:line="360" w:lineRule="auto"/>
        <w:ind w:left="0" w:firstLine="357"/>
        <w:rPr>
          <w:color w:val="000000"/>
          <w:sz w:val="28"/>
          <w:szCs w:val="28"/>
        </w:rPr>
      </w:pPr>
      <w:r w:rsidRPr="00D93E81">
        <w:rPr>
          <w:color w:val="000000"/>
          <w:sz w:val="28"/>
          <w:szCs w:val="28"/>
        </w:rPr>
        <w:t>погашение государственных займов и выплата процентов производится либо из бюджетных средств, либо путем рефинансирования, то есть выпуска новых займов для того, чтобы рассчитаться с держателями облигаций старого образца.</w:t>
      </w:r>
    </w:p>
    <w:p w:rsidR="00D67103" w:rsidRPr="006956D0" w:rsidRDefault="00D67103" w:rsidP="00370E98">
      <w:pPr>
        <w:suppressAutoHyphens/>
        <w:rPr>
          <w:rFonts w:eastAsia="Times New Roman"/>
          <w:szCs w:val="28"/>
          <w:lang w:eastAsia="ru-RU"/>
        </w:rPr>
      </w:pPr>
      <w:r w:rsidRPr="006956D0">
        <w:rPr>
          <w:rFonts w:eastAsia="Times New Roman"/>
          <w:szCs w:val="28"/>
          <w:lang w:eastAsia="ru-RU"/>
        </w:rPr>
        <w:t xml:space="preserve">Если государство отказывается от уплаты по произведенным заимствованиям, то речь идет </w:t>
      </w:r>
      <w:r w:rsidRPr="006956D0">
        <w:rPr>
          <w:rFonts w:eastAsia="Times New Roman"/>
          <w:i/>
          <w:szCs w:val="28"/>
          <w:lang w:eastAsia="ru-RU"/>
        </w:rPr>
        <w:t>о суверенном дефолте</w:t>
      </w:r>
      <w:r w:rsidRPr="006956D0">
        <w:rPr>
          <w:rFonts w:eastAsia="Times New Roman"/>
          <w:szCs w:val="28"/>
          <w:lang w:eastAsia="ru-RU"/>
        </w:rPr>
        <w:t xml:space="preserve"> (англ. – </w:t>
      </w:r>
      <w:r w:rsidRPr="006956D0">
        <w:rPr>
          <w:rFonts w:eastAsia="Times New Roman"/>
          <w:i/>
          <w:iCs/>
          <w:szCs w:val="28"/>
          <w:lang w:eastAsia="ru-RU"/>
        </w:rPr>
        <w:t>невыполнение обязательств</w:t>
      </w:r>
      <w:r w:rsidRPr="006956D0">
        <w:rPr>
          <w:rFonts w:eastAsia="Times New Roman"/>
          <w:szCs w:val="28"/>
          <w:lang w:eastAsia="ru-RU"/>
        </w:rPr>
        <w:t>)</w:t>
      </w:r>
      <w:r w:rsidRPr="006956D0">
        <w:rPr>
          <w:rStyle w:val="ab"/>
          <w:rFonts w:eastAsia="Times New Roman"/>
          <w:szCs w:val="28"/>
          <w:lang w:eastAsia="ru-RU"/>
        </w:rPr>
        <w:footnoteReference w:id="23"/>
      </w:r>
      <w:r w:rsidRPr="006956D0">
        <w:rPr>
          <w:rFonts w:eastAsia="Times New Roman"/>
          <w:szCs w:val="28"/>
          <w:lang w:eastAsia="ru-RU"/>
        </w:rPr>
        <w:t xml:space="preserve">. Кроме непосредственно дефолта (банкротства), государство может объявить </w:t>
      </w:r>
      <w:r w:rsidRPr="006956D0">
        <w:rPr>
          <w:rFonts w:eastAsia="Times New Roman"/>
          <w:i/>
          <w:szCs w:val="28"/>
          <w:lang w:eastAsia="ru-RU"/>
        </w:rPr>
        <w:t>технический дефолт.</w:t>
      </w:r>
      <w:r w:rsidRPr="006956D0">
        <w:rPr>
          <w:rFonts w:eastAsia="Times New Roman"/>
          <w:szCs w:val="28"/>
          <w:lang w:eastAsia="ru-RU"/>
        </w:rPr>
        <w:t xml:space="preserve"> Это означает, что государство-заёмщик нарушило </w:t>
      </w:r>
      <w:r>
        <w:rPr>
          <w:rFonts w:eastAsia="Times New Roman"/>
          <w:szCs w:val="28"/>
          <w:lang w:eastAsia="ru-RU"/>
        </w:rPr>
        <w:t>условия</w:t>
      </w:r>
      <w:r w:rsidRPr="006956D0">
        <w:rPr>
          <w:rFonts w:eastAsia="Times New Roman"/>
          <w:szCs w:val="28"/>
          <w:lang w:eastAsia="ru-RU"/>
        </w:rPr>
        <w:t xml:space="preserve"> займа, но физически он этот договор выполнять может. </w:t>
      </w:r>
    </w:p>
    <w:p w:rsidR="00D67103" w:rsidRPr="00A107A9" w:rsidRDefault="00D67103" w:rsidP="00370E98">
      <w:pPr>
        <w:suppressAutoHyphens/>
        <w:rPr>
          <w:lang w:eastAsia="ru-RU"/>
        </w:rPr>
      </w:pPr>
      <w:r w:rsidRPr="006956D0">
        <w:rPr>
          <w:szCs w:val="28"/>
          <w:lang w:eastAsia="ru-RU"/>
        </w:rPr>
        <w:t xml:space="preserve">Примером суверенного дефолта </w:t>
      </w:r>
      <w:r>
        <w:rPr>
          <w:szCs w:val="28"/>
          <w:lang w:eastAsia="ru-RU"/>
        </w:rPr>
        <w:t>служит</w:t>
      </w:r>
      <w:r w:rsidRPr="006956D0">
        <w:rPr>
          <w:szCs w:val="28"/>
          <w:lang w:eastAsia="ru-RU"/>
        </w:rPr>
        <w:t xml:space="preserve"> дефолт в России 17 августа 1998 года, когда Правительство РФ объявило </w:t>
      </w:r>
      <w:r>
        <w:rPr>
          <w:szCs w:val="28"/>
          <w:lang w:eastAsia="ru-RU"/>
        </w:rPr>
        <w:t>о невозможности платежей</w:t>
      </w:r>
      <w:r w:rsidRPr="006956D0">
        <w:rPr>
          <w:szCs w:val="28"/>
          <w:lang w:eastAsia="ru-RU"/>
        </w:rPr>
        <w:t xml:space="preserve"> по внешним долгам и </w:t>
      </w:r>
      <w:r>
        <w:rPr>
          <w:szCs w:val="28"/>
          <w:lang w:eastAsia="ru-RU"/>
        </w:rPr>
        <w:t xml:space="preserve">провело </w:t>
      </w:r>
      <w:r w:rsidRPr="006956D0">
        <w:rPr>
          <w:szCs w:val="28"/>
          <w:lang w:eastAsia="ru-RU"/>
        </w:rPr>
        <w:t xml:space="preserve">девальвацию рубля, а также </w:t>
      </w:r>
      <w:r>
        <w:rPr>
          <w:szCs w:val="28"/>
          <w:lang w:eastAsia="ru-RU"/>
        </w:rPr>
        <w:t>прекратило</w:t>
      </w:r>
      <w:r w:rsidRPr="006956D0">
        <w:rPr>
          <w:szCs w:val="28"/>
          <w:lang w:eastAsia="ru-RU"/>
        </w:rPr>
        <w:t xml:space="preserve"> платеж</w:t>
      </w:r>
      <w:r>
        <w:rPr>
          <w:szCs w:val="28"/>
          <w:lang w:eastAsia="ru-RU"/>
        </w:rPr>
        <w:t>и</w:t>
      </w:r>
      <w:r w:rsidRPr="006956D0">
        <w:rPr>
          <w:szCs w:val="28"/>
          <w:lang w:eastAsia="ru-RU"/>
        </w:rPr>
        <w:t xml:space="preserve"> по ряду обязательств, в том </w:t>
      </w:r>
      <w:r w:rsidRPr="00A107A9">
        <w:rPr>
          <w:lang w:eastAsia="ru-RU"/>
        </w:rPr>
        <w:t xml:space="preserve">числе государственным краткосрочным обязательствам (ГКО) и облигациям федерального займа (ОФЗ). </w:t>
      </w:r>
    </w:p>
    <w:p w:rsidR="00D67103" w:rsidRPr="00A107A9" w:rsidRDefault="00D67103" w:rsidP="00370E98">
      <w:pPr>
        <w:suppressAutoHyphens/>
      </w:pPr>
      <w:r w:rsidRPr="00A107A9">
        <w:rPr>
          <w:lang w:eastAsia="ru-RU"/>
        </w:rPr>
        <w:t>Волна суверенных дефолтов в конце ХХ – начале ХХ</w:t>
      </w:r>
      <w:r w:rsidRPr="00A107A9">
        <w:rPr>
          <w:lang w:val="en-US" w:eastAsia="ru-RU"/>
        </w:rPr>
        <w:t>I</w:t>
      </w:r>
      <w:r w:rsidRPr="00A107A9">
        <w:rPr>
          <w:lang w:eastAsia="ru-RU"/>
        </w:rPr>
        <w:t xml:space="preserve"> в</w:t>
      </w:r>
      <w:r w:rsidR="00743F9F">
        <w:rPr>
          <w:lang w:eastAsia="ru-RU"/>
        </w:rPr>
        <w:t>ека</w:t>
      </w:r>
      <w:r w:rsidRPr="00A107A9">
        <w:rPr>
          <w:lang w:eastAsia="ru-RU"/>
        </w:rPr>
        <w:t xml:space="preserve"> прокатилась и по другим странам с развивающимися рынками. Т</w:t>
      </w:r>
      <w:r w:rsidRPr="00A107A9">
        <w:t xml:space="preserve">ак, только за 1990-е годы дефолт по долгам в национальной валюте объявляли 12 стран, в том числе Аргентина и Бразилия (1986–1990 годы), </w:t>
      </w:r>
      <w:r w:rsidRPr="00A107A9">
        <w:rPr>
          <w:bCs/>
        </w:rPr>
        <w:t>республика Венесуэла</w:t>
      </w:r>
      <w:r w:rsidRPr="00A107A9">
        <w:t xml:space="preserve"> (1995–1998 годы), Хорватия (1993–1996 годы), Шри-Ланка (1996 год). Самым катастрофическим оказался дефолт в </w:t>
      </w:r>
      <w:r w:rsidRPr="00A107A9">
        <w:rPr>
          <w:bCs/>
        </w:rPr>
        <w:t>Аргентине</w:t>
      </w:r>
      <w:r w:rsidRPr="00A107A9">
        <w:t xml:space="preserve"> в 2001 года, который привел к смене нескольких правительств, погромам и мародерству в городах этой страны</w:t>
      </w:r>
      <w:r w:rsidRPr="00A107A9">
        <w:rPr>
          <w:rStyle w:val="ab"/>
          <w:sz w:val="26"/>
          <w:szCs w:val="26"/>
        </w:rPr>
        <w:footnoteReference w:id="24"/>
      </w:r>
      <w:r w:rsidRPr="00A107A9">
        <w:t>.</w:t>
      </w:r>
    </w:p>
    <w:p w:rsidR="00D67103" w:rsidRPr="00E02857" w:rsidRDefault="00D67103" w:rsidP="00370E98">
      <w:pPr>
        <w:suppressAutoHyphens/>
        <w:rPr>
          <w:sz w:val="22"/>
        </w:rPr>
      </w:pPr>
      <w:r w:rsidRPr="00A107A9">
        <w:lastRenderedPageBreak/>
        <w:t>На грани технического дефолта находилась экономика США в июле – августе 2011 г</w:t>
      </w:r>
      <w:r w:rsidR="00743F9F">
        <w:t xml:space="preserve">ода. </w:t>
      </w:r>
      <w:r w:rsidRPr="00A107A9">
        <w:t>По относительным показателям, российский внешний государственный долг являет</w:t>
      </w:r>
      <w:r w:rsidR="00743F9F">
        <w:t>ся одним из самых низких в мире.</w:t>
      </w:r>
    </w:p>
    <w:p w:rsidR="00D67103" w:rsidRDefault="00D67103" w:rsidP="00370E98">
      <w:pPr>
        <w:pStyle w:val="a8"/>
        <w:suppressAutoHyphens/>
        <w:spacing w:before="0" w:beforeAutospacing="0" w:after="0" w:afterAutospacing="0" w:line="360" w:lineRule="auto"/>
        <w:rPr>
          <w:sz w:val="28"/>
          <w:szCs w:val="28"/>
        </w:rPr>
      </w:pPr>
      <w:r w:rsidRPr="00F16C55">
        <w:rPr>
          <w:sz w:val="28"/>
          <w:szCs w:val="28"/>
        </w:rPr>
        <w:t xml:space="preserve">В заключение отметим, что налогово-бюджетная политика, являясь неотъемлемой частью стратегической политики регулирования экономики, есть продукт взаимодействия разнонаправленных векторов интересов избирателей, политиков и чиновников в современной системе принятия </w:t>
      </w:r>
      <w:r>
        <w:rPr>
          <w:sz w:val="28"/>
          <w:szCs w:val="28"/>
        </w:rPr>
        <w:t xml:space="preserve">решений в общественном секторе экономики. Проведенный обзор различных подходов и методик использования инструментов налоговой политики и бюджетирования позволяет говорить о том, что не существует общепринятой концепции регулирования публичных финансов. Политика большинства стран в отношении государственных расходов и налогов строится на принципе «наименьшего зла». </w:t>
      </w:r>
    </w:p>
    <w:p w:rsidR="0059145D" w:rsidRDefault="0059145D" w:rsidP="00807D33">
      <w:pPr>
        <w:pStyle w:val="af7"/>
        <w:rPr>
          <w:rStyle w:val="af3"/>
          <w:i w:val="0"/>
        </w:rPr>
      </w:pPr>
      <w:bookmarkStart w:id="40" w:name="_Toc333410135"/>
    </w:p>
    <w:p w:rsidR="00544AA5" w:rsidRPr="00C947DC" w:rsidRDefault="000763A4" w:rsidP="00470D6A">
      <w:pPr>
        <w:pStyle w:val="2"/>
        <w:ind w:firstLine="60"/>
      </w:pPr>
      <w:bookmarkStart w:id="41" w:name="_Toc527709961"/>
      <w:r w:rsidRPr="005E2B59">
        <w:rPr>
          <w:rStyle w:val="af3"/>
          <w:i/>
        </w:rPr>
        <w:t>2.12.</w:t>
      </w:r>
      <w:r w:rsidRPr="00434FD1">
        <w:rPr>
          <w:rStyle w:val="af3"/>
        </w:rPr>
        <w:t xml:space="preserve"> </w:t>
      </w:r>
      <w:bookmarkEnd w:id="40"/>
      <w:r w:rsidR="00544AA5" w:rsidRPr="00434FD1">
        <w:t>Контрольные вопросы по теме «</w:t>
      </w:r>
      <w:r w:rsidR="00190C52" w:rsidRPr="00434FD1">
        <w:t>Налогово-бюджетная политика</w:t>
      </w:r>
      <w:r w:rsidR="00544AA5" w:rsidRPr="00434FD1">
        <w:t>»</w:t>
      </w:r>
      <w:bookmarkEnd w:id="41"/>
    </w:p>
    <w:p w:rsidR="00EC4CAD" w:rsidRPr="005E393D" w:rsidRDefault="00807D33" w:rsidP="00370E98">
      <w:pPr>
        <w:pStyle w:val="a6"/>
        <w:numPr>
          <w:ilvl w:val="0"/>
          <w:numId w:val="56"/>
        </w:numPr>
        <w:suppressAutoHyphens/>
      </w:pPr>
      <w:r>
        <w:rPr>
          <w:b/>
          <w:i/>
        </w:rPr>
        <w:t>О</w:t>
      </w:r>
      <w:r w:rsidRPr="00AF7E6F">
        <w:rPr>
          <w:b/>
          <w:i/>
        </w:rPr>
        <w:t>К</w:t>
      </w:r>
      <w:r>
        <w:rPr>
          <w:b/>
          <w:i/>
        </w:rPr>
        <w:t xml:space="preserve"> – 1 </w:t>
      </w:r>
      <w:r w:rsidRPr="00433416">
        <w:rPr>
          <w:rFonts w:eastAsiaTheme="minorEastAsia"/>
          <w:b/>
          <w:i/>
          <w:iCs/>
        </w:rPr>
        <w:t>(</w:t>
      </w:r>
      <w:r w:rsidRPr="00433416">
        <w:rPr>
          <w:rFonts w:eastAsiaTheme="minorEastAsia"/>
          <w:b/>
          <w:i/>
        </w:rPr>
        <w:t>З1</w:t>
      </w:r>
      <w:r>
        <w:rPr>
          <w:rFonts w:eastAsiaTheme="minorEastAsia"/>
          <w:b/>
          <w:i/>
        </w:rPr>
        <w:t>)</w:t>
      </w:r>
      <w:r w:rsidR="00433416" w:rsidRPr="00433416">
        <w:rPr>
          <w:rFonts w:eastAsiaTheme="minorEastAsia"/>
          <w:b/>
          <w:i/>
        </w:rPr>
        <w:t xml:space="preserve">. </w:t>
      </w:r>
      <w:r w:rsidR="00EC4CAD" w:rsidRPr="005E393D">
        <w:t>В чем заключаются отличия в формировании доходов рыночных агентов и государства?</w:t>
      </w:r>
    </w:p>
    <w:p w:rsidR="00EC4CAD" w:rsidRPr="005E393D" w:rsidRDefault="00433416" w:rsidP="00370E98">
      <w:pPr>
        <w:pStyle w:val="a6"/>
        <w:numPr>
          <w:ilvl w:val="0"/>
          <w:numId w:val="56"/>
        </w:numPr>
        <w:suppressAutoHyphens/>
      </w:pPr>
      <w:r w:rsidRPr="00433416">
        <w:rPr>
          <w:rFonts w:eastAsiaTheme="minorEastAsia"/>
          <w:b/>
          <w:i/>
          <w:iCs/>
        </w:rPr>
        <w:t>ПК – 4 (</w:t>
      </w:r>
      <w:r w:rsidRPr="00433416">
        <w:rPr>
          <w:rFonts w:eastAsiaTheme="minorEastAsia"/>
          <w:b/>
          <w:i/>
        </w:rPr>
        <w:t xml:space="preserve">З1). </w:t>
      </w:r>
      <w:r w:rsidR="00EC4CAD" w:rsidRPr="005E393D">
        <w:t>Перечислите источники доходов государства. Численно охарактеризуйте доходы федерального бюджета РФ.</w:t>
      </w:r>
    </w:p>
    <w:p w:rsidR="00EC4CAD" w:rsidRPr="005E393D" w:rsidRDefault="00433416" w:rsidP="00370E98">
      <w:pPr>
        <w:pStyle w:val="a6"/>
        <w:numPr>
          <w:ilvl w:val="0"/>
          <w:numId w:val="56"/>
        </w:numPr>
        <w:suppressAutoHyphens/>
      </w:pPr>
      <w:r w:rsidRPr="00433416">
        <w:rPr>
          <w:rFonts w:eastAsiaTheme="minorEastAsia"/>
          <w:b/>
          <w:i/>
          <w:iCs/>
        </w:rPr>
        <w:t>ПК – 4 (</w:t>
      </w:r>
      <w:r w:rsidRPr="00433416">
        <w:rPr>
          <w:rFonts w:eastAsiaTheme="minorEastAsia"/>
          <w:b/>
          <w:i/>
        </w:rPr>
        <w:t xml:space="preserve">З1). </w:t>
      </w:r>
      <w:r w:rsidR="00EC4CAD" w:rsidRPr="005E393D">
        <w:t>Дайте определение категории «государственные финансы».</w:t>
      </w:r>
    </w:p>
    <w:p w:rsidR="00EC4CAD" w:rsidRPr="005E393D" w:rsidRDefault="00807D33" w:rsidP="00370E98">
      <w:pPr>
        <w:pStyle w:val="a6"/>
        <w:numPr>
          <w:ilvl w:val="0"/>
          <w:numId w:val="56"/>
        </w:numPr>
        <w:suppressAutoHyphens/>
      </w:pPr>
      <w:r>
        <w:rPr>
          <w:b/>
          <w:i/>
        </w:rPr>
        <w:t>О</w:t>
      </w:r>
      <w:r w:rsidRPr="00AF7E6F">
        <w:rPr>
          <w:b/>
          <w:i/>
        </w:rPr>
        <w:t>К</w:t>
      </w:r>
      <w:r>
        <w:rPr>
          <w:b/>
          <w:i/>
        </w:rPr>
        <w:t xml:space="preserve"> – 1 </w:t>
      </w:r>
      <w:r w:rsidRPr="00433416">
        <w:rPr>
          <w:rFonts w:eastAsiaTheme="minorEastAsia"/>
          <w:b/>
          <w:i/>
          <w:iCs/>
        </w:rPr>
        <w:t>(</w:t>
      </w:r>
      <w:r w:rsidRPr="00433416">
        <w:rPr>
          <w:rFonts w:eastAsiaTheme="minorEastAsia"/>
          <w:b/>
          <w:i/>
        </w:rPr>
        <w:t>З1</w:t>
      </w:r>
      <w:r>
        <w:rPr>
          <w:rFonts w:eastAsiaTheme="minorEastAsia"/>
          <w:b/>
          <w:i/>
        </w:rPr>
        <w:t>)</w:t>
      </w:r>
      <w:r w:rsidR="00433416" w:rsidRPr="00433416">
        <w:rPr>
          <w:rFonts w:eastAsiaTheme="minorEastAsia"/>
          <w:b/>
          <w:i/>
        </w:rPr>
        <w:t xml:space="preserve">. </w:t>
      </w:r>
      <w:r w:rsidR="00EC4CAD" w:rsidRPr="005E393D">
        <w:t>Рассмотрите структуру государственных финансов. В какие звенья этой структуры входят налоги?</w:t>
      </w:r>
    </w:p>
    <w:p w:rsidR="00EC4CAD" w:rsidRPr="005E393D" w:rsidRDefault="00433416" w:rsidP="00370E98">
      <w:pPr>
        <w:pStyle w:val="a6"/>
        <w:numPr>
          <w:ilvl w:val="0"/>
          <w:numId w:val="56"/>
        </w:numPr>
        <w:suppressAutoHyphens/>
      </w:pPr>
      <w:r w:rsidRPr="00433416">
        <w:rPr>
          <w:rFonts w:eastAsiaTheme="minorEastAsia"/>
          <w:b/>
          <w:i/>
          <w:iCs/>
        </w:rPr>
        <w:t>ПК – 4 (</w:t>
      </w:r>
      <w:r w:rsidRPr="00433416">
        <w:rPr>
          <w:rFonts w:eastAsiaTheme="minorEastAsia"/>
          <w:b/>
          <w:i/>
        </w:rPr>
        <w:t xml:space="preserve">З1). </w:t>
      </w:r>
      <w:r w:rsidR="00EC4CAD" w:rsidRPr="005E393D">
        <w:t>В чем заключается отличие между понятиями «налог» и «сбор»?</w:t>
      </w:r>
    </w:p>
    <w:p w:rsidR="00EC4CAD" w:rsidRPr="005E393D" w:rsidRDefault="00433416" w:rsidP="00370E98">
      <w:pPr>
        <w:pStyle w:val="a6"/>
        <w:numPr>
          <w:ilvl w:val="0"/>
          <w:numId w:val="56"/>
        </w:numPr>
        <w:suppressAutoHyphens/>
      </w:pPr>
      <w:r w:rsidRPr="00433416">
        <w:rPr>
          <w:rFonts w:eastAsiaTheme="minorEastAsia"/>
          <w:b/>
          <w:i/>
          <w:iCs/>
        </w:rPr>
        <w:t>ПК – 4 (</w:t>
      </w:r>
      <w:r w:rsidRPr="00433416">
        <w:rPr>
          <w:rFonts w:eastAsiaTheme="minorEastAsia"/>
          <w:b/>
          <w:i/>
        </w:rPr>
        <w:t xml:space="preserve">З1). </w:t>
      </w:r>
      <w:r w:rsidR="00EC4CAD" w:rsidRPr="005E393D">
        <w:t>Раскройте понятие «элементы налога», дайте определение каждому элементу.</w:t>
      </w:r>
    </w:p>
    <w:p w:rsidR="00EC4CAD" w:rsidRPr="005E393D" w:rsidRDefault="00433416" w:rsidP="00370E98">
      <w:pPr>
        <w:pStyle w:val="a6"/>
        <w:numPr>
          <w:ilvl w:val="0"/>
          <w:numId w:val="56"/>
        </w:numPr>
        <w:suppressAutoHyphens/>
      </w:pPr>
      <w:r w:rsidRPr="00433416">
        <w:rPr>
          <w:rFonts w:eastAsiaTheme="minorEastAsia"/>
          <w:b/>
          <w:i/>
          <w:iCs/>
        </w:rPr>
        <w:t>ПК – 4 (</w:t>
      </w:r>
      <w:r w:rsidRPr="00433416">
        <w:rPr>
          <w:rFonts w:eastAsiaTheme="minorEastAsia"/>
          <w:b/>
          <w:i/>
        </w:rPr>
        <w:t xml:space="preserve">З1). </w:t>
      </w:r>
      <w:r w:rsidR="00EC4CAD" w:rsidRPr="005E393D">
        <w:t>Охарактеризуйте НДС, НДФЛ по различным критериям классификации налогов.</w:t>
      </w:r>
    </w:p>
    <w:p w:rsidR="00EC4CAD" w:rsidRDefault="00807D33" w:rsidP="00370E98">
      <w:pPr>
        <w:pStyle w:val="a6"/>
        <w:numPr>
          <w:ilvl w:val="0"/>
          <w:numId w:val="56"/>
        </w:numPr>
        <w:suppressAutoHyphens/>
      </w:pPr>
      <w:r>
        <w:rPr>
          <w:b/>
          <w:i/>
        </w:rPr>
        <w:t>О</w:t>
      </w:r>
      <w:r w:rsidRPr="00AF7E6F">
        <w:rPr>
          <w:b/>
          <w:i/>
        </w:rPr>
        <w:t>К</w:t>
      </w:r>
      <w:r>
        <w:rPr>
          <w:b/>
          <w:i/>
        </w:rPr>
        <w:t xml:space="preserve"> – 1 </w:t>
      </w:r>
      <w:r w:rsidRPr="00433416">
        <w:rPr>
          <w:rFonts w:eastAsiaTheme="minorEastAsia"/>
          <w:b/>
          <w:i/>
          <w:iCs/>
        </w:rPr>
        <w:t>(</w:t>
      </w:r>
      <w:r w:rsidRPr="00433416">
        <w:rPr>
          <w:rFonts w:eastAsiaTheme="minorEastAsia"/>
          <w:b/>
          <w:i/>
        </w:rPr>
        <w:t>З</w:t>
      </w:r>
      <w:r>
        <w:rPr>
          <w:rFonts w:eastAsiaTheme="minorEastAsia"/>
          <w:b/>
          <w:i/>
        </w:rPr>
        <w:t>2)</w:t>
      </w:r>
      <w:r w:rsidR="002E31BE">
        <w:rPr>
          <w:rFonts w:eastAsiaTheme="minorEastAsia"/>
          <w:b/>
          <w:iCs/>
        </w:rPr>
        <w:t xml:space="preserve">. </w:t>
      </w:r>
      <w:r w:rsidR="0019659E" w:rsidRPr="005E393D">
        <w:t xml:space="preserve">Заполните </w:t>
      </w:r>
      <w:r w:rsidR="0019659E" w:rsidRPr="00434FD1">
        <w:t>табл</w:t>
      </w:r>
      <w:r w:rsidR="00AD6ED6" w:rsidRPr="00434FD1">
        <w:t>ицу</w:t>
      </w:r>
      <w:r w:rsidR="0019659E" w:rsidRPr="00434FD1">
        <w:t xml:space="preserve"> 2.4</w:t>
      </w:r>
      <w:r w:rsidR="00EC4CAD" w:rsidRPr="00434FD1">
        <w:t xml:space="preserve">. </w:t>
      </w:r>
    </w:p>
    <w:p w:rsidR="00EC4CAD" w:rsidRPr="00D918D2" w:rsidRDefault="00EC4CAD" w:rsidP="005E2B59">
      <w:pPr>
        <w:suppressAutoHyphens/>
        <w:ind w:firstLine="0"/>
        <w:jc w:val="right"/>
        <w:rPr>
          <w:sz w:val="24"/>
          <w:szCs w:val="24"/>
        </w:rPr>
      </w:pPr>
      <w:r w:rsidRPr="00D918D2">
        <w:rPr>
          <w:sz w:val="24"/>
          <w:szCs w:val="24"/>
        </w:rPr>
        <w:t xml:space="preserve">Таблица </w:t>
      </w:r>
      <w:r w:rsidR="0019659E" w:rsidRPr="00D918D2">
        <w:rPr>
          <w:sz w:val="24"/>
          <w:szCs w:val="24"/>
        </w:rPr>
        <w:t>2.4</w:t>
      </w:r>
    </w:p>
    <w:p w:rsidR="004965E4" w:rsidRPr="00546ED6" w:rsidRDefault="004965E4" w:rsidP="00546ED6">
      <w:pPr>
        <w:suppressAutoHyphens/>
        <w:spacing w:line="240" w:lineRule="auto"/>
        <w:ind w:firstLine="0"/>
        <w:jc w:val="center"/>
        <w:rPr>
          <w:sz w:val="24"/>
          <w:szCs w:val="24"/>
        </w:rPr>
      </w:pPr>
      <w:r w:rsidRPr="00546ED6">
        <w:rPr>
          <w:sz w:val="24"/>
          <w:szCs w:val="24"/>
        </w:rPr>
        <w:lastRenderedPageBreak/>
        <w:t>Классификация налогов по уровню власти, который устанавливает налог</w:t>
      </w:r>
    </w:p>
    <w:p w:rsidR="004965E4" w:rsidRPr="00546ED6" w:rsidRDefault="004965E4" w:rsidP="00D918D2">
      <w:pPr>
        <w:suppressAutoHyphens/>
        <w:spacing w:line="240" w:lineRule="auto"/>
        <w:ind w:firstLine="0"/>
        <w:rPr>
          <w:b/>
          <w:sz w:val="24"/>
          <w:szCs w:val="24"/>
        </w:rPr>
      </w:pPr>
    </w:p>
    <w:tbl>
      <w:tblPr>
        <w:tblpPr w:leftFromText="180" w:rightFromText="180" w:vertAnchor="text" w:horzAnchor="margin" w:tblpXSpec="right"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4965E4" w:rsidRPr="00546ED6" w:rsidTr="004965E4">
        <w:tc>
          <w:tcPr>
            <w:tcW w:w="3190" w:type="dxa"/>
            <w:shd w:val="clear" w:color="auto" w:fill="auto"/>
          </w:tcPr>
          <w:p w:rsidR="004965E4" w:rsidRPr="00546ED6" w:rsidRDefault="004965E4" w:rsidP="00D918D2">
            <w:pPr>
              <w:pStyle w:val="a9"/>
              <w:suppressAutoHyphens/>
              <w:ind w:firstLine="0"/>
              <w:jc w:val="center"/>
              <w:rPr>
                <w:sz w:val="24"/>
                <w:szCs w:val="24"/>
              </w:rPr>
            </w:pPr>
            <w:r w:rsidRPr="00546ED6">
              <w:rPr>
                <w:sz w:val="24"/>
                <w:szCs w:val="24"/>
              </w:rPr>
              <w:t>Федеральные налоги</w:t>
            </w:r>
          </w:p>
        </w:tc>
        <w:tc>
          <w:tcPr>
            <w:tcW w:w="3190" w:type="dxa"/>
            <w:shd w:val="clear" w:color="auto" w:fill="auto"/>
          </w:tcPr>
          <w:p w:rsidR="004965E4" w:rsidRPr="00546ED6" w:rsidRDefault="004965E4" w:rsidP="00D918D2">
            <w:pPr>
              <w:pStyle w:val="a9"/>
              <w:suppressAutoHyphens/>
              <w:ind w:firstLine="0"/>
              <w:jc w:val="center"/>
              <w:rPr>
                <w:sz w:val="24"/>
                <w:szCs w:val="24"/>
              </w:rPr>
            </w:pPr>
            <w:r w:rsidRPr="00546ED6">
              <w:rPr>
                <w:sz w:val="24"/>
                <w:szCs w:val="24"/>
              </w:rPr>
              <w:t>Региональные налоги</w:t>
            </w:r>
          </w:p>
        </w:tc>
        <w:tc>
          <w:tcPr>
            <w:tcW w:w="3191" w:type="dxa"/>
            <w:shd w:val="clear" w:color="auto" w:fill="auto"/>
          </w:tcPr>
          <w:p w:rsidR="004965E4" w:rsidRPr="00546ED6" w:rsidRDefault="004965E4" w:rsidP="00D918D2">
            <w:pPr>
              <w:pStyle w:val="a9"/>
              <w:suppressAutoHyphens/>
              <w:ind w:firstLine="0"/>
              <w:jc w:val="center"/>
              <w:rPr>
                <w:sz w:val="24"/>
                <w:szCs w:val="24"/>
              </w:rPr>
            </w:pPr>
            <w:r w:rsidRPr="00546ED6">
              <w:rPr>
                <w:sz w:val="24"/>
                <w:szCs w:val="24"/>
              </w:rPr>
              <w:t>Местные налоги</w:t>
            </w:r>
          </w:p>
        </w:tc>
      </w:tr>
      <w:tr w:rsidR="004965E4" w:rsidRPr="005E393D" w:rsidTr="004965E4">
        <w:tc>
          <w:tcPr>
            <w:tcW w:w="3190" w:type="dxa"/>
            <w:shd w:val="clear" w:color="auto" w:fill="auto"/>
          </w:tcPr>
          <w:p w:rsidR="004965E4" w:rsidRPr="005E393D" w:rsidRDefault="004965E4" w:rsidP="00D918D2">
            <w:pPr>
              <w:pStyle w:val="a9"/>
              <w:suppressAutoHyphens/>
              <w:rPr>
                <w:sz w:val="28"/>
                <w:szCs w:val="28"/>
              </w:rPr>
            </w:pPr>
          </w:p>
        </w:tc>
        <w:tc>
          <w:tcPr>
            <w:tcW w:w="3190" w:type="dxa"/>
            <w:shd w:val="clear" w:color="auto" w:fill="auto"/>
          </w:tcPr>
          <w:p w:rsidR="004965E4" w:rsidRPr="005E393D" w:rsidRDefault="004965E4" w:rsidP="00D918D2">
            <w:pPr>
              <w:pStyle w:val="a9"/>
              <w:suppressAutoHyphens/>
              <w:rPr>
                <w:sz w:val="28"/>
                <w:szCs w:val="28"/>
              </w:rPr>
            </w:pPr>
          </w:p>
        </w:tc>
        <w:tc>
          <w:tcPr>
            <w:tcW w:w="3191" w:type="dxa"/>
            <w:shd w:val="clear" w:color="auto" w:fill="auto"/>
          </w:tcPr>
          <w:p w:rsidR="004965E4" w:rsidRPr="005E393D" w:rsidRDefault="004965E4" w:rsidP="00D918D2">
            <w:pPr>
              <w:pStyle w:val="a9"/>
              <w:suppressAutoHyphens/>
              <w:rPr>
                <w:sz w:val="28"/>
                <w:szCs w:val="28"/>
              </w:rPr>
            </w:pPr>
          </w:p>
        </w:tc>
      </w:tr>
    </w:tbl>
    <w:p w:rsidR="004965E4" w:rsidRDefault="00433416" w:rsidP="00370E98">
      <w:pPr>
        <w:pStyle w:val="a6"/>
        <w:numPr>
          <w:ilvl w:val="0"/>
          <w:numId w:val="56"/>
        </w:numPr>
        <w:suppressAutoHyphens/>
      </w:pPr>
      <w:r w:rsidRPr="00433416">
        <w:rPr>
          <w:rFonts w:eastAsiaTheme="minorEastAsia"/>
          <w:b/>
          <w:i/>
          <w:iCs/>
        </w:rPr>
        <w:t>ПК – 4 (</w:t>
      </w:r>
      <w:r w:rsidRPr="00433416">
        <w:rPr>
          <w:rFonts w:eastAsiaTheme="minorEastAsia"/>
          <w:b/>
          <w:i/>
        </w:rPr>
        <w:t xml:space="preserve">З1). </w:t>
      </w:r>
      <w:r w:rsidR="00EC4CAD" w:rsidRPr="005E393D">
        <w:t>Соответствует ли статус налога уровню бюд</w:t>
      </w:r>
      <w:r w:rsidR="004965E4">
        <w:t>жета, в который он зачисляется?</w:t>
      </w:r>
    </w:p>
    <w:p w:rsidR="004965E4" w:rsidRDefault="004965E4" w:rsidP="00370E98">
      <w:pPr>
        <w:pStyle w:val="a6"/>
        <w:numPr>
          <w:ilvl w:val="0"/>
          <w:numId w:val="56"/>
        </w:numPr>
        <w:suppressAutoHyphens/>
      </w:pPr>
      <w:r>
        <w:t xml:space="preserve"> </w:t>
      </w:r>
      <w:r w:rsidR="00433416" w:rsidRPr="00433416">
        <w:rPr>
          <w:rFonts w:eastAsiaTheme="minorEastAsia"/>
          <w:b/>
          <w:i/>
          <w:iCs/>
        </w:rPr>
        <w:t>ПК – 4 (</w:t>
      </w:r>
      <w:r w:rsidR="00433416" w:rsidRPr="00433416">
        <w:rPr>
          <w:rFonts w:eastAsiaTheme="minorEastAsia"/>
          <w:b/>
          <w:i/>
        </w:rPr>
        <w:t xml:space="preserve">З1). </w:t>
      </w:r>
      <w:r w:rsidR="00EC4CAD" w:rsidRPr="005E393D">
        <w:t>Охарактеризуйте с этой точки зрения налог на прибыль, НДФЛ, НДС, НДПИ.</w:t>
      </w:r>
      <w:r>
        <w:t xml:space="preserve"> </w:t>
      </w:r>
    </w:p>
    <w:p w:rsidR="004965E4" w:rsidRDefault="004965E4" w:rsidP="00370E98">
      <w:pPr>
        <w:pStyle w:val="a6"/>
        <w:numPr>
          <w:ilvl w:val="0"/>
          <w:numId w:val="56"/>
        </w:numPr>
        <w:suppressAutoHyphens/>
      </w:pPr>
      <w:r>
        <w:t xml:space="preserve"> </w:t>
      </w:r>
      <w:r w:rsidR="00433416" w:rsidRPr="00433416">
        <w:rPr>
          <w:rFonts w:eastAsiaTheme="minorEastAsia"/>
          <w:b/>
          <w:i/>
          <w:iCs/>
        </w:rPr>
        <w:t>ПК – 4 (</w:t>
      </w:r>
      <w:r w:rsidR="00433416" w:rsidRPr="00433416">
        <w:rPr>
          <w:rFonts w:eastAsiaTheme="minorEastAsia"/>
          <w:b/>
          <w:i/>
        </w:rPr>
        <w:t xml:space="preserve">З1). </w:t>
      </w:r>
      <w:r>
        <w:t>И</w:t>
      </w:r>
      <w:r w:rsidR="00EC4CAD" w:rsidRPr="005E393D">
        <w:t xml:space="preserve">зучите налоговые вычеты, предоставляемые по НДФЛ. Кто имеет на них право? </w:t>
      </w:r>
    </w:p>
    <w:p w:rsidR="00EC4CAD" w:rsidRPr="00434FD1" w:rsidRDefault="004965E4" w:rsidP="00370E98">
      <w:pPr>
        <w:pStyle w:val="a6"/>
        <w:numPr>
          <w:ilvl w:val="0"/>
          <w:numId w:val="56"/>
        </w:numPr>
        <w:suppressAutoHyphens/>
      </w:pPr>
      <w:r>
        <w:t xml:space="preserve"> </w:t>
      </w:r>
      <w:r w:rsidR="005D3DBF" w:rsidRPr="00433416">
        <w:rPr>
          <w:rFonts w:eastAsiaTheme="minorEastAsia"/>
          <w:b/>
          <w:i/>
          <w:iCs/>
        </w:rPr>
        <w:t xml:space="preserve">ПК – 4 </w:t>
      </w:r>
      <w:r w:rsidR="005D3DBF">
        <w:rPr>
          <w:rFonts w:eastAsiaTheme="minorEastAsia"/>
          <w:b/>
          <w:i/>
          <w:iCs/>
        </w:rPr>
        <w:t>(В2).</w:t>
      </w:r>
      <w:r w:rsidR="005D3DBF" w:rsidRPr="00434FD1">
        <w:t xml:space="preserve"> </w:t>
      </w:r>
      <w:r>
        <w:t>З</w:t>
      </w:r>
      <w:r w:rsidR="00EC4CAD" w:rsidRPr="005E393D">
        <w:t xml:space="preserve">аполните </w:t>
      </w:r>
      <w:r w:rsidR="00EC4CAD" w:rsidRPr="00434FD1">
        <w:t>табл</w:t>
      </w:r>
      <w:r w:rsidR="00AD6ED6" w:rsidRPr="00434FD1">
        <w:t>ицу</w:t>
      </w:r>
      <w:r w:rsidR="00EC4CAD" w:rsidRPr="00434FD1">
        <w:t xml:space="preserve"> </w:t>
      </w:r>
      <w:r w:rsidR="0019659E" w:rsidRPr="00434FD1">
        <w:t>2.5.</w:t>
      </w:r>
    </w:p>
    <w:p w:rsidR="00EC4CAD" w:rsidRPr="00D918D2" w:rsidRDefault="00EC4CAD" w:rsidP="00370E98">
      <w:pPr>
        <w:pStyle w:val="a9"/>
        <w:tabs>
          <w:tab w:val="num" w:pos="0"/>
        </w:tabs>
        <w:suppressAutoHyphens/>
        <w:jc w:val="right"/>
        <w:rPr>
          <w:sz w:val="24"/>
          <w:szCs w:val="24"/>
        </w:rPr>
      </w:pPr>
      <w:r w:rsidRPr="00D918D2">
        <w:rPr>
          <w:sz w:val="24"/>
          <w:szCs w:val="24"/>
        </w:rPr>
        <w:t xml:space="preserve">Таблица </w:t>
      </w:r>
      <w:r w:rsidR="0019659E" w:rsidRPr="00D918D2">
        <w:rPr>
          <w:sz w:val="24"/>
          <w:szCs w:val="24"/>
        </w:rPr>
        <w:t>2.5</w:t>
      </w:r>
      <w:r w:rsidRPr="00D918D2">
        <w:rPr>
          <w:sz w:val="24"/>
          <w:szCs w:val="24"/>
        </w:rPr>
        <w:t xml:space="preserve"> </w:t>
      </w:r>
    </w:p>
    <w:p w:rsidR="00EC4CAD" w:rsidRPr="00D918D2" w:rsidRDefault="00EC4CAD" w:rsidP="00370E98">
      <w:pPr>
        <w:pStyle w:val="a9"/>
        <w:tabs>
          <w:tab w:val="num" w:pos="0"/>
        </w:tabs>
        <w:suppressAutoHyphens/>
        <w:jc w:val="center"/>
        <w:rPr>
          <w:sz w:val="24"/>
          <w:szCs w:val="24"/>
        </w:rPr>
      </w:pPr>
      <w:r w:rsidRPr="00D918D2">
        <w:rPr>
          <w:sz w:val="24"/>
          <w:szCs w:val="24"/>
        </w:rPr>
        <w:t>Свойства тарифов согласно различным измерителям</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3"/>
        <w:gridCol w:w="1594"/>
        <w:gridCol w:w="1593"/>
        <w:gridCol w:w="1593"/>
        <w:gridCol w:w="1593"/>
      </w:tblGrid>
      <w:tr w:rsidR="00EC4CAD" w:rsidRPr="005E393D" w:rsidTr="00F66ABC">
        <w:tc>
          <w:tcPr>
            <w:tcW w:w="2778" w:type="dxa"/>
            <w:shd w:val="clear" w:color="auto" w:fill="auto"/>
          </w:tcPr>
          <w:p w:rsidR="00EC4CAD" w:rsidRPr="005E393D" w:rsidRDefault="00EC4CAD" w:rsidP="003F2333">
            <w:pPr>
              <w:tabs>
                <w:tab w:val="num" w:pos="0"/>
              </w:tabs>
              <w:suppressAutoHyphens/>
              <w:spacing w:line="240" w:lineRule="auto"/>
              <w:rPr>
                <w:szCs w:val="28"/>
              </w:rPr>
            </w:pPr>
          </w:p>
        </w:tc>
        <w:tc>
          <w:tcPr>
            <w:tcW w:w="1627" w:type="dxa"/>
            <w:shd w:val="clear" w:color="auto" w:fill="auto"/>
          </w:tcPr>
          <w:p w:rsidR="00EC4CAD" w:rsidRPr="005E393D" w:rsidRDefault="00EC4CAD" w:rsidP="003F2333">
            <w:pPr>
              <w:tabs>
                <w:tab w:val="num" w:pos="0"/>
              </w:tabs>
              <w:suppressAutoHyphens/>
              <w:spacing w:line="240" w:lineRule="auto"/>
              <w:rPr>
                <w:szCs w:val="28"/>
                <w:vertAlign w:val="subscript"/>
              </w:rPr>
            </w:pPr>
            <w:r w:rsidRPr="005E393D">
              <w:rPr>
                <w:szCs w:val="28"/>
              </w:rPr>
              <w:t>а</w:t>
            </w:r>
            <w:r w:rsidRPr="005E393D">
              <w:rPr>
                <w:szCs w:val="28"/>
                <w:vertAlign w:val="subscript"/>
              </w:rPr>
              <w:t>1</w:t>
            </w:r>
          </w:p>
        </w:tc>
        <w:tc>
          <w:tcPr>
            <w:tcW w:w="1626" w:type="dxa"/>
            <w:shd w:val="clear" w:color="auto" w:fill="auto"/>
          </w:tcPr>
          <w:p w:rsidR="00EC4CAD" w:rsidRPr="005E393D" w:rsidRDefault="00EC4CAD" w:rsidP="003F2333">
            <w:pPr>
              <w:tabs>
                <w:tab w:val="num" w:pos="0"/>
              </w:tabs>
              <w:suppressAutoHyphens/>
              <w:spacing w:line="240" w:lineRule="auto"/>
              <w:rPr>
                <w:szCs w:val="28"/>
              </w:rPr>
            </w:pPr>
            <w:r w:rsidRPr="005E393D">
              <w:rPr>
                <w:szCs w:val="28"/>
              </w:rPr>
              <w:t>а</w:t>
            </w:r>
            <w:r w:rsidRPr="005E393D">
              <w:rPr>
                <w:szCs w:val="28"/>
                <w:vertAlign w:val="subscript"/>
              </w:rPr>
              <w:t>2</w:t>
            </w:r>
          </w:p>
        </w:tc>
        <w:tc>
          <w:tcPr>
            <w:tcW w:w="1626" w:type="dxa"/>
            <w:shd w:val="clear" w:color="auto" w:fill="auto"/>
          </w:tcPr>
          <w:p w:rsidR="00EC4CAD" w:rsidRPr="005E393D" w:rsidRDefault="00EC4CAD" w:rsidP="003F2333">
            <w:pPr>
              <w:tabs>
                <w:tab w:val="num" w:pos="0"/>
              </w:tabs>
              <w:suppressAutoHyphens/>
              <w:spacing w:line="240" w:lineRule="auto"/>
              <w:rPr>
                <w:szCs w:val="28"/>
              </w:rPr>
            </w:pPr>
            <w:r w:rsidRPr="005E393D">
              <w:rPr>
                <w:szCs w:val="28"/>
              </w:rPr>
              <w:t>а</w:t>
            </w:r>
            <w:r w:rsidRPr="005E393D">
              <w:rPr>
                <w:szCs w:val="28"/>
                <w:vertAlign w:val="subscript"/>
              </w:rPr>
              <w:t>3</w:t>
            </w:r>
          </w:p>
        </w:tc>
        <w:tc>
          <w:tcPr>
            <w:tcW w:w="1626" w:type="dxa"/>
            <w:shd w:val="clear" w:color="auto" w:fill="auto"/>
          </w:tcPr>
          <w:p w:rsidR="00EC4CAD" w:rsidRPr="005E393D" w:rsidRDefault="00EC4CAD" w:rsidP="003F2333">
            <w:pPr>
              <w:tabs>
                <w:tab w:val="num" w:pos="0"/>
              </w:tabs>
              <w:suppressAutoHyphens/>
              <w:spacing w:line="240" w:lineRule="auto"/>
              <w:rPr>
                <w:szCs w:val="28"/>
                <w:vertAlign w:val="subscript"/>
              </w:rPr>
            </w:pPr>
            <w:r w:rsidRPr="005E393D">
              <w:rPr>
                <w:szCs w:val="28"/>
              </w:rPr>
              <w:t>а</w:t>
            </w:r>
            <w:r w:rsidRPr="005E393D">
              <w:rPr>
                <w:szCs w:val="28"/>
                <w:vertAlign w:val="subscript"/>
              </w:rPr>
              <w:t>4</w:t>
            </w:r>
          </w:p>
        </w:tc>
      </w:tr>
      <w:tr w:rsidR="00EC4CAD" w:rsidRPr="005E393D" w:rsidTr="00F66ABC">
        <w:tc>
          <w:tcPr>
            <w:tcW w:w="2778" w:type="dxa"/>
            <w:shd w:val="clear" w:color="auto" w:fill="auto"/>
          </w:tcPr>
          <w:p w:rsidR="00EC4CAD" w:rsidRPr="005E393D" w:rsidRDefault="00EC4CAD" w:rsidP="003F2333">
            <w:pPr>
              <w:tabs>
                <w:tab w:val="num" w:pos="0"/>
              </w:tabs>
              <w:suppressAutoHyphens/>
              <w:spacing w:line="240" w:lineRule="auto"/>
              <w:ind w:firstLine="0"/>
              <w:rPr>
                <w:szCs w:val="28"/>
              </w:rPr>
            </w:pPr>
            <w:r w:rsidRPr="005E393D">
              <w:rPr>
                <w:szCs w:val="28"/>
              </w:rPr>
              <w:t xml:space="preserve">Прогрессивный </w:t>
            </w:r>
          </w:p>
        </w:tc>
        <w:tc>
          <w:tcPr>
            <w:tcW w:w="1627" w:type="dxa"/>
            <w:shd w:val="clear" w:color="auto" w:fill="auto"/>
          </w:tcPr>
          <w:p w:rsidR="00EC4CAD" w:rsidRPr="005E393D" w:rsidRDefault="00EC4CAD" w:rsidP="003F2333">
            <w:pPr>
              <w:tabs>
                <w:tab w:val="num" w:pos="0"/>
              </w:tabs>
              <w:suppressAutoHyphens/>
              <w:spacing w:line="240" w:lineRule="auto"/>
              <w:rPr>
                <w:szCs w:val="28"/>
              </w:rPr>
            </w:pPr>
          </w:p>
        </w:tc>
        <w:tc>
          <w:tcPr>
            <w:tcW w:w="1626" w:type="dxa"/>
            <w:shd w:val="clear" w:color="auto" w:fill="auto"/>
          </w:tcPr>
          <w:p w:rsidR="00EC4CAD" w:rsidRPr="005E393D" w:rsidRDefault="00EC4CAD" w:rsidP="003F2333">
            <w:pPr>
              <w:tabs>
                <w:tab w:val="num" w:pos="0"/>
              </w:tabs>
              <w:suppressAutoHyphens/>
              <w:spacing w:line="240" w:lineRule="auto"/>
              <w:rPr>
                <w:szCs w:val="28"/>
              </w:rPr>
            </w:pPr>
          </w:p>
        </w:tc>
        <w:tc>
          <w:tcPr>
            <w:tcW w:w="1626" w:type="dxa"/>
            <w:shd w:val="clear" w:color="auto" w:fill="auto"/>
          </w:tcPr>
          <w:p w:rsidR="00EC4CAD" w:rsidRPr="005E393D" w:rsidRDefault="00EC4CAD" w:rsidP="003F2333">
            <w:pPr>
              <w:tabs>
                <w:tab w:val="num" w:pos="0"/>
              </w:tabs>
              <w:suppressAutoHyphens/>
              <w:spacing w:line="240" w:lineRule="auto"/>
              <w:rPr>
                <w:szCs w:val="28"/>
              </w:rPr>
            </w:pPr>
          </w:p>
        </w:tc>
        <w:tc>
          <w:tcPr>
            <w:tcW w:w="1626" w:type="dxa"/>
            <w:shd w:val="clear" w:color="auto" w:fill="auto"/>
          </w:tcPr>
          <w:p w:rsidR="00EC4CAD" w:rsidRPr="005E393D" w:rsidRDefault="00EC4CAD" w:rsidP="003F2333">
            <w:pPr>
              <w:tabs>
                <w:tab w:val="num" w:pos="0"/>
              </w:tabs>
              <w:suppressAutoHyphens/>
              <w:spacing w:line="240" w:lineRule="auto"/>
              <w:rPr>
                <w:szCs w:val="28"/>
              </w:rPr>
            </w:pPr>
          </w:p>
        </w:tc>
      </w:tr>
      <w:tr w:rsidR="00EC4CAD" w:rsidRPr="005E393D" w:rsidTr="00F66ABC">
        <w:tc>
          <w:tcPr>
            <w:tcW w:w="2778" w:type="dxa"/>
            <w:shd w:val="clear" w:color="auto" w:fill="auto"/>
          </w:tcPr>
          <w:p w:rsidR="00EC4CAD" w:rsidRPr="005E393D" w:rsidRDefault="00EC4CAD" w:rsidP="003F2333">
            <w:pPr>
              <w:tabs>
                <w:tab w:val="num" w:pos="0"/>
              </w:tabs>
              <w:suppressAutoHyphens/>
              <w:spacing w:line="240" w:lineRule="auto"/>
              <w:ind w:firstLine="0"/>
              <w:rPr>
                <w:szCs w:val="28"/>
              </w:rPr>
            </w:pPr>
            <w:r w:rsidRPr="005E393D">
              <w:rPr>
                <w:szCs w:val="28"/>
              </w:rPr>
              <w:t xml:space="preserve">Пропорциональный </w:t>
            </w:r>
          </w:p>
        </w:tc>
        <w:tc>
          <w:tcPr>
            <w:tcW w:w="1627" w:type="dxa"/>
            <w:shd w:val="clear" w:color="auto" w:fill="auto"/>
          </w:tcPr>
          <w:p w:rsidR="00EC4CAD" w:rsidRPr="005E393D" w:rsidRDefault="00EC4CAD" w:rsidP="003F2333">
            <w:pPr>
              <w:tabs>
                <w:tab w:val="num" w:pos="0"/>
              </w:tabs>
              <w:suppressAutoHyphens/>
              <w:spacing w:line="240" w:lineRule="auto"/>
              <w:rPr>
                <w:szCs w:val="28"/>
              </w:rPr>
            </w:pPr>
          </w:p>
        </w:tc>
        <w:tc>
          <w:tcPr>
            <w:tcW w:w="1626" w:type="dxa"/>
            <w:shd w:val="clear" w:color="auto" w:fill="auto"/>
          </w:tcPr>
          <w:p w:rsidR="00EC4CAD" w:rsidRPr="005E393D" w:rsidRDefault="00EC4CAD" w:rsidP="003F2333">
            <w:pPr>
              <w:tabs>
                <w:tab w:val="num" w:pos="0"/>
              </w:tabs>
              <w:suppressAutoHyphens/>
              <w:spacing w:line="240" w:lineRule="auto"/>
              <w:rPr>
                <w:szCs w:val="28"/>
              </w:rPr>
            </w:pPr>
          </w:p>
        </w:tc>
        <w:tc>
          <w:tcPr>
            <w:tcW w:w="1626" w:type="dxa"/>
            <w:shd w:val="clear" w:color="auto" w:fill="auto"/>
          </w:tcPr>
          <w:p w:rsidR="00EC4CAD" w:rsidRPr="005E393D" w:rsidRDefault="00EC4CAD" w:rsidP="003F2333">
            <w:pPr>
              <w:tabs>
                <w:tab w:val="num" w:pos="0"/>
              </w:tabs>
              <w:suppressAutoHyphens/>
              <w:spacing w:line="240" w:lineRule="auto"/>
              <w:rPr>
                <w:szCs w:val="28"/>
              </w:rPr>
            </w:pPr>
          </w:p>
        </w:tc>
        <w:tc>
          <w:tcPr>
            <w:tcW w:w="1626" w:type="dxa"/>
            <w:shd w:val="clear" w:color="auto" w:fill="auto"/>
          </w:tcPr>
          <w:p w:rsidR="00EC4CAD" w:rsidRPr="005E393D" w:rsidRDefault="00EC4CAD" w:rsidP="003F2333">
            <w:pPr>
              <w:tabs>
                <w:tab w:val="num" w:pos="0"/>
              </w:tabs>
              <w:suppressAutoHyphens/>
              <w:spacing w:line="240" w:lineRule="auto"/>
              <w:rPr>
                <w:szCs w:val="28"/>
              </w:rPr>
            </w:pPr>
          </w:p>
        </w:tc>
      </w:tr>
      <w:tr w:rsidR="00EC4CAD" w:rsidRPr="005E393D" w:rsidTr="00F66ABC">
        <w:tc>
          <w:tcPr>
            <w:tcW w:w="2778" w:type="dxa"/>
            <w:shd w:val="clear" w:color="auto" w:fill="auto"/>
          </w:tcPr>
          <w:p w:rsidR="00EC4CAD" w:rsidRPr="005E393D" w:rsidRDefault="00EC4CAD" w:rsidP="003F2333">
            <w:pPr>
              <w:tabs>
                <w:tab w:val="num" w:pos="0"/>
              </w:tabs>
              <w:suppressAutoHyphens/>
              <w:spacing w:line="240" w:lineRule="auto"/>
              <w:ind w:firstLine="0"/>
              <w:rPr>
                <w:szCs w:val="28"/>
              </w:rPr>
            </w:pPr>
            <w:r w:rsidRPr="005E393D">
              <w:rPr>
                <w:szCs w:val="28"/>
              </w:rPr>
              <w:t xml:space="preserve">Регрессивный </w:t>
            </w:r>
          </w:p>
        </w:tc>
        <w:tc>
          <w:tcPr>
            <w:tcW w:w="1627" w:type="dxa"/>
            <w:shd w:val="clear" w:color="auto" w:fill="auto"/>
          </w:tcPr>
          <w:p w:rsidR="00EC4CAD" w:rsidRPr="005E393D" w:rsidRDefault="00EC4CAD" w:rsidP="003F2333">
            <w:pPr>
              <w:tabs>
                <w:tab w:val="num" w:pos="0"/>
              </w:tabs>
              <w:suppressAutoHyphens/>
              <w:spacing w:line="240" w:lineRule="auto"/>
              <w:rPr>
                <w:szCs w:val="28"/>
              </w:rPr>
            </w:pPr>
          </w:p>
        </w:tc>
        <w:tc>
          <w:tcPr>
            <w:tcW w:w="1626" w:type="dxa"/>
            <w:shd w:val="clear" w:color="auto" w:fill="auto"/>
          </w:tcPr>
          <w:p w:rsidR="00EC4CAD" w:rsidRPr="005E393D" w:rsidRDefault="00EC4CAD" w:rsidP="003F2333">
            <w:pPr>
              <w:tabs>
                <w:tab w:val="num" w:pos="0"/>
              </w:tabs>
              <w:suppressAutoHyphens/>
              <w:spacing w:line="240" w:lineRule="auto"/>
              <w:rPr>
                <w:szCs w:val="28"/>
              </w:rPr>
            </w:pPr>
          </w:p>
        </w:tc>
        <w:tc>
          <w:tcPr>
            <w:tcW w:w="1626" w:type="dxa"/>
            <w:shd w:val="clear" w:color="auto" w:fill="auto"/>
          </w:tcPr>
          <w:p w:rsidR="00EC4CAD" w:rsidRPr="005E393D" w:rsidRDefault="00EC4CAD" w:rsidP="003F2333">
            <w:pPr>
              <w:tabs>
                <w:tab w:val="num" w:pos="0"/>
              </w:tabs>
              <w:suppressAutoHyphens/>
              <w:spacing w:line="240" w:lineRule="auto"/>
              <w:rPr>
                <w:szCs w:val="28"/>
              </w:rPr>
            </w:pPr>
          </w:p>
        </w:tc>
        <w:tc>
          <w:tcPr>
            <w:tcW w:w="1626" w:type="dxa"/>
            <w:shd w:val="clear" w:color="auto" w:fill="auto"/>
          </w:tcPr>
          <w:p w:rsidR="00EC4CAD" w:rsidRPr="005E393D" w:rsidRDefault="00EC4CAD" w:rsidP="003F2333">
            <w:pPr>
              <w:tabs>
                <w:tab w:val="num" w:pos="0"/>
              </w:tabs>
              <w:suppressAutoHyphens/>
              <w:spacing w:line="240" w:lineRule="auto"/>
              <w:rPr>
                <w:szCs w:val="28"/>
              </w:rPr>
            </w:pPr>
          </w:p>
        </w:tc>
      </w:tr>
    </w:tbl>
    <w:p w:rsidR="00EC4CAD" w:rsidRPr="005E393D" w:rsidRDefault="00EC4CAD" w:rsidP="00370E98">
      <w:pPr>
        <w:pStyle w:val="a9"/>
        <w:suppressAutoHyphens/>
        <w:ind w:left="708"/>
        <w:rPr>
          <w:sz w:val="28"/>
          <w:szCs w:val="28"/>
        </w:rPr>
      </w:pPr>
    </w:p>
    <w:p w:rsidR="00DD2FC6" w:rsidRDefault="00DD2FC6" w:rsidP="00370E98">
      <w:pPr>
        <w:pStyle w:val="a6"/>
        <w:numPr>
          <w:ilvl w:val="0"/>
          <w:numId w:val="56"/>
        </w:numPr>
        <w:suppressAutoHyphens/>
      </w:pPr>
      <w:r>
        <w:t xml:space="preserve"> </w:t>
      </w:r>
      <w:r w:rsidR="002E31BE" w:rsidRPr="004B0E60">
        <w:rPr>
          <w:rFonts w:eastAsiaTheme="minorEastAsia"/>
          <w:b/>
          <w:iCs/>
        </w:rPr>
        <w:t>ПК – 4 (</w:t>
      </w:r>
      <w:r w:rsidR="002E31BE" w:rsidRPr="004B0E60">
        <w:rPr>
          <w:rFonts w:eastAsiaTheme="minorEastAsia"/>
          <w:b/>
        </w:rPr>
        <w:t>З1).</w:t>
      </w:r>
      <w:r w:rsidR="002E31BE" w:rsidRPr="00433416">
        <w:rPr>
          <w:rFonts w:eastAsiaTheme="minorEastAsia"/>
          <w:b/>
          <w:i/>
        </w:rPr>
        <w:t xml:space="preserve"> </w:t>
      </w:r>
      <w:r w:rsidR="00EC4CAD" w:rsidRPr="005E393D">
        <w:t xml:space="preserve">Что понимается под средней эффективной ставкой налогообложения? Является ли это понятия строго определенным? </w:t>
      </w:r>
    </w:p>
    <w:p w:rsidR="00DD2FC6" w:rsidRDefault="002E31BE" w:rsidP="00370E98">
      <w:pPr>
        <w:pStyle w:val="a6"/>
        <w:numPr>
          <w:ilvl w:val="0"/>
          <w:numId w:val="56"/>
        </w:numPr>
        <w:suppressAutoHyphens/>
      </w:pPr>
      <w:r w:rsidRPr="00A03FF8">
        <w:rPr>
          <w:rFonts w:eastAsiaTheme="minorEastAsia"/>
          <w:b/>
          <w:iCs/>
        </w:rPr>
        <w:t>ПК – 22</w:t>
      </w:r>
      <w:r>
        <w:rPr>
          <w:rFonts w:eastAsiaTheme="minorEastAsia"/>
          <w:b/>
          <w:iCs/>
        </w:rPr>
        <w:t xml:space="preserve"> </w:t>
      </w:r>
      <w:r w:rsidRPr="002E31BE">
        <w:rPr>
          <w:rFonts w:eastAsiaTheme="minorEastAsia"/>
          <w:b/>
          <w:i/>
          <w:iCs/>
        </w:rPr>
        <w:t>(У1)</w:t>
      </w:r>
      <w:r>
        <w:rPr>
          <w:rFonts w:eastAsiaTheme="minorEastAsia"/>
          <w:b/>
          <w:iCs/>
        </w:rPr>
        <w:t xml:space="preserve">. </w:t>
      </w:r>
      <w:r w:rsidR="00EC4CAD" w:rsidRPr="005E393D">
        <w:t>Формально охарактеризуйте следующие налоги с точки зрения экономической и юридической прогрессивности (регрессивности, пропорциональности):</w:t>
      </w:r>
      <w:r w:rsidR="00DD2FC6">
        <w:t xml:space="preserve"> </w:t>
      </w:r>
      <w:r w:rsidR="00EC4CAD" w:rsidRPr="005E393D">
        <w:t xml:space="preserve">а) подоходный налог с фиксированной юридически установленной ставкой </w:t>
      </w:r>
      <w:r w:rsidR="00EC4CAD" w:rsidRPr="005E393D">
        <w:rPr>
          <w:i/>
          <w:iCs/>
        </w:rPr>
        <w:t xml:space="preserve">t </w:t>
      </w:r>
      <w:r w:rsidR="00EC4CAD" w:rsidRPr="005E393D">
        <w:t xml:space="preserve">и необлагаемой фиксированной величиной дохода </w:t>
      </w:r>
      <w:r w:rsidR="00EC4CAD" w:rsidRPr="005E393D">
        <w:rPr>
          <w:i/>
          <w:iCs/>
        </w:rPr>
        <w:t>I</w:t>
      </w:r>
      <w:r w:rsidR="00EC4CAD" w:rsidRPr="005E393D">
        <w:rPr>
          <w:vertAlign w:val="subscript"/>
        </w:rPr>
        <w:t>0</w:t>
      </w:r>
      <w:r w:rsidR="00EC4CAD" w:rsidRPr="005E393D">
        <w:t>;</w:t>
      </w:r>
      <w:r w:rsidR="00DD2FC6">
        <w:t xml:space="preserve"> </w:t>
      </w:r>
      <w:r w:rsidR="00EC4CAD" w:rsidRPr="005E393D">
        <w:t xml:space="preserve">б) пусть все граждане независимо от уровня дохода обязаны вносить в бюджет фиксированную сумму </w:t>
      </w:r>
      <w:r w:rsidR="00EC4CAD" w:rsidRPr="005E393D">
        <w:rPr>
          <w:i/>
          <w:lang w:val="en-US"/>
        </w:rPr>
        <w:t>L</w:t>
      </w:r>
      <w:r w:rsidR="00EC4CAD" w:rsidRPr="005E393D">
        <w:t xml:space="preserve">, а сверх этого – уплачивать по </w:t>
      </w:r>
      <w:r w:rsidR="00EC4CAD" w:rsidRPr="005E393D">
        <w:rPr>
          <w:i/>
          <w:lang w:val="en-US"/>
        </w:rPr>
        <w:t>t</w:t>
      </w:r>
      <w:r w:rsidR="00EC4CAD" w:rsidRPr="005E393D">
        <w:t xml:space="preserve"> % дохода.</w:t>
      </w:r>
      <w:r w:rsidR="00DD2FC6">
        <w:t xml:space="preserve"> </w:t>
      </w:r>
    </w:p>
    <w:p w:rsidR="00EC4CAD" w:rsidRDefault="00433416" w:rsidP="00370E98">
      <w:pPr>
        <w:pStyle w:val="a6"/>
        <w:numPr>
          <w:ilvl w:val="0"/>
          <w:numId w:val="56"/>
        </w:numPr>
        <w:suppressAutoHyphens/>
      </w:pPr>
      <w:r w:rsidRPr="00433416">
        <w:t xml:space="preserve"> </w:t>
      </w:r>
      <w:r w:rsidRPr="00433416">
        <w:rPr>
          <w:rFonts w:eastAsiaTheme="minorEastAsia"/>
          <w:b/>
          <w:i/>
          <w:iCs/>
        </w:rPr>
        <w:t>ПК – 4 (</w:t>
      </w:r>
      <w:r w:rsidRPr="00433416">
        <w:rPr>
          <w:rFonts w:eastAsiaTheme="minorEastAsia"/>
          <w:b/>
          <w:i/>
        </w:rPr>
        <w:t xml:space="preserve">З1). </w:t>
      </w:r>
      <w:r w:rsidR="00DD2FC6">
        <w:t>П</w:t>
      </w:r>
      <w:r w:rsidR="00EC4CAD" w:rsidRPr="005E393D">
        <w:t xml:space="preserve">риведите примеры элементов </w:t>
      </w:r>
      <w:proofErr w:type="spellStart"/>
      <w:r w:rsidR="00EC4CAD" w:rsidRPr="005E393D">
        <w:t>шедулярной</w:t>
      </w:r>
      <w:proofErr w:type="spellEnd"/>
      <w:r w:rsidR="00EC4CAD" w:rsidRPr="005E393D">
        <w:t xml:space="preserve"> системы налогообложения в РФ. </w:t>
      </w:r>
    </w:p>
    <w:p w:rsidR="00EC4CAD" w:rsidRDefault="00DD2FC6" w:rsidP="00370E98">
      <w:pPr>
        <w:pStyle w:val="a6"/>
        <w:numPr>
          <w:ilvl w:val="0"/>
          <w:numId w:val="56"/>
        </w:numPr>
        <w:suppressAutoHyphens/>
      </w:pPr>
      <w:r>
        <w:t xml:space="preserve"> </w:t>
      </w:r>
      <w:r w:rsidR="002E31BE" w:rsidRPr="00A03FF8">
        <w:rPr>
          <w:rFonts w:eastAsiaTheme="minorEastAsia"/>
          <w:b/>
          <w:iCs/>
        </w:rPr>
        <w:t>ПК – 22</w:t>
      </w:r>
      <w:r w:rsidR="002E31BE">
        <w:rPr>
          <w:rFonts w:eastAsiaTheme="minorEastAsia"/>
          <w:b/>
          <w:iCs/>
        </w:rPr>
        <w:t xml:space="preserve"> </w:t>
      </w:r>
      <w:r w:rsidR="002E31BE" w:rsidRPr="002E31BE">
        <w:rPr>
          <w:rFonts w:eastAsiaTheme="minorEastAsia"/>
          <w:b/>
          <w:i/>
          <w:iCs/>
        </w:rPr>
        <w:t>(У1)</w:t>
      </w:r>
      <w:r w:rsidR="002E31BE">
        <w:rPr>
          <w:rFonts w:eastAsiaTheme="minorEastAsia"/>
          <w:b/>
          <w:iCs/>
        </w:rPr>
        <w:t xml:space="preserve">. </w:t>
      </w:r>
      <w:r w:rsidR="00EC4CAD" w:rsidRPr="005E393D">
        <w:t xml:space="preserve">Какие налоги в России основываются на принципе получаемых выгод и принципе платежеспособности? </w:t>
      </w:r>
    </w:p>
    <w:p w:rsidR="00EC4CAD" w:rsidRDefault="00DD2FC6" w:rsidP="00370E98">
      <w:pPr>
        <w:pStyle w:val="a6"/>
        <w:numPr>
          <w:ilvl w:val="0"/>
          <w:numId w:val="56"/>
        </w:numPr>
        <w:suppressAutoHyphens/>
      </w:pPr>
      <w:r>
        <w:lastRenderedPageBreak/>
        <w:t xml:space="preserve"> </w:t>
      </w:r>
      <w:r w:rsidR="002E31BE" w:rsidRPr="00A03FF8">
        <w:rPr>
          <w:rFonts w:eastAsiaTheme="minorEastAsia"/>
          <w:b/>
          <w:iCs/>
        </w:rPr>
        <w:t>ПК – 22</w:t>
      </w:r>
      <w:r w:rsidR="002E31BE">
        <w:rPr>
          <w:rFonts w:eastAsiaTheme="minorEastAsia"/>
          <w:b/>
          <w:iCs/>
        </w:rPr>
        <w:t xml:space="preserve"> </w:t>
      </w:r>
      <w:r w:rsidR="002E31BE" w:rsidRPr="002E31BE">
        <w:rPr>
          <w:rFonts w:eastAsiaTheme="minorEastAsia"/>
          <w:b/>
          <w:i/>
          <w:iCs/>
        </w:rPr>
        <w:t>(У1)</w:t>
      </w:r>
      <w:r w:rsidR="002E31BE">
        <w:rPr>
          <w:rFonts w:eastAsiaTheme="minorEastAsia"/>
          <w:b/>
          <w:iCs/>
        </w:rPr>
        <w:t xml:space="preserve">. </w:t>
      </w:r>
      <w:r w:rsidR="00EC4CAD" w:rsidRPr="005E393D">
        <w:t>Почему принцип рыночной эквивалентности не может быть базовым элементом для построения налоговой системы современных государств?</w:t>
      </w:r>
    </w:p>
    <w:p w:rsidR="00DD2FC6" w:rsidRDefault="00DD2FC6" w:rsidP="00370E98">
      <w:pPr>
        <w:pStyle w:val="a6"/>
        <w:numPr>
          <w:ilvl w:val="0"/>
          <w:numId w:val="56"/>
        </w:numPr>
        <w:suppressAutoHyphens/>
      </w:pPr>
      <w:r>
        <w:t xml:space="preserve"> </w:t>
      </w:r>
      <w:r w:rsidR="005D3DBF" w:rsidRPr="00433416">
        <w:rPr>
          <w:rFonts w:eastAsiaTheme="minorEastAsia"/>
          <w:b/>
          <w:i/>
          <w:iCs/>
        </w:rPr>
        <w:t xml:space="preserve">ПК – 4 </w:t>
      </w:r>
      <w:r w:rsidR="005D3DBF">
        <w:rPr>
          <w:rFonts w:eastAsiaTheme="minorEastAsia"/>
          <w:b/>
          <w:i/>
          <w:iCs/>
        </w:rPr>
        <w:t>(В2).</w:t>
      </w:r>
      <w:r w:rsidR="005D3DBF" w:rsidRPr="00434FD1">
        <w:t xml:space="preserve"> </w:t>
      </w:r>
      <w:r w:rsidR="00EC4CAD" w:rsidRPr="005E393D">
        <w:t>В чем заключается преимущество принципа эквивалентности перед принципом платежеспособности?</w:t>
      </w:r>
      <w:r>
        <w:t xml:space="preserve"> </w:t>
      </w:r>
    </w:p>
    <w:p w:rsidR="00EC4CAD" w:rsidRPr="005E393D" w:rsidRDefault="00DD2FC6" w:rsidP="00370E98">
      <w:pPr>
        <w:pStyle w:val="a6"/>
        <w:numPr>
          <w:ilvl w:val="0"/>
          <w:numId w:val="56"/>
        </w:numPr>
        <w:suppressAutoHyphens/>
      </w:pPr>
      <w:r>
        <w:t xml:space="preserve"> </w:t>
      </w:r>
      <w:r w:rsidR="005D3DBF" w:rsidRPr="00433416">
        <w:rPr>
          <w:rFonts w:eastAsiaTheme="minorEastAsia"/>
          <w:b/>
          <w:i/>
          <w:iCs/>
        </w:rPr>
        <w:t xml:space="preserve">ПК – 4 </w:t>
      </w:r>
      <w:r w:rsidR="005D3DBF">
        <w:rPr>
          <w:rFonts w:eastAsiaTheme="minorEastAsia"/>
          <w:b/>
          <w:i/>
          <w:iCs/>
        </w:rPr>
        <w:t>(В2).</w:t>
      </w:r>
      <w:r w:rsidR="005D3DBF" w:rsidRPr="00434FD1">
        <w:t xml:space="preserve"> </w:t>
      </w:r>
      <w:r>
        <w:t>В</w:t>
      </w:r>
      <w:r w:rsidR="00EC4CAD" w:rsidRPr="005E393D">
        <w:t xml:space="preserve"> каких случаях возникает проблема полноты учета платежеспособности?</w:t>
      </w:r>
    </w:p>
    <w:p w:rsidR="00EC4CAD" w:rsidRPr="005E393D" w:rsidRDefault="00DD2FC6" w:rsidP="00370E98">
      <w:pPr>
        <w:pStyle w:val="a6"/>
        <w:numPr>
          <w:ilvl w:val="0"/>
          <w:numId w:val="56"/>
        </w:numPr>
        <w:suppressAutoHyphens/>
      </w:pPr>
      <w:r>
        <w:t xml:space="preserve"> </w:t>
      </w:r>
      <w:r w:rsidR="00433416" w:rsidRPr="00433416">
        <w:rPr>
          <w:rFonts w:eastAsiaTheme="minorEastAsia"/>
          <w:b/>
          <w:i/>
          <w:iCs/>
        </w:rPr>
        <w:t>ПК – 4 (</w:t>
      </w:r>
      <w:r w:rsidR="00433416" w:rsidRPr="00433416">
        <w:rPr>
          <w:rFonts w:eastAsiaTheme="minorEastAsia"/>
          <w:b/>
          <w:i/>
        </w:rPr>
        <w:t xml:space="preserve">З1). </w:t>
      </w:r>
      <w:r w:rsidR="00EC4CAD" w:rsidRPr="005E393D">
        <w:t>С какими практическими проблемами сталкивается государство, инициируя налоги, основанные на принципе эквивалентности?</w:t>
      </w:r>
    </w:p>
    <w:p w:rsidR="00EC4CAD" w:rsidRPr="005E393D" w:rsidRDefault="00DD2FC6" w:rsidP="00370E98">
      <w:pPr>
        <w:pStyle w:val="a6"/>
        <w:numPr>
          <w:ilvl w:val="0"/>
          <w:numId w:val="56"/>
        </w:numPr>
        <w:suppressAutoHyphens/>
      </w:pPr>
      <w:r>
        <w:t xml:space="preserve"> </w:t>
      </w:r>
      <w:r w:rsidR="005D3DBF" w:rsidRPr="00433416">
        <w:rPr>
          <w:rFonts w:eastAsiaTheme="minorEastAsia"/>
          <w:b/>
          <w:i/>
          <w:iCs/>
        </w:rPr>
        <w:t xml:space="preserve">ПК – 4 </w:t>
      </w:r>
      <w:r w:rsidR="005D3DBF">
        <w:rPr>
          <w:rFonts w:eastAsiaTheme="minorEastAsia"/>
          <w:b/>
          <w:i/>
          <w:iCs/>
        </w:rPr>
        <w:t>(В2).</w:t>
      </w:r>
      <w:r w:rsidR="005D3DBF" w:rsidRPr="00434FD1">
        <w:t xml:space="preserve"> </w:t>
      </w:r>
      <w:r w:rsidR="00EC4CAD" w:rsidRPr="005E393D">
        <w:t>С какой функцией государственных финансов связан принцип нейтральности налогообложения? Аргументируйте свой ответ.</w:t>
      </w:r>
    </w:p>
    <w:p w:rsidR="00EC4CAD" w:rsidRPr="005E393D" w:rsidRDefault="00DD2FC6" w:rsidP="00370E98">
      <w:pPr>
        <w:pStyle w:val="a6"/>
        <w:numPr>
          <w:ilvl w:val="0"/>
          <w:numId w:val="56"/>
        </w:numPr>
        <w:suppressAutoHyphens/>
      </w:pPr>
      <w:r>
        <w:t xml:space="preserve"> </w:t>
      </w:r>
      <w:r w:rsidR="002E31BE" w:rsidRPr="00433416">
        <w:rPr>
          <w:rFonts w:eastAsiaTheme="minorEastAsia"/>
          <w:b/>
          <w:i/>
          <w:iCs/>
        </w:rPr>
        <w:t xml:space="preserve">ПК – 4 </w:t>
      </w:r>
      <w:r w:rsidR="002E31BE">
        <w:rPr>
          <w:rFonts w:eastAsiaTheme="minorEastAsia"/>
          <w:b/>
          <w:i/>
          <w:iCs/>
        </w:rPr>
        <w:t xml:space="preserve">(В2). </w:t>
      </w:r>
      <w:r w:rsidR="00EC4CAD" w:rsidRPr="005E393D">
        <w:t xml:space="preserve">Приведите позитивные примеры искажающего действия налогов. </w:t>
      </w:r>
    </w:p>
    <w:p w:rsidR="00EC4CAD" w:rsidRPr="005E393D" w:rsidRDefault="00DD2FC6" w:rsidP="00370E98">
      <w:pPr>
        <w:pStyle w:val="a6"/>
        <w:numPr>
          <w:ilvl w:val="0"/>
          <w:numId w:val="56"/>
        </w:numPr>
        <w:suppressAutoHyphens/>
      </w:pPr>
      <w:r>
        <w:t xml:space="preserve"> </w:t>
      </w:r>
      <w:r w:rsidR="002E31BE" w:rsidRPr="00433416">
        <w:rPr>
          <w:rFonts w:eastAsiaTheme="minorEastAsia"/>
          <w:b/>
          <w:i/>
          <w:iCs/>
        </w:rPr>
        <w:t xml:space="preserve">ПК – 4 </w:t>
      </w:r>
      <w:r w:rsidR="002E31BE">
        <w:rPr>
          <w:rFonts w:eastAsiaTheme="minorEastAsia"/>
          <w:b/>
          <w:i/>
          <w:iCs/>
        </w:rPr>
        <w:t xml:space="preserve">(В2). </w:t>
      </w:r>
      <w:r w:rsidR="00EC4CAD" w:rsidRPr="005E393D">
        <w:t>С какой функцией государственных финансов связан принцип гибкости налогообложения? Аргументируйте свой ответ.</w:t>
      </w:r>
    </w:p>
    <w:p w:rsidR="00EC4CAD" w:rsidRPr="005E393D" w:rsidRDefault="00433416" w:rsidP="00370E98">
      <w:pPr>
        <w:pStyle w:val="a6"/>
        <w:numPr>
          <w:ilvl w:val="0"/>
          <w:numId w:val="56"/>
        </w:numPr>
        <w:suppressAutoHyphens/>
      </w:pPr>
      <w:r w:rsidRPr="002E31BE">
        <w:rPr>
          <w:rFonts w:eastAsiaTheme="minorEastAsia"/>
          <w:b/>
          <w:i/>
          <w:iCs/>
        </w:rPr>
        <w:t xml:space="preserve"> </w:t>
      </w:r>
      <w:r w:rsidRPr="00433416">
        <w:rPr>
          <w:rFonts w:eastAsiaTheme="minorEastAsia"/>
          <w:b/>
          <w:i/>
          <w:iCs/>
        </w:rPr>
        <w:t>ПК – 4 (</w:t>
      </w:r>
      <w:r w:rsidRPr="00433416">
        <w:rPr>
          <w:rFonts w:eastAsiaTheme="minorEastAsia"/>
          <w:b/>
          <w:i/>
        </w:rPr>
        <w:t>З1).</w:t>
      </w:r>
      <w:r w:rsidR="00DD2FC6">
        <w:t xml:space="preserve"> </w:t>
      </w:r>
      <w:r w:rsidR="00EC4CAD" w:rsidRPr="005E393D">
        <w:t>Приведите примеры встроенных стабилизаторов в российской экономике: налоги и государственные расходы.</w:t>
      </w:r>
    </w:p>
    <w:p w:rsidR="00EC4CAD" w:rsidRPr="005E393D" w:rsidRDefault="00DD2FC6" w:rsidP="00370E98">
      <w:pPr>
        <w:pStyle w:val="a6"/>
        <w:numPr>
          <w:ilvl w:val="0"/>
          <w:numId w:val="56"/>
        </w:numPr>
        <w:suppressAutoHyphens/>
      </w:pPr>
      <w:r>
        <w:t xml:space="preserve"> </w:t>
      </w:r>
      <w:r w:rsidR="00433416" w:rsidRPr="00433416">
        <w:rPr>
          <w:rFonts w:eastAsiaTheme="minorEastAsia"/>
          <w:b/>
          <w:i/>
          <w:iCs/>
        </w:rPr>
        <w:t>ПК – 4 (</w:t>
      </w:r>
      <w:r w:rsidR="00433416" w:rsidRPr="00433416">
        <w:rPr>
          <w:rFonts w:eastAsiaTheme="minorEastAsia"/>
          <w:b/>
          <w:i/>
        </w:rPr>
        <w:t xml:space="preserve">З1). </w:t>
      </w:r>
      <w:r w:rsidR="00EC4CAD" w:rsidRPr="005E393D">
        <w:t xml:space="preserve">Что понимается под «затратами экономических агентов» при оценке организационной простоты налоговой системы? </w:t>
      </w:r>
    </w:p>
    <w:p w:rsidR="0059145D" w:rsidRPr="008342A4" w:rsidRDefault="005D3DBF" w:rsidP="008342A4">
      <w:pPr>
        <w:pStyle w:val="a6"/>
        <w:numPr>
          <w:ilvl w:val="0"/>
          <w:numId w:val="56"/>
        </w:numPr>
        <w:suppressAutoHyphens/>
        <w:spacing w:line="240" w:lineRule="auto"/>
        <w:ind w:left="360" w:firstLine="0"/>
        <w:jc w:val="left"/>
        <w:rPr>
          <w:sz w:val="24"/>
          <w:szCs w:val="24"/>
        </w:rPr>
      </w:pPr>
      <w:r>
        <w:t xml:space="preserve"> </w:t>
      </w:r>
      <w:r w:rsidRPr="008342A4">
        <w:rPr>
          <w:rFonts w:eastAsiaTheme="minorEastAsia"/>
          <w:b/>
          <w:i/>
          <w:iCs/>
        </w:rPr>
        <w:t>ПК – 4 (В1).</w:t>
      </w:r>
      <w:r w:rsidR="00DD2FC6" w:rsidRPr="00434FD1">
        <w:t xml:space="preserve"> </w:t>
      </w:r>
      <w:r w:rsidR="00316209" w:rsidRPr="00434FD1">
        <w:t>Заполните табл</w:t>
      </w:r>
      <w:r w:rsidR="00AD6ED6" w:rsidRPr="00434FD1">
        <w:t xml:space="preserve">ицу </w:t>
      </w:r>
      <w:r w:rsidR="0019659E" w:rsidRPr="00434FD1">
        <w:t>2.</w:t>
      </w:r>
      <w:r w:rsidR="00AD6ED6" w:rsidRPr="00434FD1">
        <w:t>6</w:t>
      </w:r>
      <w:r w:rsidR="00316209" w:rsidRPr="00434FD1">
        <w:t xml:space="preserve">. </w:t>
      </w:r>
    </w:p>
    <w:p w:rsidR="00316209" w:rsidRPr="000B35FC" w:rsidRDefault="00316209" w:rsidP="000B35FC">
      <w:pPr>
        <w:suppressAutoHyphens/>
        <w:autoSpaceDE w:val="0"/>
        <w:autoSpaceDN w:val="0"/>
        <w:adjustRightInd w:val="0"/>
        <w:spacing w:line="240" w:lineRule="auto"/>
        <w:ind w:firstLine="357"/>
        <w:jc w:val="right"/>
        <w:rPr>
          <w:b/>
          <w:color w:val="000000"/>
          <w:sz w:val="24"/>
          <w:szCs w:val="24"/>
        </w:rPr>
      </w:pPr>
      <w:r w:rsidRPr="000B35FC">
        <w:rPr>
          <w:color w:val="000000"/>
          <w:sz w:val="24"/>
          <w:szCs w:val="24"/>
        </w:rPr>
        <w:t xml:space="preserve">Таблица </w:t>
      </w:r>
      <w:r w:rsidR="00AD6ED6" w:rsidRPr="000B35FC">
        <w:rPr>
          <w:color w:val="000000"/>
          <w:sz w:val="24"/>
          <w:szCs w:val="24"/>
        </w:rPr>
        <w:t>2.6</w:t>
      </w:r>
      <w:r w:rsidRPr="000B35FC">
        <w:rPr>
          <w:b/>
          <w:color w:val="000000"/>
          <w:sz w:val="24"/>
          <w:szCs w:val="24"/>
        </w:rPr>
        <w:t xml:space="preserve"> </w:t>
      </w:r>
    </w:p>
    <w:p w:rsidR="00316209" w:rsidRPr="000B35FC" w:rsidRDefault="00316209" w:rsidP="000B35FC">
      <w:pPr>
        <w:suppressAutoHyphens/>
        <w:autoSpaceDE w:val="0"/>
        <w:autoSpaceDN w:val="0"/>
        <w:adjustRightInd w:val="0"/>
        <w:spacing w:line="240" w:lineRule="auto"/>
        <w:ind w:firstLine="357"/>
        <w:jc w:val="center"/>
        <w:rPr>
          <w:color w:val="000000"/>
          <w:sz w:val="24"/>
          <w:szCs w:val="24"/>
        </w:rPr>
      </w:pPr>
      <w:r w:rsidRPr="000B35FC">
        <w:rPr>
          <w:color w:val="000000"/>
          <w:sz w:val="24"/>
          <w:szCs w:val="24"/>
        </w:rPr>
        <w:t>Сравнительный анализ отдельных налогов разнородным критериям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5"/>
        <w:gridCol w:w="2156"/>
        <w:gridCol w:w="3742"/>
      </w:tblGrid>
      <w:tr w:rsidR="00316209" w:rsidRPr="00BB444C" w:rsidTr="00DD2FC6">
        <w:tc>
          <w:tcPr>
            <w:tcW w:w="3515" w:type="dxa"/>
            <w:shd w:val="clear" w:color="auto" w:fill="auto"/>
          </w:tcPr>
          <w:p w:rsidR="00316209" w:rsidRPr="000B35FC" w:rsidRDefault="00316209" w:rsidP="000B35FC">
            <w:pPr>
              <w:suppressAutoHyphens/>
              <w:spacing w:line="240" w:lineRule="auto"/>
              <w:jc w:val="center"/>
              <w:rPr>
                <w:sz w:val="24"/>
                <w:szCs w:val="24"/>
              </w:rPr>
            </w:pPr>
            <w:r w:rsidRPr="000B35FC">
              <w:rPr>
                <w:sz w:val="24"/>
                <w:szCs w:val="24"/>
              </w:rPr>
              <w:t>Критерии</w:t>
            </w:r>
          </w:p>
        </w:tc>
        <w:tc>
          <w:tcPr>
            <w:tcW w:w="2156" w:type="dxa"/>
            <w:shd w:val="clear" w:color="auto" w:fill="auto"/>
          </w:tcPr>
          <w:p w:rsidR="00316209" w:rsidRPr="000B35FC" w:rsidRDefault="00316209" w:rsidP="000B35FC">
            <w:pPr>
              <w:suppressAutoHyphens/>
              <w:spacing w:line="240" w:lineRule="auto"/>
              <w:ind w:firstLine="0"/>
              <w:jc w:val="center"/>
              <w:rPr>
                <w:sz w:val="24"/>
                <w:szCs w:val="24"/>
              </w:rPr>
            </w:pPr>
            <w:r w:rsidRPr="000B35FC">
              <w:rPr>
                <w:sz w:val="24"/>
                <w:szCs w:val="24"/>
              </w:rPr>
              <w:t>Аккордный налог</w:t>
            </w:r>
          </w:p>
        </w:tc>
        <w:tc>
          <w:tcPr>
            <w:tcW w:w="3742" w:type="dxa"/>
            <w:shd w:val="clear" w:color="auto" w:fill="auto"/>
          </w:tcPr>
          <w:p w:rsidR="000B35FC" w:rsidRDefault="00316209" w:rsidP="000B35FC">
            <w:pPr>
              <w:suppressAutoHyphens/>
              <w:spacing w:line="240" w:lineRule="auto"/>
              <w:ind w:firstLine="0"/>
              <w:jc w:val="center"/>
              <w:rPr>
                <w:sz w:val="24"/>
                <w:szCs w:val="24"/>
              </w:rPr>
            </w:pPr>
            <w:r w:rsidRPr="000B35FC">
              <w:rPr>
                <w:sz w:val="24"/>
                <w:szCs w:val="24"/>
              </w:rPr>
              <w:t xml:space="preserve">Прогрессивный </w:t>
            </w:r>
          </w:p>
          <w:p w:rsidR="00316209" w:rsidRPr="000B35FC" w:rsidRDefault="00316209" w:rsidP="000B35FC">
            <w:pPr>
              <w:suppressAutoHyphens/>
              <w:spacing w:line="240" w:lineRule="auto"/>
              <w:ind w:firstLine="0"/>
              <w:jc w:val="center"/>
              <w:rPr>
                <w:sz w:val="24"/>
                <w:szCs w:val="24"/>
              </w:rPr>
            </w:pPr>
            <w:r w:rsidRPr="000B35FC">
              <w:rPr>
                <w:sz w:val="24"/>
                <w:szCs w:val="24"/>
              </w:rPr>
              <w:t>подоходный налог</w:t>
            </w:r>
          </w:p>
        </w:tc>
      </w:tr>
      <w:tr w:rsidR="00316209" w:rsidRPr="00BB444C" w:rsidTr="00DD2FC6">
        <w:tc>
          <w:tcPr>
            <w:tcW w:w="3515" w:type="dxa"/>
            <w:shd w:val="clear" w:color="auto" w:fill="auto"/>
          </w:tcPr>
          <w:p w:rsidR="00316209" w:rsidRPr="000B35FC" w:rsidRDefault="00316209" w:rsidP="000B35FC">
            <w:pPr>
              <w:suppressAutoHyphens/>
              <w:spacing w:line="240" w:lineRule="auto"/>
              <w:ind w:firstLine="0"/>
              <w:rPr>
                <w:sz w:val="24"/>
                <w:szCs w:val="24"/>
              </w:rPr>
            </w:pPr>
            <w:r w:rsidRPr="000B35FC">
              <w:rPr>
                <w:sz w:val="24"/>
                <w:szCs w:val="24"/>
              </w:rPr>
              <w:t>Относительное равенство</w:t>
            </w:r>
          </w:p>
        </w:tc>
        <w:tc>
          <w:tcPr>
            <w:tcW w:w="2156" w:type="dxa"/>
            <w:shd w:val="clear" w:color="auto" w:fill="auto"/>
          </w:tcPr>
          <w:p w:rsidR="00316209" w:rsidRPr="000B35FC" w:rsidRDefault="00316209" w:rsidP="000B35FC">
            <w:pPr>
              <w:suppressAutoHyphens/>
              <w:autoSpaceDE w:val="0"/>
              <w:autoSpaceDN w:val="0"/>
              <w:adjustRightInd w:val="0"/>
              <w:spacing w:line="240" w:lineRule="auto"/>
              <w:rPr>
                <w:rFonts w:ascii="TimesNewRoman" w:hAnsi="TimesNewRoman" w:cs="TimesNewRoman"/>
                <w:color w:val="000000"/>
                <w:sz w:val="24"/>
                <w:szCs w:val="24"/>
              </w:rPr>
            </w:pPr>
          </w:p>
        </w:tc>
        <w:tc>
          <w:tcPr>
            <w:tcW w:w="3742" w:type="dxa"/>
            <w:shd w:val="clear" w:color="auto" w:fill="auto"/>
          </w:tcPr>
          <w:p w:rsidR="00316209" w:rsidRPr="000B35FC" w:rsidRDefault="00316209" w:rsidP="000B35FC">
            <w:pPr>
              <w:suppressAutoHyphens/>
              <w:autoSpaceDE w:val="0"/>
              <w:autoSpaceDN w:val="0"/>
              <w:adjustRightInd w:val="0"/>
              <w:spacing w:line="240" w:lineRule="auto"/>
              <w:rPr>
                <w:rFonts w:ascii="TimesNewRoman" w:hAnsi="TimesNewRoman" w:cs="TimesNewRoman"/>
                <w:color w:val="000000"/>
                <w:sz w:val="24"/>
                <w:szCs w:val="24"/>
              </w:rPr>
            </w:pPr>
          </w:p>
        </w:tc>
      </w:tr>
      <w:tr w:rsidR="00316209" w:rsidRPr="00BB444C" w:rsidTr="00DD2FC6">
        <w:tc>
          <w:tcPr>
            <w:tcW w:w="3515" w:type="dxa"/>
            <w:shd w:val="clear" w:color="auto" w:fill="auto"/>
          </w:tcPr>
          <w:p w:rsidR="00316209" w:rsidRPr="000B35FC" w:rsidRDefault="00316209" w:rsidP="000B35FC">
            <w:pPr>
              <w:suppressAutoHyphens/>
              <w:spacing w:line="240" w:lineRule="auto"/>
              <w:ind w:firstLine="0"/>
              <w:rPr>
                <w:sz w:val="24"/>
                <w:szCs w:val="24"/>
              </w:rPr>
            </w:pPr>
            <w:r w:rsidRPr="000B35FC">
              <w:rPr>
                <w:sz w:val="24"/>
                <w:szCs w:val="24"/>
              </w:rPr>
              <w:t>Нейтральность</w:t>
            </w:r>
          </w:p>
        </w:tc>
        <w:tc>
          <w:tcPr>
            <w:tcW w:w="2156" w:type="dxa"/>
            <w:shd w:val="clear" w:color="auto" w:fill="auto"/>
          </w:tcPr>
          <w:p w:rsidR="00316209" w:rsidRPr="000B35FC" w:rsidRDefault="00316209" w:rsidP="000B35FC">
            <w:pPr>
              <w:suppressAutoHyphens/>
              <w:autoSpaceDE w:val="0"/>
              <w:autoSpaceDN w:val="0"/>
              <w:adjustRightInd w:val="0"/>
              <w:spacing w:line="240" w:lineRule="auto"/>
              <w:rPr>
                <w:rFonts w:ascii="TimesNewRoman" w:hAnsi="TimesNewRoman" w:cs="TimesNewRoman"/>
                <w:color w:val="000000"/>
                <w:sz w:val="24"/>
                <w:szCs w:val="24"/>
              </w:rPr>
            </w:pPr>
          </w:p>
        </w:tc>
        <w:tc>
          <w:tcPr>
            <w:tcW w:w="3742" w:type="dxa"/>
            <w:shd w:val="clear" w:color="auto" w:fill="auto"/>
          </w:tcPr>
          <w:p w:rsidR="00316209" w:rsidRPr="000B35FC" w:rsidRDefault="00316209" w:rsidP="000B35FC">
            <w:pPr>
              <w:suppressAutoHyphens/>
              <w:autoSpaceDE w:val="0"/>
              <w:autoSpaceDN w:val="0"/>
              <w:adjustRightInd w:val="0"/>
              <w:spacing w:line="240" w:lineRule="auto"/>
              <w:rPr>
                <w:rFonts w:ascii="TimesNewRoman" w:hAnsi="TimesNewRoman" w:cs="TimesNewRoman"/>
                <w:color w:val="000000"/>
                <w:sz w:val="24"/>
                <w:szCs w:val="24"/>
              </w:rPr>
            </w:pPr>
          </w:p>
        </w:tc>
      </w:tr>
      <w:tr w:rsidR="00316209" w:rsidRPr="00BB444C" w:rsidTr="00DD2FC6">
        <w:tc>
          <w:tcPr>
            <w:tcW w:w="3515" w:type="dxa"/>
            <w:shd w:val="clear" w:color="auto" w:fill="auto"/>
          </w:tcPr>
          <w:p w:rsidR="00316209" w:rsidRPr="000B35FC" w:rsidRDefault="00316209" w:rsidP="000B35FC">
            <w:pPr>
              <w:suppressAutoHyphens/>
              <w:spacing w:line="240" w:lineRule="auto"/>
              <w:ind w:firstLine="0"/>
              <w:rPr>
                <w:sz w:val="24"/>
                <w:szCs w:val="24"/>
              </w:rPr>
            </w:pPr>
            <w:r w:rsidRPr="000B35FC">
              <w:rPr>
                <w:sz w:val="24"/>
                <w:szCs w:val="24"/>
              </w:rPr>
              <w:t>Организационная простота</w:t>
            </w:r>
          </w:p>
        </w:tc>
        <w:tc>
          <w:tcPr>
            <w:tcW w:w="2156" w:type="dxa"/>
            <w:shd w:val="clear" w:color="auto" w:fill="auto"/>
          </w:tcPr>
          <w:p w:rsidR="00316209" w:rsidRPr="000B35FC" w:rsidRDefault="00316209" w:rsidP="000B35FC">
            <w:pPr>
              <w:suppressAutoHyphens/>
              <w:autoSpaceDE w:val="0"/>
              <w:autoSpaceDN w:val="0"/>
              <w:adjustRightInd w:val="0"/>
              <w:spacing w:line="240" w:lineRule="auto"/>
              <w:rPr>
                <w:rFonts w:ascii="TimesNewRoman" w:hAnsi="TimesNewRoman" w:cs="TimesNewRoman"/>
                <w:color w:val="000000"/>
                <w:sz w:val="24"/>
                <w:szCs w:val="24"/>
              </w:rPr>
            </w:pPr>
          </w:p>
        </w:tc>
        <w:tc>
          <w:tcPr>
            <w:tcW w:w="3742" w:type="dxa"/>
            <w:shd w:val="clear" w:color="auto" w:fill="auto"/>
          </w:tcPr>
          <w:p w:rsidR="00316209" w:rsidRPr="000B35FC" w:rsidRDefault="00316209" w:rsidP="000B35FC">
            <w:pPr>
              <w:suppressAutoHyphens/>
              <w:autoSpaceDE w:val="0"/>
              <w:autoSpaceDN w:val="0"/>
              <w:adjustRightInd w:val="0"/>
              <w:spacing w:line="240" w:lineRule="auto"/>
              <w:rPr>
                <w:rFonts w:ascii="TimesNewRoman" w:hAnsi="TimesNewRoman" w:cs="TimesNewRoman"/>
                <w:color w:val="000000"/>
                <w:sz w:val="24"/>
                <w:szCs w:val="24"/>
              </w:rPr>
            </w:pPr>
          </w:p>
        </w:tc>
      </w:tr>
      <w:tr w:rsidR="00316209" w:rsidRPr="00BB444C" w:rsidTr="00DD2FC6">
        <w:tc>
          <w:tcPr>
            <w:tcW w:w="3515" w:type="dxa"/>
            <w:shd w:val="clear" w:color="auto" w:fill="auto"/>
          </w:tcPr>
          <w:p w:rsidR="00316209" w:rsidRPr="000B35FC" w:rsidRDefault="00316209" w:rsidP="000B35FC">
            <w:pPr>
              <w:suppressAutoHyphens/>
              <w:spacing w:line="240" w:lineRule="auto"/>
              <w:ind w:firstLine="0"/>
              <w:rPr>
                <w:sz w:val="24"/>
                <w:szCs w:val="24"/>
              </w:rPr>
            </w:pPr>
            <w:r w:rsidRPr="000B35FC">
              <w:rPr>
                <w:sz w:val="24"/>
                <w:szCs w:val="24"/>
              </w:rPr>
              <w:t xml:space="preserve">Гибкость </w:t>
            </w:r>
          </w:p>
        </w:tc>
        <w:tc>
          <w:tcPr>
            <w:tcW w:w="2156" w:type="dxa"/>
            <w:shd w:val="clear" w:color="auto" w:fill="auto"/>
          </w:tcPr>
          <w:p w:rsidR="00316209" w:rsidRPr="000B35FC" w:rsidRDefault="00316209" w:rsidP="000B35FC">
            <w:pPr>
              <w:suppressAutoHyphens/>
              <w:autoSpaceDE w:val="0"/>
              <w:autoSpaceDN w:val="0"/>
              <w:adjustRightInd w:val="0"/>
              <w:spacing w:line="240" w:lineRule="auto"/>
              <w:rPr>
                <w:rFonts w:ascii="TimesNewRoman" w:hAnsi="TimesNewRoman" w:cs="TimesNewRoman"/>
                <w:color w:val="000000"/>
                <w:sz w:val="24"/>
                <w:szCs w:val="24"/>
              </w:rPr>
            </w:pPr>
          </w:p>
        </w:tc>
        <w:tc>
          <w:tcPr>
            <w:tcW w:w="3742" w:type="dxa"/>
            <w:shd w:val="clear" w:color="auto" w:fill="auto"/>
          </w:tcPr>
          <w:p w:rsidR="00316209" w:rsidRPr="000B35FC" w:rsidRDefault="00316209" w:rsidP="000B35FC">
            <w:pPr>
              <w:suppressAutoHyphens/>
              <w:autoSpaceDE w:val="0"/>
              <w:autoSpaceDN w:val="0"/>
              <w:adjustRightInd w:val="0"/>
              <w:spacing w:line="240" w:lineRule="auto"/>
              <w:rPr>
                <w:rFonts w:ascii="TimesNewRoman" w:hAnsi="TimesNewRoman" w:cs="TimesNewRoman"/>
                <w:color w:val="000000"/>
                <w:sz w:val="24"/>
                <w:szCs w:val="24"/>
              </w:rPr>
            </w:pPr>
          </w:p>
        </w:tc>
      </w:tr>
      <w:tr w:rsidR="00316209" w:rsidRPr="00BB444C" w:rsidTr="00DD2FC6">
        <w:tc>
          <w:tcPr>
            <w:tcW w:w="3515" w:type="dxa"/>
            <w:shd w:val="clear" w:color="auto" w:fill="auto"/>
          </w:tcPr>
          <w:p w:rsidR="00316209" w:rsidRPr="000B35FC" w:rsidRDefault="00316209" w:rsidP="000B35FC">
            <w:pPr>
              <w:suppressAutoHyphens/>
              <w:spacing w:line="240" w:lineRule="auto"/>
              <w:ind w:firstLine="0"/>
              <w:rPr>
                <w:sz w:val="24"/>
                <w:szCs w:val="24"/>
              </w:rPr>
            </w:pPr>
            <w:r w:rsidRPr="000B35FC">
              <w:rPr>
                <w:sz w:val="24"/>
                <w:szCs w:val="24"/>
              </w:rPr>
              <w:t xml:space="preserve">Прозрачность </w:t>
            </w:r>
            <w:r w:rsidRPr="000B35FC">
              <w:rPr>
                <w:sz w:val="24"/>
                <w:szCs w:val="24"/>
              </w:rPr>
              <w:tab/>
            </w:r>
          </w:p>
        </w:tc>
        <w:tc>
          <w:tcPr>
            <w:tcW w:w="2156" w:type="dxa"/>
            <w:shd w:val="clear" w:color="auto" w:fill="auto"/>
          </w:tcPr>
          <w:p w:rsidR="00316209" w:rsidRPr="000B35FC" w:rsidRDefault="00316209" w:rsidP="000B35FC">
            <w:pPr>
              <w:suppressAutoHyphens/>
              <w:autoSpaceDE w:val="0"/>
              <w:autoSpaceDN w:val="0"/>
              <w:adjustRightInd w:val="0"/>
              <w:spacing w:line="240" w:lineRule="auto"/>
              <w:rPr>
                <w:rFonts w:ascii="TimesNewRoman" w:hAnsi="TimesNewRoman" w:cs="TimesNewRoman"/>
                <w:color w:val="000000"/>
                <w:sz w:val="24"/>
                <w:szCs w:val="24"/>
              </w:rPr>
            </w:pPr>
          </w:p>
        </w:tc>
        <w:tc>
          <w:tcPr>
            <w:tcW w:w="3742" w:type="dxa"/>
            <w:shd w:val="clear" w:color="auto" w:fill="auto"/>
          </w:tcPr>
          <w:p w:rsidR="00316209" w:rsidRPr="000B35FC" w:rsidRDefault="00316209" w:rsidP="000B35FC">
            <w:pPr>
              <w:suppressAutoHyphens/>
              <w:autoSpaceDE w:val="0"/>
              <w:autoSpaceDN w:val="0"/>
              <w:adjustRightInd w:val="0"/>
              <w:spacing w:line="240" w:lineRule="auto"/>
              <w:rPr>
                <w:rFonts w:ascii="TimesNewRoman" w:hAnsi="TimesNewRoman" w:cs="TimesNewRoman"/>
                <w:color w:val="000000"/>
                <w:sz w:val="24"/>
                <w:szCs w:val="24"/>
              </w:rPr>
            </w:pPr>
          </w:p>
        </w:tc>
      </w:tr>
    </w:tbl>
    <w:p w:rsidR="00434FD1" w:rsidRPr="00434FD1" w:rsidRDefault="00433416" w:rsidP="00370E98">
      <w:pPr>
        <w:pStyle w:val="a6"/>
        <w:numPr>
          <w:ilvl w:val="0"/>
          <w:numId w:val="56"/>
        </w:numPr>
        <w:suppressAutoHyphens/>
        <w:rPr>
          <w:b/>
        </w:rPr>
      </w:pPr>
      <w:r w:rsidRPr="00433416">
        <w:rPr>
          <w:rFonts w:eastAsiaTheme="minorEastAsia"/>
          <w:b/>
          <w:i/>
          <w:iCs/>
        </w:rPr>
        <w:t>ПК – 4 (</w:t>
      </w:r>
      <w:r w:rsidRPr="00433416">
        <w:rPr>
          <w:rFonts w:eastAsiaTheme="minorEastAsia"/>
          <w:b/>
          <w:i/>
        </w:rPr>
        <w:t xml:space="preserve">З1). </w:t>
      </w:r>
      <w:r w:rsidR="00316209" w:rsidRPr="005E393D">
        <w:t>В каких статьях Налогового Кодекса РФ закреплено разделение налогов на федеральные</w:t>
      </w:r>
      <w:r w:rsidR="00F66ABC">
        <w:t>,</w:t>
      </w:r>
      <w:r w:rsidR="00316209" w:rsidRPr="005E393D">
        <w:t xml:space="preserve"> региональные и местные? </w:t>
      </w:r>
    </w:p>
    <w:p w:rsidR="00434FD1" w:rsidRPr="00434FD1" w:rsidRDefault="00DD2FC6" w:rsidP="00370E98">
      <w:pPr>
        <w:pStyle w:val="a6"/>
        <w:numPr>
          <w:ilvl w:val="0"/>
          <w:numId w:val="56"/>
        </w:numPr>
        <w:suppressAutoHyphens/>
        <w:rPr>
          <w:b/>
        </w:rPr>
      </w:pPr>
      <w:r>
        <w:lastRenderedPageBreak/>
        <w:t xml:space="preserve"> </w:t>
      </w:r>
      <w:r w:rsidR="00433416" w:rsidRPr="00433416">
        <w:rPr>
          <w:rFonts w:eastAsiaTheme="minorEastAsia"/>
          <w:b/>
          <w:i/>
          <w:iCs/>
        </w:rPr>
        <w:t>ПК – 4 (</w:t>
      </w:r>
      <w:r w:rsidR="00433416" w:rsidRPr="00433416">
        <w:rPr>
          <w:rFonts w:eastAsiaTheme="minorEastAsia"/>
          <w:b/>
          <w:i/>
        </w:rPr>
        <w:t xml:space="preserve">З1). </w:t>
      </w:r>
      <w:r w:rsidR="00316209" w:rsidRPr="005E393D">
        <w:t xml:space="preserve">Охарактеризуйте элементы налога согласно Налоговому Кодексу РФ. </w:t>
      </w:r>
      <w:bookmarkStart w:id="42" w:name="_Toc333410136"/>
    </w:p>
    <w:p w:rsidR="00024EB4" w:rsidRDefault="00024EB4" w:rsidP="00370E98">
      <w:pPr>
        <w:pStyle w:val="a6"/>
        <w:suppressAutoHyphens/>
        <w:ind w:firstLine="0"/>
        <w:rPr>
          <w:rStyle w:val="af3"/>
        </w:rPr>
      </w:pPr>
    </w:p>
    <w:p w:rsidR="004E1110" w:rsidRPr="00470D6A" w:rsidRDefault="005C6254" w:rsidP="00470D6A">
      <w:pPr>
        <w:pStyle w:val="2"/>
        <w:ind w:firstLine="60"/>
      </w:pPr>
      <w:bookmarkStart w:id="43" w:name="_Toc527709962"/>
      <w:r w:rsidRPr="00470D6A">
        <w:rPr>
          <w:rStyle w:val="af3"/>
          <w:i/>
          <w:iCs w:val="0"/>
        </w:rPr>
        <w:t>2.13. Практические задания</w:t>
      </w:r>
      <w:bookmarkEnd w:id="42"/>
      <w:r w:rsidR="00C947DC" w:rsidRPr="00470D6A">
        <w:rPr>
          <w:rStyle w:val="af3"/>
          <w:i/>
          <w:iCs w:val="0"/>
        </w:rPr>
        <w:t xml:space="preserve"> по теме «Налогово-бюджетная политика»</w:t>
      </w:r>
      <w:bookmarkEnd w:id="43"/>
    </w:p>
    <w:p w:rsidR="00B717DF" w:rsidRPr="00C947DC" w:rsidRDefault="005C6254" w:rsidP="00370E98">
      <w:pPr>
        <w:pStyle w:val="4"/>
        <w:suppressAutoHyphens/>
        <w:spacing w:before="0" w:beforeAutospacing="0" w:after="0" w:afterAutospacing="0" w:line="360" w:lineRule="auto"/>
        <w:rPr>
          <w:sz w:val="28"/>
          <w:szCs w:val="28"/>
        </w:rPr>
      </w:pPr>
      <w:r w:rsidRPr="00C947DC">
        <w:rPr>
          <w:sz w:val="28"/>
          <w:szCs w:val="28"/>
        </w:rPr>
        <w:t xml:space="preserve">1. </w:t>
      </w:r>
      <w:r w:rsidR="002E31BE" w:rsidRPr="002E31BE">
        <w:rPr>
          <w:rFonts w:eastAsiaTheme="minorEastAsia"/>
          <w:b/>
          <w:iCs/>
          <w:color w:val="000000"/>
          <w:sz w:val="28"/>
          <w:szCs w:val="28"/>
        </w:rPr>
        <w:t>ПК – 22</w:t>
      </w:r>
      <w:r w:rsidR="002E31BE">
        <w:rPr>
          <w:rFonts w:eastAsiaTheme="minorEastAsia"/>
          <w:b/>
          <w:iCs/>
          <w:color w:val="000000"/>
          <w:sz w:val="28"/>
          <w:szCs w:val="28"/>
        </w:rPr>
        <w:t xml:space="preserve"> </w:t>
      </w:r>
      <w:r w:rsidR="002E31BE" w:rsidRPr="002E31BE">
        <w:rPr>
          <w:rFonts w:eastAsiaTheme="minorEastAsia"/>
          <w:b/>
          <w:i/>
          <w:iCs/>
          <w:color w:val="000000"/>
          <w:sz w:val="28"/>
          <w:szCs w:val="28"/>
        </w:rPr>
        <w:t>(У1).</w:t>
      </w:r>
      <w:r w:rsidR="002E31BE">
        <w:rPr>
          <w:rFonts w:eastAsiaTheme="minorEastAsia"/>
          <w:b/>
          <w:iCs/>
          <w:color w:val="000000"/>
          <w:szCs w:val="28"/>
        </w:rPr>
        <w:t xml:space="preserve"> </w:t>
      </w:r>
      <w:r w:rsidR="009B3D5D" w:rsidRPr="00C947DC">
        <w:rPr>
          <w:sz w:val="28"/>
          <w:szCs w:val="28"/>
        </w:rPr>
        <w:t xml:space="preserve">Заполните </w:t>
      </w:r>
      <w:r w:rsidR="009B3D5D" w:rsidRPr="00434FD1">
        <w:rPr>
          <w:sz w:val="28"/>
          <w:szCs w:val="28"/>
        </w:rPr>
        <w:t>таблицу</w:t>
      </w:r>
      <w:r w:rsidR="00AD6ED6" w:rsidRPr="00434FD1">
        <w:rPr>
          <w:sz w:val="28"/>
          <w:szCs w:val="28"/>
        </w:rPr>
        <w:t xml:space="preserve"> 2.7</w:t>
      </w:r>
      <w:r w:rsidR="00B717DF" w:rsidRPr="00434FD1">
        <w:rPr>
          <w:sz w:val="28"/>
          <w:szCs w:val="28"/>
        </w:rPr>
        <w:t>.</w:t>
      </w:r>
      <w:r w:rsidR="00B717DF" w:rsidRPr="00C947DC">
        <w:rPr>
          <w:sz w:val="28"/>
          <w:szCs w:val="28"/>
        </w:rPr>
        <w:t xml:space="preserve"> Что входит в доходы и расходы консолидированного бюджета РФ?</w:t>
      </w:r>
    </w:p>
    <w:p w:rsidR="009B3D5D" w:rsidRPr="000C4683" w:rsidRDefault="009B3D5D" w:rsidP="000C4683">
      <w:pPr>
        <w:pStyle w:val="4"/>
        <w:suppressAutoHyphens/>
        <w:spacing w:before="0" w:beforeAutospacing="0" w:after="0" w:afterAutospacing="0"/>
        <w:jc w:val="right"/>
      </w:pPr>
      <w:r w:rsidRPr="000C4683">
        <w:t xml:space="preserve">Таблица </w:t>
      </w:r>
      <w:r w:rsidR="00AD6ED6" w:rsidRPr="000C4683">
        <w:t>2.7</w:t>
      </w:r>
      <w:r w:rsidRPr="000C4683">
        <w:t xml:space="preserve"> </w:t>
      </w:r>
    </w:p>
    <w:p w:rsidR="009B3D5D" w:rsidRPr="000C4683" w:rsidRDefault="009B3D5D" w:rsidP="000C4683">
      <w:pPr>
        <w:pStyle w:val="a6"/>
        <w:tabs>
          <w:tab w:val="left" w:pos="1380"/>
          <w:tab w:val="center" w:pos="4677"/>
        </w:tabs>
        <w:suppressAutoHyphens/>
        <w:spacing w:line="240" w:lineRule="auto"/>
        <w:ind w:left="0" w:hanging="11"/>
        <w:jc w:val="center"/>
        <w:rPr>
          <w:sz w:val="24"/>
          <w:szCs w:val="24"/>
        </w:rPr>
      </w:pPr>
      <w:r w:rsidRPr="000C4683">
        <w:rPr>
          <w:sz w:val="24"/>
          <w:szCs w:val="24"/>
        </w:rPr>
        <w:t>Параметры консолидированного бюджета РФ в период 2007 – 201</w:t>
      </w:r>
      <w:r w:rsidR="000C4683" w:rsidRPr="000C4683">
        <w:rPr>
          <w:sz w:val="24"/>
          <w:szCs w:val="24"/>
        </w:rPr>
        <w:t>8</w:t>
      </w:r>
      <w:r w:rsidRPr="000C4683">
        <w:rPr>
          <w:sz w:val="24"/>
          <w:szCs w:val="24"/>
        </w:rPr>
        <w:t xml:space="preserve"> гг.</w:t>
      </w:r>
      <w:r w:rsidR="000C4683">
        <w:rPr>
          <w:sz w:val="24"/>
          <w:szCs w:val="24"/>
        </w:rPr>
        <w:t xml:space="preserve"> </w:t>
      </w:r>
      <w:r w:rsidR="000C4683" w:rsidRPr="000C4683">
        <w:rPr>
          <w:sz w:val="24"/>
          <w:szCs w:val="24"/>
        </w:rPr>
        <w:t>(на 01.01.)</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2469"/>
        <w:gridCol w:w="2469"/>
        <w:gridCol w:w="3212"/>
      </w:tblGrid>
      <w:tr w:rsidR="009B3D5D" w:rsidRPr="00D93E81" w:rsidTr="003F2333">
        <w:tc>
          <w:tcPr>
            <w:tcW w:w="1914" w:type="dxa"/>
            <w:shd w:val="clear" w:color="auto" w:fill="auto"/>
          </w:tcPr>
          <w:p w:rsidR="009B3D5D" w:rsidRPr="00D93E81" w:rsidRDefault="009B3D5D" w:rsidP="000C4683">
            <w:pPr>
              <w:suppressAutoHyphens/>
              <w:spacing w:line="240" w:lineRule="auto"/>
              <w:jc w:val="center"/>
              <w:rPr>
                <w:sz w:val="24"/>
                <w:szCs w:val="24"/>
              </w:rPr>
            </w:pPr>
            <w:r w:rsidRPr="00D93E81">
              <w:rPr>
                <w:sz w:val="24"/>
                <w:szCs w:val="24"/>
              </w:rPr>
              <w:t>Год</w:t>
            </w:r>
          </w:p>
        </w:tc>
        <w:tc>
          <w:tcPr>
            <w:tcW w:w="2469" w:type="dxa"/>
            <w:shd w:val="clear" w:color="auto" w:fill="auto"/>
          </w:tcPr>
          <w:p w:rsidR="009B3D5D" w:rsidRPr="00D93E81" w:rsidRDefault="009B3D5D" w:rsidP="000C4683">
            <w:pPr>
              <w:suppressAutoHyphens/>
              <w:spacing w:line="240" w:lineRule="auto"/>
              <w:ind w:firstLine="0"/>
              <w:jc w:val="center"/>
              <w:rPr>
                <w:sz w:val="24"/>
                <w:szCs w:val="24"/>
              </w:rPr>
            </w:pPr>
            <w:r w:rsidRPr="00D93E81">
              <w:rPr>
                <w:sz w:val="24"/>
                <w:szCs w:val="24"/>
              </w:rPr>
              <w:t>Доходы бюджета (млрд.руб.)</w:t>
            </w:r>
          </w:p>
        </w:tc>
        <w:tc>
          <w:tcPr>
            <w:tcW w:w="2469" w:type="dxa"/>
            <w:shd w:val="clear" w:color="auto" w:fill="auto"/>
          </w:tcPr>
          <w:p w:rsidR="009B3D5D" w:rsidRPr="00D93E81" w:rsidRDefault="009B3D5D" w:rsidP="000C4683">
            <w:pPr>
              <w:suppressAutoHyphens/>
              <w:spacing w:line="240" w:lineRule="auto"/>
              <w:ind w:firstLine="0"/>
              <w:jc w:val="center"/>
              <w:rPr>
                <w:sz w:val="24"/>
                <w:szCs w:val="24"/>
              </w:rPr>
            </w:pPr>
            <w:r w:rsidRPr="00D93E81">
              <w:rPr>
                <w:sz w:val="24"/>
                <w:szCs w:val="24"/>
              </w:rPr>
              <w:t>Расходы бюджета</w:t>
            </w:r>
          </w:p>
          <w:p w:rsidR="009B3D5D" w:rsidRPr="00D93E81" w:rsidRDefault="009B3D5D" w:rsidP="000C4683">
            <w:pPr>
              <w:suppressAutoHyphens/>
              <w:spacing w:line="240" w:lineRule="auto"/>
              <w:jc w:val="center"/>
              <w:rPr>
                <w:sz w:val="24"/>
                <w:szCs w:val="24"/>
              </w:rPr>
            </w:pPr>
            <w:r w:rsidRPr="00D93E81">
              <w:rPr>
                <w:sz w:val="24"/>
                <w:szCs w:val="24"/>
              </w:rPr>
              <w:t>(млрд. руб.)</w:t>
            </w:r>
          </w:p>
        </w:tc>
        <w:tc>
          <w:tcPr>
            <w:tcW w:w="3212" w:type="dxa"/>
            <w:shd w:val="clear" w:color="auto" w:fill="auto"/>
          </w:tcPr>
          <w:p w:rsidR="000C4683" w:rsidRDefault="009B3D5D" w:rsidP="000C4683">
            <w:pPr>
              <w:suppressAutoHyphens/>
              <w:spacing w:line="240" w:lineRule="auto"/>
              <w:ind w:firstLine="0"/>
              <w:jc w:val="center"/>
              <w:rPr>
                <w:sz w:val="24"/>
                <w:szCs w:val="24"/>
              </w:rPr>
            </w:pPr>
            <w:r w:rsidRPr="00D93E81">
              <w:rPr>
                <w:sz w:val="24"/>
                <w:szCs w:val="24"/>
              </w:rPr>
              <w:t xml:space="preserve">Сальдо бюджета </w:t>
            </w:r>
          </w:p>
          <w:p w:rsidR="009B3D5D" w:rsidRPr="00D93E81" w:rsidRDefault="009B3D5D" w:rsidP="000C4683">
            <w:pPr>
              <w:suppressAutoHyphens/>
              <w:spacing w:line="240" w:lineRule="auto"/>
              <w:ind w:firstLine="0"/>
              <w:jc w:val="center"/>
              <w:rPr>
                <w:sz w:val="24"/>
                <w:szCs w:val="24"/>
              </w:rPr>
            </w:pPr>
            <w:r w:rsidRPr="00D93E81">
              <w:rPr>
                <w:sz w:val="24"/>
                <w:szCs w:val="24"/>
              </w:rPr>
              <w:t>(в</w:t>
            </w:r>
            <w:r w:rsidR="000C4683">
              <w:rPr>
                <w:sz w:val="24"/>
                <w:szCs w:val="24"/>
              </w:rPr>
              <w:t xml:space="preserve"> %</w:t>
            </w:r>
            <w:r w:rsidRPr="00D93E81">
              <w:rPr>
                <w:sz w:val="24"/>
                <w:szCs w:val="24"/>
              </w:rPr>
              <w:t xml:space="preserve"> к ВВП)</w:t>
            </w:r>
          </w:p>
        </w:tc>
      </w:tr>
      <w:tr w:rsidR="009B3D5D" w:rsidRPr="00D93E81" w:rsidTr="003F2333">
        <w:tc>
          <w:tcPr>
            <w:tcW w:w="1914" w:type="dxa"/>
            <w:shd w:val="clear" w:color="auto" w:fill="auto"/>
          </w:tcPr>
          <w:p w:rsidR="009B3D5D" w:rsidRPr="00D93E81" w:rsidRDefault="009B3D5D" w:rsidP="00370E98">
            <w:pPr>
              <w:suppressAutoHyphens/>
              <w:spacing w:line="240" w:lineRule="auto"/>
              <w:rPr>
                <w:sz w:val="24"/>
                <w:szCs w:val="24"/>
              </w:rPr>
            </w:pPr>
            <w:r w:rsidRPr="00D93E81">
              <w:rPr>
                <w:sz w:val="24"/>
                <w:szCs w:val="24"/>
              </w:rPr>
              <w:t>2007</w:t>
            </w:r>
          </w:p>
        </w:tc>
        <w:tc>
          <w:tcPr>
            <w:tcW w:w="2469" w:type="dxa"/>
            <w:shd w:val="clear" w:color="auto" w:fill="auto"/>
          </w:tcPr>
          <w:p w:rsidR="009B3D5D" w:rsidRPr="00D93E81" w:rsidRDefault="009B3D5D" w:rsidP="00370E98">
            <w:pPr>
              <w:suppressAutoHyphens/>
              <w:spacing w:line="240" w:lineRule="auto"/>
              <w:rPr>
                <w:sz w:val="24"/>
                <w:szCs w:val="24"/>
              </w:rPr>
            </w:pPr>
            <w:r w:rsidRPr="00D93E81">
              <w:rPr>
                <w:sz w:val="24"/>
                <w:szCs w:val="24"/>
              </w:rPr>
              <w:t>13250,7</w:t>
            </w:r>
          </w:p>
        </w:tc>
        <w:tc>
          <w:tcPr>
            <w:tcW w:w="2469" w:type="dxa"/>
            <w:shd w:val="clear" w:color="auto" w:fill="auto"/>
          </w:tcPr>
          <w:p w:rsidR="009B3D5D" w:rsidRPr="00D93E81" w:rsidRDefault="009B3D5D" w:rsidP="00370E98">
            <w:pPr>
              <w:suppressAutoHyphens/>
              <w:spacing w:line="240" w:lineRule="auto"/>
              <w:rPr>
                <w:sz w:val="24"/>
                <w:szCs w:val="24"/>
              </w:rPr>
            </w:pPr>
            <w:r w:rsidRPr="00D93E81">
              <w:rPr>
                <w:sz w:val="24"/>
                <w:szCs w:val="24"/>
              </w:rPr>
              <w:t>11245,8</w:t>
            </w:r>
          </w:p>
        </w:tc>
        <w:tc>
          <w:tcPr>
            <w:tcW w:w="3212" w:type="dxa"/>
            <w:shd w:val="clear" w:color="auto" w:fill="auto"/>
          </w:tcPr>
          <w:p w:rsidR="009B3D5D" w:rsidRPr="00D93E81" w:rsidRDefault="009B3D5D" w:rsidP="00370E98">
            <w:pPr>
              <w:suppressAutoHyphens/>
              <w:spacing w:line="240" w:lineRule="auto"/>
              <w:rPr>
                <w:sz w:val="24"/>
                <w:szCs w:val="24"/>
              </w:rPr>
            </w:pPr>
            <w:r w:rsidRPr="00D93E81">
              <w:rPr>
                <w:sz w:val="24"/>
                <w:szCs w:val="24"/>
              </w:rPr>
              <w:t>6,1</w:t>
            </w:r>
          </w:p>
        </w:tc>
      </w:tr>
      <w:tr w:rsidR="009B3D5D" w:rsidRPr="00D93E81" w:rsidTr="003F2333">
        <w:tc>
          <w:tcPr>
            <w:tcW w:w="1914" w:type="dxa"/>
            <w:shd w:val="clear" w:color="auto" w:fill="auto"/>
          </w:tcPr>
          <w:p w:rsidR="009B3D5D" w:rsidRPr="00D93E81" w:rsidRDefault="009B3D5D" w:rsidP="00370E98">
            <w:pPr>
              <w:suppressAutoHyphens/>
              <w:spacing w:line="240" w:lineRule="auto"/>
              <w:rPr>
                <w:sz w:val="24"/>
                <w:szCs w:val="24"/>
              </w:rPr>
            </w:pPr>
            <w:r w:rsidRPr="00D93E81">
              <w:rPr>
                <w:sz w:val="24"/>
                <w:szCs w:val="24"/>
              </w:rPr>
              <w:t>2008</w:t>
            </w:r>
          </w:p>
        </w:tc>
        <w:tc>
          <w:tcPr>
            <w:tcW w:w="2469" w:type="dxa"/>
            <w:shd w:val="clear" w:color="auto" w:fill="auto"/>
          </w:tcPr>
          <w:p w:rsidR="009B3D5D" w:rsidRPr="00D93E81" w:rsidRDefault="009B3D5D" w:rsidP="00370E98">
            <w:pPr>
              <w:suppressAutoHyphens/>
              <w:spacing w:line="240" w:lineRule="auto"/>
              <w:rPr>
                <w:sz w:val="24"/>
                <w:szCs w:val="24"/>
              </w:rPr>
            </w:pPr>
            <w:r w:rsidRPr="00D93E81">
              <w:rPr>
                <w:sz w:val="24"/>
                <w:szCs w:val="24"/>
              </w:rPr>
              <w:t>16003,4</w:t>
            </w:r>
          </w:p>
        </w:tc>
        <w:tc>
          <w:tcPr>
            <w:tcW w:w="2469" w:type="dxa"/>
            <w:shd w:val="clear" w:color="auto" w:fill="auto"/>
          </w:tcPr>
          <w:p w:rsidR="009B3D5D" w:rsidRPr="00D93E81" w:rsidRDefault="009B3D5D" w:rsidP="00370E98">
            <w:pPr>
              <w:suppressAutoHyphens/>
              <w:spacing w:line="240" w:lineRule="auto"/>
              <w:rPr>
                <w:sz w:val="24"/>
                <w:szCs w:val="24"/>
              </w:rPr>
            </w:pPr>
            <w:r w:rsidRPr="00D93E81">
              <w:rPr>
                <w:sz w:val="24"/>
                <w:szCs w:val="24"/>
              </w:rPr>
              <w:t>13989,2</w:t>
            </w:r>
          </w:p>
        </w:tc>
        <w:tc>
          <w:tcPr>
            <w:tcW w:w="3212" w:type="dxa"/>
            <w:shd w:val="clear" w:color="auto" w:fill="auto"/>
          </w:tcPr>
          <w:p w:rsidR="009B3D5D" w:rsidRPr="00D93E81" w:rsidRDefault="009B3D5D" w:rsidP="00370E98">
            <w:pPr>
              <w:suppressAutoHyphens/>
              <w:spacing w:line="240" w:lineRule="auto"/>
              <w:rPr>
                <w:sz w:val="24"/>
                <w:szCs w:val="24"/>
              </w:rPr>
            </w:pPr>
            <w:r w:rsidRPr="00D93E81">
              <w:rPr>
                <w:sz w:val="24"/>
                <w:szCs w:val="24"/>
              </w:rPr>
              <w:t>4,9</w:t>
            </w:r>
          </w:p>
        </w:tc>
      </w:tr>
      <w:tr w:rsidR="009B3D5D" w:rsidRPr="00D93E81" w:rsidTr="003F2333">
        <w:tc>
          <w:tcPr>
            <w:tcW w:w="1914" w:type="dxa"/>
            <w:shd w:val="clear" w:color="auto" w:fill="auto"/>
          </w:tcPr>
          <w:p w:rsidR="009B3D5D" w:rsidRPr="00D93E81" w:rsidRDefault="009B3D5D" w:rsidP="00370E98">
            <w:pPr>
              <w:suppressAutoHyphens/>
              <w:spacing w:line="240" w:lineRule="auto"/>
              <w:rPr>
                <w:sz w:val="24"/>
                <w:szCs w:val="24"/>
              </w:rPr>
            </w:pPr>
            <w:r w:rsidRPr="00D93E81">
              <w:rPr>
                <w:sz w:val="24"/>
                <w:szCs w:val="24"/>
              </w:rPr>
              <w:t>2009</w:t>
            </w:r>
          </w:p>
        </w:tc>
        <w:tc>
          <w:tcPr>
            <w:tcW w:w="2469" w:type="dxa"/>
            <w:shd w:val="clear" w:color="auto" w:fill="auto"/>
          </w:tcPr>
          <w:p w:rsidR="009B3D5D" w:rsidRPr="00D93E81" w:rsidRDefault="009B3D5D" w:rsidP="00370E98">
            <w:pPr>
              <w:suppressAutoHyphens/>
              <w:spacing w:line="240" w:lineRule="auto"/>
              <w:rPr>
                <w:sz w:val="24"/>
                <w:szCs w:val="24"/>
              </w:rPr>
            </w:pPr>
            <w:r w:rsidRPr="00D93E81">
              <w:rPr>
                <w:sz w:val="24"/>
                <w:szCs w:val="24"/>
              </w:rPr>
              <w:t>13286,8</w:t>
            </w:r>
          </w:p>
        </w:tc>
        <w:tc>
          <w:tcPr>
            <w:tcW w:w="2469" w:type="dxa"/>
            <w:shd w:val="clear" w:color="auto" w:fill="auto"/>
          </w:tcPr>
          <w:p w:rsidR="009B3D5D" w:rsidRPr="00D93E81" w:rsidRDefault="009B3D5D" w:rsidP="00370E98">
            <w:pPr>
              <w:suppressAutoHyphens/>
              <w:spacing w:line="240" w:lineRule="auto"/>
              <w:rPr>
                <w:sz w:val="24"/>
                <w:szCs w:val="24"/>
              </w:rPr>
            </w:pPr>
            <w:r w:rsidRPr="00D93E81">
              <w:rPr>
                <w:sz w:val="24"/>
                <w:szCs w:val="24"/>
              </w:rPr>
              <w:t>15987,3</w:t>
            </w:r>
          </w:p>
        </w:tc>
        <w:tc>
          <w:tcPr>
            <w:tcW w:w="3212" w:type="dxa"/>
            <w:shd w:val="clear" w:color="auto" w:fill="auto"/>
          </w:tcPr>
          <w:p w:rsidR="009B3D5D" w:rsidRPr="00D93E81" w:rsidRDefault="009B3D5D" w:rsidP="00370E98">
            <w:pPr>
              <w:suppressAutoHyphens/>
              <w:spacing w:line="240" w:lineRule="auto"/>
              <w:rPr>
                <w:sz w:val="24"/>
                <w:szCs w:val="24"/>
              </w:rPr>
            </w:pPr>
            <w:r w:rsidRPr="00D93E81">
              <w:rPr>
                <w:sz w:val="24"/>
                <w:szCs w:val="24"/>
              </w:rPr>
              <w:t>- 6.9</w:t>
            </w:r>
          </w:p>
        </w:tc>
      </w:tr>
      <w:tr w:rsidR="009B3D5D" w:rsidRPr="00D93E81" w:rsidTr="003F2333">
        <w:tc>
          <w:tcPr>
            <w:tcW w:w="1914" w:type="dxa"/>
            <w:shd w:val="clear" w:color="auto" w:fill="auto"/>
          </w:tcPr>
          <w:p w:rsidR="009B3D5D" w:rsidRPr="00D93E81" w:rsidRDefault="009B3D5D" w:rsidP="00370E98">
            <w:pPr>
              <w:suppressAutoHyphens/>
              <w:spacing w:line="240" w:lineRule="auto"/>
              <w:rPr>
                <w:sz w:val="24"/>
                <w:szCs w:val="24"/>
              </w:rPr>
            </w:pPr>
            <w:r w:rsidRPr="00D93E81">
              <w:rPr>
                <w:sz w:val="24"/>
                <w:szCs w:val="24"/>
              </w:rPr>
              <w:t>2010</w:t>
            </w:r>
          </w:p>
        </w:tc>
        <w:tc>
          <w:tcPr>
            <w:tcW w:w="2469" w:type="dxa"/>
            <w:shd w:val="clear" w:color="auto" w:fill="auto"/>
          </w:tcPr>
          <w:p w:rsidR="009B3D5D" w:rsidRPr="00D93E81" w:rsidRDefault="009B3D5D" w:rsidP="00370E98">
            <w:pPr>
              <w:suppressAutoHyphens/>
              <w:spacing w:line="240" w:lineRule="auto"/>
              <w:rPr>
                <w:sz w:val="24"/>
                <w:szCs w:val="24"/>
              </w:rPr>
            </w:pPr>
            <w:r w:rsidRPr="00D93E81">
              <w:rPr>
                <w:sz w:val="24"/>
                <w:szCs w:val="24"/>
              </w:rPr>
              <w:t>14978,8</w:t>
            </w:r>
          </w:p>
        </w:tc>
        <w:tc>
          <w:tcPr>
            <w:tcW w:w="2469" w:type="dxa"/>
            <w:shd w:val="clear" w:color="auto" w:fill="auto"/>
          </w:tcPr>
          <w:p w:rsidR="009B3D5D" w:rsidRPr="00D93E81" w:rsidRDefault="009B3D5D" w:rsidP="00370E98">
            <w:pPr>
              <w:suppressAutoHyphens/>
              <w:spacing w:line="240" w:lineRule="auto"/>
              <w:rPr>
                <w:sz w:val="24"/>
                <w:szCs w:val="24"/>
              </w:rPr>
            </w:pPr>
            <w:r w:rsidRPr="00D93E81">
              <w:rPr>
                <w:sz w:val="24"/>
                <w:szCs w:val="24"/>
              </w:rPr>
              <w:t>17801,6</w:t>
            </w:r>
          </w:p>
        </w:tc>
        <w:tc>
          <w:tcPr>
            <w:tcW w:w="3212" w:type="dxa"/>
            <w:shd w:val="clear" w:color="auto" w:fill="auto"/>
          </w:tcPr>
          <w:p w:rsidR="009B3D5D" w:rsidRPr="00D93E81" w:rsidRDefault="009B3D5D" w:rsidP="00370E98">
            <w:pPr>
              <w:suppressAutoHyphens/>
              <w:spacing w:line="240" w:lineRule="auto"/>
              <w:rPr>
                <w:sz w:val="24"/>
                <w:szCs w:val="24"/>
              </w:rPr>
            </w:pPr>
            <w:r w:rsidRPr="00D93E81">
              <w:rPr>
                <w:sz w:val="24"/>
                <w:szCs w:val="24"/>
              </w:rPr>
              <w:t>- 6.2</w:t>
            </w:r>
          </w:p>
        </w:tc>
      </w:tr>
      <w:tr w:rsidR="009B3D5D" w:rsidRPr="00D93E81" w:rsidTr="003F2333">
        <w:tc>
          <w:tcPr>
            <w:tcW w:w="1914" w:type="dxa"/>
            <w:shd w:val="clear" w:color="auto" w:fill="auto"/>
          </w:tcPr>
          <w:p w:rsidR="009B3D5D" w:rsidRPr="00D93E81" w:rsidRDefault="009B3D5D" w:rsidP="00370E98">
            <w:pPr>
              <w:suppressAutoHyphens/>
              <w:spacing w:line="240" w:lineRule="auto"/>
              <w:rPr>
                <w:sz w:val="24"/>
                <w:szCs w:val="24"/>
              </w:rPr>
            </w:pPr>
            <w:r w:rsidRPr="00D93E81">
              <w:rPr>
                <w:sz w:val="24"/>
                <w:szCs w:val="24"/>
              </w:rPr>
              <w:t>2011</w:t>
            </w:r>
          </w:p>
        </w:tc>
        <w:tc>
          <w:tcPr>
            <w:tcW w:w="2469" w:type="dxa"/>
            <w:shd w:val="clear" w:color="auto" w:fill="auto"/>
          </w:tcPr>
          <w:p w:rsidR="009B3D5D" w:rsidRPr="00D93E81" w:rsidRDefault="009B3D5D" w:rsidP="00370E98">
            <w:pPr>
              <w:suppressAutoHyphens/>
              <w:spacing w:line="240" w:lineRule="auto"/>
              <w:rPr>
                <w:sz w:val="24"/>
                <w:szCs w:val="24"/>
              </w:rPr>
            </w:pPr>
            <w:r w:rsidRPr="00D93E81">
              <w:rPr>
                <w:sz w:val="24"/>
                <w:szCs w:val="24"/>
              </w:rPr>
              <w:t>17520,1</w:t>
            </w:r>
          </w:p>
        </w:tc>
        <w:tc>
          <w:tcPr>
            <w:tcW w:w="2469" w:type="dxa"/>
            <w:shd w:val="clear" w:color="auto" w:fill="auto"/>
          </w:tcPr>
          <w:p w:rsidR="009B3D5D" w:rsidRPr="00D93E81" w:rsidRDefault="009B3D5D" w:rsidP="00370E98">
            <w:pPr>
              <w:suppressAutoHyphens/>
              <w:spacing w:line="240" w:lineRule="auto"/>
              <w:rPr>
                <w:sz w:val="24"/>
                <w:szCs w:val="24"/>
              </w:rPr>
            </w:pPr>
            <w:r w:rsidRPr="00D93E81">
              <w:rPr>
                <w:sz w:val="24"/>
                <w:szCs w:val="24"/>
              </w:rPr>
              <w:t>19620,3</w:t>
            </w:r>
          </w:p>
        </w:tc>
        <w:tc>
          <w:tcPr>
            <w:tcW w:w="3212" w:type="dxa"/>
            <w:shd w:val="clear" w:color="auto" w:fill="auto"/>
          </w:tcPr>
          <w:p w:rsidR="009B3D5D" w:rsidRPr="00D93E81" w:rsidRDefault="009B3D5D" w:rsidP="00370E98">
            <w:pPr>
              <w:suppressAutoHyphens/>
              <w:spacing w:line="240" w:lineRule="auto"/>
              <w:rPr>
                <w:sz w:val="24"/>
                <w:szCs w:val="24"/>
              </w:rPr>
            </w:pPr>
            <w:r w:rsidRPr="00D93E81">
              <w:rPr>
                <w:sz w:val="24"/>
                <w:szCs w:val="24"/>
              </w:rPr>
              <w:t>- 4.2</w:t>
            </w:r>
          </w:p>
        </w:tc>
      </w:tr>
      <w:tr w:rsidR="009B3D5D" w:rsidRPr="00D93E81" w:rsidTr="003F2333">
        <w:tc>
          <w:tcPr>
            <w:tcW w:w="1914" w:type="dxa"/>
            <w:shd w:val="clear" w:color="auto" w:fill="auto"/>
          </w:tcPr>
          <w:p w:rsidR="009B3D5D" w:rsidRPr="00D93E81" w:rsidRDefault="009B3D5D" w:rsidP="00370E98">
            <w:pPr>
              <w:suppressAutoHyphens/>
              <w:spacing w:line="240" w:lineRule="auto"/>
              <w:rPr>
                <w:sz w:val="24"/>
                <w:szCs w:val="24"/>
              </w:rPr>
            </w:pPr>
            <w:r w:rsidRPr="00D93E81">
              <w:rPr>
                <w:sz w:val="24"/>
                <w:szCs w:val="24"/>
              </w:rPr>
              <w:t>2012</w:t>
            </w:r>
          </w:p>
        </w:tc>
        <w:tc>
          <w:tcPr>
            <w:tcW w:w="2469" w:type="dxa"/>
            <w:shd w:val="clear" w:color="auto" w:fill="auto"/>
          </w:tcPr>
          <w:p w:rsidR="009B3D5D" w:rsidRPr="00D93E81" w:rsidRDefault="009B3D5D" w:rsidP="00370E98">
            <w:pPr>
              <w:suppressAutoHyphens/>
              <w:spacing w:line="240" w:lineRule="auto"/>
              <w:rPr>
                <w:sz w:val="24"/>
                <w:szCs w:val="24"/>
              </w:rPr>
            </w:pPr>
            <w:r w:rsidRPr="00D93E81">
              <w:rPr>
                <w:sz w:val="24"/>
                <w:szCs w:val="24"/>
              </w:rPr>
              <w:t>19025,0</w:t>
            </w:r>
          </w:p>
        </w:tc>
        <w:tc>
          <w:tcPr>
            <w:tcW w:w="2469" w:type="dxa"/>
            <w:shd w:val="clear" w:color="auto" w:fill="auto"/>
          </w:tcPr>
          <w:p w:rsidR="009B3D5D" w:rsidRPr="00D93E81" w:rsidRDefault="009B3D5D" w:rsidP="00370E98">
            <w:pPr>
              <w:suppressAutoHyphens/>
              <w:spacing w:line="240" w:lineRule="auto"/>
              <w:rPr>
                <w:sz w:val="24"/>
                <w:szCs w:val="24"/>
              </w:rPr>
            </w:pPr>
            <w:r w:rsidRPr="00D93E81">
              <w:rPr>
                <w:sz w:val="24"/>
                <w:szCs w:val="24"/>
              </w:rPr>
              <w:t>21033,0</w:t>
            </w:r>
          </w:p>
        </w:tc>
        <w:tc>
          <w:tcPr>
            <w:tcW w:w="3212" w:type="dxa"/>
            <w:shd w:val="clear" w:color="auto" w:fill="auto"/>
          </w:tcPr>
          <w:p w:rsidR="009B3D5D" w:rsidRPr="00D93E81" w:rsidRDefault="009B3D5D" w:rsidP="00370E98">
            <w:pPr>
              <w:suppressAutoHyphens/>
              <w:spacing w:line="240" w:lineRule="auto"/>
              <w:rPr>
                <w:sz w:val="24"/>
                <w:szCs w:val="24"/>
              </w:rPr>
            </w:pPr>
            <w:r w:rsidRPr="00D93E81">
              <w:rPr>
                <w:sz w:val="24"/>
                <w:szCs w:val="24"/>
              </w:rPr>
              <w:t>- 3.6</w:t>
            </w:r>
          </w:p>
        </w:tc>
      </w:tr>
      <w:tr w:rsidR="009B3D5D" w:rsidRPr="00D93E81" w:rsidTr="003F2333">
        <w:tc>
          <w:tcPr>
            <w:tcW w:w="1914" w:type="dxa"/>
            <w:tcBorders>
              <w:top w:val="single" w:sz="4" w:space="0" w:color="auto"/>
              <w:left w:val="single" w:sz="4" w:space="0" w:color="auto"/>
              <w:bottom w:val="single" w:sz="4" w:space="0" w:color="auto"/>
              <w:right w:val="single" w:sz="4" w:space="0" w:color="auto"/>
            </w:tcBorders>
            <w:shd w:val="clear" w:color="auto" w:fill="auto"/>
          </w:tcPr>
          <w:p w:rsidR="009B3D5D" w:rsidRPr="00D93E81" w:rsidRDefault="009B3D5D" w:rsidP="00370E98">
            <w:pPr>
              <w:suppressAutoHyphens/>
              <w:spacing w:line="240" w:lineRule="auto"/>
              <w:rPr>
                <w:sz w:val="24"/>
                <w:szCs w:val="24"/>
              </w:rPr>
            </w:pPr>
            <w:r>
              <w:rPr>
                <w:sz w:val="24"/>
                <w:szCs w:val="24"/>
              </w:rPr>
              <w:t>2013</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9B3D5D" w:rsidRPr="00D93E81" w:rsidRDefault="009B3D5D" w:rsidP="00370E98">
            <w:pPr>
              <w:suppressAutoHyphens/>
              <w:spacing w:line="240" w:lineRule="auto"/>
              <w:rPr>
                <w:sz w:val="24"/>
                <w:szCs w:val="24"/>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9B3D5D" w:rsidRPr="00D93E81" w:rsidRDefault="009B3D5D" w:rsidP="00370E98">
            <w:pPr>
              <w:suppressAutoHyphens/>
              <w:spacing w:line="240" w:lineRule="auto"/>
              <w:rPr>
                <w:sz w:val="24"/>
                <w:szCs w:val="24"/>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rsidR="009B3D5D" w:rsidRPr="00D93E81" w:rsidRDefault="009B3D5D" w:rsidP="00370E98">
            <w:pPr>
              <w:suppressAutoHyphens/>
              <w:spacing w:line="240" w:lineRule="auto"/>
              <w:rPr>
                <w:sz w:val="24"/>
                <w:szCs w:val="24"/>
              </w:rPr>
            </w:pPr>
          </w:p>
        </w:tc>
      </w:tr>
      <w:tr w:rsidR="009B3D5D" w:rsidRPr="00D93E81" w:rsidTr="003F2333">
        <w:tc>
          <w:tcPr>
            <w:tcW w:w="1914" w:type="dxa"/>
            <w:tcBorders>
              <w:top w:val="single" w:sz="4" w:space="0" w:color="auto"/>
              <w:left w:val="single" w:sz="4" w:space="0" w:color="auto"/>
              <w:bottom w:val="single" w:sz="4" w:space="0" w:color="auto"/>
              <w:right w:val="single" w:sz="4" w:space="0" w:color="auto"/>
            </w:tcBorders>
            <w:shd w:val="clear" w:color="auto" w:fill="auto"/>
          </w:tcPr>
          <w:p w:rsidR="009B3D5D" w:rsidRPr="00D93E81" w:rsidRDefault="009B3D5D" w:rsidP="00370E98">
            <w:pPr>
              <w:suppressAutoHyphens/>
              <w:spacing w:line="240" w:lineRule="auto"/>
              <w:rPr>
                <w:sz w:val="24"/>
                <w:szCs w:val="24"/>
              </w:rPr>
            </w:pPr>
            <w:r>
              <w:rPr>
                <w:sz w:val="24"/>
                <w:szCs w:val="24"/>
              </w:rPr>
              <w:t>2014</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9B3D5D" w:rsidRPr="00D93E81" w:rsidRDefault="009B3D5D" w:rsidP="00370E98">
            <w:pPr>
              <w:suppressAutoHyphens/>
              <w:spacing w:line="240" w:lineRule="auto"/>
              <w:rPr>
                <w:sz w:val="24"/>
                <w:szCs w:val="24"/>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9B3D5D" w:rsidRPr="00D93E81" w:rsidRDefault="009B3D5D" w:rsidP="00370E98">
            <w:pPr>
              <w:suppressAutoHyphens/>
              <w:spacing w:line="240" w:lineRule="auto"/>
              <w:rPr>
                <w:sz w:val="24"/>
                <w:szCs w:val="24"/>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rsidR="009B3D5D" w:rsidRPr="00D93E81" w:rsidRDefault="009B3D5D" w:rsidP="00370E98">
            <w:pPr>
              <w:suppressAutoHyphens/>
              <w:spacing w:line="240" w:lineRule="auto"/>
              <w:rPr>
                <w:sz w:val="24"/>
                <w:szCs w:val="24"/>
              </w:rPr>
            </w:pPr>
          </w:p>
        </w:tc>
      </w:tr>
      <w:tr w:rsidR="009B3D5D" w:rsidRPr="00D93E81" w:rsidTr="003F2333">
        <w:tc>
          <w:tcPr>
            <w:tcW w:w="1914" w:type="dxa"/>
            <w:tcBorders>
              <w:top w:val="single" w:sz="4" w:space="0" w:color="auto"/>
              <w:left w:val="single" w:sz="4" w:space="0" w:color="auto"/>
              <w:bottom w:val="single" w:sz="4" w:space="0" w:color="auto"/>
              <w:right w:val="single" w:sz="4" w:space="0" w:color="auto"/>
            </w:tcBorders>
            <w:shd w:val="clear" w:color="auto" w:fill="auto"/>
          </w:tcPr>
          <w:p w:rsidR="009B3D5D" w:rsidRPr="00D93E81" w:rsidRDefault="009B3D5D" w:rsidP="00370E98">
            <w:pPr>
              <w:suppressAutoHyphens/>
              <w:spacing w:line="240" w:lineRule="auto"/>
              <w:rPr>
                <w:sz w:val="24"/>
                <w:szCs w:val="24"/>
              </w:rPr>
            </w:pPr>
            <w:r>
              <w:rPr>
                <w:sz w:val="24"/>
                <w:szCs w:val="24"/>
              </w:rPr>
              <w:t>2015</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9B3D5D" w:rsidRPr="00D93E81" w:rsidRDefault="009B3D5D" w:rsidP="00370E98">
            <w:pPr>
              <w:suppressAutoHyphens/>
              <w:spacing w:line="240" w:lineRule="auto"/>
              <w:rPr>
                <w:sz w:val="24"/>
                <w:szCs w:val="24"/>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9B3D5D" w:rsidRPr="00D93E81" w:rsidRDefault="009B3D5D" w:rsidP="00370E98">
            <w:pPr>
              <w:suppressAutoHyphens/>
              <w:spacing w:line="240" w:lineRule="auto"/>
              <w:rPr>
                <w:sz w:val="24"/>
                <w:szCs w:val="24"/>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rsidR="009B3D5D" w:rsidRPr="00D93E81" w:rsidRDefault="009B3D5D" w:rsidP="00370E98">
            <w:pPr>
              <w:suppressAutoHyphens/>
              <w:spacing w:line="240" w:lineRule="auto"/>
              <w:rPr>
                <w:sz w:val="24"/>
                <w:szCs w:val="24"/>
              </w:rPr>
            </w:pPr>
          </w:p>
        </w:tc>
      </w:tr>
      <w:tr w:rsidR="003F2333" w:rsidRPr="00D93E81" w:rsidTr="003F2333">
        <w:tc>
          <w:tcPr>
            <w:tcW w:w="1914" w:type="dxa"/>
            <w:tcBorders>
              <w:top w:val="single" w:sz="4" w:space="0" w:color="auto"/>
              <w:left w:val="single" w:sz="4" w:space="0" w:color="auto"/>
              <w:bottom w:val="single" w:sz="4" w:space="0" w:color="auto"/>
              <w:right w:val="single" w:sz="4" w:space="0" w:color="auto"/>
            </w:tcBorders>
            <w:shd w:val="clear" w:color="auto" w:fill="auto"/>
          </w:tcPr>
          <w:p w:rsidR="003F2333" w:rsidRDefault="003F2333" w:rsidP="00370E98">
            <w:pPr>
              <w:suppressAutoHyphens/>
              <w:spacing w:line="240" w:lineRule="auto"/>
              <w:rPr>
                <w:sz w:val="24"/>
                <w:szCs w:val="24"/>
              </w:rPr>
            </w:pPr>
            <w:r>
              <w:rPr>
                <w:sz w:val="24"/>
                <w:szCs w:val="24"/>
              </w:rPr>
              <w:t>2016</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3F2333" w:rsidRPr="00D93E81" w:rsidRDefault="003F2333" w:rsidP="00370E98">
            <w:pPr>
              <w:suppressAutoHyphens/>
              <w:spacing w:line="240" w:lineRule="auto"/>
              <w:rPr>
                <w:sz w:val="24"/>
                <w:szCs w:val="24"/>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3F2333" w:rsidRPr="00D93E81" w:rsidRDefault="003F2333" w:rsidP="00370E98">
            <w:pPr>
              <w:suppressAutoHyphens/>
              <w:spacing w:line="240" w:lineRule="auto"/>
              <w:rPr>
                <w:sz w:val="24"/>
                <w:szCs w:val="24"/>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rsidR="003F2333" w:rsidRPr="00D93E81" w:rsidRDefault="003F2333" w:rsidP="00370E98">
            <w:pPr>
              <w:suppressAutoHyphens/>
              <w:spacing w:line="240" w:lineRule="auto"/>
              <w:rPr>
                <w:sz w:val="24"/>
                <w:szCs w:val="24"/>
              </w:rPr>
            </w:pPr>
          </w:p>
        </w:tc>
      </w:tr>
      <w:tr w:rsidR="003F2333" w:rsidRPr="00D93E81" w:rsidTr="003F2333">
        <w:tc>
          <w:tcPr>
            <w:tcW w:w="1914" w:type="dxa"/>
            <w:tcBorders>
              <w:top w:val="single" w:sz="4" w:space="0" w:color="auto"/>
              <w:left w:val="single" w:sz="4" w:space="0" w:color="auto"/>
              <w:bottom w:val="single" w:sz="4" w:space="0" w:color="auto"/>
              <w:right w:val="single" w:sz="4" w:space="0" w:color="auto"/>
            </w:tcBorders>
            <w:shd w:val="clear" w:color="auto" w:fill="auto"/>
          </w:tcPr>
          <w:p w:rsidR="003F2333" w:rsidRDefault="003F2333" w:rsidP="00370E98">
            <w:pPr>
              <w:suppressAutoHyphens/>
              <w:spacing w:line="240" w:lineRule="auto"/>
              <w:rPr>
                <w:sz w:val="24"/>
                <w:szCs w:val="24"/>
              </w:rPr>
            </w:pPr>
            <w:r>
              <w:rPr>
                <w:sz w:val="24"/>
                <w:szCs w:val="24"/>
              </w:rPr>
              <w:t>2017</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3F2333" w:rsidRPr="00D93E81" w:rsidRDefault="003F2333" w:rsidP="00370E98">
            <w:pPr>
              <w:suppressAutoHyphens/>
              <w:spacing w:line="240" w:lineRule="auto"/>
              <w:rPr>
                <w:sz w:val="24"/>
                <w:szCs w:val="24"/>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3F2333" w:rsidRPr="00D93E81" w:rsidRDefault="003F2333" w:rsidP="00370E98">
            <w:pPr>
              <w:suppressAutoHyphens/>
              <w:spacing w:line="240" w:lineRule="auto"/>
              <w:rPr>
                <w:sz w:val="24"/>
                <w:szCs w:val="24"/>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rsidR="003F2333" w:rsidRPr="00D93E81" w:rsidRDefault="003F2333" w:rsidP="00370E98">
            <w:pPr>
              <w:suppressAutoHyphens/>
              <w:spacing w:line="240" w:lineRule="auto"/>
              <w:rPr>
                <w:sz w:val="24"/>
                <w:szCs w:val="24"/>
              </w:rPr>
            </w:pPr>
          </w:p>
        </w:tc>
      </w:tr>
      <w:tr w:rsidR="000C4683" w:rsidRPr="00D93E81" w:rsidTr="003F2333">
        <w:tc>
          <w:tcPr>
            <w:tcW w:w="1914" w:type="dxa"/>
            <w:tcBorders>
              <w:top w:val="single" w:sz="4" w:space="0" w:color="auto"/>
              <w:left w:val="single" w:sz="4" w:space="0" w:color="auto"/>
              <w:bottom w:val="single" w:sz="4" w:space="0" w:color="auto"/>
              <w:right w:val="single" w:sz="4" w:space="0" w:color="auto"/>
            </w:tcBorders>
            <w:shd w:val="clear" w:color="auto" w:fill="auto"/>
          </w:tcPr>
          <w:p w:rsidR="000C4683" w:rsidRDefault="000C4683" w:rsidP="00370E98">
            <w:pPr>
              <w:suppressAutoHyphens/>
              <w:spacing w:line="240" w:lineRule="auto"/>
              <w:rPr>
                <w:sz w:val="24"/>
                <w:szCs w:val="24"/>
              </w:rPr>
            </w:pPr>
            <w:r>
              <w:rPr>
                <w:sz w:val="24"/>
                <w:szCs w:val="24"/>
              </w:rPr>
              <w:t>2018</w:t>
            </w: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0C4683" w:rsidRPr="00D93E81" w:rsidRDefault="000C4683" w:rsidP="00370E98">
            <w:pPr>
              <w:suppressAutoHyphens/>
              <w:spacing w:line="240" w:lineRule="auto"/>
              <w:rPr>
                <w:sz w:val="24"/>
                <w:szCs w:val="24"/>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0C4683" w:rsidRPr="00D93E81" w:rsidRDefault="000C4683" w:rsidP="00370E98">
            <w:pPr>
              <w:suppressAutoHyphens/>
              <w:spacing w:line="240" w:lineRule="auto"/>
              <w:rPr>
                <w:sz w:val="24"/>
                <w:szCs w:val="24"/>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rsidR="000C4683" w:rsidRPr="00D93E81" w:rsidRDefault="000C4683" w:rsidP="00370E98">
            <w:pPr>
              <w:suppressAutoHyphens/>
              <w:spacing w:line="240" w:lineRule="auto"/>
              <w:rPr>
                <w:sz w:val="24"/>
                <w:szCs w:val="24"/>
              </w:rPr>
            </w:pPr>
          </w:p>
        </w:tc>
      </w:tr>
    </w:tbl>
    <w:p w:rsidR="009B3D5D" w:rsidRPr="00432D14" w:rsidRDefault="009B3D5D" w:rsidP="0059145D">
      <w:pPr>
        <w:pStyle w:val="4"/>
        <w:suppressAutoHyphens/>
        <w:spacing w:before="0" w:beforeAutospacing="0" w:after="0" w:afterAutospacing="0"/>
        <w:ind w:firstLine="0"/>
        <w:rPr>
          <w:sz w:val="22"/>
          <w:szCs w:val="22"/>
        </w:rPr>
      </w:pPr>
      <w:r w:rsidRPr="00432D14">
        <w:rPr>
          <w:i/>
          <w:sz w:val="22"/>
          <w:szCs w:val="22"/>
        </w:rPr>
        <w:t>Источник.</w:t>
      </w:r>
      <w:r w:rsidRPr="00432D14">
        <w:rPr>
          <w:sz w:val="22"/>
          <w:szCs w:val="22"/>
        </w:rPr>
        <w:t xml:space="preserve"> Сайт Министерства Финансов РФ: </w:t>
      </w:r>
      <w:hyperlink r:id="rId82" w:history="1">
        <w:r w:rsidRPr="00432D14">
          <w:rPr>
            <w:rStyle w:val="ac"/>
            <w:sz w:val="22"/>
            <w:szCs w:val="22"/>
          </w:rPr>
          <w:t>http://info.minfin.ru/project_fb_param_bj.php</w:t>
        </w:r>
      </w:hyperlink>
      <w:r w:rsidRPr="00432D14">
        <w:rPr>
          <w:sz w:val="22"/>
          <w:szCs w:val="22"/>
        </w:rPr>
        <w:t xml:space="preserve"> </w:t>
      </w:r>
    </w:p>
    <w:p w:rsidR="00DD2FC6" w:rsidRDefault="00DD2FC6" w:rsidP="00370E98">
      <w:pPr>
        <w:pStyle w:val="4"/>
        <w:suppressAutoHyphens/>
        <w:spacing w:before="0" w:beforeAutospacing="0" w:after="0" w:afterAutospacing="0" w:line="360" w:lineRule="auto"/>
        <w:rPr>
          <w:sz w:val="28"/>
          <w:szCs w:val="28"/>
        </w:rPr>
      </w:pPr>
    </w:p>
    <w:p w:rsidR="005C6254" w:rsidRDefault="00B717DF" w:rsidP="00370E98">
      <w:pPr>
        <w:pStyle w:val="4"/>
        <w:suppressAutoHyphens/>
        <w:spacing w:before="0" w:beforeAutospacing="0" w:after="0" w:afterAutospacing="0" w:line="360" w:lineRule="auto"/>
      </w:pPr>
      <w:r w:rsidRPr="00AD6ED6">
        <w:rPr>
          <w:sz w:val="28"/>
          <w:szCs w:val="28"/>
        </w:rPr>
        <w:t>2</w:t>
      </w:r>
      <w:r w:rsidR="005C6254" w:rsidRPr="00AD6ED6">
        <w:rPr>
          <w:sz w:val="28"/>
          <w:szCs w:val="28"/>
        </w:rPr>
        <w:t xml:space="preserve">. </w:t>
      </w:r>
      <w:r w:rsidR="002E31BE" w:rsidRPr="002E31BE">
        <w:rPr>
          <w:rFonts w:eastAsiaTheme="minorEastAsia"/>
          <w:b/>
          <w:iCs/>
          <w:color w:val="000000"/>
          <w:sz w:val="28"/>
          <w:szCs w:val="28"/>
        </w:rPr>
        <w:t>ПК – 22</w:t>
      </w:r>
      <w:r w:rsidR="002E31BE">
        <w:rPr>
          <w:rFonts w:eastAsiaTheme="minorEastAsia"/>
          <w:b/>
          <w:iCs/>
          <w:color w:val="000000"/>
          <w:sz w:val="28"/>
          <w:szCs w:val="28"/>
        </w:rPr>
        <w:t xml:space="preserve"> </w:t>
      </w:r>
      <w:r w:rsidR="002E31BE" w:rsidRPr="002E31BE">
        <w:rPr>
          <w:rFonts w:eastAsiaTheme="minorEastAsia"/>
          <w:b/>
          <w:i/>
          <w:iCs/>
          <w:color w:val="000000"/>
          <w:sz w:val="28"/>
          <w:szCs w:val="28"/>
        </w:rPr>
        <w:t>(У1).</w:t>
      </w:r>
      <w:r w:rsidR="002E31BE">
        <w:rPr>
          <w:rFonts w:eastAsiaTheme="minorEastAsia"/>
          <w:b/>
          <w:iCs/>
          <w:color w:val="000000"/>
          <w:szCs w:val="28"/>
        </w:rPr>
        <w:t xml:space="preserve"> </w:t>
      </w:r>
      <w:r w:rsidR="005C6254" w:rsidRPr="00AD6ED6">
        <w:rPr>
          <w:sz w:val="28"/>
          <w:szCs w:val="28"/>
        </w:rPr>
        <w:t xml:space="preserve">Заполните </w:t>
      </w:r>
      <w:r w:rsidR="005C6254" w:rsidRPr="00434FD1">
        <w:rPr>
          <w:sz w:val="28"/>
          <w:szCs w:val="28"/>
        </w:rPr>
        <w:t xml:space="preserve">таблицу </w:t>
      </w:r>
      <w:r w:rsidR="00AD6ED6" w:rsidRPr="00434FD1">
        <w:rPr>
          <w:sz w:val="28"/>
          <w:szCs w:val="28"/>
        </w:rPr>
        <w:t>2.8.</w:t>
      </w:r>
      <w:r w:rsidR="00AD6ED6" w:rsidRPr="00AD6ED6">
        <w:rPr>
          <w:sz w:val="28"/>
          <w:szCs w:val="28"/>
        </w:rPr>
        <w:t xml:space="preserve"> </w:t>
      </w:r>
    </w:p>
    <w:p w:rsidR="005C6254" w:rsidRPr="005B30F8" w:rsidRDefault="005C6254" w:rsidP="00370E98">
      <w:pPr>
        <w:suppressAutoHyphens/>
        <w:spacing w:line="240" w:lineRule="auto"/>
        <w:jc w:val="right"/>
        <w:rPr>
          <w:sz w:val="24"/>
          <w:szCs w:val="24"/>
        </w:rPr>
      </w:pPr>
      <w:r w:rsidRPr="005B30F8">
        <w:rPr>
          <w:sz w:val="24"/>
          <w:szCs w:val="24"/>
        </w:rPr>
        <w:t xml:space="preserve"> Таблица </w:t>
      </w:r>
      <w:r w:rsidR="00DD2FC6" w:rsidRPr="005B30F8">
        <w:rPr>
          <w:sz w:val="24"/>
          <w:szCs w:val="24"/>
        </w:rPr>
        <w:t>2.8</w:t>
      </w:r>
    </w:p>
    <w:p w:rsidR="005C6254" w:rsidRPr="005B30F8" w:rsidRDefault="005C6254" w:rsidP="00A81AAE">
      <w:pPr>
        <w:pStyle w:val="4"/>
        <w:suppressAutoHyphens/>
        <w:spacing w:before="0" w:beforeAutospacing="0" w:after="0" w:afterAutospacing="0"/>
        <w:jc w:val="center"/>
      </w:pPr>
      <w:r w:rsidRPr="005B30F8">
        <w:t>Основные характеристики федерального бюджета РФ</w:t>
      </w:r>
      <w:r w:rsidR="005B30F8" w:rsidRPr="005B30F8">
        <w:t xml:space="preserve"> на 01.01.2018</w:t>
      </w:r>
    </w:p>
    <w:tbl>
      <w:tblPr>
        <w:tblStyle w:val="af4"/>
        <w:tblW w:w="9747" w:type="dxa"/>
        <w:tblLayout w:type="fixed"/>
        <w:tblLook w:val="04A0"/>
      </w:tblPr>
      <w:tblGrid>
        <w:gridCol w:w="1526"/>
        <w:gridCol w:w="992"/>
        <w:gridCol w:w="992"/>
        <w:gridCol w:w="851"/>
        <w:gridCol w:w="992"/>
        <w:gridCol w:w="851"/>
        <w:gridCol w:w="850"/>
        <w:gridCol w:w="851"/>
        <w:gridCol w:w="708"/>
        <w:gridCol w:w="1134"/>
      </w:tblGrid>
      <w:tr w:rsidR="005C6254" w:rsidRPr="00432D14" w:rsidTr="003F2333">
        <w:trPr>
          <w:trHeight w:val="240"/>
        </w:trPr>
        <w:tc>
          <w:tcPr>
            <w:tcW w:w="1526" w:type="dxa"/>
          </w:tcPr>
          <w:p w:rsidR="005C6254" w:rsidRPr="005E2B59" w:rsidRDefault="005C6254" w:rsidP="00370E98">
            <w:pPr>
              <w:pStyle w:val="4"/>
              <w:suppressAutoHyphens/>
              <w:spacing w:before="0" w:beforeAutospacing="0" w:after="0" w:afterAutospacing="0"/>
              <w:ind w:firstLine="0"/>
              <w:jc w:val="center"/>
              <w:rPr>
                <w:sz w:val="22"/>
                <w:szCs w:val="22"/>
              </w:rPr>
            </w:pPr>
            <w:r w:rsidRPr="005E2B59">
              <w:rPr>
                <w:sz w:val="22"/>
                <w:szCs w:val="22"/>
              </w:rPr>
              <w:t>Показатель</w:t>
            </w:r>
          </w:p>
        </w:tc>
        <w:tc>
          <w:tcPr>
            <w:tcW w:w="992" w:type="dxa"/>
          </w:tcPr>
          <w:p w:rsidR="005C6254" w:rsidRPr="003F2333" w:rsidRDefault="00F66ABC" w:rsidP="00370E98">
            <w:pPr>
              <w:pStyle w:val="4"/>
              <w:suppressAutoHyphens/>
              <w:spacing w:before="0" w:beforeAutospacing="0" w:after="0" w:afterAutospacing="0"/>
              <w:ind w:firstLine="0"/>
              <w:jc w:val="center"/>
            </w:pPr>
            <w:r w:rsidRPr="003F2333">
              <w:t xml:space="preserve">2007 </w:t>
            </w:r>
          </w:p>
        </w:tc>
        <w:tc>
          <w:tcPr>
            <w:tcW w:w="992" w:type="dxa"/>
          </w:tcPr>
          <w:p w:rsidR="005C6254" w:rsidRPr="003F2333" w:rsidRDefault="00F66ABC" w:rsidP="00370E98">
            <w:pPr>
              <w:pStyle w:val="4"/>
              <w:suppressAutoHyphens/>
              <w:spacing w:before="0" w:beforeAutospacing="0" w:after="0" w:afterAutospacing="0"/>
              <w:ind w:firstLine="0"/>
              <w:jc w:val="center"/>
            </w:pPr>
            <w:r w:rsidRPr="003F2333">
              <w:t xml:space="preserve">2008 </w:t>
            </w:r>
          </w:p>
        </w:tc>
        <w:tc>
          <w:tcPr>
            <w:tcW w:w="851" w:type="dxa"/>
          </w:tcPr>
          <w:p w:rsidR="005C6254" w:rsidRPr="003F2333" w:rsidRDefault="005C6254" w:rsidP="00370E98">
            <w:pPr>
              <w:suppressAutoHyphens/>
              <w:spacing w:line="240" w:lineRule="auto"/>
              <w:ind w:firstLine="0"/>
              <w:jc w:val="center"/>
              <w:rPr>
                <w:sz w:val="24"/>
                <w:szCs w:val="24"/>
              </w:rPr>
            </w:pPr>
            <w:r w:rsidRPr="003F2333">
              <w:rPr>
                <w:sz w:val="24"/>
                <w:szCs w:val="24"/>
              </w:rPr>
              <w:t xml:space="preserve">2009 </w:t>
            </w:r>
          </w:p>
        </w:tc>
        <w:tc>
          <w:tcPr>
            <w:tcW w:w="992" w:type="dxa"/>
          </w:tcPr>
          <w:p w:rsidR="005C6254" w:rsidRPr="003F2333" w:rsidRDefault="005C6254" w:rsidP="00370E98">
            <w:pPr>
              <w:suppressAutoHyphens/>
              <w:spacing w:line="240" w:lineRule="auto"/>
              <w:ind w:firstLine="0"/>
              <w:jc w:val="center"/>
              <w:rPr>
                <w:sz w:val="24"/>
                <w:szCs w:val="24"/>
              </w:rPr>
            </w:pPr>
            <w:r w:rsidRPr="003F2333">
              <w:rPr>
                <w:sz w:val="24"/>
                <w:szCs w:val="24"/>
              </w:rPr>
              <w:t xml:space="preserve">2010 </w:t>
            </w:r>
          </w:p>
        </w:tc>
        <w:tc>
          <w:tcPr>
            <w:tcW w:w="851" w:type="dxa"/>
          </w:tcPr>
          <w:p w:rsidR="005C6254" w:rsidRPr="003F2333" w:rsidRDefault="005C6254" w:rsidP="00370E98">
            <w:pPr>
              <w:suppressAutoHyphens/>
              <w:spacing w:line="240" w:lineRule="auto"/>
              <w:ind w:firstLine="0"/>
              <w:jc w:val="center"/>
              <w:rPr>
                <w:sz w:val="24"/>
                <w:szCs w:val="24"/>
              </w:rPr>
            </w:pPr>
            <w:r w:rsidRPr="003F2333">
              <w:rPr>
                <w:sz w:val="24"/>
                <w:szCs w:val="24"/>
              </w:rPr>
              <w:t xml:space="preserve">2011 </w:t>
            </w:r>
          </w:p>
        </w:tc>
        <w:tc>
          <w:tcPr>
            <w:tcW w:w="850" w:type="dxa"/>
          </w:tcPr>
          <w:p w:rsidR="005C6254" w:rsidRPr="003F2333" w:rsidRDefault="005C6254" w:rsidP="00370E98">
            <w:pPr>
              <w:suppressAutoHyphens/>
              <w:spacing w:line="240" w:lineRule="auto"/>
              <w:ind w:firstLine="0"/>
              <w:jc w:val="center"/>
              <w:rPr>
                <w:sz w:val="24"/>
                <w:szCs w:val="24"/>
              </w:rPr>
            </w:pPr>
            <w:r w:rsidRPr="003F2333">
              <w:rPr>
                <w:sz w:val="24"/>
                <w:szCs w:val="24"/>
              </w:rPr>
              <w:t xml:space="preserve">2012 </w:t>
            </w:r>
          </w:p>
        </w:tc>
        <w:tc>
          <w:tcPr>
            <w:tcW w:w="851" w:type="dxa"/>
          </w:tcPr>
          <w:p w:rsidR="005C6254" w:rsidRPr="003F2333" w:rsidRDefault="005C6254" w:rsidP="00370E98">
            <w:pPr>
              <w:suppressAutoHyphens/>
              <w:spacing w:line="240" w:lineRule="auto"/>
              <w:ind w:firstLine="0"/>
              <w:jc w:val="center"/>
              <w:rPr>
                <w:sz w:val="24"/>
                <w:szCs w:val="24"/>
              </w:rPr>
            </w:pPr>
            <w:r w:rsidRPr="003F2333">
              <w:rPr>
                <w:sz w:val="24"/>
                <w:szCs w:val="24"/>
              </w:rPr>
              <w:t xml:space="preserve">2013 </w:t>
            </w:r>
          </w:p>
        </w:tc>
        <w:tc>
          <w:tcPr>
            <w:tcW w:w="708" w:type="dxa"/>
          </w:tcPr>
          <w:p w:rsidR="005C6254" w:rsidRPr="003F2333" w:rsidRDefault="00374F68" w:rsidP="00370E98">
            <w:pPr>
              <w:suppressAutoHyphens/>
              <w:spacing w:line="240" w:lineRule="auto"/>
              <w:ind w:firstLine="0"/>
              <w:jc w:val="center"/>
              <w:rPr>
                <w:sz w:val="24"/>
                <w:szCs w:val="24"/>
              </w:rPr>
            </w:pPr>
            <w:r w:rsidRPr="003F2333">
              <w:rPr>
                <w:sz w:val="24"/>
                <w:szCs w:val="24"/>
              </w:rPr>
              <w:t>…</w:t>
            </w:r>
            <w:r w:rsidR="005C6254" w:rsidRPr="003F2333">
              <w:rPr>
                <w:sz w:val="24"/>
                <w:szCs w:val="24"/>
              </w:rPr>
              <w:t xml:space="preserve"> </w:t>
            </w:r>
          </w:p>
        </w:tc>
        <w:tc>
          <w:tcPr>
            <w:tcW w:w="1134" w:type="dxa"/>
          </w:tcPr>
          <w:p w:rsidR="005C6254" w:rsidRPr="003F2333" w:rsidRDefault="005C6254" w:rsidP="00370E98">
            <w:pPr>
              <w:suppressAutoHyphens/>
              <w:spacing w:line="240" w:lineRule="auto"/>
              <w:ind w:firstLine="0"/>
              <w:jc w:val="center"/>
              <w:rPr>
                <w:sz w:val="24"/>
                <w:szCs w:val="24"/>
              </w:rPr>
            </w:pPr>
            <w:r w:rsidRPr="003F2333">
              <w:rPr>
                <w:sz w:val="24"/>
                <w:szCs w:val="24"/>
              </w:rPr>
              <w:t>201</w:t>
            </w:r>
            <w:r w:rsidR="005B30F8">
              <w:rPr>
                <w:sz w:val="24"/>
                <w:szCs w:val="24"/>
              </w:rPr>
              <w:t>8</w:t>
            </w:r>
            <w:r w:rsidRPr="003F2333">
              <w:rPr>
                <w:sz w:val="24"/>
                <w:szCs w:val="24"/>
              </w:rPr>
              <w:t xml:space="preserve"> </w:t>
            </w:r>
          </w:p>
        </w:tc>
      </w:tr>
      <w:tr w:rsidR="005C6254" w:rsidTr="003F2333">
        <w:tc>
          <w:tcPr>
            <w:tcW w:w="1526" w:type="dxa"/>
          </w:tcPr>
          <w:p w:rsidR="005C6254" w:rsidRDefault="005C6254" w:rsidP="00370E98">
            <w:pPr>
              <w:pStyle w:val="4"/>
              <w:suppressAutoHyphens/>
              <w:spacing w:before="0" w:beforeAutospacing="0" w:after="0" w:afterAutospacing="0"/>
              <w:ind w:firstLine="0"/>
              <w:jc w:val="center"/>
              <w:rPr>
                <w:sz w:val="28"/>
                <w:szCs w:val="28"/>
              </w:rPr>
            </w:pPr>
            <w:r w:rsidRPr="00432D14">
              <w:rPr>
                <w:sz w:val="22"/>
                <w:szCs w:val="22"/>
              </w:rPr>
              <w:t>Доходы, всего (млрд.руб.)</w:t>
            </w:r>
          </w:p>
        </w:tc>
        <w:tc>
          <w:tcPr>
            <w:tcW w:w="992"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7781,1</w:t>
            </w:r>
          </w:p>
        </w:tc>
        <w:tc>
          <w:tcPr>
            <w:tcW w:w="992"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9275,9</w:t>
            </w:r>
          </w:p>
        </w:tc>
        <w:tc>
          <w:tcPr>
            <w:tcW w:w="851"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7337,8</w:t>
            </w:r>
          </w:p>
        </w:tc>
        <w:tc>
          <w:tcPr>
            <w:tcW w:w="992"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7860,9</w:t>
            </w:r>
          </w:p>
        </w:tc>
        <w:tc>
          <w:tcPr>
            <w:tcW w:w="851" w:type="dxa"/>
          </w:tcPr>
          <w:p w:rsidR="005C6254" w:rsidRPr="00DA5ADA" w:rsidRDefault="005C6254" w:rsidP="00370E98">
            <w:pPr>
              <w:pStyle w:val="4"/>
              <w:suppressAutoHyphens/>
              <w:spacing w:before="0" w:beforeAutospacing="0" w:after="0" w:afterAutospacing="0"/>
              <w:jc w:val="center"/>
              <w:rPr>
                <w:sz w:val="28"/>
                <w:szCs w:val="28"/>
              </w:rPr>
            </w:pPr>
          </w:p>
        </w:tc>
        <w:tc>
          <w:tcPr>
            <w:tcW w:w="850" w:type="dxa"/>
          </w:tcPr>
          <w:p w:rsidR="005C6254" w:rsidRPr="00DA5ADA" w:rsidRDefault="005C6254" w:rsidP="00370E98">
            <w:pPr>
              <w:pStyle w:val="4"/>
              <w:suppressAutoHyphens/>
              <w:spacing w:before="0" w:beforeAutospacing="0" w:after="0" w:afterAutospacing="0"/>
              <w:jc w:val="center"/>
              <w:rPr>
                <w:sz w:val="28"/>
                <w:szCs w:val="28"/>
              </w:rPr>
            </w:pPr>
          </w:p>
        </w:tc>
        <w:tc>
          <w:tcPr>
            <w:tcW w:w="851" w:type="dxa"/>
          </w:tcPr>
          <w:p w:rsidR="005C6254" w:rsidRPr="00DA5ADA" w:rsidRDefault="005C6254" w:rsidP="00370E98">
            <w:pPr>
              <w:pStyle w:val="4"/>
              <w:suppressAutoHyphens/>
              <w:spacing w:before="0" w:beforeAutospacing="0" w:after="0" w:afterAutospacing="0"/>
              <w:jc w:val="center"/>
              <w:rPr>
                <w:sz w:val="28"/>
                <w:szCs w:val="28"/>
              </w:rPr>
            </w:pPr>
          </w:p>
        </w:tc>
        <w:tc>
          <w:tcPr>
            <w:tcW w:w="708" w:type="dxa"/>
          </w:tcPr>
          <w:p w:rsidR="005C6254" w:rsidRPr="00DA5ADA" w:rsidRDefault="005C6254" w:rsidP="00370E98">
            <w:pPr>
              <w:pStyle w:val="4"/>
              <w:suppressAutoHyphens/>
              <w:spacing w:before="0" w:beforeAutospacing="0" w:after="0" w:afterAutospacing="0"/>
              <w:jc w:val="center"/>
              <w:rPr>
                <w:sz w:val="28"/>
                <w:szCs w:val="28"/>
              </w:rPr>
            </w:pPr>
          </w:p>
        </w:tc>
        <w:tc>
          <w:tcPr>
            <w:tcW w:w="1134" w:type="dxa"/>
          </w:tcPr>
          <w:p w:rsidR="005C6254" w:rsidRPr="00DA5ADA" w:rsidRDefault="005C6254" w:rsidP="00370E98">
            <w:pPr>
              <w:pStyle w:val="4"/>
              <w:suppressAutoHyphens/>
              <w:spacing w:before="0" w:beforeAutospacing="0" w:after="0" w:afterAutospacing="0"/>
              <w:jc w:val="center"/>
              <w:rPr>
                <w:sz w:val="28"/>
                <w:szCs w:val="28"/>
              </w:rPr>
            </w:pPr>
          </w:p>
        </w:tc>
      </w:tr>
      <w:tr w:rsidR="005C6254" w:rsidTr="003F2333">
        <w:tc>
          <w:tcPr>
            <w:tcW w:w="1526" w:type="dxa"/>
          </w:tcPr>
          <w:p w:rsidR="005C6254" w:rsidRDefault="005C6254" w:rsidP="00370E98">
            <w:pPr>
              <w:pStyle w:val="4"/>
              <w:suppressAutoHyphens/>
              <w:spacing w:before="0" w:beforeAutospacing="0" w:after="0" w:afterAutospacing="0"/>
              <w:ind w:firstLine="0"/>
              <w:jc w:val="center"/>
              <w:rPr>
                <w:sz w:val="28"/>
                <w:szCs w:val="28"/>
              </w:rPr>
            </w:pPr>
            <w:r w:rsidRPr="00432D14">
              <w:rPr>
                <w:sz w:val="22"/>
                <w:szCs w:val="22"/>
              </w:rPr>
              <w:t>%% от ВВП</w:t>
            </w:r>
          </w:p>
        </w:tc>
        <w:tc>
          <w:tcPr>
            <w:tcW w:w="992"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23,4</w:t>
            </w:r>
          </w:p>
        </w:tc>
        <w:tc>
          <w:tcPr>
            <w:tcW w:w="992"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22,4</w:t>
            </w:r>
          </w:p>
        </w:tc>
        <w:tc>
          <w:tcPr>
            <w:tcW w:w="851"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18,8</w:t>
            </w:r>
          </w:p>
        </w:tc>
        <w:tc>
          <w:tcPr>
            <w:tcW w:w="992"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17,4</w:t>
            </w:r>
          </w:p>
        </w:tc>
        <w:tc>
          <w:tcPr>
            <w:tcW w:w="851" w:type="dxa"/>
          </w:tcPr>
          <w:p w:rsidR="005C6254" w:rsidRPr="00DA5ADA" w:rsidRDefault="005C6254" w:rsidP="00370E98">
            <w:pPr>
              <w:pStyle w:val="4"/>
              <w:suppressAutoHyphens/>
              <w:spacing w:before="0" w:beforeAutospacing="0" w:after="0" w:afterAutospacing="0"/>
              <w:jc w:val="center"/>
              <w:rPr>
                <w:sz w:val="28"/>
                <w:szCs w:val="28"/>
              </w:rPr>
            </w:pPr>
          </w:p>
        </w:tc>
        <w:tc>
          <w:tcPr>
            <w:tcW w:w="850" w:type="dxa"/>
          </w:tcPr>
          <w:p w:rsidR="005C6254" w:rsidRPr="00DA5ADA" w:rsidRDefault="005C6254" w:rsidP="00370E98">
            <w:pPr>
              <w:pStyle w:val="4"/>
              <w:suppressAutoHyphens/>
              <w:spacing w:before="0" w:beforeAutospacing="0" w:after="0" w:afterAutospacing="0"/>
              <w:jc w:val="center"/>
              <w:rPr>
                <w:sz w:val="28"/>
                <w:szCs w:val="28"/>
              </w:rPr>
            </w:pPr>
          </w:p>
        </w:tc>
        <w:tc>
          <w:tcPr>
            <w:tcW w:w="851" w:type="dxa"/>
          </w:tcPr>
          <w:p w:rsidR="005C6254" w:rsidRPr="00DA5ADA" w:rsidRDefault="005C6254" w:rsidP="00370E98">
            <w:pPr>
              <w:pStyle w:val="4"/>
              <w:suppressAutoHyphens/>
              <w:spacing w:before="0" w:beforeAutospacing="0" w:after="0" w:afterAutospacing="0"/>
              <w:jc w:val="center"/>
              <w:rPr>
                <w:sz w:val="28"/>
                <w:szCs w:val="28"/>
              </w:rPr>
            </w:pPr>
          </w:p>
        </w:tc>
        <w:tc>
          <w:tcPr>
            <w:tcW w:w="708" w:type="dxa"/>
          </w:tcPr>
          <w:p w:rsidR="005C6254" w:rsidRPr="00DA5ADA" w:rsidRDefault="005C6254" w:rsidP="00370E98">
            <w:pPr>
              <w:pStyle w:val="4"/>
              <w:suppressAutoHyphens/>
              <w:spacing w:before="0" w:beforeAutospacing="0" w:after="0" w:afterAutospacing="0"/>
              <w:jc w:val="center"/>
              <w:rPr>
                <w:sz w:val="28"/>
                <w:szCs w:val="28"/>
              </w:rPr>
            </w:pPr>
          </w:p>
        </w:tc>
        <w:tc>
          <w:tcPr>
            <w:tcW w:w="1134" w:type="dxa"/>
          </w:tcPr>
          <w:p w:rsidR="005C6254" w:rsidRPr="00DA5ADA" w:rsidRDefault="005C6254" w:rsidP="00370E98">
            <w:pPr>
              <w:pStyle w:val="4"/>
              <w:suppressAutoHyphens/>
              <w:spacing w:before="0" w:beforeAutospacing="0" w:after="0" w:afterAutospacing="0"/>
              <w:jc w:val="center"/>
              <w:rPr>
                <w:sz w:val="28"/>
                <w:szCs w:val="28"/>
              </w:rPr>
            </w:pPr>
          </w:p>
        </w:tc>
      </w:tr>
      <w:tr w:rsidR="005C6254" w:rsidTr="003F2333">
        <w:tc>
          <w:tcPr>
            <w:tcW w:w="9747" w:type="dxa"/>
            <w:gridSpan w:val="10"/>
          </w:tcPr>
          <w:p w:rsidR="005C6254" w:rsidRPr="00DA5ADA" w:rsidRDefault="005C6254" w:rsidP="00370E98">
            <w:pPr>
              <w:pStyle w:val="4"/>
              <w:suppressAutoHyphens/>
              <w:spacing w:before="0" w:beforeAutospacing="0" w:after="0" w:afterAutospacing="0"/>
              <w:rPr>
                <w:sz w:val="28"/>
                <w:szCs w:val="28"/>
              </w:rPr>
            </w:pPr>
            <w:r w:rsidRPr="00432D14">
              <w:rPr>
                <w:sz w:val="22"/>
                <w:szCs w:val="22"/>
              </w:rPr>
              <w:t>В том числе:</w:t>
            </w:r>
          </w:p>
        </w:tc>
      </w:tr>
      <w:tr w:rsidR="005C6254" w:rsidTr="003F2333">
        <w:tc>
          <w:tcPr>
            <w:tcW w:w="1526" w:type="dxa"/>
          </w:tcPr>
          <w:p w:rsidR="005C6254" w:rsidRPr="00A81AAE" w:rsidRDefault="005C6254" w:rsidP="00370E98">
            <w:pPr>
              <w:pStyle w:val="4"/>
              <w:suppressAutoHyphens/>
              <w:spacing w:before="0" w:beforeAutospacing="0" w:after="0" w:afterAutospacing="0"/>
              <w:ind w:firstLine="0"/>
              <w:jc w:val="center"/>
              <w:rPr>
                <w:sz w:val="20"/>
                <w:szCs w:val="20"/>
              </w:rPr>
            </w:pPr>
            <w:r w:rsidRPr="00A81AAE">
              <w:rPr>
                <w:sz w:val="20"/>
                <w:szCs w:val="20"/>
              </w:rPr>
              <w:t>Нефтегазовые доходы</w:t>
            </w:r>
          </w:p>
        </w:tc>
        <w:tc>
          <w:tcPr>
            <w:tcW w:w="992"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8,7</w:t>
            </w:r>
          </w:p>
        </w:tc>
        <w:tc>
          <w:tcPr>
            <w:tcW w:w="992"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10,6</w:t>
            </w:r>
          </w:p>
        </w:tc>
        <w:tc>
          <w:tcPr>
            <w:tcW w:w="851"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7,6</w:t>
            </w:r>
          </w:p>
        </w:tc>
        <w:tc>
          <w:tcPr>
            <w:tcW w:w="992"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8,3</w:t>
            </w:r>
          </w:p>
        </w:tc>
        <w:tc>
          <w:tcPr>
            <w:tcW w:w="851" w:type="dxa"/>
          </w:tcPr>
          <w:p w:rsidR="005C6254" w:rsidRPr="00DA5ADA" w:rsidRDefault="005C6254" w:rsidP="00370E98">
            <w:pPr>
              <w:pStyle w:val="4"/>
              <w:suppressAutoHyphens/>
              <w:spacing w:before="0" w:beforeAutospacing="0" w:after="0" w:afterAutospacing="0"/>
              <w:ind w:firstLine="0"/>
              <w:jc w:val="center"/>
              <w:rPr>
                <w:sz w:val="28"/>
                <w:szCs w:val="28"/>
              </w:rPr>
            </w:pPr>
          </w:p>
        </w:tc>
        <w:tc>
          <w:tcPr>
            <w:tcW w:w="850" w:type="dxa"/>
          </w:tcPr>
          <w:p w:rsidR="005C6254" w:rsidRPr="00DA5ADA" w:rsidRDefault="005C6254" w:rsidP="00370E98">
            <w:pPr>
              <w:pStyle w:val="4"/>
              <w:suppressAutoHyphens/>
              <w:spacing w:before="0" w:beforeAutospacing="0" w:after="0" w:afterAutospacing="0"/>
              <w:ind w:firstLine="0"/>
              <w:jc w:val="center"/>
              <w:rPr>
                <w:sz w:val="28"/>
                <w:szCs w:val="28"/>
              </w:rPr>
            </w:pPr>
          </w:p>
        </w:tc>
        <w:tc>
          <w:tcPr>
            <w:tcW w:w="851" w:type="dxa"/>
          </w:tcPr>
          <w:p w:rsidR="005C6254" w:rsidRPr="00DA5ADA" w:rsidRDefault="005C6254" w:rsidP="00370E98">
            <w:pPr>
              <w:pStyle w:val="4"/>
              <w:suppressAutoHyphens/>
              <w:spacing w:before="0" w:beforeAutospacing="0" w:after="0" w:afterAutospacing="0"/>
              <w:ind w:firstLine="0"/>
              <w:jc w:val="center"/>
              <w:rPr>
                <w:sz w:val="28"/>
                <w:szCs w:val="28"/>
              </w:rPr>
            </w:pPr>
          </w:p>
        </w:tc>
        <w:tc>
          <w:tcPr>
            <w:tcW w:w="708" w:type="dxa"/>
          </w:tcPr>
          <w:p w:rsidR="005C6254" w:rsidRPr="00DA5ADA" w:rsidRDefault="005C6254" w:rsidP="00370E98">
            <w:pPr>
              <w:pStyle w:val="4"/>
              <w:suppressAutoHyphens/>
              <w:spacing w:before="0" w:beforeAutospacing="0" w:after="0" w:afterAutospacing="0"/>
              <w:ind w:firstLine="0"/>
              <w:jc w:val="center"/>
              <w:rPr>
                <w:sz w:val="28"/>
                <w:szCs w:val="28"/>
              </w:rPr>
            </w:pPr>
          </w:p>
        </w:tc>
        <w:tc>
          <w:tcPr>
            <w:tcW w:w="1134" w:type="dxa"/>
          </w:tcPr>
          <w:p w:rsidR="005C6254" w:rsidRPr="00DA5ADA" w:rsidRDefault="005C6254" w:rsidP="00370E98">
            <w:pPr>
              <w:pStyle w:val="4"/>
              <w:suppressAutoHyphens/>
              <w:spacing w:before="0" w:beforeAutospacing="0" w:after="0" w:afterAutospacing="0"/>
              <w:ind w:firstLine="0"/>
              <w:jc w:val="center"/>
              <w:rPr>
                <w:sz w:val="28"/>
                <w:szCs w:val="28"/>
              </w:rPr>
            </w:pPr>
          </w:p>
        </w:tc>
      </w:tr>
      <w:tr w:rsidR="005C6254" w:rsidTr="003F2333">
        <w:tc>
          <w:tcPr>
            <w:tcW w:w="1526" w:type="dxa"/>
          </w:tcPr>
          <w:p w:rsidR="005C6254" w:rsidRDefault="005C6254" w:rsidP="00370E98">
            <w:pPr>
              <w:pStyle w:val="4"/>
              <w:suppressAutoHyphens/>
              <w:spacing w:before="0" w:beforeAutospacing="0" w:after="0" w:afterAutospacing="0"/>
              <w:ind w:firstLine="0"/>
              <w:jc w:val="center"/>
              <w:rPr>
                <w:sz w:val="28"/>
                <w:szCs w:val="28"/>
              </w:rPr>
            </w:pPr>
            <w:proofErr w:type="spellStart"/>
            <w:r w:rsidRPr="00432D14">
              <w:rPr>
                <w:sz w:val="22"/>
                <w:szCs w:val="22"/>
              </w:rPr>
              <w:t>Ненефтегазовые</w:t>
            </w:r>
            <w:proofErr w:type="spellEnd"/>
            <w:r w:rsidRPr="00432D14">
              <w:rPr>
                <w:sz w:val="22"/>
                <w:szCs w:val="22"/>
              </w:rPr>
              <w:t xml:space="preserve"> доходы</w:t>
            </w:r>
          </w:p>
        </w:tc>
        <w:tc>
          <w:tcPr>
            <w:tcW w:w="992"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14,7</w:t>
            </w:r>
          </w:p>
        </w:tc>
        <w:tc>
          <w:tcPr>
            <w:tcW w:w="992"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11,8</w:t>
            </w:r>
          </w:p>
        </w:tc>
        <w:tc>
          <w:tcPr>
            <w:tcW w:w="851"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11,2</w:t>
            </w:r>
          </w:p>
        </w:tc>
        <w:tc>
          <w:tcPr>
            <w:tcW w:w="992"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9,1</w:t>
            </w:r>
          </w:p>
        </w:tc>
        <w:tc>
          <w:tcPr>
            <w:tcW w:w="851" w:type="dxa"/>
          </w:tcPr>
          <w:p w:rsidR="005C6254" w:rsidRPr="00DA5ADA" w:rsidRDefault="005C6254" w:rsidP="00370E98">
            <w:pPr>
              <w:pStyle w:val="4"/>
              <w:suppressAutoHyphens/>
              <w:spacing w:before="0" w:beforeAutospacing="0" w:after="0" w:afterAutospacing="0"/>
              <w:ind w:firstLine="0"/>
              <w:jc w:val="center"/>
              <w:rPr>
                <w:sz w:val="28"/>
                <w:szCs w:val="28"/>
              </w:rPr>
            </w:pPr>
          </w:p>
        </w:tc>
        <w:tc>
          <w:tcPr>
            <w:tcW w:w="850" w:type="dxa"/>
          </w:tcPr>
          <w:p w:rsidR="005C6254" w:rsidRPr="00DA5ADA" w:rsidRDefault="005C6254" w:rsidP="00370E98">
            <w:pPr>
              <w:pStyle w:val="4"/>
              <w:suppressAutoHyphens/>
              <w:spacing w:before="0" w:beforeAutospacing="0" w:after="0" w:afterAutospacing="0"/>
              <w:ind w:firstLine="0"/>
              <w:jc w:val="center"/>
              <w:rPr>
                <w:sz w:val="28"/>
                <w:szCs w:val="28"/>
              </w:rPr>
            </w:pPr>
          </w:p>
        </w:tc>
        <w:tc>
          <w:tcPr>
            <w:tcW w:w="851" w:type="dxa"/>
          </w:tcPr>
          <w:p w:rsidR="005C6254" w:rsidRPr="00DA5ADA" w:rsidRDefault="005C6254" w:rsidP="00370E98">
            <w:pPr>
              <w:pStyle w:val="4"/>
              <w:suppressAutoHyphens/>
              <w:spacing w:before="0" w:beforeAutospacing="0" w:after="0" w:afterAutospacing="0"/>
              <w:ind w:firstLine="0"/>
              <w:jc w:val="center"/>
              <w:rPr>
                <w:sz w:val="28"/>
                <w:szCs w:val="28"/>
              </w:rPr>
            </w:pPr>
          </w:p>
        </w:tc>
        <w:tc>
          <w:tcPr>
            <w:tcW w:w="708" w:type="dxa"/>
          </w:tcPr>
          <w:p w:rsidR="005C6254" w:rsidRPr="00DA5ADA" w:rsidRDefault="005C6254" w:rsidP="00370E98">
            <w:pPr>
              <w:pStyle w:val="4"/>
              <w:suppressAutoHyphens/>
              <w:spacing w:before="0" w:beforeAutospacing="0" w:after="0" w:afterAutospacing="0"/>
              <w:ind w:firstLine="0"/>
              <w:jc w:val="center"/>
              <w:rPr>
                <w:sz w:val="28"/>
                <w:szCs w:val="28"/>
              </w:rPr>
            </w:pPr>
          </w:p>
        </w:tc>
        <w:tc>
          <w:tcPr>
            <w:tcW w:w="1134" w:type="dxa"/>
          </w:tcPr>
          <w:p w:rsidR="005C6254" w:rsidRPr="00DA5ADA" w:rsidRDefault="005C6254" w:rsidP="00370E98">
            <w:pPr>
              <w:pStyle w:val="4"/>
              <w:suppressAutoHyphens/>
              <w:spacing w:before="0" w:beforeAutospacing="0" w:after="0" w:afterAutospacing="0"/>
              <w:ind w:firstLine="0"/>
              <w:jc w:val="center"/>
              <w:rPr>
                <w:sz w:val="28"/>
                <w:szCs w:val="28"/>
              </w:rPr>
            </w:pPr>
          </w:p>
        </w:tc>
      </w:tr>
      <w:tr w:rsidR="005C6254" w:rsidRPr="00345E52" w:rsidTr="003F2333">
        <w:tc>
          <w:tcPr>
            <w:tcW w:w="1526" w:type="dxa"/>
          </w:tcPr>
          <w:p w:rsidR="005C6254" w:rsidRPr="00345E52" w:rsidRDefault="005C6254" w:rsidP="00370E98">
            <w:pPr>
              <w:pStyle w:val="4"/>
              <w:suppressAutoHyphens/>
              <w:spacing w:before="0" w:beforeAutospacing="0" w:after="0" w:afterAutospacing="0"/>
              <w:ind w:firstLine="0"/>
              <w:jc w:val="center"/>
              <w:rPr>
                <w:sz w:val="22"/>
                <w:szCs w:val="22"/>
              </w:rPr>
            </w:pPr>
            <w:r w:rsidRPr="00345E52">
              <w:rPr>
                <w:sz w:val="22"/>
                <w:szCs w:val="22"/>
              </w:rPr>
              <w:t>Доля в общем объеме доходов, %</w:t>
            </w:r>
          </w:p>
        </w:tc>
        <w:tc>
          <w:tcPr>
            <w:tcW w:w="992" w:type="dxa"/>
          </w:tcPr>
          <w:p w:rsidR="005C6254" w:rsidRPr="00345E52" w:rsidRDefault="005C6254" w:rsidP="00370E98">
            <w:pPr>
              <w:pStyle w:val="4"/>
              <w:suppressAutoHyphens/>
              <w:spacing w:before="0" w:beforeAutospacing="0" w:after="0" w:afterAutospacing="0"/>
              <w:ind w:firstLine="0"/>
              <w:jc w:val="center"/>
              <w:rPr>
                <w:sz w:val="22"/>
                <w:szCs w:val="22"/>
              </w:rPr>
            </w:pPr>
            <w:r w:rsidRPr="00345E52">
              <w:rPr>
                <w:sz w:val="22"/>
                <w:szCs w:val="22"/>
              </w:rPr>
              <w:t>100</w:t>
            </w:r>
          </w:p>
        </w:tc>
        <w:tc>
          <w:tcPr>
            <w:tcW w:w="992" w:type="dxa"/>
          </w:tcPr>
          <w:p w:rsidR="005C6254" w:rsidRPr="00345E52" w:rsidRDefault="005C6254" w:rsidP="00370E98">
            <w:pPr>
              <w:pStyle w:val="4"/>
              <w:suppressAutoHyphens/>
              <w:spacing w:before="0" w:beforeAutospacing="0" w:after="0" w:afterAutospacing="0"/>
              <w:ind w:firstLine="0"/>
              <w:jc w:val="center"/>
              <w:rPr>
                <w:sz w:val="22"/>
                <w:szCs w:val="22"/>
              </w:rPr>
            </w:pPr>
            <w:r w:rsidRPr="00345E52">
              <w:rPr>
                <w:sz w:val="22"/>
                <w:szCs w:val="22"/>
              </w:rPr>
              <w:t>100</w:t>
            </w:r>
          </w:p>
        </w:tc>
        <w:tc>
          <w:tcPr>
            <w:tcW w:w="851" w:type="dxa"/>
          </w:tcPr>
          <w:p w:rsidR="005C6254" w:rsidRPr="00345E52" w:rsidRDefault="005C6254" w:rsidP="00370E98">
            <w:pPr>
              <w:pStyle w:val="4"/>
              <w:suppressAutoHyphens/>
              <w:spacing w:before="0" w:beforeAutospacing="0" w:after="0" w:afterAutospacing="0"/>
              <w:ind w:firstLine="0"/>
              <w:jc w:val="center"/>
              <w:rPr>
                <w:sz w:val="22"/>
                <w:szCs w:val="22"/>
              </w:rPr>
            </w:pPr>
            <w:r w:rsidRPr="00345E52">
              <w:rPr>
                <w:sz w:val="22"/>
                <w:szCs w:val="22"/>
              </w:rPr>
              <w:t>100</w:t>
            </w:r>
          </w:p>
        </w:tc>
        <w:tc>
          <w:tcPr>
            <w:tcW w:w="992" w:type="dxa"/>
          </w:tcPr>
          <w:p w:rsidR="005C6254" w:rsidRPr="00345E52" w:rsidRDefault="005C6254" w:rsidP="00370E98">
            <w:pPr>
              <w:pStyle w:val="4"/>
              <w:suppressAutoHyphens/>
              <w:spacing w:before="0" w:beforeAutospacing="0" w:after="0" w:afterAutospacing="0"/>
              <w:ind w:firstLine="0"/>
              <w:jc w:val="center"/>
              <w:rPr>
                <w:sz w:val="22"/>
                <w:szCs w:val="22"/>
              </w:rPr>
            </w:pPr>
            <w:r w:rsidRPr="00345E52">
              <w:rPr>
                <w:sz w:val="22"/>
                <w:szCs w:val="22"/>
              </w:rPr>
              <w:t>100</w:t>
            </w:r>
          </w:p>
        </w:tc>
        <w:tc>
          <w:tcPr>
            <w:tcW w:w="851" w:type="dxa"/>
          </w:tcPr>
          <w:p w:rsidR="005C6254" w:rsidRPr="00345E52" w:rsidRDefault="005C6254" w:rsidP="00370E98">
            <w:pPr>
              <w:pStyle w:val="4"/>
              <w:suppressAutoHyphens/>
              <w:spacing w:before="0" w:beforeAutospacing="0" w:after="0" w:afterAutospacing="0"/>
              <w:ind w:firstLine="0"/>
              <w:jc w:val="center"/>
              <w:rPr>
                <w:sz w:val="22"/>
                <w:szCs w:val="22"/>
              </w:rPr>
            </w:pPr>
            <w:r w:rsidRPr="00345E52">
              <w:rPr>
                <w:sz w:val="22"/>
                <w:szCs w:val="22"/>
              </w:rPr>
              <w:t>100</w:t>
            </w:r>
          </w:p>
        </w:tc>
        <w:tc>
          <w:tcPr>
            <w:tcW w:w="850" w:type="dxa"/>
          </w:tcPr>
          <w:p w:rsidR="005C6254" w:rsidRPr="00345E52" w:rsidRDefault="005C6254" w:rsidP="00370E98">
            <w:pPr>
              <w:pStyle w:val="4"/>
              <w:suppressAutoHyphens/>
              <w:spacing w:before="0" w:beforeAutospacing="0" w:after="0" w:afterAutospacing="0"/>
              <w:ind w:firstLine="0"/>
              <w:jc w:val="center"/>
              <w:rPr>
                <w:sz w:val="22"/>
                <w:szCs w:val="22"/>
              </w:rPr>
            </w:pPr>
            <w:r w:rsidRPr="00345E52">
              <w:rPr>
                <w:sz w:val="22"/>
                <w:szCs w:val="22"/>
              </w:rPr>
              <w:t>100</w:t>
            </w:r>
          </w:p>
        </w:tc>
        <w:tc>
          <w:tcPr>
            <w:tcW w:w="851" w:type="dxa"/>
          </w:tcPr>
          <w:p w:rsidR="005C6254" w:rsidRPr="00345E52" w:rsidRDefault="005C6254" w:rsidP="00370E98">
            <w:pPr>
              <w:pStyle w:val="4"/>
              <w:suppressAutoHyphens/>
              <w:spacing w:before="0" w:beforeAutospacing="0" w:after="0" w:afterAutospacing="0"/>
              <w:ind w:firstLine="0"/>
              <w:jc w:val="center"/>
              <w:rPr>
                <w:sz w:val="22"/>
                <w:szCs w:val="22"/>
              </w:rPr>
            </w:pPr>
            <w:r w:rsidRPr="00345E52">
              <w:rPr>
                <w:sz w:val="22"/>
                <w:szCs w:val="22"/>
              </w:rPr>
              <w:t>100</w:t>
            </w:r>
          </w:p>
        </w:tc>
        <w:tc>
          <w:tcPr>
            <w:tcW w:w="708" w:type="dxa"/>
          </w:tcPr>
          <w:p w:rsidR="005C6254" w:rsidRPr="00345E52" w:rsidRDefault="005C6254" w:rsidP="00370E98">
            <w:pPr>
              <w:pStyle w:val="4"/>
              <w:suppressAutoHyphens/>
              <w:spacing w:before="0" w:beforeAutospacing="0" w:after="0" w:afterAutospacing="0"/>
              <w:ind w:firstLine="0"/>
              <w:jc w:val="center"/>
              <w:rPr>
                <w:sz w:val="22"/>
                <w:szCs w:val="22"/>
              </w:rPr>
            </w:pPr>
            <w:r w:rsidRPr="00345E52">
              <w:rPr>
                <w:sz w:val="22"/>
                <w:szCs w:val="22"/>
              </w:rPr>
              <w:t>100</w:t>
            </w:r>
          </w:p>
        </w:tc>
        <w:tc>
          <w:tcPr>
            <w:tcW w:w="1134" w:type="dxa"/>
          </w:tcPr>
          <w:p w:rsidR="005C6254" w:rsidRPr="00345E52" w:rsidRDefault="005C6254" w:rsidP="00370E98">
            <w:pPr>
              <w:pStyle w:val="4"/>
              <w:suppressAutoHyphens/>
              <w:spacing w:before="0" w:beforeAutospacing="0" w:after="0" w:afterAutospacing="0"/>
              <w:ind w:firstLine="0"/>
              <w:jc w:val="center"/>
              <w:rPr>
                <w:sz w:val="22"/>
                <w:szCs w:val="22"/>
              </w:rPr>
            </w:pPr>
            <w:r w:rsidRPr="00345E52">
              <w:rPr>
                <w:sz w:val="22"/>
                <w:szCs w:val="22"/>
              </w:rPr>
              <w:t>100</w:t>
            </w:r>
          </w:p>
        </w:tc>
      </w:tr>
      <w:tr w:rsidR="005C6254" w:rsidTr="003F2333">
        <w:tc>
          <w:tcPr>
            <w:tcW w:w="9747" w:type="dxa"/>
            <w:gridSpan w:val="10"/>
          </w:tcPr>
          <w:p w:rsidR="005C6254" w:rsidRPr="00DA5ADA" w:rsidRDefault="005C6254" w:rsidP="00370E98">
            <w:pPr>
              <w:pStyle w:val="4"/>
              <w:suppressAutoHyphens/>
              <w:spacing w:before="0" w:beforeAutospacing="0" w:after="0" w:afterAutospacing="0"/>
              <w:rPr>
                <w:sz w:val="28"/>
                <w:szCs w:val="28"/>
              </w:rPr>
            </w:pPr>
            <w:r w:rsidRPr="00432D14">
              <w:rPr>
                <w:sz w:val="22"/>
                <w:szCs w:val="22"/>
              </w:rPr>
              <w:t>В том числе:</w:t>
            </w:r>
          </w:p>
        </w:tc>
      </w:tr>
      <w:tr w:rsidR="005C6254" w:rsidTr="003F2333">
        <w:tc>
          <w:tcPr>
            <w:tcW w:w="1526" w:type="dxa"/>
          </w:tcPr>
          <w:p w:rsidR="005C6254" w:rsidRDefault="005C6254" w:rsidP="00370E98">
            <w:pPr>
              <w:pStyle w:val="4"/>
              <w:suppressAutoHyphens/>
              <w:spacing w:before="0" w:beforeAutospacing="0" w:after="0" w:afterAutospacing="0"/>
              <w:ind w:firstLine="0"/>
              <w:jc w:val="center"/>
              <w:rPr>
                <w:sz w:val="28"/>
                <w:szCs w:val="28"/>
              </w:rPr>
            </w:pPr>
            <w:r w:rsidRPr="00432D14">
              <w:rPr>
                <w:sz w:val="22"/>
                <w:szCs w:val="22"/>
              </w:rPr>
              <w:t>Нефтегазовые доходы</w:t>
            </w:r>
          </w:p>
        </w:tc>
        <w:tc>
          <w:tcPr>
            <w:tcW w:w="992"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37,2</w:t>
            </w:r>
          </w:p>
        </w:tc>
        <w:tc>
          <w:tcPr>
            <w:tcW w:w="992"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47,3</w:t>
            </w:r>
          </w:p>
        </w:tc>
        <w:tc>
          <w:tcPr>
            <w:tcW w:w="851"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40,7</w:t>
            </w:r>
          </w:p>
        </w:tc>
        <w:tc>
          <w:tcPr>
            <w:tcW w:w="992"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47,5</w:t>
            </w:r>
          </w:p>
        </w:tc>
        <w:tc>
          <w:tcPr>
            <w:tcW w:w="851" w:type="dxa"/>
          </w:tcPr>
          <w:p w:rsidR="005C6254" w:rsidRPr="00DA5ADA" w:rsidRDefault="005C6254" w:rsidP="00370E98">
            <w:pPr>
              <w:pStyle w:val="4"/>
              <w:suppressAutoHyphens/>
              <w:spacing w:before="0" w:beforeAutospacing="0" w:after="0" w:afterAutospacing="0"/>
              <w:jc w:val="center"/>
              <w:rPr>
                <w:sz w:val="28"/>
                <w:szCs w:val="28"/>
              </w:rPr>
            </w:pPr>
          </w:p>
        </w:tc>
        <w:tc>
          <w:tcPr>
            <w:tcW w:w="850" w:type="dxa"/>
          </w:tcPr>
          <w:p w:rsidR="005C6254" w:rsidRPr="00DA5ADA" w:rsidRDefault="005C6254" w:rsidP="00370E98">
            <w:pPr>
              <w:pStyle w:val="4"/>
              <w:suppressAutoHyphens/>
              <w:spacing w:before="0" w:beforeAutospacing="0" w:after="0" w:afterAutospacing="0"/>
              <w:jc w:val="center"/>
              <w:rPr>
                <w:sz w:val="28"/>
                <w:szCs w:val="28"/>
              </w:rPr>
            </w:pPr>
          </w:p>
        </w:tc>
        <w:tc>
          <w:tcPr>
            <w:tcW w:w="851" w:type="dxa"/>
          </w:tcPr>
          <w:p w:rsidR="005C6254" w:rsidRPr="00DA5ADA" w:rsidRDefault="005C6254" w:rsidP="00370E98">
            <w:pPr>
              <w:pStyle w:val="4"/>
              <w:suppressAutoHyphens/>
              <w:spacing w:before="0" w:beforeAutospacing="0" w:after="0" w:afterAutospacing="0"/>
              <w:jc w:val="center"/>
              <w:rPr>
                <w:sz w:val="28"/>
                <w:szCs w:val="28"/>
              </w:rPr>
            </w:pPr>
          </w:p>
        </w:tc>
        <w:tc>
          <w:tcPr>
            <w:tcW w:w="708" w:type="dxa"/>
          </w:tcPr>
          <w:p w:rsidR="005C6254" w:rsidRPr="00DA5ADA" w:rsidRDefault="005C6254" w:rsidP="00370E98">
            <w:pPr>
              <w:pStyle w:val="4"/>
              <w:suppressAutoHyphens/>
              <w:spacing w:before="0" w:beforeAutospacing="0" w:after="0" w:afterAutospacing="0"/>
              <w:jc w:val="center"/>
              <w:rPr>
                <w:sz w:val="28"/>
                <w:szCs w:val="28"/>
              </w:rPr>
            </w:pPr>
          </w:p>
        </w:tc>
        <w:tc>
          <w:tcPr>
            <w:tcW w:w="1134" w:type="dxa"/>
          </w:tcPr>
          <w:p w:rsidR="005C6254" w:rsidRPr="00DA5ADA" w:rsidRDefault="005C6254" w:rsidP="00370E98">
            <w:pPr>
              <w:pStyle w:val="4"/>
              <w:suppressAutoHyphens/>
              <w:spacing w:before="0" w:beforeAutospacing="0" w:after="0" w:afterAutospacing="0"/>
              <w:jc w:val="center"/>
              <w:rPr>
                <w:sz w:val="28"/>
                <w:szCs w:val="28"/>
              </w:rPr>
            </w:pPr>
          </w:p>
        </w:tc>
      </w:tr>
      <w:tr w:rsidR="005C6254" w:rsidTr="003F2333">
        <w:tc>
          <w:tcPr>
            <w:tcW w:w="1526" w:type="dxa"/>
          </w:tcPr>
          <w:p w:rsidR="005C6254" w:rsidRDefault="005C6254" w:rsidP="00370E98">
            <w:pPr>
              <w:pStyle w:val="4"/>
              <w:suppressAutoHyphens/>
              <w:spacing w:before="0" w:beforeAutospacing="0" w:after="0" w:afterAutospacing="0"/>
              <w:ind w:firstLine="0"/>
              <w:jc w:val="center"/>
              <w:rPr>
                <w:sz w:val="28"/>
                <w:szCs w:val="28"/>
              </w:rPr>
            </w:pPr>
            <w:proofErr w:type="spellStart"/>
            <w:r w:rsidRPr="00432D14">
              <w:rPr>
                <w:sz w:val="22"/>
                <w:szCs w:val="22"/>
              </w:rPr>
              <w:t>Ненефтегазовые</w:t>
            </w:r>
            <w:proofErr w:type="spellEnd"/>
            <w:r w:rsidRPr="00432D14">
              <w:rPr>
                <w:sz w:val="22"/>
                <w:szCs w:val="22"/>
              </w:rPr>
              <w:t xml:space="preserve"> доходы</w:t>
            </w:r>
          </w:p>
        </w:tc>
        <w:tc>
          <w:tcPr>
            <w:tcW w:w="992"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62,8</w:t>
            </w:r>
          </w:p>
        </w:tc>
        <w:tc>
          <w:tcPr>
            <w:tcW w:w="992"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52,7</w:t>
            </w:r>
          </w:p>
        </w:tc>
        <w:tc>
          <w:tcPr>
            <w:tcW w:w="851"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59,3</w:t>
            </w:r>
          </w:p>
        </w:tc>
        <w:tc>
          <w:tcPr>
            <w:tcW w:w="992"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52,5</w:t>
            </w:r>
          </w:p>
        </w:tc>
        <w:tc>
          <w:tcPr>
            <w:tcW w:w="851" w:type="dxa"/>
          </w:tcPr>
          <w:p w:rsidR="005C6254" w:rsidRPr="00DA5ADA" w:rsidRDefault="005C6254" w:rsidP="00370E98">
            <w:pPr>
              <w:pStyle w:val="4"/>
              <w:suppressAutoHyphens/>
              <w:spacing w:before="0" w:beforeAutospacing="0" w:after="0" w:afterAutospacing="0"/>
              <w:jc w:val="center"/>
              <w:rPr>
                <w:sz w:val="28"/>
                <w:szCs w:val="28"/>
              </w:rPr>
            </w:pPr>
          </w:p>
        </w:tc>
        <w:tc>
          <w:tcPr>
            <w:tcW w:w="850" w:type="dxa"/>
          </w:tcPr>
          <w:p w:rsidR="005C6254" w:rsidRPr="00DA5ADA" w:rsidRDefault="005C6254" w:rsidP="00370E98">
            <w:pPr>
              <w:pStyle w:val="4"/>
              <w:suppressAutoHyphens/>
              <w:spacing w:before="0" w:beforeAutospacing="0" w:after="0" w:afterAutospacing="0"/>
              <w:jc w:val="center"/>
              <w:rPr>
                <w:sz w:val="28"/>
                <w:szCs w:val="28"/>
              </w:rPr>
            </w:pPr>
          </w:p>
        </w:tc>
        <w:tc>
          <w:tcPr>
            <w:tcW w:w="851" w:type="dxa"/>
          </w:tcPr>
          <w:p w:rsidR="005C6254" w:rsidRPr="00DA5ADA" w:rsidRDefault="005C6254" w:rsidP="00370E98">
            <w:pPr>
              <w:pStyle w:val="4"/>
              <w:suppressAutoHyphens/>
              <w:spacing w:before="0" w:beforeAutospacing="0" w:after="0" w:afterAutospacing="0"/>
              <w:jc w:val="center"/>
              <w:rPr>
                <w:sz w:val="28"/>
                <w:szCs w:val="28"/>
              </w:rPr>
            </w:pPr>
          </w:p>
        </w:tc>
        <w:tc>
          <w:tcPr>
            <w:tcW w:w="708" w:type="dxa"/>
          </w:tcPr>
          <w:p w:rsidR="005C6254" w:rsidRPr="00DA5ADA" w:rsidRDefault="005C6254" w:rsidP="00370E98">
            <w:pPr>
              <w:pStyle w:val="4"/>
              <w:suppressAutoHyphens/>
              <w:spacing w:before="0" w:beforeAutospacing="0" w:after="0" w:afterAutospacing="0"/>
              <w:jc w:val="center"/>
              <w:rPr>
                <w:sz w:val="28"/>
                <w:szCs w:val="28"/>
              </w:rPr>
            </w:pPr>
          </w:p>
        </w:tc>
        <w:tc>
          <w:tcPr>
            <w:tcW w:w="1134" w:type="dxa"/>
          </w:tcPr>
          <w:p w:rsidR="005C6254" w:rsidRPr="00DA5ADA" w:rsidRDefault="005C6254" w:rsidP="00370E98">
            <w:pPr>
              <w:pStyle w:val="4"/>
              <w:suppressAutoHyphens/>
              <w:spacing w:before="0" w:beforeAutospacing="0" w:after="0" w:afterAutospacing="0"/>
              <w:jc w:val="center"/>
              <w:rPr>
                <w:sz w:val="28"/>
                <w:szCs w:val="28"/>
              </w:rPr>
            </w:pPr>
          </w:p>
        </w:tc>
      </w:tr>
      <w:tr w:rsidR="005C6254" w:rsidTr="003F2333">
        <w:tc>
          <w:tcPr>
            <w:tcW w:w="1526" w:type="dxa"/>
          </w:tcPr>
          <w:p w:rsidR="005C6254" w:rsidRDefault="005C6254" w:rsidP="00370E98">
            <w:pPr>
              <w:pStyle w:val="4"/>
              <w:suppressAutoHyphens/>
              <w:spacing w:before="0" w:beforeAutospacing="0" w:after="0" w:afterAutospacing="0"/>
              <w:ind w:firstLine="0"/>
              <w:jc w:val="center"/>
              <w:rPr>
                <w:sz w:val="28"/>
                <w:szCs w:val="28"/>
              </w:rPr>
            </w:pPr>
            <w:r w:rsidRPr="00432D14">
              <w:rPr>
                <w:sz w:val="22"/>
                <w:szCs w:val="22"/>
              </w:rPr>
              <w:lastRenderedPageBreak/>
              <w:t xml:space="preserve">Дефицит/ </w:t>
            </w:r>
            <w:proofErr w:type="spellStart"/>
            <w:r w:rsidRPr="00432D14">
              <w:rPr>
                <w:sz w:val="22"/>
                <w:szCs w:val="22"/>
              </w:rPr>
              <w:t>Профицит</w:t>
            </w:r>
            <w:proofErr w:type="spellEnd"/>
            <w:r w:rsidRPr="00432D14">
              <w:rPr>
                <w:sz w:val="22"/>
                <w:szCs w:val="22"/>
              </w:rPr>
              <w:t xml:space="preserve"> (млрд.руб.)</w:t>
            </w:r>
          </w:p>
        </w:tc>
        <w:tc>
          <w:tcPr>
            <w:tcW w:w="992"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1794,6</w:t>
            </w:r>
          </w:p>
        </w:tc>
        <w:tc>
          <w:tcPr>
            <w:tcW w:w="992"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1705,1</w:t>
            </w:r>
          </w:p>
        </w:tc>
        <w:tc>
          <w:tcPr>
            <w:tcW w:w="851"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- 2322,3</w:t>
            </w:r>
          </w:p>
        </w:tc>
        <w:tc>
          <w:tcPr>
            <w:tcW w:w="992"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- 2371,9</w:t>
            </w:r>
          </w:p>
        </w:tc>
        <w:tc>
          <w:tcPr>
            <w:tcW w:w="851" w:type="dxa"/>
          </w:tcPr>
          <w:p w:rsidR="005C6254" w:rsidRPr="00DA5ADA" w:rsidRDefault="005C6254" w:rsidP="00370E98">
            <w:pPr>
              <w:pStyle w:val="4"/>
              <w:suppressAutoHyphens/>
              <w:spacing w:before="0" w:beforeAutospacing="0" w:after="0" w:afterAutospacing="0"/>
              <w:jc w:val="center"/>
              <w:rPr>
                <w:sz w:val="28"/>
                <w:szCs w:val="28"/>
              </w:rPr>
            </w:pPr>
          </w:p>
        </w:tc>
        <w:tc>
          <w:tcPr>
            <w:tcW w:w="850" w:type="dxa"/>
          </w:tcPr>
          <w:p w:rsidR="005C6254" w:rsidRPr="00DA5ADA" w:rsidRDefault="005C6254" w:rsidP="00370E98">
            <w:pPr>
              <w:pStyle w:val="4"/>
              <w:suppressAutoHyphens/>
              <w:spacing w:before="0" w:beforeAutospacing="0" w:after="0" w:afterAutospacing="0"/>
              <w:jc w:val="center"/>
              <w:rPr>
                <w:sz w:val="28"/>
                <w:szCs w:val="28"/>
              </w:rPr>
            </w:pPr>
          </w:p>
        </w:tc>
        <w:tc>
          <w:tcPr>
            <w:tcW w:w="851" w:type="dxa"/>
          </w:tcPr>
          <w:p w:rsidR="005C6254" w:rsidRPr="00DA5ADA" w:rsidRDefault="005C6254" w:rsidP="00370E98">
            <w:pPr>
              <w:pStyle w:val="4"/>
              <w:suppressAutoHyphens/>
              <w:spacing w:before="0" w:beforeAutospacing="0" w:after="0" w:afterAutospacing="0"/>
              <w:jc w:val="center"/>
              <w:rPr>
                <w:sz w:val="28"/>
                <w:szCs w:val="28"/>
              </w:rPr>
            </w:pPr>
          </w:p>
        </w:tc>
        <w:tc>
          <w:tcPr>
            <w:tcW w:w="708" w:type="dxa"/>
          </w:tcPr>
          <w:p w:rsidR="005C6254" w:rsidRPr="00DA5ADA" w:rsidRDefault="005C6254" w:rsidP="00370E98">
            <w:pPr>
              <w:pStyle w:val="4"/>
              <w:suppressAutoHyphens/>
              <w:spacing w:before="0" w:beforeAutospacing="0" w:after="0" w:afterAutospacing="0"/>
              <w:jc w:val="center"/>
              <w:rPr>
                <w:sz w:val="28"/>
                <w:szCs w:val="28"/>
              </w:rPr>
            </w:pPr>
          </w:p>
        </w:tc>
        <w:tc>
          <w:tcPr>
            <w:tcW w:w="1134" w:type="dxa"/>
          </w:tcPr>
          <w:p w:rsidR="005C6254" w:rsidRPr="00DA5ADA" w:rsidRDefault="005C6254" w:rsidP="00370E98">
            <w:pPr>
              <w:pStyle w:val="4"/>
              <w:suppressAutoHyphens/>
              <w:spacing w:before="0" w:beforeAutospacing="0" w:after="0" w:afterAutospacing="0"/>
              <w:jc w:val="center"/>
              <w:rPr>
                <w:sz w:val="28"/>
                <w:szCs w:val="28"/>
              </w:rPr>
            </w:pPr>
          </w:p>
        </w:tc>
      </w:tr>
      <w:tr w:rsidR="005C6254" w:rsidTr="003F2333">
        <w:tc>
          <w:tcPr>
            <w:tcW w:w="1526" w:type="dxa"/>
          </w:tcPr>
          <w:p w:rsidR="005C6254" w:rsidRDefault="005C6254" w:rsidP="00370E98">
            <w:pPr>
              <w:pStyle w:val="4"/>
              <w:suppressAutoHyphens/>
              <w:spacing w:before="0" w:beforeAutospacing="0" w:after="0" w:afterAutospacing="0"/>
              <w:ind w:firstLine="0"/>
              <w:jc w:val="center"/>
              <w:rPr>
                <w:sz w:val="28"/>
                <w:szCs w:val="28"/>
              </w:rPr>
            </w:pPr>
            <w:r w:rsidRPr="00432D14">
              <w:rPr>
                <w:sz w:val="22"/>
                <w:szCs w:val="22"/>
              </w:rPr>
              <w:t>В % % к ВВП</w:t>
            </w:r>
          </w:p>
        </w:tc>
        <w:tc>
          <w:tcPr>
            <w:tcW w:w="992"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5,4</w:t>
            </w:r>
          </w:p>
        </w:tc>
        <w:tc>
          <w:tcPr>
            <w:tcW w:w="992"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4,1</w:t>
            </w:r>
          </w:p>
        </w:tc>
        <w:tc>
          <w:tcPr>
            <w:tcW w:w="851"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- 5,9</w:t>
            </w:r>
          </w:p>
        </w:tc>
        <w:tc>
          <w:tcPr>
            <w:tcW w:w="992"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- 5,3</w:t>
            </w:r>
          </w:p>
        </w:tc>
        <w:tc>
          <w:tcPr>
            <w:tcW w:w="851" w:type="dxa"/>
          </w:tcPr>
          <w:p w:rsidR="005C6254" w:rsidRPr="00DA5ADA" w:rsidRDefault="005C6254" w:rsidP="00370E98">
            <w:pPr>
              <w:pStyle w:val="4"/>
              <w:suppressAutoHyphens/>
              <w:spacing w:before="0" w:beforeAutospacing="0" w:after="0" w:afterAutospacing="0"/>
              <w:jc w:val="center"/>
              <w:rPr>
                <w:sz w:val="28"/>
                <w:szCs w:val="28"/>
              </w:rPr>
            </w:pPr>
          </w:p>
        </w:tc>
        <w:tc>
          <w:tcPr>
            <w:tcW w:w="850" w:type="dxa"/>
          </w:tcPr>
          <w:p w:rsidR="005C6254" w:rsidRPr="00DA5ADA" w:rsidRDefault="005C6254" w:rsidP="00370E98">
            <w:pPr>
              <w:pStyle w:val="4"/>
              <w:suppressAutoHyphens/>
              <w:spacing w:before="0" w:beforeAutospacing="0" w:after="0" w:afterAutospacing="0"/>
              <w:jc w:val="center"/>
              <w:rPr>
                <w:sz w:val="28"/>
                <w:szCs w:val="28"/>
              </w:rPr>
            </w:pPr>
          </w:p>
        </w:tc>
        <w:tc>
          <w:tcPr>
            <w:tcW w:w="851" w:type="dxa"/>
          </w:tcPr>
          <w:p w:rsidR="005C6254" w:rsidRPr="00DA5ADA" w:rsidRDefault="005C6254" w:rsidP="00370E98">
            <w:pPr>
              <w:pStyle w:val="4"/>
              <w:suppressAutoHyphens/>
              <w:spacing w:before="0" w:beforeAutospacing="0" w:after="0" w:afterAutospacing="0"/>
              <w:jc w:val="center"/>
              <w:rPr>
                <w:sz w:val="28"/>
                <w:szCs w:val="28"/>
              </w:rPr>
            </w:pPr>
          </w:p>
        </w:tc>
        <w:tc>
          <w:tcPr>
            <w:tcW w:w="708" w:type="dxa"/>
          </w:tcPr>
          <w:p w:rsidR="005C6254" w:rsidRPr="00DA5ADA" w:rsidRDefault="005C6254" w:rsidP="00370E98">
            <w:pPr>
              <w:pStyle w:val="4"/>
              <w:suppressAutoHyphens/>
              <w:spacing w:before="0" w:beforeAutospacing="0" w:after="0" w:afterAutospacing="0"/>
              <w:jc w:val="center"/>
              <w:rPr>
                <w:sz w:val="28"/>
                <w:szCs w:val="28"/>
              </w:rPr>
            </w:pPr>
          </w:p>
        </w:tc>
        <w:tc>
          <w:tcPr>
            <w:tcW w:w="1134" w:type="dxa"/>
          </w:tcPr>
          <w:p w:rsidR="005C6254" w:rsidRPr="00DA5ADA" w:rsidRDefault="005C6254" w:rsidP="00370E98">
            <w:pPr>
              <w:pStyle w:val="4"/>
              <w:suppressAutoHyphens/>
              <w:spacing w:before="0" w:beforeAutospacing="0" w:after="0" w:afterAutospacing="0"/>
              <w:jc w:val="center"/>
              <w:rPr>
                <w:sz w:val="28"/>
                <w:szCs w:val="28"/>
              </w:rPr>
            </w:pPr>
          </w:p>
        </w:tc>
      </w:tr>
      <w:tr w:rsidR="005C6254" w:rsidTr="003F2333">
        <w:tc>
          <w:tcPr>
            <w:tcW w:w="1526" w:type="dxa"/>
          </w:tcPr>
          <w:p w:rsidR="005C6254" w:rsidRDefault="005C6254" w:rsidP="00370E98">
            <w:pPr>
              <w:pStyle w:val="4"/>
              <w:suppressAutoHyphens/>
              <w:spacing w:before="0" w:beforeAutospacing="0" w:after="0" w:afterAutospacing="0"/>
              <w:ind w:firstLine="0"/>
              <w:jc w:val="center"/>
              <w:rPr>
                <w:sz w:val="28"/>
                <w:szCs w:val="28"/>
              </w:rPr>
            </w:pPr>
            <w:proofErr w:type="spellStart"/>
            <w:r w:rsidRPr="00432D14">
              <w:rPr>
                <w:sz w:val="22"/>
                <w:szCs w:val="22"/>
              </w:rPr>
              <w:t>Ненефтегазовый</w:t>
            </w:r>
            <w:proofErr w:type="spellEnd"/>
            <w:r w:rsidRPr="00432D14">
              <w:rPr>
                <w:sz w:val="22"/>
                <w:szCs w:val="22"/>
              </w:rPr>
              <w:t xml:space="preserve"> дефицит, в % % к ВВП</w:t>
            </w:r>
          </w:p>
        </w:tc>
        <w:tc>
          <w:tcPr>
            <w:tcW w:w="992"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- 3,3</w:t>
            </w:r>
          </w:p>
        </w:tc>
        <w:tc>
          <w:tcPr>
            <w:tcW w:w="992"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- 6,5</w:t>
            </w:r>
          </w:p>
        </w:tc>
        <w:tc>
          <w:tcPr>
            <w:tcW w:w="851"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- 13,6</w:t>
            </w:r>
          </w:p>
        </w:tc>
        <w:tc>
          <w:tcPr>
            <w:tcW w:w="992" w:type="dxa"/>
          </w:tcPr>
          <w:p w:rsidR="005C6254" w:rsidRPr="00DA5ADA" w:rsidRDefault="005C6254" w:rsidP="00370E98">
            <w:pPr>
              <w:pStyle w:val="4"/>
              <w:suppressAutoHyphens/>
              <w:spacing w:before="0" w:beforeAutospacing="0" w:after="0" w:afterAutospacing="0"/>
              <w:ind w:firstLine="0"/>
              <w:jc w:val="center"/>
              <w:rPr>
                <w:sz w:val="28"/>
                <w:szCs w:val="28"/>
              </w:rPr>
            </w:pPr>
            <w:r w:rsidRPr="00432D14">
              <w:rPr>
                <w:sz w:val="22"/>
                <w:szCs w:val="22"/>
              </w:rPr>
              <w:t>- 13,5</w:t>
            </w:r>
          </w:p>
        </w:tc>
        <w:tc>
          <w:tcPr>
            <w:tcW w:w="851" w:type="dxa"/>
          </w:tcPr>
          <w:p w:rsidR="005C6254" w:rsidRPr="00DA5ADA" w:rsidRDefault="005C6254" w:rsidP="00370E98">
            <w:pPr>
              <w:pStyle w:val="4"/>
              <w:suppressAutoHyphens/>
              <w:spacing w:before="0" w:beforeAutospacing="0" w:after="0" w:afterAutospacing="0"/>
              <w:jc w:val="center"/>
              <w:rPr>
                <w:sz w:val="28"/>
                <w:szCs w:val="28"/>
              </w:rPr>
            </w:pPr>
          </w:p>
        </w:tc>
        <w:tc>
          <w:tcPr>
            <w:tcW w:w="850" w:type="dxa"/>
          </w:tcPr>
          <w:p w:rsidR="005C6254" w:rsidRPr="00DA5ADA" w:rsidRDefault="005C6254" w:rsidP="00370E98">
            <w:pPr>
              <w:pStyle w:val="4"/>
              <w:suppressAutoHyphens/>
              <w:spacing w:before="0" w:beforeAutospacing="0" w:after="0" w:afterAutospacing="0"/>
              <w:jc w:val="center"/>
              <w:rPr>
                <w:sz w:val="28"/>
                <w:szCs w:val="28"/>
              </w:rPr>
            </w:pPr>
          </w:p>
        </w:tc>
        <w:tc>
          <w:tcPr>
            <w:tcW w:w="851" w:type="dxa"/>
          </w:tcPr>
          <w:p w:rsidR="005C6254" w:rsidRPr="00DA5ADA" w:rsidRDefault="005C6254" w:rsidP="00370E98">
            <w:pPr>
              <w:pStyle w:val="4"/>
              <w:suppressAutoHyphens/>
              <w:spacing w:before="0" w:beforeAutospacing="0" w:after="0" w:afterAutospacing="0"/>
              <w:jc w:val="center"/>
              <w:rPr>
                <w:sz w:val="28"/>
                <w:szCs w:val="28"/>
              </w:rPr>
            </w:pPr>
          </w:p>
        </w:tc>
        <w:tc>
          <w:tcPr>
            <w:tcW w:w="708" w:type="dxa"/>
          </w:tcPr>
          <w:p w:rsidR="005C6254" w:rsidRPr="00DA5ADA" w:rsidRDefault="005C6254" w:rsidP="00370E98">
            <w:pPr>
              <w:pStyle w:val="4"/>
              <w:suppressAutoHyphens/>
              <w:spacing w:before="0" w:beforeAutospacing="0" w:after="0" w:afterAutospacing="0"/>
              <w:jc w:val="center"/>
              <w:rPr>
                <w:sz w:val="28"/>
                <w:szCs w:val="28"/>
              </w:rPr>
            </w:pPr>
          </w:p>
        </w:tc>
        <w:tc>
          <w:tcPr>
            <w:tcW w:w="1134" w:type="dxa"/>
          </w:tcPr>
          <w:p w:rsidR="005C6254" w:rsidRPr="00DA5ADA" w:rsidRDefault="005C6254" w:rsidP="00370E98">
            <w:pPr>
              <w:pStyle w:val="4"/>
              <w:suppressAutoHyphens/>
              <w:spacing w:before="0" w:beforeAutospacing="0" w:after="0" w:afterAutospacing="0"/>
              <w:jc w:val="center"/>
              <w:rPr>
                <w:sz w:val="28"/>
                <w:szCs w:val="28"/>
              </w:rPr>
            </w:pPr>
          </w:p>
        </w:tc>
      </w:tr>
    </w:tbl>
    <w:p w:rsidR="005C6254" w:rsidRDefault="005C6254" w:rsidP="0059145D">
      <w:pPr>
        <w:pStyle w:val="4"/>
        <w:suppressAutoHyphens/>
        <w:spacing w:before="0" w:beforeAutospacing="0" w:after="0" w:afterAutospacing="0"/>
        <w:ind w:firstLine="0"/>
        <w:rPr>
          <w:sz w:val="22"/>
          <w:szCs w:val="22"/>
        </w:rPr>
      </w:pPr>
      <w:r w:rsidRPr="00432D14">
        <w:rPr>
          <w:i/>
          <w:sz w:val="22"/>
          <w:szCs w:val="22"/>
        </w:rPr>
        <w:t xml:space="preserve">Источник. </w:t>
      </w:r>
      <w:r w:rsidRPr="00432D14">
        <w:rPr>
          <w:sz w:val="22"/>
          <w:szCs w:val="22"/>
        </w:rPr>
        <w:t xml:space="preserve">Сайт Министерства Финансов РФ: </w:t>
      </w:r>
      <w:hyperlink r:id="rId83" w:history="1">
        <w:r w:rsidRPr="00432D14">
          <w:rPr>
            <w:rStyle w:val="ac"/>
            <w:sz w:val="22"/>
            <w:szCs w:val="22"/>
          </w:rPr>
          <w:t>http://info.minfin.ru/project_fb_param_bj.php</w:t>
        </w:r>
      </w:hyperlink>
    </w:p>
    <w:p w:rsidR="005C6254" w:rsidRPr="00432D14" w:rsidRDefault="005C6254" w:rsidP="00370E98">
      <w:pPr>
        <w:pStyle w:val="4"/>
        <w:suppressAutoHyphens/>
        <w:spacing w:before="0" w:beforeAutospacing="0" w:after="0" w:afterAutospacing="0" w:line="360" w:lineRule="auto"/>
        <w:rPr>
          <w:sz w:val="22"/>
          <w:szCs w:val="22"/>
        </w:rPr>
      </w:pPr>
    </w:p>
    <w:p w:rsidR="00B717DF" w:rsidRPr="00AD6ED6" w:rsidRDefault="00B717DF" w:rsidP="00370E98">
      <w:pPr>
        <w:pStyle w:val="a8"/>
        <w:suppressAutoHyphens/>
        <w:spacing w:before="0" w:beforeAutospacing="0" w:after="0" w:afterAutospacing="0"/>
        <w:rPr>
          <w:sz w:val="28"/>
          <w:szCs w:val="28"/>
        </w:rPr>
      </w:pPr>
      <w:r w:rsidRPr="005E2B59">
        <w:rPr>
          <w:sz w:val="28"/>
          <w:szCs w:val="28"/>
        </w:rPr>
        <w:t xml:space="preserve">3. </w:t>
      </w:r>
      <w:r w:rsidR="002E31BE" w:rsidRPr="002E31BE">
        <w:rPr>
          <w:rFonts w:eastAsiaTheme="minorEastAsia"/>
          <w:b/>
          <w:iCs/>
          <w:color w:val="000000"/>
          <w:sz w:val="28"/>
          <w:szCs w:val="28"/>
        </w:rPr>
        <w:t>ПК – 22</w:t>
      </w:r>
      <w:r w:rsidR="002E31BE">
        <w:rPr>
          <w:rFonts w:eastAsiaTheme="minorEastAsia"/>
          <w:b/>
          <w:iCs/>
          <w:color w:val="000000"/>
          <w:sz w:val="28"/>
          <w:szCs w:val="28"/>
        </w:rPr>
        <w:t xml:space="preserve"> </w:t>
      </w:r>
      <w:r w:rsidR="002E31BE" w:rsidRPr="002E31BE">
        <w:rPr>
          <w:rFonts w:eastAsiaTheme="minorEastAsia"/>
          <w:b/>
          <w:i/>
          <w:iCs/>
          <w:color w:val="000000"/>
          <w:sz w:val="28"/>
          <w:szCs w:val="28"/>
        </w:rPr>
        <w:t>(У1).</w:t>
      </w:r>
      <w:r w:rsidR="002E31BE">
        <w:rPr>
          <w:rFonts w:eastAsiaTheme="minorEastAsia"/>
          <w:b/>
          <w:iCs/>
          <w:color w:val="000000"/>
          <w:szCs w:val="28"/>
        </w:rPr>
        <w:t xml:space="preserve"> </w:t>
      </w:r>
      <w:r w:rsidR="00AD6ED6" w:rsidRPr="005E2B59">
        <w:rPr>
          <w:sz w:val="28"/>
          <w:szCs w:val="28"/>
        </w:rPr>
        <w:t xml:space="preserve">Заполните таблицу 2.9. </w:t>
      </w:r>
      <w:r w:rsidR="00F66ABC" w:rsidRPr="005E2B59">
        <w:rPr>
          <w:sz w:val="28"/>
          <w:szCs w:val="28"/>
        </w:rPr>
        <w:t xml:space="preserve">Укажите источник </w:t>
      </w:r>
      <w:r w:rsidRPr="005E2B59">
        <w:rPr>
          <w:sz w:val="28"/>
          <w:szCs w:val="28"/>
        </w:rPr>
        <w:t>покрытия дефицита федерального бюджета в 2010 – 201</w:t>
      </w:r>
      <w:r w:rsidR="002E31BE">
        <w:rPr>
          <w:sz w:val="28"/>
          <w:szCs w:val="28"/>
        </w:rPr>
        <w:t>7</w:t>
      </w:r>
      <w:r w:rsidRPr="005E2B59">
        <w:rPr>
          <w:sz w:val="28"/>
          <w:szCs w:val="28"/>
        </w:rPr>
        <w:t xml:space="preserve"> гг.</w:t>
      </w:r>
      <w:r w:rsidRPr="00AD6ED6">
        <w:rPr>
          <w:sz w:val="28"/>
          <w:szCs w:val="28"/>
        </w:rPr>
        <w:t xml:space="preserve"> </w:t>
      </w:r>
    </w:p>
    <w:p w:rsidR="00276CD6" w:rsidRDefault="00276CD6" w:rsidP="00370E98">
      <w:pPr>
        <w:pStyle w:val="a8"/>
        <w:suppressAutoHyphens/>
        <w:spacing w:before="0" w:beforeAutospacing="0" w:after="0" w:afterAutospacing="0"/>
        <w:jc w:val="right"/>
        <w:rPr>
          <w:sz w:val="28"/>
          <w:szCs w:val="28"/>
          <w:highlight w:val="yellow"/>
        </w:rPr>
      </w:pPr>
    </w:p>
    <w:p w:rsidR="00B717DF" w:rsidRPr="000B35FC" w:rsidRDefault="00B717DF" w:rsidP="00370E98">
      <w:pPr>
        <w:pStyle w:val="a8"/>
        <w:suppressAutoHyphens/>
        <w:spacing w:before="0" w:beforeAutospacing="0" w:after="0" w:afterAutospacing="0"/>
        <w:jc w:val="right"/>
        <w:rPr>
          <w:color w:val="FF0000"/>
        </w:rPr>
      </w:pPr>
      <w:r w:rsidRPr="000B35FC">
        <w:t xml:space="preserve">Таблица </w:t>
      </w:r>
      <w:r w:rsidR="00DD2FC6" w:rsidRPr="000B35FC">
        <w:t>2.9</w:t>
      </w:r>
    </w:p>
    <w:p w:rsidR="00B717DF" w:rsidRPr="000B35FC" w:rsidRDefault="00B717DF" w:rsidP="00370E98">
      <w:pPr>
        <w:pStyle w:val="a8"/>
        <w:suppressAutoHyphens/>
        <w:spacing w:before="0" w:beforeAutospacing="0" w:after="0" w:afterAutospacing="0"/>
        <w:jc w:val="center"/>
        <w:rPr>
          <w:b/>
        </w:rPr>
      </w:pPr>
      <w:r w:rsidRPr="000B35FC">
        <w:t>Источники покрытия дефицита федерального бюджета</w:t>
      </w:r>
    </w:p>
    <w:tbl>
      <w:tblPr>
        <w:tblW w:w="97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20"/>
        <w:gridCol w:w="992"/>
        <w:gridCol w:w="993"/>
        <w:gridCol w:w="850"/>
        <w:gridCol w:w="992"/>
        <w:gridCol w:w="851"/>
        <w:gridCol w:w="850"/>
      </w:tblGrid>
      <w:tr w:rsidR="00B717DF" w:rsidRPr="00D93E81" w:rsidTr="003F2333">
        <w:trPr>
          <w:trHeight w:val="313"/>
        </w:trPr>
        <w:tc>
          <w:tcPr>
            <w:tcW w:w="4220" w:type="dxa"/>
            <w:shd w:val="clear" w:color="auto" w:fill="auto"/>
          </w:tcPr>
          <w:p w:rsidR="00B717DF" w:rsidRPr="005E2B59" w:rsidRDefault="00B717DF" w:rsidP="00370E98">
            <w:pPr>
              <w:pStyle w:val="a8"/>
              <w:suppressAutoHyphens/>
              <w:ind w:firstLine="0"/>
              <w:jc w:val="center"/>
            </w:pPr>
            <w:r w:rsidRPr="005E2B59">
              <w:t>Показатель</w:t>
            </w:r>
          </w:p>
        </w:tc>
        <w:tc>
          <w:tcPr>
            <w:tcW w:w="992" w:type="dxa"/>
          </w:tcPr>
          <w:p w:rsidR="00B717DF" w:rsidRPr="005E2B59" w:rsidRDefault="00F66ABC" w:rsidP="00370E98">
            <w:pPr>
              <w:pStyle w:val="a8"/>
              <w:suppressAutoHyphens/>
              <w:ind w:firstLine="0"/>
              <w:jc w:val="center"/>
            </w:pPr>
            <w:r w:rsidRPr="005E2B59">
              <w:t xml:space="preserve">2010 </w:t>
            </w:r>
          </w:p>
        </w:tc>
        <w:tc>
          <w:tcPr>
            <w:tcW w:w="993" w:type="dxa"/>
          </w:tcPr>
          <w:p w:rsidR="00B717DF" w:rsidRPr="005E2B59" w:rsidRDefault="00B717DF" w:rsidP="00370E98">
            <w:pPr>
              <w:pStyle w:val="a8"/>
              <w:suppressAutoHyphens/>
              <w:ind w:firstLine="0"/>
              <w:jc w:val="center"/>
            </w:pPr>
            <w:r w:rsidRPr="005E2B59">
              <w:t>2011</w:t>
            </w:r>
          </w:p>
        </w:tc>
        <w:tc>
          <w:tcPr>
            <w:tcW w:w="850" w:type="dxa"/>
          </w:tcPr>
          <w:p w:rsidR="00B717DF" w:rsidRPr="005E2B59" w:rsidRDefault="00B717DF" w:rsidP="00370E98">
            <w:pPr>
              <w:pStyle w:val="a8"/>
              <w:suppressAutoHyphens/>
              <w:ind w:firstLine="0"/>
              <w:jc w:val="center"/>
            </w:pPr>
            <w:r w:rsidRPr="005E2B59">
              <w:t>2012</w:t>
            </w:r>
          </w:p>
        </w:tc>
        <w:tc>
          <w:tcPr>
            <w:tcW w:w="992" w:type="dxa"/>
          </w:tcPr>
          <w:p w:rsidR="00B717DF" w:rsidRPr="005E2B59" w:rsidRDefault="00B717DF" w:rsidP="00370E98">
            <w:pPr>
              <w:pStyle w:val="a8"/>
              <w:suppressAutoHyphens/>
              <w:ind w:firstLine="0"/>
              <w:jc w:val="center"/>
            </w:pPr>
            <w:r w:rsidRPr="005E2B59">
              <w:t>2013</w:t>
            </w:r>
          </w:p>
        </w:tc>
        <w:tc>
          <w:tcPr>
            <w:tcW w:w="851" w:type="dxa"/>
          </w:tcPr>
          <w:p w:rsidR="00B717DF" w:rsidRPr="005E2B59" w:rsidRDefault="00374F68" w:rsidP="00370E98">
            <w:pPr>
              <w:pStyle w:val="a8"/>
              <w:suppressAutoHyphens/>
              <w:ind w:hanging="13"/>
              <w:jc w:val="center"/>
            </w:pPr>
            <w:r w:rsidRPr="005E2B59">
              <w:t>…</w:t>
            </w:r>
          </w:p>
        </w:tc>
        <w:tc>
          <w:tcPr>
            <w:tcW w:w="850" w:type="dxa"/>
          </w:tcPr>
          <w:p w:rsidR="00B717DF" w:rsidRPr="005E2B59" w:rsidRDefault="00374F68" w:rsidP="00370E98">
            <w:pPr>
              <w:pStyle w:val="a8"/>
              <w:suppressAutoHyphens/>
              <w:ind w:hanging="13"/>
              <w:jc w:val="center"/>
            </w:pPr>
            <w:r w:rsidRPr="005E2B59">
              <w:t>2017</w:t>
            </w:r>
            <w:r w:rsidR="00B717DF" w:rsidRPr="005E2B59">
              <w:t xml:space="preserve"> </w:t>
            </w:r>
          </w:p>
        </w:tc>
      </w:tr>
      <w:tr w:rsidR="00B717DF" w:rsidRPr="00D93E81" w:rsidTr="003F2333">
        <w:tc>
          <w:tcPr>
            <w:tcW w:w="4220" w:type="dxa"/>
            <w:shd w:val="clear" w:color="auto" w:fill="auto"/>
          </w:tcPr>
          <w:p w:rsidR="00B717DF" w:rsidRPr="006956D0" w:rsidRDefault="00B717DF" w:rsidP="00370E98">
            <w:pPr>
              <w:pStyle w:val="a8"/>
              <w:suppressAutoHyphens/>
              <w:ind w:firstLine="0"/>
            </w:pPr>
            <w:r w:rsidRPr="006956D0">
              <w:t>Источники покрытия дефицита федерального бюджета, всего</w:t>
            </w:r>
          </w:p>
        </w:tc>
        <w:tc>
          <w:tcPr>
            <w:tcW w:w="992" w:type="dxa"/>
          </w:tcPr>
          <w:p w:rsidR="00B717DF" w:rsidRPr="006956D0" w:rsidRDefault="00B717DF" w:rsidP="00370E98">
            <w:pPr>
              <w:pStyle w:val="a8"/>
              <w:suppressAutoHyphens/>
              <w:ind w:firstLine="0"/>
              <w:jc w:val="center"/>
            </w:pPr>
            <w:r w:rsidRPr="006956D0">
              <w:t>2371,9</w:t>
            </w:r>
          </w:p>
        </w:tc>
        <w:tc>
          <w:tcPr>
            <w:tcW w:w="993" w:type="dxa"/>
          </w:tcPr>
          <w:p w:rsidR="00B717DF" w:rsidRPr="006956D0" w:rsidRDefault="00B717DF" w:rsidP="00370E98">
            <w:pPr>
              <w:pStyle w:val="a8"/>
              <w:suppressAutoHyphens/>
              <w:ind w:firstLine="0"/>
              <w:jc w:val="center"/>
            </w:pPr>
            <w:r w:rsidRPr="006956D0">
              <w:t>1814</w:t>
            </w:r>
          </w:p>
        </w:tc>
        <w:tc>
          <w:tcPr>
            <w:tcW w:w="850" w:type="dxa"/>
          </w:tcPr>
          <w:p w:rsidR="00B717DF" w:rsidRPr="006956D0" w:rsidRDefault="00B717DF" w:rsidP="00370E98">
            <w:pPr>
              <w:pStyle w:val="a8"/>
              <w:suppressAutoHyphens/>
              <w:ind w:firstLine="0"/>
              <w:jc w:val="center"/>
            </w:pPr>
          </w:p>
        </w:tc>
        <w:tc>
          <w:tcPr>
            <w:tcW w:w="992" w:type="dxa"/>
          </w:tcPr>
          <w:p w:rsidR="00B717DF" w:rsidRPr="006956D0" w:rsidRDefault="00B717DF" w:rsidP="00370E98">
            <w:pPr>
              <w:pStyle w:val="a8"/>
              <w:suppressAutoHyphens/>
              <w:ind w:firstLine="0"/>
              <w:jc w:val="center"/>
            </w:pPr>
          </w:p>
        </w:tc>
        <w:tc>
          <w:tcPr>
            <w:tcW w:w="851" w:type="dxa"/>
          </w:tcPr>
          <w:p w:rsidR="00B717DF" w:rsidRPr="006956D0" w:rsidRDefault="00B717DF" w:rsidP="00370E98">
            <w:pPr>
              <w:pStyle w:val="a8"/>
              <w:suppressAutoHyphens/>
              <w:jc w:val="center"/>
            </w:pPr>
          </w:p>
        </w:tc>
        <w:tc>
          <w:tcPr>
            <w:tcW w:w="850" w:type="dxa"/>
          </w:tcPr>
          <w:p w:rsidR="00B717DF" w:rsidRPr="006956D0" w:rsidRDefault="00B717DF" w:rsidP="00370E98">
            <w:pPr>
              <w:pStyle w:val="a8"/>
              <w:suppressAutoHyphens/>
              <w:jc w:val="center"/>
            </w:pPr>
          </w:p>
        </w:tc>
      </w:tr>
      <w:tr w:rsidR="00B717DF" w:rsidRPr="00D93E81" w:rsidTr="003F2333">
        <w:tc>
          <w:tcPr>
            <w:tcW w:w="4220" w:type="dxa"/>
            <w:shd w:val="clear" w:color="auto" w:fill="auto"/>
          </w:tcPr>
          <w:p w:rsidR="00B717DF" w:rsidRPr="006956D0" w:rsidRDefault="00B717DF" w:rsidP="00370E98">
            <w:pPr>
              <w:pStyle w:val="a8"/>
              <w:suppressAutoHyphens/>
              <w:ind w:firstLine="0"/>
            </w:pPr>
            <w:r w:rsidRPr="006956D0">
              <w:t>%% к ВВП</w:t>
            </w:r>
          </w:p>
        </w:tc>
        <w:tc>
          <w:tcPr>
            <w:tcW w:w="992" w:type="dxa"/>
          </w:tcPr>
          <w:p w:rsidR="00B717DF" w:rsidRPr="006956D0" w:rsidRDefault="00B717DF" w:rsidP="00370E98">
            <w:pPr>
              <w:pStyle w:val="a8"/>
              <w:suppressAutoHyphens/>
              <w:ind w:firstLine="0"/>
              <w:jc w:val="center"/>
            </w:pPr>
            <w:r w:rsidRPr="006956D0">
              <w:t>5,3</w:t>
            </w:r>
          </w:p>
        </w:tc>
        <w:tc>
          <w:tcPr>
            <w:tcW w:w="993" w:type="dxa"/>
          </w:tcPr>
          <w:p w:rsidR="00B717DF" w:rsidRPr="006956D0" w:rsidRDefault="00B717DF" w:rsidP="00370E98">
            <w:pPr>
              <w:pStyle w:val="a8"/>
              <w:suppressAutoHyphens/>
              <w:ind w:firstLine="0"/>
              <w:jc w:val="center"/>
            </w:pPr>
            <w:r w:rsidRPr="006956D0">
              <w:t>3,6</w:t>
            </w:r>
          </w:p>
        </w:tc>
        <w:tc>
          <w:tcPr>
            <w:tcW w:w="850" w:type="dxa"/>
          </w:tcPr>
          <w:p w:rsidR="00B717DF" w:rsidRPr="006956D0" w:rsidRDefault="00B717DF" w:rsidP="00370E98">
            <w:pPr>
              <w:pStyle w:val="a8"/>
              <w:suppressAutoHyphens/>
              <w:ind w:firstLine="0"/>
              <w:jc w:val="center"/>
            </w:pPr>
          </w:p>
        </w:tc>
        <w:tc>
          <w:tcPr>
            <w:tcW w:w="992" w:type="dxa"/>
          </w:tcPr>
          <w:p w:rsidR="00B717DF" w:rsidRPr="006956D0" w:rsidRDefault="00B717DF" w:rsidP="00370E98">
            <w:pPr>
              <w:pStyle w:val="a8"/>
              <w:suppressAutoHyphens/>
              <w:ind w:firstLine="0"/>
              <w:jc w:val="center"/>
            </w:pPr>
          </w:p>
        </w:tc>
        <w:tc>
          <w:tcPr>
            <w:tcW w:w="851" w:type="dxa"/>
          </w:tcPr>
          <w:p w:rsidR="00B717DF" w:rsidRPr="006956D0" w:rsidRDefault="00B717DF" w:rsidP="00370E98">
            <w:pPr>
              <w:pStyle w:val="a8"/>
              <w:suppressAutoHyphens/>
              <w:jc w:val="center"/>
            </w:pPr>
          </w:p>
        </w:tc>
        <w:tc>
          <w:tcPr>
            <w:tcW w:w="850" w:type="dxa"/>
          </w:tcPr>
          <w:p w:rsidR="00B717DF" w:rsidRPr="006956D0" w:rsidRDefault="00B717DF" w:rsidP="00370E98">
            <w:pPr>
              <w:pStyle w:val="a8"/>
              <w:suppressAutoHyphens/>
              <w:jc w:val="center"/>
            </w:pPr>
          </w:p>
        </w:tc>
      </w:tr>
      <w:tr w:rsidR="00B717DF" w:rsidRPr="00D93E81" w:rsidTr="003F2333">
        <w:tc>
          <w:tcPr>
            <w:tcW w:w="4220" w:type="dxa"/>
            <w:shd w:val="clear" w:color="auto" w:fill="auto"/>
          </w:tcPr>
          <w:p w:rsidR="00B717DF" w:rsidRPr="006956D0" w:rsidRDefault="00B717DF" w:rsidP="00370E98">
            <w:pPr>
              <w:pStyle w:val="a8"/>
              <w:suppressAutoHyphens/>
              <w:ind w:firstLine="0"/>
            </w:pPr>
            <w:r w:rsidRPr="006956D0">
              <w:t>В том числе:</w:t>
            </w:r>
          </w:p>
        </w:tc>
        <w:tc>
          <w:tcPr>
            <w:tcW w:w="992" w:type="dxa"/>
          </w:tcPr>
          <w:p w:rsidR="00B717DF" w:rsidRPr="006956D0" w:rsidRDefault="00B717DF" w:rsidP="00370E98">
            <w:pPr>
              <w:pStyle w:val="a8"/>
              <w:suppressAutoHyphens/>
              <w:ind w:firstLine="0"/>
              <w:jc w:val="center"/>
            </w:pPr>
          </w:p>
        </w:tc>
        <w:tc>
          <w:tcPr>
            <w:tcW w:w="993" w:type="dxa"/>
          </w:tcPr>
          <w:p w:rsidR="00B717DF" w:rsidRPr="006956D0" w:rsidRDefault="00B717DF" w:rsidP="00370E98">
            <w:pPr>
              <w:pStyle w:val="a8"/>
              <w:suppressAutoHyphens/>
              <w:ind w:firstLine="0"/>
              <w:jc w:val="center"/>
            </w:pPr>
          </w:p>
        </w:tc>
        <w:tc>
          <w:tcPr>
            <w:tcW w:w="850" w:type="dxa"/>
          </w:tcPr>
          <w:p w:rsidR="00B717DF" w:rsidRPr="006956D0" w:rsidRDefault="00B717DF" w:rsidP="00370E98">
            <w:pPr>
              <w:pStyle w:val="a8"/>
              <w:suppressAutoHyphens/>
              <w:ind w:firstLine="0"/>
              <w:jc w:val="center"/>
            </w:pPr>
          </w:p>
        </w:tc>
        <w:tc>
          <w:tcPr>
            <w:tcW w:w="992" w:type="dxa"/>
          </w:tcPr>
          <w:p w:rsidR="00B717DF" w:rsidRPr="006956D0" w:rsidRDefault="00B717DF" w:rsidP="00370E98">
            <w:pPr>
              <w:pStyle w:val="a8"/>
              <w:suppressAutoHyphens/>
              <w:ind w:firstLine="0"/>
              <w:jc w:val="center"/>
            </w:pPr>
          </w:p>
        </w:tc>
        <w:tc>
          <w:tcPr>
            <w:tcW w:w="851" w:type="dxa"/>
          </w:tcPr>
          <w:p w:rsidR="00B717DF" w:rsidRPr="006956D0" w:rsidRDefault="00B717DF" w:rsidP="00370E98">
            <w:pPr>
              <w:pStyle w:val="a8"/>
              <w:suppressAutoHyphens/>
              <w:jc w:val="center"/>
            </w:pPr>
          </w:p>
        </w:tc>
        <w:tc>
          <w:tcPr>
            <w:tcW w:w="850" w:type="dxa"/>
          </w:tcPr>
          <w:p w:rsidR="00B717DF" w:rsidRPr="006956D0" w:rsidRDefault="00B717DF" w:rsidP="00370E98">
            <w:pPr>
              <w:pStyle w:val="a8"/>
              <w:suppressAutoHyphens/>
              <w:jc w:val="center"/>
            </w:pPr>
          </w:p>
        </w:tc>
      </w:tr>
      <w:tr w:rsidR="00B717DF" w:rsidRPr="00D93E81" w:rsidTr="003F2333">
        <w:tc>
          <w:tcPr>
            <w:tcW w:w="4220" w:type="dxa"/>
            <w:shd w:val="clear" w:color="auto" w:fill="auto"/>
          </w:tcPr>
          <w:p w:rsidR="00B717DF" w:rsidRPr="006956D0" w:rsidRDefault="00B717DF" w:rsidP="00370E98">
            <w:pPr>
              <w:pStyle w:val="a8"/>
              <w:suppressAutoHyphens/>
              <w:ind w:firstLine="0"/>
            </w:pPr>
            <w:r w:rsidRPr="006956D0">
              <w:t>За счет средств Резервного фонда</w:t>
            </w:r>
          </w:p>
        </w:tc>
        <w:tc>
          <w:tcPr>
            <w:tcW w:w="992" w:type="dxa"/>
          </w:tcPr>
          <w:p w:rsidR="00B717DF" w:rsidRPr="006956D0" w:rsidRDefault="00B717DF" w:rsidP="00370E98">
            <w:pPr>
              <w:pStyle w:val="a8"/>
              <w:suppressAutoHyphens/>
              <w:ind w:firstLine="0"/>
              <w:jc w:val="center"/>
            </w:pPr>
            <w:r w:rsidRPr="006956D0">
              <w:t>1419,3</w:t>
            </w:r>
          </w:p>
        </w:tc>
        <w:tc>
          <w:tcPr>
            <w:tcW w:w="993" w:type="dxa"/>
          </w:tcPr>
          <w:p w:rsidR="00B717DF" w:rsidRPr="006956D0" w:rsidRDefault="00B717DF" w:rsidP="00370E98">
            <w:pPr>
              <w:pStyle w:val="a8"/>
              <w:suppressAutoHyphens/>
              <w:ind w:firstLine="0"/>
              <w:jc w:val="center"/>
            </w:pPr>
            <w:r w:rsidRPr="006956D0">
              <w:t>284,4</w:t>
            </w:r>
          </w:p>
        </w:tc>
        <w:tc>
          <w:tcPr>
            <w:tcW w:w="850" w:type="dxa"/>
          </w:tcPr>
          <w:p w:rsidR="00B717DF" w:rsidRPr="006956D0" w:rsidRDefault="00B717DF" w:rsidP="00370E98">
            <w:pPr>
              <w:pStyle w:val="a8"/>
              <w:suppressAutoHyphens/>
              <w:ind w:firstLine="0"/>
              <w:jc w:val="center"/>
            </w:pPr>
          </w:p>
        </w:tc>
        <w:tc>
          <w:tcPr>
            <w:tcW w:w="992" w:type="dxa"/>
          </w:tcPr>
          <w:p w:rsidR="00B717DF" w:rsidRPr="006956D0" w:rsidRDefault="00B717DF" w:rsidP="00370E98">
            <w:pPr>
              <w:pStyle w:val="a8"/>
              <w:suppressAutoHyphens/>
              <w:ind w:firstLine="0"/>
              <w:jc w:val="center"/>
            </w:pPr>
          </w:p>
        </w:tc>
        <w:tc>
          <w:tcPr>
            <w:tcW w:w="851" w:type="dxa"/>
          </w:tcPr>
          <w:p w:rsidR="00B717DF" w:rsidRPr="006956D0" w:rsidRDefault="00B717DF" w:rsidP="00370E98">
            <w:pPr>
              <w:pStyle w:val="a8"/>
              <w:suppressAutoHyphens/>
              <w:jc w:val="center"/>
            </w:pPr>
          </w:p>
        </w:tc>
        <w:tc>
          <w:tcPr>
            <w:tcW w:w="850" w:type="dxa"/>
          </w:tcPr>
          <w:p w:rsidR="00B717DF" w:rsidRPr="006956D0" w:rsidRDefault="00B717DF" w:rsidP="00370E98">
            <w:pPr>
              <w:pStyle w:val="a8"/>
              <w:suppressAutoHyphens/>
              <w:jc w:val="center"/>
            </w:pPr>
          </w:p>
        </w:tc>
      </w:tr>
      <w:tr w:rsidR="00B717DF" w:rsidRPr="00D93E81" w:rsidTr="003F2333">
        <w:tc>
          <w:tcPr>
            <w:tcW w:w="4220" w:type="dxa"/>
            <w:shd w:val="clear" w:color="auto" w:fill="auto"/>
          </w:tcPr>
          <w:p w:rsidR="00B717DF" w:rsidRPr="006956D0" w:rsidRDefault="00B717DF" w:rsidP="00370E98">
            <w:pPr>
              <w:pStyle w:val="a8"/>
              <w:suppressAutoHyphens/>
              <w:ind w:firstLine="0"/>
            </w:pPr>
            <w:r w:rsidRPr="006956D0">
              <w:t>За счет Фонда национального благосостояния</w:t>
            </w:r>
          </w:p>
        </w:tc>
        <w:tc>
          <w:tcPr>
            <w:tcW w:w="992" w:type="dxa"/>
          </w:tcPr>
          <w:p w:rsidR="00B717DF" w:rsidRPr="006956D0" w:rsidRDefault="00B717DF" w:rsidP="00370E98">
            <w:pPr>
              <w:pStyle w:val="a8"/>
              <w:suppressAutoHyphens/>
              <w:ind w:firstLine="0"/>
              <w:jc w:val="center"/>
            </w:pPr>
            <w:r w:rsidRPr="006956D0">
              <w:t>2,5</w:t>
            </w:r>
          </w:p>
        </w:tc>
        <w:tc>
          <w:tcPr>
            <w:tcW w:w="993" w:type="dxa"/>
          </w:tcPr>
          <w:p w:rsidR="00B717DF" w:rsidRPr="006956D0" w:rsidRDefault="00B717DF" w:rsidP="00370E98">
            <w:pPr>
              <w:pStyle w:val="a8"/>
              <w:suppressAutoHyphens/>
              <w:ind w:firstLine="0"/>
              <w:jc w:val="center"/>
            </w:pPr>
            <w:r w:rsidRPr="006956D0">
              <w:t>5</w:t>
            </w:r>
          </w:p>
        </w:tc>
        <w:tc>
          <w:tcPr>
            <w:tcW w:w="850" w:type="dxa"/>
          </w:tcPr>
          <w:p w:rsidR="00B717DF" w:rsidRPr="006956D0" w:rsidRDefault="00B717DF" w:rsidP="00370E98">
            <w:pPr>
              <w:pStyle w:val="a8"/>
              <w:suppressAutoHyphens/>
              <w:ind w:firstLine="0"/>
              <w:jc w:val="center"/>
            </w:pPr>
          </w:p>
        </w:tc>
        <w:tc>
          <w:tcPr>
            <w:tcW w:w="992" w:type="dxa"/>
          </w:tcPr>
          <w:p w:rsidR="00B717DF" w:rsidRPr="006956D0" w:rsidRDefault="00B717DF" w:rsidP="00370E98">
            <w:pPr>
              <w:pStyle w:val="a8"/>
              <w:suppressAutoHyphens/>
              <w:ind w:firstLine="0"/>
              <w:jc w:val="center"/>
            </w:pPr>
          </w:p>
        </w:tc>
        <w:tc>
          <w:tcPr>
            <w:tcW w:w="851" w:type="dxa"/>
          </w:tcPr>
          <w:p w:rsidR="00B717DF" w:rsidRPr="006956D0" w:rsidRDefault="00B717DF" w:rsidP="00370E98">
            <w:pPr>
              <w:pStyle w:val="a8"/>
              <w:suppressAutoHyphens/>
              <w:jc w:val="center"/>
            </w:pPr>
          </w:p>
        </w:tc>
        <w:tc>
          <w:tcPr>
            <w:tcW w:w="850" w:type="dxa"/>
          </w:tcPr>
          <w:p w:rsidR="00B717DF" w:rsidRPr="006956D0" w:rsidRDefault="00B717DF" w:rsidP="00370E98">
            <w:pPr>
              <w:pStyle w:val="a8"/>
              <w:suppressAutoHyphens/>
              <w:jc w:val="center"/>
            </w:pPr>
          </w:p>
        </w:tc>
      </w:tr>
      <w:tr w:rsidR="00B717DF" w:rsidRPr="00D93E81" w:rsidTr="003F2333">
        <w:tc>
          <w:tcPr>
            <w:tcW w:w="4220" w:type="dxa"/>
            <w:shd w:val="clear" w:color="auto" w:fill="auto"/>
          </w:tcPr>
          <w:p w:rsidR="00B717DF" w:rsidRPr="006956D0" w:rsidRDefault="00B717DF" w:rsidP="00370E98">
            <w:pPr>
              <w:pStyle w:val="a8"/>
              <w:suppressAutoHyphens/>
              <w:ind w:firstLine="0"/>
            </w:pPr>
            <w:r w:rsidRPr="006956D0">
              <w:t>Иные источник финансирования дефицита федерального бюджета</w:t>
            </w:r>
          </w:p>
        </w:tc>
        <w:tc>
          <w:tcPr>
            <w:tcW w:w="992" w:type="dxa"/>
          </w:tcPr>
          <w:p w:rsidR="00B717DF" w:rsidRPr="006956D0" w:rsidRDefault="00B717DF" w:rsidP="00370E98">
            <w:pPr>
              <w:pStyle w:val="a8"/>
              <w:suppressAutoHyphens/>
              <w:ind w:firstLine="0"/>
              <w:jc w:val="center"/>
            </w:pPr>
            <w:r w:rsidRPr="006956D0">
              <w:t>950,1</w:t>
            </w:r>
          </w:p>
        </w:tc>
        <w:tc>
          <w:tcPr>
            <w:tcW w:w="993" w:type="dxa"/>
          </w:tcPr>
          <w:p w:rsidR="00B717DF" w:rsidRPr="006956D0" w:rsidRDefault="00B717DF" w:rsidP="00370E98">
            <w:pPr>
              <w:pStyle w:val="a8"/>
              <w:suppressAutoHyphens/>
              <w:ind w:firstLine="0"/>
              <w:jc w:val="center"/>
            </w:pPr>
            <w:r w:rsidRPr="006956D0">
              <w:t>1524,6</w:t>
            </w:r>
          </w:p>
        </w:tc>
        <w:tc>
          <w:tcPr>
            <w:tcW w:w="850" w:type="dxa"/>
          </w:tcPr>
          <w:p w:rsidR="00B717DF" w:rsidRPr="006956D0" w:rsidRDefault="00B717DF" w:rsidP="00370E98">
            <w:pPr>
              <w:pStyle w:val="a8"/>
              <w:suppressAutoHyphens/>
              <w:ind w:firstLine="0"/>
              <w:jc w:val="center"/>
            </w:pPr>
          </w:p>
        </w:tc>
        <w:tc>
          <w:tcPr>
            <w:tcW w:w="992" w:type="dxa"/>
          </w:tcPr>
          <w:p w:rsidR="00B717DF" w:rsidRPr="006956D0" w:rsidRDefault="00B717DF" w:rsidP="00370E98">
            <w:pPr>
              <w:pStyle w:val="a8"/>
              <w:suppressAutoHyphens/>
              <w:ind w:firstLine="0"/>
              <w:jc w:val="center"/>
            </w:pPr>
          </w:p>
        </w:tc>
        <w:tc>
          <w:tcPr>
            <w:tcW w:w="851" w:type="dxa"/>
          </w:tcPr>
          <w:p w:rsidR="00B717DF" w:rsidRPr="006956D0" w:rsidRDefault="00B717DF" w:rsidP="00370E98">
            <w:pPr>
              <w:pStyle w:val="a8"/>
              <w:suppressAutoHyphens/>
              <w:jc w:val="center"/>
            </w:pPr>
          </w:p>
        </w:tc>
        <w:tc>
          <w:tcPr>
            <w:tcW w:w="850" w:type="dxa"/>
          </w:tcPr>
          <w:p w:rsidR="00B717DF" w:rsidRPr="006956D0" w:rsidRDefault="00B717DF" w:rsidP="00370E98">
            <w:pPr>
              <w:pStyle w:val="a8"/>
              <w:suppressAutoHyphens/>
              <w:jc w:val="center"/>
            </w:pPr>
          </w:p>
        </w:tc>
      </w:tr>
      <w:tr w:rsidR="00B717DF" w:rsidRPr="00D93E81" w:rsidTr="003F2333">
        <w:tc>
          <w:tcPr>
            <w:tcW w:w="4220" w:type="dxa"/>
            <w:shd w:val="clear" w:color="auto" w:fill="auto"/>
          </w:tcPr>
          <w:p w:rsidR="00B717DF" w:rsidRPr="006956D0" w:rsidRDefault="00B717DF" w:rsidP="00370E98">
            <w:pPr>
              <w:pStyle w:val="a8"/>
              <w:suppressAutoHyphens/>
              <w:ind w:firstLine="0"/>
            </w:pPr>
            <w:r w:rsidRPr="006956D0">
              <w:t>%% к ВВП</w:t>
            </w:r>
          </w:p>
        </w:tc>
        <w:tc>
          <w:tcPr>
            <w:tcW w:w="992" w:type="dxa"/>
          </w:tcPr>
          <w:p w:rsidR="00B717DF" w:rsidRPr="006956D0" w:rsidRDefault="00B717DF" w:rsidP="00370E98">
            <w:pPr>
              <w:pStyle w:val="a8"/>
              <w:suppressAutoHyphens/>
              <w:ind w:firstLine="0"/>
              <w:jc w:val="center"/>
            </w:pPr>
            <w:r w:rsidRPr="006956D0">
              <w:t>2,1</w:t>
            </w:r>
          </w:p>
        </w:tc>
        <w:tc>
          <w:tcPr>
            <w:tcW w:w="993" w:type="dxa"/>
          </w:tcPr>
          <w:p w:rsidR="00B717DF" w:rsidRPr="006956D0" w:rsidRDefault="00B717DF" w:rsidP="00370E98">
            <w:pPr>
              <w:pStyle w:val="a8"/>
              <w:suppressAutoHyphens/>
              <w:ind w:firstLine="0"/>
              <w:jc w:val="center"/>
            </w:pPr>
            <w:r w:rsidRPr="006956D0">
              <w:t>3</w:t>
            </w:r>
          </w:p>
        </w:tc>
        <w:tc>
          <w:tcPr>
            <w:tcW w:w="850" w:type="dxa"/>
          </w:tcPr>
          <w:p w:rsidR="00B717DF" w:rsidRPr="006956D0" w:rsidRDefault="00B717DF" w:rsidP="00370E98">
            <w:pPr>
              <w:pStyle w:val="a8"/>
              <w:suppressAutoHyphens/>
              <w:ind w:firstLine="0"/>
              <w:jc w:val="center"/>
            </w:pPr>
          </w:p>
        </w:tc>
        <w:tc>
          <w:tcPr>
            <w:tcW w:w="992" w:type="dxa"/>
          </w:tcPr>
          <w:p w:rsidR="00B717DF" w:rsidRPr="006956D0" w:rsidRDefault="00B717DF" w:rsidP="00370E98">
            <w:pPr>
              <w:pStyle w:val="a8"/>
              <w:suppressAutoHyphens/>
              <w:ind w:firstLine="0"/>
              <w:jc w:val="center"/>
            </w:pPr>
          </w:p>
        </w:tc>
        <w:tc>
          <w:tcPr>
            <w:tcW w:w="851" w:type="dxa"/>
          </w:tcPr>
          <w:p w:rsidR="00B717DF" w:rsidRPr="006956D0" w:rsidRDefault="00B717DF" w:rsidP="00370E98">
            <w:pPr>
              <w:pStyle w:val="a8"/>
              <w:suppressAutoHyphens/>
              <w:jc w:val="center"/>
            </w:pPr>
          </w:p>
        </w:tc>
        <w:tc>
          <w:tcPr>
            <w:tcW w:w="850" w:type="dxa"/>
          </w:tcPr>
          <w:p w:rsidR="00B717DF" w:rsidRPr="006956D0" w:rsidRDefault="00B717DF" w:rsidP="00370E98">
            <w:pPr>
              <w:pStyle w:val="a8"/>
              <w:suppressAutoHyphens/>
              <w:jc w:val="center"/>
            </w:pPr>
          </w:p>
        </w:tc>
      </w:tr>
    </w:tbl>
    <w:p w:rsidR="00B717DF" w:rsidRPr="0059145D" w:rsidRDefault="00B717DF" w:rsidP="0059145D">
      <w:pPr>
        <w:suppressAutoHyphens/>
        <w:spacing w:line="240" w:lineRule="auto"/>
        <w:ind w:firstLine="0"/>
        <w:rPr>
          <w:sz w:val="24"/>
          <w:szCs w:val="24"/>
        </w:rPr>
      </w:pPr>
      <w:r w:rsidRPr="0059145D">
        <w:rPr>
          <w:i/>
          <w:sz w:val="24"/>
          <w:szCs w:val="24"/>
        </w:rPr>
        <w:t>Источник</w:t>
      </w:r>
      <w:r w:rsidRPr="0059145D">
        <w:rPr>
          <w:sz w:val="24"/>
          <w:szCs w:val="24"/>
        </w:rPr>
        <w:t xml:space="preserve">. Сайт Министерства Финансов РФ: </w:t>
      </w:r>
      <w:hyperlink r:id="rId84" w:history="1">
        <w:r w:rsidRPr="0059145D">
          <w:rPr>
            <w:rStyle w:val="ac"/>
            <w:sz w:val="24"/>
            <w:szCs w:val="24"/>
          </w:rPr>
          <w:t>http://info.minfin.ru/project_fb_param_bj.php</w:t>
        </w:r>
      </w:hyperlink>
      <w:r w:rsidRPr="0059145D">
        <w:rPr>
          <w:sz w:val="24"/>
          <w:szCs w:val="24"/>
        </w:rPr>
        <w:t xml:space="preserve"> </w:t>
      </w:r>
    </w:p>
    <w:p w:rsidR="00F72F95" w:rsidRDefault="00F72F95" w:rsidP="00370E98">
      <w:pPr>
        <w:pStyle w:val="a8"/>
        <w:suppressAutoHyphens/>
        <w:spacing w:before="0" w:beforeAutospacing="0" w:after="0" w:afterAutospacing="0" w:line="360" w:lineRule="auto"/>
        <w:rPr>
          <w:sz w:val="28"/>
          <w:szCs w:val="28"/>
        </w:rPr>
      </w:pPr>
      <w:r w:rsidRPr="00C216C3">
        <w:rPr>
          <w:sz w:val="28"/>
          <w:szCs w:val="28"/>
        </w:rPr>
        <w:t xml:space="preserve">4. </w:t>
      </w:r>
      <w:r w:rsidR="002E31BE" w:rsidRPr="002E31BE">
        <w:rPr>
          <w:rFonts w:eastAsiaTheme="minorEastAsia"/>
          <w:b/>
          <w:iCs/>
          <w:color w:val="000000"/>
          <w:sz w:val="28"/>
          <w:szCs w:val="28"/>
        </w:rPr>
        <w:t>ПК – 22</w:t>
      </w:r>
      <w:r w:rsidR="002E31BE">
        <w:rPr>
          <w:rFonts w:eastAsiaTheme="minorEastAsia"/>
          <w:b/>
          <w:iCs/>
          <w:color w:val="000000"/>
          <w:sz w:val="28"/>
          <w:szCs w:val="28"/>
        </w:rPr>
        <w:t xml:space="preserve"> </w:t>
      </w:r>
      <w:r w:rsidR="002E31BE" w:rsidRPr="002E31BE">
        <w:rPr>
          <w:rFonts w:eastAsiaTheme="minorEastAsia"/>
          <w:b/>
          <w:i/>
          <w:iCs/>
          <w:color w:val="000000"/>
          <w:sz w:val="28"/>
          <w:szCs w:val="28"/>
        </w:rPr>
        <w:t>(У1).</w:t>
      </w:r>
      <w:r w:rsidR="002E31BE">
        <w:rPr>
          <w:rFonts w:eastAsiaTheme="minorEastAsia"/>
          <w:b/>
          <w:iCs/>
          <w:color w:val="000000"/>
          <w:szCs w:val="28"/>
        </w:rPr>
        <w:t xml:space="preserve"> </w:t>
      </w:r>
      <w:r w:rsidR="005C6254" w:rsidRPr="00C216C3">
        <w:rPr>
          <w:sz w:val="28"/>
          <w:szCs w:val="28"/>
        </w:rPr>
        <w:t xml:space="preserve">Заполните </w:t>
      </w:r>
      <w:r w:rsidR="005C6254" w:rsidRPr="00434FD1">
        <w:rPr>
          <w:sz w:val="28"/>
          <w:szCs w:val="28"/>
        </w:rPr>
        <w:t>таблицу</w:t>
      </w:r>
      <w:r w:rsidR="00C216C3" w:rsidRPr="00434FD1">
        <w:rPr>
          <w:sz w:val="28"/>
          <w:szCs w:val="28"/>
        </w:rPr>
        <w:t xml:space="preserve"> 2.10.</w:t>
      </w:r>
      <w:r w:rsidR="005C6254" w:rsidRPr="00C216C3">
        <w:rPr>
          <w:sz w:val="28"/>
          <w:szCs w:val="28"/>
        </w:rPr>
        <w:t xml:space="preserve"> «Сравнительный анализ бюджетных показателей РФ и мировых цен на нефть»</w:t>
      </w:r>
      <w:r>
        <w:rPr>
          <w:sz w:val="28"/>
          <w:szCs w:val="28"/>
        </w:rPr>
        <w:t xml:space="preserve">. Охарактеризуйте зависимость (или ее отсутствие) между параметрами, приведенными в </w:t>
      </w:r>
      <w:r w:rsidRPr="00C216C3">
        <w:rPr>
          <w:sz w:val="28"/>
          <w:szCs w:val="28"/>
        </w:rPr>
        <w:t>таблице</w:t>
      </w:r>
      <w:r w:rsidR="00C216C3" w:rsidRPr="00C216C3">
        <w:rPr>
          <w:sz w:val="28"/>
          <w:szCs w:val="28"/>
        </w:rPr>
        <w:t xml:space="preserve"> 2.10.</w:t>
      </w:r>
    </w:p>
    <w:p w:rsidR="005E2B59" w:rsidRDefault="005E2B59" w:rsidP="00370E98">
      <w:pPr>
        <w:pStyle w:val="a8"/>
        <w:suppressAutoHyphens/>
        <w:spacing w:before="0" w:beforeAutospacing="0" w:after="0" w:afterAutospacing="0"/>
        <w:jc w:val="right"/>
        <w:rPr>
          <w:sz w:val="28"/>
          <w:szCs w:val="28"/>
        </w:rPr>
      </w:pPr>
    </w:p>
    <w:p w:rsidR="00F72F95" w:rsidRPr="000B35FC" w:rsidRDefault="00F72F95" w:rsidP="000B35FC">
      <w:pPr>
        <w:pStyle w:val="a8"/>
        <w:suppressAutoHyphens/>
        <w:spacing w:before="0" w:beforeAutospacing="0" w:after="0" w:afterAutospacing="0"/>
        <w:jc w:val="right"/>
        <w:rPr>
          <w:color w:val="FF0000"/>
        </w:rPr>
      </w:pPr>
      <w:r w:rsidRPr="000B35FC">
        <w:t xml:space="preserve">Таблица </w:t>
      </w:r>
      <w:r w:rsidR="00DD2FC6" w:rsidRPr="000B35FC">
        <w:t>2.10</w:t>
      </w:r>
    </w:p>
    <w:p w:rsidR="005C6254" w:rsidRPr="000B35FC" w:rsidRDefault="005C6254" w:rsidP="000B35FC">
      <w:pPr>
        <w:pStyle w:val="a8"/>
        <w:suppressAutoHyphens/>
        <w:spacing w:before="0" w:beforeAutospacing="0" w:after="0" w:afterAutospacing="0"/>
        <w:ind w:firstLine="0"/>
        <w:jc w:val="center"/>
      </w:pPr>
      <w:r w:rsidRPr="000B35FC">
        <w:t>Сравнительный анализ бюджетных показателей РФ и мировых цен на нефть</w:t>
      </w:r>
    </w:p>
    <w:tbl>
      <w:tblPr>
        <w:tblStyle w:val="af4"/>
        <w:tblW w:w="0" w:type="auto"/>
        <w:tblInd w:w="392" w:type="dxa"/>
        <w:tblLook w:val="04A0"/>
      </w:tblPr>
      <w:tblGrid>
        <w:gridCol w:w="1606"/>
        <w:gridCol w:w="2616"/>
        <w:gridCol w:w="2627"/>
        <w:gridCol w:w="2613"/>
      </w:tblGrid>
      <w:tr w:rsidR="005C6254" w:rsidRPr="0055144A" w:rsidTr="003F2333">
        <w:tc>
          <w:tcPr>
            <w:tcW w:w="1606" w:type="dxa"/>
          </w:tcPr>
          <w:p w:rsidR="005C6254" w:rsidRPr="0055144A" w:rsidRDefault="005C6254" w:rsidP="003F2333">
            <w:pPr>
              <w:pStyle w:val="4"/>
              <w:suppressAutoHyphens/>
              <w:spacing w:before="0" w:beforeAutospacing="0" w:after="0" w:afterAutospacing="0"/>
              <w:ind w:firstLine="0"/>
              <w:jc w:val="center"/>
            </w:pPr>
            <w:r w:rsidRPr="0055144A">
              <w:t>Год</w:t>
            </w:r>
          </w:p>
        </w:tc>
        <w:tc>
          <w:tcPr>
            <w:tcW w:w="2616" w:type="dxa"/>
          </w:tcPr>
          <w:p w:rsidR="005C6254" w:rsidRPr="0055144A" w:rsidRDefault="005C6254" w:rsidP="003F2333">
            <w:pPr>
              <w:pStyle w:val="4"/>
              <w:suppressAutoHyphens/>
              <w:spacing w:before="0" w:beforeAutospacing="0" w:after="0" w:afterAutospacing="0"/>
              <w:ind w:firstLine="0"/>
              <w:jc w:val="center"/>
            </w:pPr>
            <w:r w:rsidRPr="0055144A">
              <w:t>Среднегодовая цена на нефть</w:t>
            </w:r>
          </w:p>
        </w:tc>
        <w:tc>
          <w:tcPr>
            <w:tcW w:w="2627" w:type="dxa"/>
          </w:tcPr>
          <w:p w:rsidR="005C6254" w:rsidRPr="0055144A" w:rsidRDefault="005C6254" w:rsidP="003F2333">
            <w:pPr>
              <w:pStyle w:val="4"/>
              <w:suppressAutoHyphens/>
              <w:spacing w:before="0" w:beforeAutospacing="0" w:after="0" w:afterAutospacing="0"/>
              <w:ind w:firstLine="0"/>
              <w:jc w:val="center"/>
            </w:pPr>
            <w:proofErr w:type="spellStart"/>
            <w:r w:rsidRPr="0055144A">
              <w:t>Ненефтегазовый</w:t>
            </w:r>
            <w:proofErr w:type="spellEnd"/>
            <w:r w:rsidRPr="0055144A">
              <w:t xml:space="preserve"> дефицит, в % % к ВВП</w:t>
            </w:r>
          </w:p>
        </w:tc>
        <w:tc>
          <w:tcPr>
            <w:tcW w:w="2613" w:type="dxa"/>
          </w:tcPr>
          <w:p w:rsidR="005C6254" w:rsidRPr="0055144A" w:rsidRDefault="005C6254" w:rsidP="003F2333">
            <w:pPr>
              <w:pStyle w:val="4"/>
              <w:suppressAutoHyphens/>
              <w:spacing w:before="0" w:beforeAutospacing="0" w:after="0" w:afterAutospacing="0"/>
              <w:ind w:firstLine="0"/>
              <w:jc w:val="center"/>
            </w:pPr>
            <w:r w:rsidRPr="0055144A">
              <w:t>Нефтегазовый дефицит, в % % к ВВП</w:t>
            </w:r>
          </w:p>
        </w:tc>
      </w:tr>
      <w:tr w:rsidR="005C6254" w:rsidRPr="0055144A" w:rsidTr="003F2333">
        <w:tc>
          <w:tcPr>
            <w:tcW w:w="1606" w:type="dxa"/>
          </w:tcPr>
          <w:p w:rsidR="005C6254" w:rsidRPr="0055144A" w:rsidRDefault="005C6254" w:rsidP="003F2333">
            <w:pPr>
              <w:pStyle w:val="4"/>
              <w:suppressAutoHyphens/>
              <w:spacing w:before="0" w:beforeAutospacing="0" w:after="0" w:afterAutospacing="0"/>
            </w:pPr>
            <w:r w:rsidRPr="0055144A">
              <w:t>2007</w:t>
            </w:r>
          </w:p>
        </w:tc>
        <w:tc>
          <w:tcPr>
            <w:tcW w:w="2616" w:type="dxa"/>
          </w:tcPr>
          <w:p w:rsidR="005C6254" w:rsidRPr="0055144A" w:rsidRDefault="005C6254" w:rsidP="003F2333">
            <w:pPr>
              <w:pStyle w:val="4"/>
              <w:suppressAutoHyphens/>
              <w:spacing w:before="0" w:beforeAutospacing="0" w:after="0" w:afterAutospacing="0"/>
            </w:pPr>
          </w:p>
        </w:tc>
        <w:tc>
          <w:tcPr>
            <w:tcW w:w="2627" w:type="dxa"/>
          </w:tcPr>
          <w:p w:rsidR="005C6254" w:rsidRPr="0055144A" w:rsidRDefault="005C6254" w:rsidP="003F2333">
            <w:pPr>
              <w:pStyle w:val="4"/>
              <w:suppressAutoHyphens/>
              <w:spacing w:before="0" w:beforeAutospacing="0" w:after="0" w:afterAutospacing="0"/>
            </w:pPr>
          </w:p>
        </w:tc>
        <w:tc>
          <w:tcPr>
            <w:tcW w:w="2613" w:type="dxa"/>
          </w:tcPr>
          <w:p w:rsidR="005C6254" w:rsidRPr="0055144A" w:rsidRDefault="005C6254" w:rsidP="003F2333">
            <w:pPr>
              <w:pStyle w:val="4"/>
              <w:suppressAutoHyphens/>
              <w:spacing w:before="0" w:beforeAutospacing="0" w:after="0" w:afterAutospacing="0"/>
            </w:pPr>
          </w:p>
        </w:tc>
      </w:tr>
      <w:tr w:rsidR="005C6254" w:rsidRPr="0055144A" w:rsidTr="003F2333">
        <w:tc>
          <w:tcPr>
            <w:tcW w:w="1606" w:type="dxa"/>
          </w:tcPr>
          <w:p w:rsidR="005C6254" w:rsidRPr="0055144A" w:rsidRDefault="005C6254" w:rsidP="003F2333">
            <w:pPr>
              <w:pStyle w:val="4"/>
              <w:suppressAutoHyphens/>
              <w:spacing w:before="0" w:beforeAutospacing="0" w:after="0" w:afterAutospacing="0"/>
            </w:pPr>
            <w:r w:rsidRPr="0055144A">
              <w:t>2008</w:t>
            </w:r>
          </w:p>
        </w:tc>
        <w:tc>
          <w:tcPr>
            <w:tcW w:w="2616" w:type="dxa"/>
          </w:tcPr>
          <w:p w:rsidR="005C6254" w:rsidRPr="0055144A" w:rsidRDefault="005C6254" w:rsidP="003F2333">
            <w:pPr>
              <w:pStyle w:val="4"/>
              <w:suppressAutoHyphens/>
              <w:spacing w:before="0" w:beforeAutospacing="0" w:after="0" w:afterAutospacing="0"/>
            </w:pPr>
          </w:p>
        </w:tc>
        <w:tc>
          <w:tcPr>
            <w:tcW w:w="2627" w:type="dxa"/>
          </w:tcPr>
          <w:p w:rsidR="005C6254" w:rsidRPr="0055144A" w:rsidRDefault="005C6254" w:rsidP="003F2333">
            <w:pPr>
              <w:pStyle w:val="4"/>
              <w:suppressAutoHyphens/>
              <w:spacing w:before="0" w:beforeAutospacing="0" w:after="0" w:afterAutospacing="0"/>
            </w:pPr>
          </w:p>
        </w:tc>
        <w:tc>
          <w:tcPr>
            <w:tcW w:w="2613" w:type="dxa"/>
          </w:tcPr>
          <w:p w:rsidR="005C6254" w:rsidRPr="0055144A" w:rsidRDefault="005C6254" w:rsidP="003F2333">
            <w:pPr>
              <w:pStyle w:val="4"/>
              <w:suppressAutoHyphens/>
              <w:spacing w:before="0" w:beforeAutospacing="0" w:after="0" w:afterAutospacing="0"/>
            </w:pPr>
          </w:p>
        </w:tc>
      </w:tr>
      <w:tr w:rsidR="005C6254" w:rsidRPr="0055144A" w:rsidTr="003F2333">
        <w:tc>
          <w:tcPr>
            <w:tcW w:w="1606" w:type="dxa"/>
          </w:tcPr>
          <w:p w:rsidR="005C6254" w:rsidRPr="0055144A" w:rsidRDefault="003F2333" w:rsidP="003F2333">
            <w:pPr>
              <w:pStyle w:val="4"/>
              <w:suppressAutoHyphens/>
              <w:spacing w:before="0" w:beforeAutospacing="0" w:after="0" w:afterAutospacing="0"/>
            </w:pPr>
            <w:r>
              <w:t>…</w:t>
            </w:r>
          </w:p>
        </w:tc>
        <w:tc>
          <w:tcPr>
            <w:tcW w:w="2616" w:type="dxa"/>
          </w:tcPr>
          <w:p w:rsidR="005C6254" w:rsidRPr="0055144A" w:rsidRDefault="005C6254" w:rsidP="003F2333">
            <w:pPr>
              <w:pStyle w:val="4"/>
              <w:suppressAutoHyphens/>
              <w:spacing w:before="0" w:beforeAutospacing="0" w:after="0" w:afterAutospacing="0"/>
            </w:pPr>
          </w:p>
        </w:tc>
        <w:tc>
          <w:tcPr>
            <w:tcW w:w="2627" w:type="dxa"/>
          </w:tcPr>
          <w:p w:rsidR="005C6254" w:rsidRPr="0055144A" w:rsidRDefault="005C6254" w:rsidP="003F2333">
            <w:pPr>
              <w:pStyle w:val="4"/>
              <w:suppressAutoHyphens/>
              <w:spacing w:before="0" w:beforeAutospacing="0" w:after="0" w:afterAutospacing="0"/>
            </w:pPr>
          </w:p>
        </w:tc>
        <w:tc>
          <w:tcPr>
            <w:tcW w:w="2613" w:type="dxa"/>
          </w:tcPr>
          <w:p w:rsidR="005C6254" w:rsidRPr="0055144A" w:rsidRDefault="005C6254" w:rsidP="003F2333">
            <w:pPr>
              <w:pStyle w:val="4"/>
              <w:suppressAutoHyphens/>
              <w:spacing w:before="0" w:beforeAutospacing="0" w:after="0" w:afterAutospacing="0"/>
            </w:pPr>
          </w:p>
        </w:tc>
      </w:tr>
      <w:tr w:rsidR="00374F68" w:rsidRPr="0055144A" w:rsidTr="003F2333">
        <w:tc>
          <w:tcPr>
            <w:tcW w:w="1606" w:type="dxa"/>
          </w:tcPr>
          <w:p w:rsidR="00374F68" w:rsidRPr="005E2B59" w:rsidRDefault="00374F68" w:rsidP="003F2333">
            <w:pPr>
              <w:pStyle w:val="4"/>
              <w:suppressAutoHyphens/>
              <w:spacing w:before="0" w:beforeAutospacing="0" w:after="0" w:afterAutospacing="0"/>
            </w:pPr>
            <w:r w:rsidRPr="005E2B59">
              <w:t>2017</w:t>
            </w:r>
          </w:p>
        </w:tc>
        <w:tc>
          <w:tcPr>
            <w:tcW w:w="2616" w:type="dxa"/>
          </w:tcPr>
          <w:p w:rsidR="00374F68" w:rsidRPr="0055144A" w:rsidRDefault="00374F68" w:rsidP="003F2333">
            <w:pPr>
              <w:pStyle w:val="4"/>
              <w:suppressAutoHyphens/>
              <w:spacing w:before="0" w:beforeAutospacing="0" w:after="0" w:afterAutospacing="0"/>
            </w:pPr>
          </w:p>
        </w:tc>
        <w:tc>
          <w:tcPr>
            <w:tcW w:w="2627" w:type="dxa"/>
          </w:tcPr>
          <w:p w:rsidR="00374F68" w:rsidRPr="0055144A" w:rsidRDefault="00374F68" w:rsidP="003F2333">
            <w:pPr>
              <w:pStyle w:val="4"/>
              <w:suppressAutoHyphens/>
              <w:spacing w:before="0" w:beforeAutospacing="0" w:after="0" w:afterAutospacing="0"/>
            </w:pPr>
          </w:p>
        </w:tc>
        <w:tc>
          <w:tcPr>
            <w:tcW w:w="2613" w:type="dxa"/>
          </w:tcPr>
          <w:p w:rsidR="00374F68" w:rsidRPr="0055144A" w:rsidRDefault="00374F68" w:rsidP="003F2333">
            <w:pPr>
              <w:pStyle w:val="4"/>
              <w:suppressAutoHyphens/>
              <w:spacing w:before="0" w:beforeAutospacing="0" w:after="0" w:afterAutospacing="0"/>
            </w:pPr>
          </w:p>
        </w:tc>
      </w:tr>
    </w:tbl>
    <w:p w:rsidR="005C6254" w:rsidRDefault="005C6254" w:rsidP="00A81AAE">
      <w:pPr>
        <w:pStyle w:val="4"/>
        <w:suppressAutoHyphens/>
        <w:spacing w:before="0" w:beforeAutospacing="0" w:after="0" w:afterAutospacing="0" w:line="360" w:lineRule="auto"/>
        <w:ind w:firstLine="0"/>
        <w:rPr>
          <w:sz w:val="28"/>
          <w:szCs w:val="28"/>
        </w:rPr>
      </w:pPr>
    </w:p>
    <w:p w:rsidR="00F72F95" w:rsidRPr="00276CD6" w:rsidRDefault="00F72F95" w:rsidP="00370E98">
      <w:pPr>
        <w:pStyle w:val="a8"/>
        <w:suppressAutoHyphens/>
        <w:spacing w:before="0" w:beforeAutospacing="0" w:after="0" w:afterAutospacing="0" w:line="360" w:lineRule="auto"/>
        <w:rPr>
          <w:sz w:val="28"/>
          <w:szCs w:val="28"/>
        </w:rPr>
      </w:pPr>
      <w:r w:rsidRPr="00276CD6">
        <w:rPr>
          <w:sz w:val="28"/>
          <w:szCs w:val="28"/>
        </w:rPr>
        <w:t xml:space="preserve">5. </w:t>
      </w:r>
      <w:r w:rsidR="002E31BE" w:rsidRPr="002E31BE">
        <w:rPr>
          <w:rFonts w:eastAsiaTheme="minorEastAsia"/>
          <w:b/>
          <w:iCs/>
          <w:color w:val="000000"/>
          <w:sz w:val="28"/>
          <w:szCs w:val="28"/>
        </w:rPr>
        <w:t xml:space="preserve">ПК – </w:t>
      </w:r>
      <w:r w:rsidR="002E31BE">
        <w:rPr>
          <w:rFonts w:eastAsiaTheme="minorEastAsia"/>
          <w:b/>
          <w:iCs/>
          <w:color w:val="000000"/>
          <w:sz w:val="28"/>
          <w:szCs w:val="28"/>
        </w:rPr>
        <w:t xml:space="preserve">4 </w:t>
      </w:r>
      <w:r w:rsidR="002E31BE" w:rsidRPr="002E31BE">
        <w:rPr>
          <w:rFonts w:eastAsiaTheme="minorEastAsia"/>
          <w:b/>
          <w:i/>
          <w:iCs/>
          <w:color w:val="000000"/>
          <w:sz w:val="28"/>
          <w:szCs w:val="28"/>
        </w:rPr>
        <w:t>(У1).</w:t>
      </w:r>
      <w:r w:rsidR="002E31BE">
        <w:rPr>
          <w:rFonts w:eastAsiaTheme="minorEastAsia"/>
          <w:b/>
          <w:iCs/>
          <w:color w:val="000000"/>
          <w:szCs w:val="28"/>
        </w:rPr>
        <w:t xml:space="preserve"> </w:t>
      </w:r>
      <w:r w:rsidR="008E76EB" w:rsidRPr="00276CD6">
        <w:rPr>
          <w:sz w:val="28"/>
          <w:szCs w:val="28"/>
        </w:rPr>
        <w:t xml:space="preserve">Заполните </w:t>
      </w:r>
      <w:r w:rsidR="008E76EB" w:rsidRPr="00434FD1">
        <w:rPr>
          <w:sz w:val="28"/>
          <w:szCs w:val="28"/>
        </w:rPr>
        <w:t>таблицу</w:t>
      </w:r>
      <w:r w:rsidR="00C216C3" w:rsidRPr="00434FD1">
        <w:rPr>
          <w:sz w:val="28"/>
          <w:szCs w:val="28"/>
        </w:rPr>
        <w:t xml:space="preserve"> 2.11.</w:t>
      </w:r>
      <w:r w:rsidR="00C216C3" w:rsidRPr="00276CD6">
        <w:rPr>
          <w:sz w:val="28"/>
          <w:szCs w:val="28"/>
        </w:rPr>
        <w:t xml:space="preserve"> </w:t>
      </w:r>
      <w:r w:rsidR="008E76EB" w:rsidRPr="00276CD6">
        <w:rPr>
          <w:sz w:val="28"/>
          <w:szCs w:val="28"/>
        </w:rPr>
        <w:t xml:space="preserve"> </w:t>
      </w:r>
      <w:r w:rsidR="009B3D5D" w:rsidRPr="00276CD6">
        <w:rPr>
          <w:sz w:val="28"/>
          <w:szCs w:val="28"/>
        </w:rPr>
        <w:t>«</w:t>
      </w:r>
      <w:r w:rsidR="008E76EB" w:rsidRPr="00276CD6">
        <w:rPr>
          <w:sz w:val="28"/>
          <w:szCs w:val="28"/>
        </w:rPr>
        <w:t>Дефицит федерального бюджета РФ и федерального бюджета США</w:t>
      </w:r>
      <w:r w:rsidR="009B3D5D" w:rsidRPr="00276CD6">
        <w:rPr>
          <w:sz w:val="28"/>
          <w:szCs w:val="28"/>
        </w:rPr>
        <w:t>»</w:t>
      </w:r>
      <w:r w:rsidRPr="00276CD6">
        <w:rPr>
          <w:sz w:val="28"/>
          <w:szCs w:val="28"/>
        </w:rPr>
        <w:t>. Охарактеризуйте методы финансирования дефицита государственного бюджета в этих странах. Менялись ли они на прот</w:t>
      </w:r>
      <w:r w:rsidR="00DD2FC6">
        <w:rPr>
          <w:sz w:val="28"/>
          <w:szCs w:val="28"/>
        </w:rPr>
        <w:t>яжении рассматриваемого периода?</w:t>
      </w:r>
    </w:p>
    <w:p w:rsidR="000B35FC" w:rsidRDefault="000B35FC" w:rsidP="00370E98">
      <w:pPr>
        <w:pStyle w:val="4"/>
        <w:suppressAutoHyphens/>
        <w:spacing w:before="0" w:beforeAutospacing="0" w:after="0" w:afterAutospacing="0" w:line="360" w:lineRule="auto"/>
        <w:jc w:val="right"/>
        <w:rPr>
          <w:sz w:val="28"/>
          <w:szCs w:val="28"/>
        </w:rPr>
      </w:pPr>
    </w:p>
    <w:p w:rsidR="008E76EB" w:rsidRPr="000B35FC" w:rsidRDefault="00DD2FC6" w:rsidP="000B35FC">
      <w:pPr>
        <w:pStyle w:val="4"/>
        <w:suppressAutoHyphens/>
        <w:spacing w:before="0" w:beforeAutospacing="0" w:after="0" w:afterAutospacing="0"/>
        <w:jc w:val="right"/>
      </w:pPr>
      <w:r w:rsidRPr="000B35FC">
        <w:t>Таблица 2.11</w:t>
      </w:r>
    </w:p>
    <w:p w:rsidR="008E76EB" w:rsidRPr="000B35FC" w:rsidRDefault="008E76EB" w:rsidP="000B35FC">
      <w:pPr>
        <w:pStyle w:val="4"/>
        <w:suppressAutoHyphens/>
        <w:spacing w:before="0" w:beforeAutospacing="0" w:after="0" w:afterAutospacing="0"/>
        <w:ind w:hanging="360"/>
        <w:jc w:val="center"/>
      </w:pPr>
      <w:r w:rsidRPr="000B35FC">
        <w:t>Дефицит федерального бюджет</w:t>
      </w:r>
      <w:r w:rsidR="00A81AAE" w:rsidRPr="000B35FC">
        <w:t>а РФ и федерального бюджета США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1794"/>
        <w:gridCol w:w="1795"/>
        <w:gridCol w:w="1795"/>
        <w:gridCol w:w="1795"/>
      </w:tblGrid>
      <w:tr w:rsidR="008E76EB" w:rsidRPr="000B35FC" w:rsidTr="003F2333">
        <w:trPr>
          <w:trHeight w:val="260"/>
        </w:trPr>
        <w:tc>
          <w:tcPr>
            <w:tcW w:w="2392" w:type="dxa"/>
            <w:vMerge w:val="restart"/>
            <w:shd w:val="clear" w:color="auto" w:fill="auto"/>
          </w:tcPr>
          <w:p w:rsidR="008E76EB" w:rsidRPr="000B35FC" w:rsidRDefault="008E76EB" w:rsidP="000B35FC">
            <w:pPr>
              <w:pStyle w:val="4"/>
              <w:suppressAutoHyphens/>
              <w:spacing w:before="0" w:beforeAutospacing="0" w:after="0" w:afterAutospacing="0"/>
            </w:pPr>
            <w:r w:rsidRPr="000B35FC">
              <w:t>Год</w:t>
            </w:r>
          </w:p>
        </w:tc>
        <w:tc>
          <w:tcPr>
            <w:tcW w:w="3589" w:type="dxa"/>
            <w:gridSpan w:val="2"/>
            <w:shd w:val="clear" w:color="auto" w:fill="auto"/>
          </w:tcPr>
          <w:p w:rsidR="008E76EB" w:rsidRPr="000B35FC" w:rsidRDefault="008E76EB" w:rsidP="000B35FC">
            <w:pPr>
              <w:pStyle w:val="4"/>
              <w:suppressAutoHyphens/>
              <w:spacing w:before="0" w:beforeAutospacing="0" w:after="0" w:afterAutospacing="0"/>
              <w:jc w:val="center"/>
            </w:pPr>
            <w:r w:rsidRPr="000B35FC">
              <w:t>РФ</w:t>
            </w:r>
          </w:p>
        </w:tc>
        <w:tc>
          <w:tcPr>
            <w:tcW w:w="3590" w:type="dxa"/>
            <w:gridSpan w:val="2"/>
            <w:shd w:val="clear" w:color="auto" w:fill="auto"/>
          </w:tcPr>
          <w:p w:rsidR="008E76EB" w:rsidRPr="000B35FC" w:rsidRDefault="008E76EB" w:rsidP="000B35FC">
            <w:pPr>
              <w:pStyle w:val="4"/>
              <w:suppressAutoHyphens/>
              <w:spacing w:before="0" w:beforeAutospacing="0" w:after="0" w:afterAutospacing="0"/>
              <w:jc w:val="center"/>
            </w:pPr>
            <w:r w:rsidRPr="000B35FC">
              <w:t>США</w:t>
            </w:r>
          </w:p>
        </w:tc>
      </w:tr>
      <w:tr w:rsidR="008E76EB" w:rsidRPr="000B35FC" w:rsidTr="008E76EB">
        <w:tc>
          <w:tcPr>
            <w:tcW w:w="2392" w:type="dxa"/>
            <w:vMerge/>
            <w:shd w:val="clear" w:color="auto" w:fill="auto"/>
          </w:tcPr>
          <w:p w:rsidR="008E76EB" w:rsidRPr="000B35FC" w:rsidRDefault="008E76EB" w:rsidP="000B35FC">
            <w:pPr>
              <w:pStyle w:val="4"/>
              <w:suppressAutoHyphens/>
              <w:spacing w:before="0" w:beforeAutospacing="0" w:after="0" w:afterAutospacing="0"/>
            </w:pPr>
          </w:p>
        </w:tc>
        <w:tc>
          <w:tcPr>
            <w:tcW w:w="1794" w:type="dxa"/>
            <w:shd w:val="clear" w:color="auto" w:fill="auto"/>
          </w:tcPr>
          <w:p w:rsidR="008E76EB" w:rsidRPr="000B35FC" w:rsidRDefault="008E76EB" w:rsidP="000B35FC">
            <w:pPr>
              <w:pStyle w:val="4"/>
              <w:suppressAutoHyphens/>
              <w:spacing w:before="0" w:beforeAutospacing="0" w:after="0" w:afterAutospacing="0"/>
              <w:ind w:firstLine="19"/>
            </w:pPr>
            <w:r w:rsidRPr="000B35FC">
              <w:t>в млрд.руб.</w:t>
            </w:r>
          </w:p>
        </w:tc>
        <w:tc>
          <w:tcPr>
            <w:tcW w:w="1795" w:type="dxa"/>
            <w:shd w:val="clear" w:color="auto" w:fill="auto"/>
          </w:tcPr>
          <w:p w:rsidR="008E76EB" w:rsidRPr="000B35FC" w:rsidRDefault="008E76EB" w:rsidP="000B35FC">
            <w:pPr>
              <w:pStyle w:val="4"/>
              <w:suppressAutoHyphens/>
              <w:spacing w:before="0" w:beforeAutospacing="0" w:after="0" w:afterAutospacing="0"/>
              <w:ind w:firstLine="19"/>
              <w:jc w:val="center"/>
            </w:pPr>
            <w:r w:rsidRPr="000B35FC">
              <w:t>в %% от ВВП</w:t>
            </w:r>
          </w:p>
        </w:tc>
        <w:tc>
          <w:tcPr>
            <w:tcW w:w="1795" w:type="dxa"/>
            <w:shd w:val="clear" w:color="auto" w:fill="auto"/>
          </w:tcPr>
          <w:p w:rsidR="008E76EB" w:rsidRPr="000B35FC" w:rsidRDefault="008E76EB" w:rsidP="000B35FC">
            <w:pPr>
              <w:pStyle w:val="4"/>
              <w:suppressAutoHyphens/>
              <w:spacing w:before="0" w:beforeAutospacing="0" w:after="0" w:afterAutospacing="0"/>
              <w:ind w:firstLine="19"/>
              <w:jc w:val="center"/>
            </w:pPr>
            <w:r w:rsidRPr="000B35FC">
              <w:t>в трлн.долл.</w:t>
            </w:r>
          </w:p>
        </w:tc>
        <w:tc>
          <w:tcPr>
            <w:tcW w:w="1795" w:type="dxa"/>
            <w:shd w:val="clear" w:color="auto" w:fill="auto"/>
          </w:tcPr>
          <w:p w:rsidR="008E76EB" w:rsidRPr="000B35FC" w:rsidRDefault="008E76EB" w:rsidP="000B35FC">
            <w:pPr>
              <w:pStyle w:val="4"/>
              <w:suppressAutoHyphens/>
              <w:spacing w:before="0" w:beforeAutospacing="0" w:after="0" w:afterAutospacing="0"/>
              <w:ind w:firstLine="19"/>
              <w:jc w:val="center"/>
            </w:pPr>
            <w:r w:rsidRPr="000B35FC">
              <w:t>в %% от ВВП</w:t>
            </w:r>
          </w:p>
        </w:tc>
      </w:tr>
      <w:tr w:rsidR="008E76EB" w:rsidRPr="000B35FC" w:rsidTr="008E76EB">
        <w:tc>
          <w:tcPr>
            <w:tcW w:w="2392" w:type="dxa"/>
            <w:shd w:val="clear" w:color="auto" w:fill="auto"/>
          </w:tcPr>
          <w:p w:rsidR="008E76EB" w:rsidRPr="000B35FC" w:rsidRDefault="008E76EB" w:rsidP="000B35FC">
            <w:pPr>
              <w:pStyle w:val="4"/>
              <w:suppressAutoHyphens/>
              <w:spacing w:before="0" w:beforeAutospacing="0" w:after="0" w:afterAutospacing="0"/>
            </w:pPr>
            <w:r w:rsidRPr="000B35FC">
              <w:t>2009</w:t>
            </w:r>
          </w:p>
        </w:tc>
        <w:tc>
          <w:tcPr>
            <w:tcW w:w="1794" w:type="dxa"/>
            <w:shd w:val="clear" w:color="auto" w:fill="auto"/>
          </w:tcPr>
          <w:p w:rsidR="008E76EB" w:rsidRPr="000B35FC" w:rsidRDefault="008E76EB" w:rsidP="000B35FC">
            <w:pPr>
              <w:pStyle w:val="4"/>
              <w:suppressAutoHyphens/>
              <w:spacing w:before="0" w:beforeAutospacing="0" w:after="0" w:afterAutospacing="0"/>
              <w:ind w:firstLine="19"/>
              <w:jc w:val="center"/>
            </w:pPr>
            <w:r w:rsidRPr="000B35FC">
              <w:t>- 2322,3</w:t>
            </w:r>
          </w:p>
        </w:tc>
        <w:tc>
          <w:tcPr>
            <w:tcW w:w="1795" w:type="dxa"/>
            <w:shd w:val="clear" w:color="auto" w:fill="auto"/>
          </w:tcPr>
          <w:p w:rsidR="008E76EB" w:rsidRPr="000B35FC" w:rsidRDefault="008E76EB" w:rsidP="000B35FC">
            <w:pPr>
              <w:pStyle w:val="4"/>
              <w:suppressAutoHyphens/>
              <w:spacing w:before="0" w:beforeAutospacing="0" w:after="0" w:afterAutospacing="0"/>
              <w:ind w:firstLine="19"/>
              <w:jc w:val="center"/>
            </w:pPr>
            <w:r w:rsidRPr="000B35FC">
              <w:t>- 5,9</w:t>
            </w:r>
          </w:p>
        </w:tc>
        <w:tc>
          <w:tcPr>
            <w:tcW w:w="1795" w:type="dxa"/>
            <w:shd w:val="clear" w:color="auto" w:fill="auto"/>
          </w:tcPr>
          <w:p w:rsidR="008E76EB" w:rsidRPr="000B35FC" w:rsidRDefault="008E76EB" w:rsidP="000B35FC">
            <w:pPr>
              <w:pStyle w:val="4"/>
              <w:suppressAutoHyphens/>
              <w:spacing w:before="0" w:beforeAutospacing="0" w:after="0" w:afterAutospacing="0"/>
              <w:ind w:firstLine="19"/>
              <w:jc w:val="center"/>
            </w:pPr>
            <w:r w:rsidRPr="000B35FC">
              <w:t>1,416</w:t>
            </w:r>
          </w:p>
        </w:tc>
        <w:tc>
          <w:tcPr>
            <w:tcW w:w="1795" w:type="dxa"/>
            <w:shd w:val="clear" w:color="auto" w:fill="auto"/>
          </w:tcPr>
          <w:p w:rsidR="008E76EB" w:rsidRPr="000B35FC" w:rsidRDefault="008E76EB" w:rsidP="000B35FC">
            <w:pPr>
              <w:pStyle w:val="4"/>
              <w:suppressAutoHyphens/>
              <w:spacing w:before="0" w:beforeAutospacing="0" w:after="0" w:afterAutospacing="0"/>
              <w:ind w:firstLine="19"/>
              <w:jc w:val="center"/>
            </w:pPr>
            <w:r w:rsidRPr="000B35FC">
              <w:t>- 10</w:t>
            </w:r>
          </w:p>
        </w:tc>
      </w:tr>
      <w:tr w:rsidR="008E76EB" w:rsidRPr="000B35FC" w:rsidTr="008E76EB">
        <w:tc>
          <w:tcPr>
            <w:tcW w:w="2392" w:type="dxa"/>
            <w:shd w:val="clear" w:color="auto" w:fill="auto"/>
          </w:tcPr>
          <w:p w:rsidR="008E76EB" w:rsidRPr="000B35FC" w:rsidRDefault="008E76EB" w:rsidP="000B35FC">
            <w:pPr>
              <w:pStyle w:val="4"/>
              <w:suppressAutoHyphens/>
              <w:spacing w:before="0" w:beforeAutospacing="0" w:after="0" w:afterAutospacing="0"/>
            </w:pPr>
            <w:r w:rsidRPr="000B35FC">
              <w:t>2010</w:t>
            </w:r>
          </w:p>
        </w:tc>
        <w:tc>
          <w:tcPr>
            <w:tcW w:w="1794" w:type="dxa"/>
            <w:shd w:val="clear" w:color="auto" w:fill="auto"/>
          </w:tcPr>
          <w:p w:rsidR="008E76EB" w:rsidRPr="000B35FC" w:rsidRDefault="008E76EB" w:rsidP="000B35FC">
            <w:pPr>
              <w:pStyle w:val="4"/>
              <w:suppressAutoHyphens/>
              <w:spacing w:before="0" w:beforeAutospacing="0" w:after="0" w:afterAutospacing="0"/>
              <w:ind w:firstLine="19"/>
              <w:jc w:val="center"/>
            </w:pPr>
            <w:r w:rsidRPr="000B35FC">
              <w:t>- 2371,9</w:t>
            </w:r>
          </w:p>
        </w:tc>
        <w:tc>
          <w:tcPr>
            <w:tcW w:w="1795" w:type="dxa"/>
            <w:shd w:val="clear" w:color="auto" w:fill="auto"/>
          </w:tcPr>
          <w:p w:rsidR="008E76EB" w:rsidRPr="000B35FC" w:rsidRDefault="008E76EB" w:rsidP="000B35FC">
            <w:pPr>
              <w:pStyle w:val="4"/>
              <w:suppressAutoHyphens/>
              <w:spacing w:before="0" w:beforeAutospacing="0" w:after="0" w:afterAutospacing="0"/>
              <w:ind w:firstLine="19"/>
              <w:jc w:val="center"/>
            </w:pPr>
            <w:r w:rsidRPr="000B35FC">
              <w:t>- 5,3</w:t>
            </w:r>
          </w:p>
        </w:tc>
        <w:tc>
          <w:tcPr>
            <w:tcW w:w="1795" w:type="dxa"/>
            <w:shd w:val="clear" w:color="auto" w:fill="auto"/>
          </w:tcPr>
          <w:p w:rsidR="008E76EB" w:rsidRPr="000B35FC" w:rsidRDefault="008E76EB" w:rsidP="000B35FC">
            <w:pPr>
              <w:pStyle w:val="4"/>
              <w:suppressAutoHyphens/>
              <w:spacing w:before="0" w:beforeAutospacing="0" w:after="0" w:afterAutospacing="0"/>
              <w:ind w:firstLine="19"/>
              <w:jc w:val="center"/>
            </w:pPr>
            <w:r w:rsidRPr="000B35FC">
              <w:t>1,294</w:t>
            </w:r>
          </w:p>
        </w:tc>
        <w:tc>
          <w:tcPr>
            <w:tcW w:w="1795" w:type="dxa"/>
            <w:shd w:val="clear" w:color="auto" w:fill="auto"/>
          </w:tcPr>
          <w:p w:rsidR="008E76EB" w:rsidRPr="000B35FC" w:rsidRDefault="008E76EB" w:rsidP="000B35FC">
            <w:pPr>
              <w:pStyle w:val="4"/>
              <w:suppressAutoHyphens/>
              <w:spacing w:before="0" w:beforeAutospacing="0" w:after="0" w:afterAutospacing="0"/>
              <w:ind w:firstLine="19"/>
              <w:jc w:val="center"/>
            </w:pPr>
            <w:r w:rsidRPr="000B35FC">
              <w:t>- 8,9</w:t>
            </w:r>
          </w:p>
        </w:tc>
      </w:tr>
      <w:tr w:rsidR="008E76EB" w:rsidRPr="000B35FC" w:rsidTr="008E76EB">
        <w:tc>
          <w:tcPr>
            <w:tcW w:w="2392" w:type="dxa"/>
            <w:shd w:val="clear" w:color="auto" w:fill="auto"/>
          </w:tcPr>
          <w:p w:rsidR="008E76EB" w:rsidRPr="000B35FC" w:rsidRDefault="008E76EB" w:rsidP="000B35FC">
            <w:pPr>
              <w:pStyle w:val="4"/>
              <w:suppressAutoHyphens/>
              <w:spacing w:before="0" w:beforeAutospacing="0" w:after="0" w:afterAutospacing="0"/>
            </w:pPr>
            <w:r w:rsidRPr="000B35FC">
              <w:t>2011</w:t>
            </w:r>
          </w:p>
        </w:tc>
        <w:tc>
          <w:tcPr>
            <w:tcW w:w="1794" w:type="dxa"/>
            <w:shd w:val="clear" w:color="auto" w:fill="auto"/>
          </w:tcPr>
          <w:p w:rsidR="008E76EB" w:rsidRPr="000B35FC" w:rsidRDefault="008E76EB" w:rsidP="000B35FC">
            <w:pPr>
              <w:pStyle w:val="4"/>
              <w:suppressAutoHyphens/>
              <w:spacing w:before="0" w:beforeAutospacing="0" w:after="0" w:afterAutospacing="0"/>
              <w:ind w:firstLine="19"/>
              <w:jc w:val="center"/>
            </w:pPr>
            <w:r w:rsidRPr="000B35FC">
              <w:t>- 1814</w:t>
            </w:r>
          </w:p>
        </w:tc>
        <w:tc>
          <w:tcPr>
            <w:tcW w:w="1795" w:type="dxa"/>
            <w:shd w:val="clear" w:color="auto" w:fill="auto"/>
          </w:tcPr>
          <w:p w:rsidR="008E76EB" w:rsidRPr="000B35FC" w:rsidRDefault="008E76EB" w:rsidP="000B35FC">
            <w:pPr>
              <w:pStyle w:val="4"/>
              <w:suppressAutoHyphens/>
              <w:spacing w:before="0" w:beforeAutospacing="0" w:after="0" w:afterAutospacing="0"/>
              <w:ind w:firstLine="19"/>
              <w:jc w:val="center"/>
            </w:pPr>
            <w:r w:rsidRPr="000B35FC">
              <w:t>-3,6</w:t>
            </w:r>
          </w:p>
        </w:tc>
        <w:tc>
          <w:tcPr>
            <w:tcW w:w="1795" w:type="dxa"/>
            <w:shd w:val="clear" w:color="auto" w:fill="auto"/>
          </w:tcPr>
          <w:p w:rsidR="008E76EB" w:rsidRPr="000B35FC" w:rsidRDefault="008E76EB" w:rsidP="000B35FC">
            <w:pPr>
              <w:pStyle w:val="4"/>
              <w:suppressAutoHyphens/>
              <w:spacing w:before="0" w:beforeAutospacing="0" w:after="0" w:afterAutospacing="0"/>
              <w:ind w:firstLine="19"/>
              <w:jc w:val="center"/>
            </w:pPr>
            <w:r w:rsidRPr="000B35FC">
              <w:t>1,3</w:t>
            </w:r>
          </w:p>
        </w:tc>
        <w:tc>
          <w:tcPr>
            <w:tcW w:w="1795" w:type="dxa"/>
            <w:shd w:val="clear" w:color="auto" w:fill="auto"/>
          </w:tcPr>
          <w:p w:rsidR="008E76EB" w:rsidRPr="000B35FC" w:rsidRDefault="008E76EB" w:rsidP="000B35FC">
            <w:pPr>
              <w:pStyle w:val="4"/>
              <w:suppressAutoHyphens/>
              <w:spacing w:before="0" w:beforeAutospacing="0" w:after="0" w:afterAutospacing="0"/>
              <w:ind w:firstLine="19"/>
              <w:jc w:val="center"/>
            </w:pPr>
            <w:r w:rsidRPr="000B35FC">
              <w:t>- 8,5</w:t>
            </w:r>
          </w:p>
        </w:tc>
      </w:tr>
      <w:tr w:rsidR="008E76EB" w:rsidRPr="000B35FC" w:rsidTr="008E76EB">
        <w:tc>
          <w:tcPr>
            <w:tcW w:w="2392" w:type="dxa"/>
            <w:tcBorders>
              <w:top w:val="single" w:sz="4" w:space="0" w:color="auto"/>
              <w:left w:val="single" w:sz="4" w:space="0" w:color="auto"/>
              <w:bottom w:val="single" w:sz="4" w:space="0" w:color="auto"/>
              <w:right w:val="single" w:sz="4" w:space="0" w:color="auto"/>
            </w:tcBorders>
            <w:shd w:val="clear" w:color="auto" w:fill="auto"/>
          </w:tcPr>
          <w:p w:rsidR="008E76EB" w:rsidRPr="000B35FC" w:rsidRDefault="008E76EB" w:rsidP="000B35FC">
            <w:pPr>
              <w:pStyle w:val="4"/>
              <w:suppressAutoHyphens/>
              <w:spacing w:before="0" w:beforeAutospacing="0" w:after="0" w:afterAutospacing="0"/>
            </w:pPr>
            <w:r w:rsidRPr="000B35FC">
              <w:t>2012</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8E76EB" w:rsidRPr="000B35FC" w:rsidRDefault="008E76EB" w:rsidP="000B35FC">
            <w:pPr>
              <w:pStyle w:val="4"/>
              <w:suppressAutoHyphens/>
              <w:spacing w:before="0" w:beforeAutospacing="0" w:after="0" w:afterAutospacing="0"/>
              <w:jc w:val="center"/>
            </w:pP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8E76EB" w:rsidRPr="000B35FC" w:rsidRDefault="008E76EB" w:rsidP="000B35FC">
            <w:pPr>
              <w:pStyle w:val="4"/>
              <w:suppressAutoHyphens/>
              <w:spacing w:before="0" w:beforeAutospacing="0" w:after="0" w:afterAutospacing="0"/>
              <w:jc w:val="center"/>
            </w:pP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8E76EB" w:rsidRPr="000B35FC" w:rsidRDefault="008E76EB" w:rsidP="000B35FC">
            <w:pPr>
              <w:pStyle w:val="4"/>
              <w:suppressAutoHyphens/>
              <w:spacing w:before="0" w:beforeAutospacing="0" w:after="0" w:afterAutospacing="0"/>
              <w:jc w:val="center"/>
            </w:pP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8E76EB" w:rsidRPr="000B35FC" w:rsidRDefault="008E76EB" w:rsidP="000B35FC">
            <w:pPr>
              <w:pStyle w:val="4"/>
              <w:suppressAutoHyphens/>
              <w:spacing w:before="0" w:beforeAutospacing="0" w:after="0" w:afterAutospacing="0"/>
              <w:jc w:val="center"/>
            </w:pPr>
          </w:p>
        </w:tc>
      </w:tr>
      <w:tr w:rsidR="008E76EB" w:rsidRPr="000B35FC" w:rsidTr="008E76EB">
        <w:tc>
          <w:tcPr>
            <w:tcW w:w="2392" w:type="dxa"/>
            <w:tcBorders>
              <w:top w:val="single" w:sz="4" w:space="0" w:color="auto"/>
              <w:left w:val="single" w:sz="4" w:space="0" w:color="auto"/>
              <w:bottom w:val="single" w:sz="4" w:space="0" w:color="auto"/>
              <w:right w:val="single" w:sz="4" w:space="0" w:color="auto"/>
            </w:tcBorders>
            <w:shd w:val="clear" w:color="auto" w:fill="auto"/>
          </w:tcPr>
          <w:p w:rsidR="008E76EB" w:rsidRPr="000B35FC" w:rsidRDefault="005B30F8" w:rsidP="000B35FC">
            <w:pPr>
              <w:pStyle w:val="4"/>
              <w:suppressAutoHyphens/>
              <w:spacing w:before="0" w:beforeAutospacing="0" w:after="0" w:afterAutospacing="0"/>
            </w:pPr>
            <w:r w:rsidRPr="000B35FC">
              <w:t>…</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8E76EB" w:rsidRPr="000B35FC" w:rsidRDefault="008E76EB" w:rsidP="000B35FC">
            <w:pPr>
              <w:pStyle w:val="4"/>
              <w:suppressAutoHyphens/>
              <w:spacing w:before="0" w:beforeAutospacing="0" w:after="0" w:afterAutospacing="0"/>
              <w:jc w:val="center"/>
            </w:pP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8E76EB" w:rsidRPr="000B35FC" w:rsidRDefault="008E76EB" w:rsidP="000B35FC">
            <w:pPr>
              <w:pStyle w:val="4"/>
              <w:suppressAutoHyphens/>
              <w:spacing w:before="0" w:beforeAutospacing="0" w:after="0" w:afterAutospacing="0"/>
              <w:jc w:val="center"/>
            </w:pP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8E76EB" w:rsidRPr="000B35FC" w:rsidRDefault="008E76EB" w:rsidP="000B35FC">
            <w:pPr>
              <w:pStyle w:val="4"/>
              <w:suppressAutoHyphens/>
              <w:spacing w:before="0" w:beforeAutospacing="0" w:after="0" w:afterAutospacing="0"/>
              <w:jc w:val="center"/>
            </w:pP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8E76EB" w:rsidRPr="000B35FC" w:rsidRDefault="008E76EB" w:rsidP="000B35FC">
            <w:pPr>
              <w:pStyle w:val="4"/>
              <w:suppressAutoHyphens/>
              <w:spacing w:before="0" w:beforeAutospacing="0" w:after="0" w:afterAutospacing="0"/>
              <w:jc w:val="center"/>
            </w:pPr>
          </w:p>
        </w:tc>
      </w:tr>
      <w:tr w:rsidR="00374F68" w:rsidRPr="000B35FC" w:rsidTr="008E76EB">
        <w:tc>
          <w:tcPr>
            <w:tcW w:w="2392" w:type="dxa"/>
            <w:tcBorders>
              <w:top w:val="single" w:sz="4" w:space="0" w:color="auto"/>
              <w:left w:val="single" w:sz="4" w:space="0" w:color="auto"/>
              <w:bottom w:val="single" w:sz="4" w:space="0" w:color="auto"/>
              <w:right w:val="single" w:sz="4" w:space="0" w:color="auto"/>
            </w:tcBorders>
            <w:shd w:val="clear" w:color="auto" w:fill="auto"/>
          </w:tcPr>
          <w:p w:rsidR="00374F68" w:rsidRPr="000B35FC" w:rsidRDefault="00374F68" w:rsidP="000B35FC">
            <w:pPr>
              <w:pStyle w:val="4"/>
              <w:suppressAutoHyphens/>
              <w:spacing w:before="0" w:beforeAutospacing="0" w:after="0" w:afterAutospacing="0"/>
            </w:pPr>
            <w:r w:rsidRPr="000B35FC">
              <w:t>2017</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374F68" w:rsidRPr="000B35FC" w:rsidRDefault="00374F68" w:rsidP="000B35FC">
            <w:pPr>
              <w:pStyle w:val="4"/>
              <w:suppressAutoHyphens/>
              <w:spacing w:before="0" w:beforeAutospacing="0" w:after="0" w:afterAutospacing="0"/>
              <w:jc w:val="center"/>
            </w:pP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374F68" w:rsidRPr="000B35FC" w:rsidRDefault="00374F68" w:rsidP="000B35FC">
            <w:pPr>
              <w:pStyle w:val="4"/>
              <w:suppressAutoHyphens/>
              <w:spacing w:before="0" w:beforeAutospacing="0" w:after="0" w:afterAutospacing="0"/>
              <w:jc w:val="center"/>
            </w:pP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374F68" w:rsidRPr="000B35FC" w:rsidRDefault="00374F68" w:rsidP="000B35FC">
            <w:pPr>
              <w:pStyle w:val="4"/>
              <w:suppressAutoHyphens/>
              <w:spacing w:before="0" w:beforeAutospacing="0" w:after="0" w:afterAutospacing="0"/>
              <w:jc w:val="center"/>
            </w:pP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374F68" w:rsidRPr="000B35FC" w:rsidRDefault="00374F68" w:rsidP="000B35FC">
            <w:pPr>
              <w:pStyle w:val="4"/>
              <w:suppressAutoHyphens/>
              <w:spacing w:before="0" w:beforeAutospacing="0" w:after="0" w:afterAutospacing="0"/>
              <w:jc w:val="center"/>
            </w:pPr>
          </w:p>
        </w:tc>
      </w:tr>
    </w:tbl>
    <w:p w:rsidR="008E76EB" w:rsidRPr="003F2333" w:rsidRDefault="008E76EB" w:rsidP="0059145D">
      <w:pPr>
        <w:pStyle w:val="4"/>
        <w:suppressAutoHyphens/>
        <w:spacing w:before="0" w:beforeAutospacing="0" w:after="0" w:afterAutospacing="0"/>
        <w:ind w:firstLine="0"/>
        <w:rPr>
          <w:i/>
        </w:rPr>
      </w:pPr>
      <w:r w:rsidRPr="003F2333">
        <w:rPr>
          <w:i/>
        </w:rPr>
        <w:t>Источник.</w:t>
      </w:r>
      <w:r w:rsidRPr="003F2333">
        <w:t xml:space="preserve"> Сайт Министерства Финансов РФ:</w:t>
      </w:r>
    </w:p>
    <w:p w:rsidR="008E76EB" w:rsidRPr="008E76EB" w:rsidRDefault="00B21988" w:rsidP="0059145D">
      <w:pPr>
        <w:pStyle w:val="4"/>
        <w:suppressAutoHyphens/>
        <w:spacing w:before="0" w:beforeAutospacing="0" w:after="0" w:afterAutospacing="0"/>
        <w:ind w:firstLine="0"/>
        <w:rPr>
          <w:i/>
          <w:sz w:val="28"/>
          <w:szCs w:val="28"/>
        </w:rPr>
      </w:pPr>
      <w:hyperlink r:id="rId85" w:history="1">
        <w:r w:rsidR="008E76EB" w:rsidRPr="00241A98">
          <w:rPr>
            <w:rStyle w:val="ac"/>
            <w:sz w:val="20"/>
            <w:szCs w:val="20"/>
          </w:rPr>
          <w:t>http://info.minfin.ru/project_fb_param_bj.php</w:t>
        </w:r>
      </w:hyperlink>
      <w:r w:rsidR="008E76EB">
        <w:rPr>
          <w:rStyle w:val="ac"/>
          <w:sz w:val="20"/>
          <w:szCs w:val="20"/>
        </w:rPr>
        <w:t xml:space="preserve">; </w:t>
      </w:r>
      <w:r w:rsidR="008E76EB" w:rsidRPr="00241A98">
        <w:rPr>
          <w:rStyle w:val="ac"/>
          <w:sz w:val="20"/>
          <w:szCs w:val="20"/>
        </w:rPr>
        <w:t xml:space="preserve"> </w:t>
      </w:r>
      <w:hyperlink r:id="rId86" w:history="1">
        <w:r w:rsidR="008E76EB" w:rsidRPr="00636C39">
          <w:rPr>
            <w:rStyle w:val="ac"/>
            <w:sz w:val="20"/>
            <w:szCs w:val="20"/>
          </w:rPr>
          <w:t>http://ria.ru/economy/20101015/286059571.html</w:t>
        </w:r>
      </w:hyperlink>
    </w:p>
    <w:p w:rsidR="00190C52" w:rsidRPr="00276CD6" w:rsidRDefault="00F72F95" w:rsidP="00370E98">
      <w:pPr>
        <w:pStyle w:val="a8"/>
        <w:suppressAutoHyphens/>
        <w:spacing w:before="0" w:beforeAutospacing="0" w:after="0" w:afterAutospacing="0" w:line="360" w:lineRule="auto"/>
        <w:rPr>
          <w:rStyle w:val="mw-headline"/>
          <w:sz w:val="28"/>
          <w:szCs w:val="28"/>
        </w:rPr>
      </w:pPr>
      <w:r w:rsidRPr="00276CD6">
        <w:rPr>
          <w:sz w:val="28"/>
          <w:szCs w:val="28"/>
        </w:rPr>
        <w:t xml:space="preserve">6. </w:t>
      </w:r>
      <w:r w:rsidR="002E31BE" w:rsidRPr="002E31BE">
        <w:rPr>
          <w:rFonts w:eastAsiaTheme="minorEastAsia"/>
          <w:b/>
          <w:iCs/>
          <w:color w:val="000000"/>
          <w:sz w:val="28"/>
          <w:szCs w:val="28"/>
        </w:rPr>
        <w:t xml:space="preserve">ПК – </w:t>
      </w:r>
      <w:r w:rsidR="002E31BE">
        <w:rPr>
          <w:rFonts w:eastAsiaTheme="minorEastAsia"/>
          <w:b/>
          <w:iCs/>
          <w:color w:val="000000"/>
          <w:sz w:val="28"/>
          <w:szCs w:val="28"/>
        </w:rPr>
        <w:t xml:space="preserve">4 </w:t>
      </w:r>
      <w:r w:rsidR="002E31BE" w:rsidRPr="002E31BE">
        <w:rPr>
          <w:rFonts w:eastAsiaTheme="minorEastAsia"/>
          <w:b/>
          <w:i/>
          <w:iCs/>
          <w:color w:val="000000"/>
          <w:sz w:val="28"/>
          <w:szCs w:val="28"/>
        </w:rPr>
        <w:t>(У1).</w:t>
      </w:r>
      <w:r w:rsidR="002E31BE">
        <w:rPr>
          <w:rFonts w:eastAsiaTheme="minorEastAsia"/>
          <w:b/>
          <w:iCs/>
          <w:color w:val="000000"/>
          <w:szCs w:val="28"/>
        </w:rPr>
        <w:t xml:space="preserve"> </w:t>
      </w:r>
      <w:r w:rsidR="00424ED6" w:rsidRPr="00276CD6">
        <w:rPr>
          <w:sz w:val="28"/>
          <w:szCs w:val="28"/>
        </w:rPr>
        <w:t xml:space="preserve">Заполните </w:t>
      </w:r>
      <w:r w:rsidR="00424ED6" w:rsidRPr="00434FD1">
        <w:rPr>
          <w:sz w:val="28"/>
          <w:szCs w:val="28"/>
        </w:rPr>
        <w:t xml:space="preserve">таблицу </w:t>
      </w:r>
      <w:r w:rsidR="00C216C3" w:rsidRPr="00434FD1">
        <w:rPr>
          <w:sz w:val="28"/>
          <w:szCs w:val="28"/>
        </w:rPr>
        <w:t>2.12.</w:t>
      </w:r>
      <w:r w:rsidR="00C216C3" w:rsidRPr="00276CD6">
        <w:rPr>
          <w:sz w:val="28"/>
          <w:szCs w:val="28"/>
        </w:rPr>
        <w:t xml:space="preserve"> </w:t>
      </w:r>
      <w:r w:rsidR="002F4BEF" w:rsidRPr="00276CD6">
        <w:rPr>
          <w:sz w:val="28"/>
          <w:szCs w:val="28"/>
        </w:rPr>
        <w:t>Охарактеризуйте источники возникновения госдолга РФ.</w:t>
      </w:r>
    </w:p>
    <w:p w:rsidR="00445F54" w:rsidRPr="000B35FC" w:rsidRDefault="00445F54" w:rsidP="000B35FC">
      <w:pPr>
        <w:pStyle w:val="a8"/>
        <w:suppressAutoHyphens/>
        <w:spacing w:before="0" w:beforeAutospacing="0" w:after="0" w:afterAutospacing="0"/>
        <w:jc w:val="right"/>
        <w:rPr>
          <w:rStyle w:val="mw-headline"/>
        </w:rPr>
      </w:pPr>
      <w:r w:rsidRPr="000B35FC">
        <w:rPr>
          <w:rStyle w:val="mw-headline"/>
        </w:rPr>
        <w:t>Таблица</w:t>
      </w:r>
      <w:r w:rsidR="00DD2FC6" w:rsidRPr="000B35FC">
        <w:rPr>
          <w:rStyle w:val="mw-headline"/>
        </w:rPr>
        <w:t xml:space="preserve"> 2.12</w:t>
      </w:r>
    </w:p>
    <w:p w:rsidR="00445F54" w:rsidRPr="000B35FC" w:rsidRDefault="00445F54" w:rsidP="000B35FC">
      <w:pPr>
        <w:pStyle w:val="a8"/>
        <w:suppressAutoHyphens/>
        <w:spacing w:before="0" w:beforeAutospacing="0" w:after="0" w:afterAutospacing="0"/>
        <w:jc w:val="center"/>
      </w:pPr>
      <w:r w:rsidRPr="000B35FC">
        <w:rPr>
          <w:rStyle w:val="mw-headline"/>
        </w:rPr>
        <w:t>Динамика внешнего долга Российской Федерации (2005 – 2016 гг.</w:t>
      </w:r>
      <w:r w:rsidR="00276CD6" w:rsidRPr="000B35FC">
        <w:rPr>
          <w:rStyle w:val="mw-headline"/>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7512"/>
      </w:tblGrid>
      <w:tr w:rsidR="00190C52" w:rsidRPr="00276CD6" w:rsidTr="005B30F8">
        <w:tc>
          <w:tcPr>
            <w:tcW w:w="1985" w:type="dxa"/>
            <w:shd w:val="clear" w:color="auto" w:fill="auto"/>
          </w:tcPr>
          <w:p w:rsidR="00190C52" w:rsidRPr="005B30F8" w:rsidRDefault="00190C52" w:rsidP="005B30F8">
            <w:pPr>
              <w:suppressAutoHyphens/>
              <w:spacing w:line="240" w:lineRule="auto"/>
              <w:ind w:firstLine="34"/>
              <w:jc w:val="center"/>
              <w:rPr>
                <w:sz w:val="24"/>
                <w:szCs w:val="24"/>
                <w:lang w:eastAsia="ru-RU"/>
              </w:rPr>
            </w:pPr>
            <w:r w:rsidRPr="005B30F8">
              <w:rPr>
                <w:sz w:val="24"/>
                <w:szCs w:val="24"/>
                <w:lang w:eastAsia="ru-RU"/>
              </w:rPr>
              <w:t>Дата</w:t>
            </w:r>
            <w:r w:rsidR="005B30F8">
              <w:rPr>
                <w:sz w:val="24"/>
                <w:szCs w:val="24"/>
                <w:lang w:eastAsia="ru-RU"/>
              </w:rPr>
              <w:t xml:space="preserve"> на 01.01.</w:t>
            </w:r>
          </w:p>
        </w:tc>
        <w:tc>
          <w:tcPr>
            <w:tcW w:w="7512" w:type="dxa"/>
            <w:shd w:val="clear" w:color="auto" w:fill="auto"/>
          </w:tcPr>
          <w:p w:rsidR="00190C52" w:rsidRPr="005B30F8" w:rsidRDefault="00190C52" w:rsidP="005B30F8">
            <w:pPr>
              <w:suppressAutoHyphens/>
              <w:spacing w:line="240" w:lineRule="auto"/>
              <w:ind w:hanging="64"/>
              <w:jc w:val="center"/>
              <w:rPr>
                <w:sz w:val="24"/>
                <w:szCs w:val="24"/>
                <w:lang w:eastAsia="ru-RU"/>
              </w:rPr>
            </w:pPr>
            <w:r w:rsidRPr="005B30F8">
              <w:rPr>
                <w:sz w:val="24"/>
                <w:szCs w:val="24"/>
                <w:lang w:eastAsia="ru-RU"/>
              </w:rPr>
              <w:t>Сумма (в млрд.долл.</w:t>
            </w:r>
            <w:r w:rsidR="00D96835" w:rsidRPr="005B30F8">
              <w:rPr>
                <w:sz w:val="24"/>
                <w:szCs w:val="24"/>
                <w:lang w:eastAsia="ru-RU"/>
              </w:rPr>
              <w:t xml:space="preserve"> </w:t>
            </w:r>
            <w:r w:rsidRPr="005B30F8">
              <w:rPr>
                <w:sz w:val="24"/>
                <w:szCs w:val="24"/>
                <w:lang w:eastAsia="ru-RU"/>
              </w:rPr>
              <w:t>США)</w:t>
            </w:r>
          </w:p>
        </w:tc>
      </w:tr>
      <w:tr w:rsidR="00190C52" w:rsidRPr="0055144A" w:rsidTr="005B30F8">
        <w:tc>
          <w:tcPr>
            <w:tcW w:w="1985" w:type="dxa"/>
            <w:shd w:val="clear" w:color="auto" w:fill="auto"/>
          </w:tcPr>
          <w:p w:rsidR="00190C52" w:rsidRPr="0055144A" w:rsidRDefault="005B30F8" w:rsidP="005B30F8">
            <w:pPr>
              <w:suppressAutoHyphens/>
              <w:spacing w:line="240" w:lineRule="auto"/>
              <w:ind w:firstLine="621"/>
              <w:jc w:val="left"/>
              <w:rPr>
                <w:sz w:val="24"/>
                <w:szCs w:val="24"/>
                <w:lang w:eastAsia="ru-RU"/>
              </w:rPr>
            </w:pPr>
            <w:r>
              <w:rPr>
                <w:sz w:val="24"/>
                <w:szCs w:val="24"/>
                <w:lang w:eastAsia="ru-RU"/>
              </w:rPr>
              <w:t>2005</w:t>
            </w:r>
          </w:p>
        </w:tc>
        <w:tc>
          <w:tcPr>
            <w:tcW w:w="7512" w:type="dxa"/>
            <w:shd w:val="clear" w:color="auto" w:fill="auto"/>
          </w:tcPr>
          <w:p w:rsidR="00190C52" w:rsidRPr="0055144A" w:rsidRDefault="00190C52" w:rsidP="00370E98">
            <w:pPr>
              <w:suppressAutoHyphens/>
              <w:spacing w:line="240" w:lineRule="auto"/>
              <w:ind w:firstLine="621"/>
              <w:rPr>
                <w:sz w:val="24"/>
                <w:szCs w:val="24"/>
                <w:lang w:eastAsia="ru-RU"/>
              </w:rPr>
            </w:pPr>
          </w:p>
        </w:tc>
      </w:tr>
      <w:tr w:rsidR="00190C52" w:rsidRPr="0055144A" w:rsidTr="005B30F8">
        <w:tc>
          <w:tcPr>
            <w:tcW w:w="1985" w:type="dxa"/>
            <w:shd w:val="clear" w:color="auto" w:fill="auto"/>
          </w:tcPr>
          <w:p w:rsidR="00190C52" w:rsidRPr="0055144A" w:rsidRDefault="005B30F8" w:rsidP="005B30F8">
            <w:pPr>
              <w:suppressAutoHyphens/>
              <w:spacing w:line="240" w:lineRule="auto"/>
              <w:ind w:firstLine="0"/>
              <w:jc w:val="center"/>
              <w:rPr>
                <w:sz w:val="24"/>
                <w:szCs w:val="24"/>
              </w:rPr>
            </w:pPr>
            <w:r>
              <w:rPr>
                <w:sz w:val="24"/>
                <w:szCs w:val="24"/>
                <w:lang w:eastAsia="ru-RU"/>
              </w:rPr>
              <w:t>2006</w:t>
            </w:r>
          </w:p>
        </w:tc>
        <w:tc>
          <w:tcPr>
            <w:tcW w:w="7512" w:type="dxa"/>
            <w:shd w:val="clear" w:color="auto" w:fill="auto"/>
          </w:tcPr>
          <w:p w:rsidR="00190C52" w:rsidRPr="0055144A" w:rsidRDefault="00190C52" w:rsidP="00370E98">
            <w:pPr>
              <w:suppressAutoHyphens/>
              <w:spacing w:line="240" w:lineRule="auto"/>
              <w:ind w:firstLine="621"/>
              <w:rPr>
                <w:sz w:val="24"/>
                <w:szCs w:val="24"/>
                <w:lang w:eastAsia="ru-RU"/>
              </w:rPr>
            </w:pPr>
          </w:p>
        </w:tc>
      </w:tr>
      <w:tr w:rsidR="00190C52" w:rsidRPr="0055144A" w:rsidTr="005B30F8">
        <w:tc>
          <w:tcPr>
            <w:tcW w:w="1985" w:type="dxa"/>
            <w:shd w:val="clear" w:color="auto" w:fill="auto"/>
          </w:tcPr>
          <w:p w:rsidR="00190C52" w:rsidRPr="0055144A" w:rsidRDefault="005B30F8" w:rsidP="005B30F8">
            <w:pPr>
              <w:suppressAutoHyphens/>
              <w:spacing w:line="240" w:lineRule="auto"/>
              <w:ind w:firstLine="0"/>
              <w:jc w:val="center"/>
              <w:rPr>
                <w:sz w:val="24"/>
                <w:szCs w:val="24"/>
              </w:rPr>
            </w:pPr>
            <w:r>
              <w:rPr>
                <w:sz w:val="24"/>
                <w:szCs w:val="24"/>
                <w:lang w:eastAsia="ru-RU"/>
              </w:rPr>
              <w:t>2007</w:t>
            </w:r>
          </w:p>
        </w:tc>
        <w:tc>
          <w:tcPr>
            <w:tcW w:w="7512" w:type="dxa"/>
            <w:shd w:val="clear" w:color="auto" w:fill="auto"/>
          </w:tcPr>
          <w:p w:rsidR="00190C52" w:rsidRPr="0055144A" w:rsidRDefault="00190C52" w:rsidP="00370E98">
            <w:pPr>
              <w:suppressAutoHyphens/>
              <w:spacing w:line="240" w:lineRule="auto"/>
              <w:ind w:firstLine="621"/>
              <w:rPr>
                <w:sz w:val="24"/>
                <w:szCs w:val="24"/>
                <w:lang w:eastAsia="ru-RU"/>
              </w:rPr>
            </w:pPr>
          </w:p>
        </w:tc>
      </w:tr>
      <w:tr w:rsidR="00190C52" w:rsidRPr="0055144A" w:rsidTr="005B30F8">
        <w:tc>
          <w:tcPr>
            <w:tcW w:w="1985" w:type="dxa"/>
            <w:shd w:val="clear" w:color="auto" w:fill="auto"/>
          </w:tcPr>
          <w:p w:rsidR="00190C52" w:rsidRPr="0055144A" w:rsidRDefault="005B30F8" w:rsidP="005B30F8">
            <w:pPr>
              <w:suppressAutoHyphens/>
              <w:spacing w:line="240" w:lineRule="auto"/>
              <w:ind w:firstLine="0"/>
              <w:jc w:val="center"/>
              <w:rPr>
                <w:sz w:val="24"/>
                <w:szCs w:val="24"/>
              </w:rPr>
            </w:pPr>
            <w:r>
              <w:rPr>
                <w:sz w:val="24"/>
                <w:szCs w:val="24"/>
                <w:lang w:eastAsia="ru-RU"/>
              </w:rPr>
              <w:t>2008</w:t>
            </w:r>
          </w:p>
        </w:tc>
        <w:tc>
          <w:tcPr>
            <w:tcW w:w="7512" w:type="dxa"/>
            <w:shd w:val="clear" w:color="auto" w:fill="auto"/>
          </w:tcPr>
          <w:p w:rsidR="00190C52" w:rsidRPr="0055144A" w:rsidRDefault="00190C52" w:rsidP="00370E98">
            <w:pPr>
              <w:suppressAutoHyphens/>
              <w:spacing w:line="240" w:lineRule="auto"/>
              <w:ind w:firstLine="621"/>
              <w:rPr>
                <w:sz w:val="24"/>
                <w:szCs w:val="24"/>
                <w:lang w:eastAsia="ru-RU"/>
              </w:rPr>
            </w:pPr>
          </w:p>
        </w:tc>
      </w:tr>
      <w:tr w:rsidR="00190C52" w:rsidRPr="0055144A" w:rsidTr="005B30F8">
        <w:tc>
          <w:tcPr>
            <w:tcW w:w="1985" w:type="dxa"/>
            <w:shd w:val="clear" w:color="auto" w:fill="auto"/>
          </w:tcPr>
          <w:p w:rsidR="00190C52" w:rsidRPr="0055144A" w:rsidRDefault="005B30F8" w:rsidP="005B30F8">
            <w:pPr>
              <w:suppressAutoHyphens/>
              <w:spacing w:line="240" w:lineRule="auto"/>
              <w:ind w:firstLine="0"/>
              <w:jc w:val="center"/>
              <w:rPr>
                <w:sz w:val="24"/>
                <w:szCs w:val="24"/>
              </w:rPr>
            </w:pPr>
            <w:r>
              <w:rPr>
                <w:sz w:val="24"/>
                <w:szCs w:val="24"/>
                <w:lang w:eastAsia="ru-RU"/>
              </w:rPr>
              <w:t>2009</w:t>
            </w:r>
          </w:p>
        </w:tc>
        <w:tc>
          <w:tcPr>
            <w:tcW w:w="7512" w:type="dxa"/>
            <w:shd w:val="clear" w:color="auto" w:fill="auto"/>
          </w:tcPr>
          <w:p w:rsidR="00190C52" w:rsidRPr="0055144A" w:rsidRDefault="00190C52" w:rsidP="00370E98">
            <w:pPr>
              <w:suppressAutoHyphens/>
              <w:spacing w:line="240" w:lineRule="auto"/>
              <w:ind w:firstLine="621"/>
              <w:rPr>
                <w:sz w:val="24"/>
                <w:szCs w:val="24"/>
                <w:lang w:eastAsia="ru-RU"/>
              </w:rPr>
            </w:pPr>
          </w:p>
        </w:tc>
      </w:tr>
      <w:tr w:rsidR="00190C52" w:rsidRPr="0055144A" w:rsidTr="005B30F8">
        <w:tc>
          <w:tcPr>
            <w:tcW w:w="1985" w:type="dxa"/>
            <w:shd w:val="clear" w:color="auto" w:fill="auto"/>
          </w:tcPr>
          <w:p w:rsidR="00190C52" w:rsidRPr="0055144A" w:rsidRDefault="005B30F8" w:rsidP="005B30F8">
            <w:pPr>
              <w:suppressAutoHyphens/>
              <w:spacing w:line="240" w:lineRule="auto"/>
              <w:ind w:firstLine="0"/>
              <w:jc w:val="center"/>
              <w:rPr>
                <w:sz w:val="24"/>
                <w:szCs w:val="24"/>
              </w:rPr>
            </w:pPr>
            <w:r>
              <w:rPr>
                <w:sz w:val="24"/>
                <w:szCs w:val="24"/>
                <w:lang w:eastAsia="ru-RU"/>
              </w:rPr>
              <w:t>2010</w:t>
            </w:r>
          </w:p>
        </w:tc>
        <w:tc>
          <w:tcPr>
            <w:tcW w:w="7512" w:type="dxa"/>
            <w:shd w:val="clear" w:color="auto" w:fill="auto"/>
          </w:tcPr>
          <w:p w:rsidR="00190C52" w:rsidRPr="0055144A" w:rsidRDefault="00190C52" w:rsidP="00370E98">
            <w:pPr>
              <w:suppressAutoHyphens/>
              <w:spacing w:line="240" w:lineRule="auto"/>
              <w:ind w:firstLine="621"/>
              <w:rPr>
                <w:sz w:val="24"/>
                <w:szCs w:val="24"/>
                <w:lang w:eastAsia="ru-RU"/>
              </w:rPr>
            </w:pPr>
          </w:p>
        </w:tc>
      </w:tr>
      <w:tr w:rsidR="00190C52" w:rsidRPr="0055144A" w:rsidTr="005B30F8">
        <w:tc>
          <w:tcPr>
            <w:tcW w:w="1985" w:type="dxa"/>
            <w:shd w:val="clear" w:color="auto" w:fill="auto"/>
          </w:tcPr>
          <w:p w:rsidR="00190C52" w:rsidRPr="0055144A" w:rsidRDefault="005B30F8" w:rsidP="005B30F8">
            <w:pPr>
              <w:suppressAutoHyphens/>
              <w:spacing w:line="240" w:lineRule="auto"/>
              <w:ind w:firstLine="0"/>
              <w:jc w:val="center"/>
              <w:rPr>
                <w:sz w:val="24"/>
                <w:szCs w:val="24"/>
              </w:rPr>
            </w:pPr>
            <w:r>
              <w:rPr>
                <w:sz w:val="24"/>
                <w:szCs w:val="24"/>
                <w:lang w:eastAsia="ru-RU"/>
              </w:rPr>
              <w:t>2011</w:t>
            </w:r>
          </w:p>
        </w:tc>
        <w:tc>
          <w:tcPr>
            <w:tcW w:w="7512" w:type="dxa"/>
            <w:shd w:val="clear" w:color="auto" w:fill="auto"/>
          </w:tcPr>
          <w:p w:rsidR="00190C52" w:rsidRPr="0055144A" w:rsidRDefault="00190C52" w:rsidP="00370E98">
            <w:pPr>
              <w:suppressAutoHyphens/>
              <w:spacing w:line="240" w:lineRule="auto"/>
              <w:ind w:firstLine="621"/>
              <w:rPr>
                <w:sz w:val="24"/>
                <w:szCs w:val="24"/>
                <w:lang w:eastAsia="ru-RU"/>
              </w:rPr>
            </w:pPr>
          </w:p>
        </w:tc>
      </w:tr>
      <w:tr w:rsidR="00190C52" w:rsidRPr="0055144A" w:rsidTr="005B30F8">
        <w:tc>
          <w:tcPr>
            <w:tcW w:w="1985" w:type="dxa"/>
            <w:tcBorders>
              <w:top w:val="single" w:sz="4" w:space="0" w:color="auto"/>
              <w:left w:val="single" w:sz="4" w:space="0" w:color="auto"/>
              <w:bottom w:val="single" w:sz="4" w:space="0" w:color="auto"/>
              <w:right w:val="single" w:sz="4" w:space="0" w:color="auto"/>
            </w:tcBorders>
            <w:shd w:val="clear" w:color="auto" w:fill="auto"/>
          </w:tcPr>
          <w:p w:rsidR="00190C52" w:rsidRPr="0055144A" w:rsidRDefault="005B30F8" w:rsidP="005B30F8">
            <w:pPr>
              <w:suppressAutoHyphens/>
              <w:spacing w:line="240" w:lineRule="auto"/>
              <w:ind w:firstLine="0"/>
              <w:jc w:val="center"/>
              <w:rPr>
                <w:sz w:val="24"/>
                <w:szCs w:val="24"/>
                <w:lang w:eastAsia="ru-RU"/>
              </w:rPr>
            </w:pPr>
            <w:r>
              <w:rPr>
                <w:sz w:val="24"/>
                <w:szCs w:val="24"/>
                <w:lang w:eastAsia="ru-RU"/>
              </w:rPr>
              <w:t>2010</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90C52" w:rsidRPr="0055144A" w:rsidRDefault="00190C52" w:rsidP="00370E98">
            <w:pPr>
              <w:suppressAutoHyphens/>
              <w:spacing w:line="240" w:lineRule="auto"/>
              <w:ind w:firstLine="621"/>
              <w:rPr>
                <w:sz w:val="24"/>
                <w:szCs w:val="24"/>
                <w:lang w:eastAsia="ru-RU"/>
              </w:rPr>
            </w:pPr>
          </w:p>
        </w:tc>
      </w:tr>
      <w:tr w:rsidR="00190C52" w:rsidRPr="0055144A" w:rsidTr="005B30F8">
        <w:tc>
          <w:tcPr>
            <w:tcW w:w="1985" w:type="dxa"/>
            <w:tcBorders>
              <w:top w:val="single" w:sz="4" w:space="0" w:color="auto"/>
              <w:left w:val="single" w:sz="4" w:space="0" w:color="auto"/>
              <w:bottom w:val="single" w:sz="4" w:space="0" w:color="auto"/>
              <w:right w:val="single" w:sz="4" w:space="0" w:color="auto"/>
            </w:tcBorders>
            <w:shd w:val="clear" w:color="auto" w:fill="auto"/>
          </w:tcPr>
          <w:p w:rsidR="00190C52" w:rsidRPr="0055144A" w:rsidRDefault="00190C52" w:rsidP="005B30F8">
            <w:pPr>
              <w:suppressAutoHyphens/>
              <w:spacing w:line="240" w:lineRule="auto"/>
              <w:ind w:firstLine="0"/>
              <w:jc w:val="center"/>
              <w:rPr>
                <w:sz w:val="24"/>
                <w:szCs w:val="24"/>
                <w:lang w:eastAsia="ru-RU"/>
              </w:rPr>
            </w:pPr>
            <w:r w:rsidRPr="0055144A">
              <w:rPr>
                <w:sz w:val="24"/>
                <w:szCs w:val="24"/>
                <w:lang w:eastAsia="ru-RU"/>
              </w:rPr>
              <w:t>2013</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90C52" w:rsidRPr="0055144A" w:rsidRDefault="00190C52" w:rsidP="00370E98">
            <w:pPr>
              <w:suppressAutoHyphens/>
              <w:spacing w:line="240" w:lineRule="auto"/>
              <w:ind w:firstLine="621"/>
              <w:rPr>
                <w:sz w:val="24"/>
                <w:szCs w:val="24"/>
                <w:lang w:eastAsia="ru-RU"/>
              </w:rPr>
            </w:pPr>
          </w:p>
        </w:tc>
      </w:tr>
      <w:tr w:rsidR="00190C52" w:rsidRPr="0055144A" w:rsidTr="005B30F8">
        <w:tc>
          <w:tcPr>
            <w:tcW w:w="1985" w:type="dxa"/>
            <w:tcBorders>
              <w:top w:val="single" w:sz="4" w:space="0" w:color="auto"/>
              <w:left w:val="single" w:sz="4" w:space="0" w:color="auto"/>
              <w:bottom w:val="single" w:sz="4" w:space="0" w:color="auto"/>
              <w:right w:val="single" w:sz="4" w:space="0" w:color="auto"/>
            </w:tcBorders>
            <w:shd w:val="clear" w:color="auto" w:fill="auto"/>
          </w:tcPr>
          <w:p w:rsidR="00190C52" w:rsidRPr="0055144A" w:rsidRDefault="00190C52" w:rsidP="005B30F8">
            <w:pPr>
              <w:suppressAutoHyphens/>
              <w:spacing w:line="240" w:lineRule="auto"/>
              <w:ind w:firstLine="0"/>
              <w:jc w:val="center"/>
              <w:rPr>
                <w:sz w:val="24"/>
                <w:szCs w:val="24"/>
                <w:lang w:eastAsia="ru-RU"/>
              </w:rPr>
            </w:pPr>
            <w:r w:rsidRPr="0055144A">
              <w:rPr>
                <w:sz w:val="24"/>
                <w:szCs w:val="24"/>
                <w:lang w:eastAsia="ru-RU"/>
              </w:rPr>
              <w:t>2014</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90C52" w:rsidRPr="0055144A" w:rsidRDefault="00190C52" w:rsidP="00370E98">
            <w:pPr>
              <w:suppressAutoHyphens/>
              <w:spacing w:line="240" w:lineRule="auto"/>
              <w:ind w:firstLine="621"/>
              <w:rPr>
                <w:sz w:val="24"/>
                <w:szCs w:val="24"/>
                <w:lang w:eastAsia="ru-RU"/>
              </w:rPr>
            </w:pPr>
          </w:p>
        </w:tc>
      </w:tr>
      <w:tr w:rsidR="00424ED6" w:rsidRPr="0055144A" w:rsidTr="005B30F8">
        <w:tc>
          <w:tcPr>
            <w:tcW w:w="1985" w:type="dxa"/>
            <w:tcBorders>
              <w:top w:val="single" w:sz="4" w:space="0" w:color="auto"/>
              <w:left w:val="single" w:sz="4" w:space="0" w:color="auto"/>
              <w:bottom w:val="single" w:sz="4" w:space="0" w:color="auto"/>
              <w:right w:val="single" w:sz="4" w:space="0" w:color="auto"/>
            </w:tcBorders>
            <w:shd w:val="clear" w:color="auto" w:fill="auto"/>
          </w:tcPr>
          <w:p w:rsidR="00424ED6" w:rsidRPr="0055144A" w:rsidRDefault="00424ED6" w:rsidP="005B30F8">
            <w:pPr>
              <w:suppressAutoHyphens/>
              <w:spacing w:line="240" w:lineRule="auto"/>
              <w:ind w:firstLine="0"/>
              <w:jc w:val="center"/>
              <w:rPr>
                <w:sz w:val="24"/>
                <w:szCs w:val="24"/>
                <w:lang w:eastAsia="ru-RU"/>
              </w:rPr>
            </w:pPr>
            <w:r w:rsidRPr="0055144A">
              <w:rPr>
                <w:sz w:val="24"/>
                <w:szCs w:val="24"/>
                <w:lang w:eastAsia="ru-RU"/>
              </w:rPr>
              <w:t>2015</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24ED6" w:rsidRPr="0055144A" w:rsidRDefault="00424ED6" w:rsidP="00370E98">
            <w:pPr>
              <w:suppressAutoHyphens/>
              <w:spacing w:line="240" w:lineRule="auto"/>
              <w:ind w:firstLine="621"/>
              <w:rPr>
                <w:sz w:val="24"/>
                <w:szCs w:val="24"/>
                <w:lang w:eastAsia="ru-RU"/>
              </w:rPr>
            </w:pPr>
          </w:p>
        </w:tc>
      </w:tr>
      <w:tr w:rsidR="00190C52" w:rsidRPr="0055144A" w:rsidTr="005B30F8">
        <w:tc>
          <w:tcPr>
            <w:tcW w:w="1985" w:type="dxa"/>
            <w:tcBorders>
              <w:top w:val="single" w:sz="4" w:space="0" w:color="auto"/>
              <w:left w:val="single" w:sz="4" w:space="0" w:color="auto"/>
              <w:bottom w:val="single" w:sz="4" w:space="0" w:color="auto"/>
              <w:right w:val="single" w:sz="4" w:space="0" w:color="auto"/>
            </w:tcBorders>
            <w:shd w:val="clear" w:color="auto" w:fill="auto"/>
          </w:tcPr>
          <w:p w:rsidR="00190C52" w:rsidRPr="0055144A" w:rsidRDefault="00424ED6" w:rsidP="005B30F8">
            <w:pPr>
              <w:suppressAutoHyphens/>
              <w:spacing w:line="240" w:lineRule="auto"/>
              <w:ind w:firstLine="0"/>
              <w:jc w:val="center"/>
              <w:rPr>
                <w:sz w:val="24"/>
                <w:szCs w:val="24"/>
                <w:lang w:eastAsia="ru-RU"/>
              </w:rPr>
            </w:pPr>
            <w:r w:rsidRPr="0055144A">
              <w:rPr>
                <w:sz w:val="24"/>
                <w:szCs w:val="24"/>
                <w:lang w:eastAsia="ru-RU"/>
              </w:rPr>
              <w:t>2016</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90C52" w:rsidRPr="0055144A" w:rsidRDefault="00190C52" w:rsidP="00370E98">
            <w:pPr>
              <w:suppressAutoHyphens/>
              <w:spacing w:line="240" w:lineRule="auto"/>
              <w:ind w:firstLine="621"/>
              <w:rPr>
                <w:sz w:val="24"/>
                <w:szCs w:val="24"/>
                <w:lang w:eastAsia="ru-RU"/>
              </w:rPr>
            </w:pPr>
          </w:p>
        </w:tc>
      </w:tr>
      <w:tr w:rsidR="00374F68" w:rsidRPr="0055144A" w:rsidTr="005B30F8">
        <w:tc>
          <w:tcPr>
            <w:tcW w:w="1985" w:type="dxa"/>
            <w:tcBorders>
              <w:top w:val="single" w:sz="4" w:space="0" w:color="auto"/>
              <w:left w:val="single" w:sz="4" w:space="0" w:color="auto"/>
              <w:bottom w:val="single" w:sz="4" w:space="0" w:color="auto"/>
              <w:right w:val="single" w:sz="4" w:space="0" w:color="auto"/>
            </w:tcBorders>
            <w:shd w:val="clear" w:color="auto" w:fill="auto"/>
          </w:tcPr>
          <w:p w:rsidR="00374F68" w:rsidRPr="0055144A" w:rsidRDefault="00374F68" w:rsidP="005B30F8">
            <w:pPr>
              <w:suppressAutoHyphens/>
              <w:spacing w:line="240" w:lineRule="auto"/>
              <w:ind w:firstLine="0"/>
              <w:jc w:val="center"/>
              <w:rPr>
                <w:sz w:val="24"/>
                <w:szCs w:val="24"/>
                <w:lang w:eastAsia="ru-RU"/>
              </w:rPr>
            </w:pPr>
            <w:r w:rsidRPr="005E2B59">
              <w:rPr>
                <w:sz w:val="24"/>
                <w:szCs w:val="24"/>
                <w:lang w:eastAsia="ru-RU"/>
              </w:rPr>
              <w:t>2017</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74F68" w:rsidRPr="0055144A" w:rsidRDefault="00374F68" w:rsidP="00370E98">
            <w:pPr>
              <w:suppressAutoHyphens/>
              <w:spacing w:line="240" w:lineRule="auto"/>
              <w:ind w:firstLine="621"/>
              <w:rPr>
                <w:sz w:val="24"/>
                <w:szCs w:val="24"/>
                <w:lang w:eastAsia="ru-RU"/>
              </w:rPr>
            </w:pPr>
          </w:p>
        </w:tc>
      </w:tr>
    </w:tbl>
    <w:p w:rsidR="0002279B" w:rsidRDefault="0002279B" w:rsidP="00A81AAE">
      <w:pPr>
        <w:suppressAutoHyphens/>
        <w:ind w:firstLine="0"/>
        <w:rPr>
          <w:szCs w:val="28"/>
        </w:rPr>
      </w:pPr>
    </w:p>
    <w:p w:rsidR="00445F54" w:rsidRPr="002F4BEF" w:rsidRDefault="002F4BEF" w:rsidP="00370E98">
      <w:pPr>
        <w:suppressAutoHyphens/>
        <w:rPr>
          <w:szCs w:val="28"/>
          <w:highlight w:val="yellow"/>
        </w:rPr>
      </w:pPr>
      <w:r w:rsidRPr="002F4BEF">
        <w:rPr>
          <w:szCs w:val="28"/>
        </w:rPr>
        <w:t xml:space="preserve">7. </w:t>
      </w:r>
      <w:r w:rsidR="00DD5A31" w:rsidRPr="002E31BE">
        <w:rPr>
          <w:rFonts w:eastAsiaTheme="minorEastAsia"/>
          <w:b/>
          <w:iCs/>
          <w:color w:val="000000"/>
          <w:szCs w:val="28"/>
        </w:rPr>
        <w:t xml:space="preserve">ПК – </w:t>
      </w:r>
      <w:r w:rsidR="00DD5A31">
        <w:rPr>
          <w:rFonts w:eastAsiaTheme="minorEastAsia"/>
          <w:b/>
          <w:iCs/>
          <w:color w:val="000000"/>
          <w:szCs w:val="28"/>
        </w:rPr>
        <w:t xml:space="preserve">4 </w:t>
      </w:r>
      <w:r w:rsidR="00DD5A31" w:rsidRPr="002E31BE">
        <w:rPr>
          <w:rFonts w:eastAsiaTheme="minorEastAsia"/>
          <w:b/>
          <w:i/>
          <w:iCs/>
          <w:color w:val="000000"/>
          <w:szCs w:val="28"/>
        </w:rPr>
        <w:t>(У</w:t>
      </w:r>
      <w:r w:rsidR="00DD5A31">
        <w:rPr>
          <w:rFonts w:eastAsiaTheme="minorEastAsia"/>
          <w:b/>
          <w:i/>
          <w:iCs/>
          <w:color w:val="000000"/>
          <w:szCs w:val="28"/>
        </w:rPr>
        <w:t>2</w:t>
      </w:r>
      <w:r w:rsidR="00DD5A31" w:rsidRPr="002E31BE">
        <w:rPr>
          <w:rFonts w:eastAsiaTheme="minorEastAsia"/>
          <w:b/>
          <w:i/>
          <w:iCs/>
          <w:color w:val="000000"/>
          <w:szCs w:val="28"/>
        </w:rPr>
        <w:t>).</w:t>
      </w:r>
      <w:r w:rsidR="00DD5A31">
        <w:rPr>
          <w:rFonts w:eastAsiaTheme="minorEastAsia"/>
          <w:b/>
          <w:iCs/>
          <w:color w:val="000000"/>
          <w:szCs w:val="28"/>
        </w:rPr>
        <w:t xml:space="preserve"> </w:t>
      </w:r>
      <w:r w:rsidR="00445F54" w:rsidRPr="002F4BEF">
        <w:rPr>
          <w:szCs w:val="28"/>
        </w:rPr>
        <w:t xml:space="preserve">Заполните </w:t>
      </w:r>
      <w:r w:rsidR="00445F54" w:rsidRPr="00434FD1">
        <w:rPr>
          <w:szCs w:val="28"/>
        </w:rPr>
        <w:t>таблицу</w:t>
      </w:r>
      <w:r w:rsidRPr="00434FD1">
        <w:rPr>
          <w:szCs w:val="28"/>
        </w:rPr>
        <w:t xml:space="preserve"> 2.13.</w:t>
      </w:r>
    </w:p>
    <w:p w:rsidR="00C324C7" w:rsidRPr="000B35FC" w:rsidRDefault="002F4BEF" w:rsidP="000B35FC">
      <w:pPr>
        <w:suppressAutoHyphens/>
        <w:spacing w:line="240" w:lineRule="auto"/>
        <w:jc w:val="right"/>
        <w:rPr>
          <w:sz w:val="24"/>
          <w:szCs w:val="24"/>
          <w:lang w:eastAsia="ru-RU"/>
        </w:rPr>
      </w:pPr>
      <w:r w:rsidRPr="000B35FC">
        <w:rPr>
          <w:sz w:val="24"/>
          <w:szCs w:val="24"/>
          <w:lang w:eastAsia="ru-RU"/>
        </w:rPr>
        <w:t>Таблица 2.13</w:t>
      </w:r>
    </w:p>
    <w:p w:rsidR="00C324C7" w:rsidRPr="000B35FC" w:rsidRDefault="00C324C7" w:rsidP="000B35FC">
      <w:pPr>
        <w:suppressAutoHyphens/>
        <w:spacing w:line="240" w:lineRule="auto"/>
        <w:jc w:val="center"/>
        <w:rPr>
          <w:sz w:val="24"/>
          <w:szCs w:val="24"/>
          <w:lang w:eastAsia="ru-RU"/>
        </w:rPr>
      </w:pPr>
      <w:r w:rsidRPr="000B35FC">
        <w:rPr>
          <w:sz w:val="24"/>
          <w:szCs w:val="24"/>
          <w:lang w:eastAsia="ru-RU"/>
        </w:rPr>
        <w:t>Величина внешнего долг</w:t>
      </w:r>
      <w:r w:rsidR="00445F54" w:rsidRPr="000B35FC">
        <w:rPr>
          <w:sz w:val="24"/>
          <w:szCs w:val="24"/>
          <w:lang w:eastAsia="ru-RU"/>
        </w:rPr>
        <w:t>а некоторых стран</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1"/>
        <w:gridCol w:w="3975"/>
        <w:gridCol w:w="3201"/>
      </w:tblGrid>
      <w:tr w:rsidR="00D96835" w:rsidRPr="00A81AAE" w:rsidTr="00D96835">
        <w:tc>
          <w:tcPr>
            <w:tcW w:w="2321" w:type="dxa"/>
            <w:vMerge w:val="restart"/>
            <w:shd w:val="clear" w:color="auto" w:fill="auto"/>
          </w:tcPr>
          <w:p w:rsidR="00D96835" w:rsidRPr="005B30F8" w:rsidRDefault="00D96835" w:rsidP="00370E98">
            <w:pPr>
              <w:suppressAutoHyphens/>
              <w:spacing w:line="240" w:lineRule="auto"/>
              <w:ind w:firstLine="0"/>
              <w:jc w:val="center"/>
              <w:rPr>
                <w:sz w:val="24"/>
                <w:szCs w:val="24"/>
                <w:lang w:eastAsia="ru-RU"/>
              </w:rPr>
            </w:pPr>
            <w:r w:rsidRPr="005B30F8">
              <w:rPr>
                <w:sz w:val="24"/>
                <w:szCs w:val="24"/>
                <w:lang w:eastAsia="ru-RU"/>
              </w:rPr>
              <w:t>Страна</w:t>
            </w:r>
          </w:p>
        </w:tc>
        <w:tc>
          <w:tcPr>
            <w:tcW w:w="7176" w:type="dxa"/>
            <w:gridSpan w:val="2"/>
          </w:tcPr>
          <w:p w:rsidR="00D96835" w:rsidRPr="005B30F8" w:rsidRDefault="00D96835" w:rsidP="00370E98">
            <w:pPr>
              <w:suppressAutoHyphens/>
              <w:spacing w:line="240" w:lineRule="auto"/>
              <w:ind w:firstLine="0"/>
              <w:jc w:val="center"/>
              <w:rPr>
                <w:sz w:val="24"/>
                <w:szCs w:val="24"/>
                <w:lang w:eastAsia="ru-RU"/>
              </w:rPr>
            </w:pPr>
            <w:r w:rsidRPr="005B30F8">
              <w:rPr>
                <w:sz w:val="24"/>
                <w:szCs w:val="24"/>
                <w:lang w:eastAsia="ru-RU"/>
              </w:rPr>
              <w:t>Величина госдолга в % от ВВП</w:t>
            </w:r>
          </w:p>
        </w:tc>
      </w:tr>
      <w:tr w:rsidR="00D96835" w:rsidRPr="00A81AAE" w:rsidTr="00D96835">
        <w:tc>
          <w:tcPr>
            <w:tcW w:w="2321" w:type="dxa"/>
            <w:vMerge/>
            <w:shd w:val="clear" w:color="auto" w:fill="auto"/>
          </w:tcPr>
          <w:p w:rsidR="00D96835" w:rsidRPr="005B30F8" w:rsidRDefault="00D96835" w:rsidP="00370E98">
            <w:pPr>
              <w:suppressAutoHyphens/>
              <w:spacing w:line="240" w:lineRule="auto"/>
              <w:ind w:firstLine="0"/>
              <w:rPr>
                <w:sz w:val="24"/>
                <w:szCs w:val="24"/>
                <w:lang w:eastAsia="ru-RU"/>
              </w:rPr>
            </w:pPr>
          </w:p>
        </w:tc>
        <w:tc>
          <w:tcPr>
            <w:tcW w:w="3975" w:type="dxa"/>
          </w:tcPr>
          <w:p w:rsidR="00D96835" w:rsidRPr="005B30F8" w:rsidRDefault="00D96835" w:rsidP="00370E98">
            <w:pPr>
              <w:suppressAutoHyphens/>
              <w:spacing w:line="240" w:lineRule="auto"/>
              <w:ind w:firstLine="0"/>
              <w:jc w:val="center"/>
              <w:rPr>
                <w:sz w:val="24"/>
                <w:szCs w:val="24"/>
                <w:lang w:eastAsia="ru-RU"/>
              </w:rPr>
            </w:pPr>
            <w:r w:rsidRPr="005B30F8">
              <w:rPr>
                <w:sz w:val="24"/>
                <w:szCs w:val="24"/>
                <w:lang w:eastAsia="ru-RU"/>
              </w:rPr>
              <w:t>на 01.01.2010</w:t>
            </w:r>
          </w:p>
        </w:tc>
        <w:tc>
          <w:tcPr>
            <w:tcW w:w="3201" w:type="dxa"/>
          </w:tcPr>
          <w:p w:rsidR="00D96835" w:rsidRPr="005B30F8" w:rsidRDefault="00D96835" w:rsidP="00370E98">
            <w:pPr>
              <w:suppressAutoHyphens/>
              <w:spacing w:line="240" w:lineRule="auto"/>
              <w:ind w:firstLine="0"/>
              <w:jc w:val="center"/>
              <w:rPr>
                <w:sz w:val="24"/>
                <w:szCs w:val="24"/>
                <w:lang w:eastAsia="ru-RU"/>
              </w:rPr>
            </w:pPr>
            <w:r w:rsidRPr="005B30F8">
              <w:rPr>
                <w:sz w:val="24"/>
                <w:szCs w:val="24"/>
                <w:lang w:eastAsia="ru-RU"/>
              </w:rPr>
              <w:t>на 01.01.201</w:t>
            </w:r>
            <w:r w:rsidR="005B30F8">
              <w:rPr>
                <w:sz w:val="24"/>
                <w:szCs w:val="24"/>
                <w:lang w:eastAsia="ru-RU"/>
              </w:rPr>
              <w:t>8</w:t>
            </w:r>
          </w:p>
        </w:tc>
      </w:tr>
      <w:tr w:rsidR="00445F54" w:rsidRPr="00D93E81" w:rsidTr="00D96835">
        <w:tc>
          <w:tcPr>
            <w:tcW w:w="2321" w:type="dxa"/>
            <w:shd w:val="clear" w:color="auto" w:fill="auto"/>
          </w:tcPr>
          <w:p w:rsidR="00445F54" w:rsidRPr="005B30F8" w:rsidRDefault="00445F54" w:rsidP="00370E98">
            <w:pPr>
              <w:suppressAutoHyphens/>
              <w:spacing w:line="240" w:lineRule="auto"/>
              <w:ind w:firstLine="0"/>
              <w:rPr>
                <w:sz w:val="24"/>
                <w:szCs w:val="24"/>
                <w:lang w:eastAsia="ru-RU"/>
              </w:rPr>
            </w:pPr>
            <w:r w:rsidRPr="005B30F8">
              <w:rPr>
                <w:sz w:val="24"/>
                <w:szCs w:val="24"/>
                <w:lang w:eastAsia="ru-RU"/>
              </w:rPr>
              <w:t>Россия</w:t>
            </w:r>
          </w:p>
        </w:tc>
        <w:tc>
          <w:tcPr>
            <w:tcW w:w="3975" w:type="dxa"/>
          </w:tcPr>
          <w:p w:rsidR="00445F54" w:rsidRPr="005B30F8" w:rsidRDefault="00445F54" w:rsidP="00370E98">
            <w:pPr>
              <w:suppressAutoHyphens/>
              <w:spacing w:line="240" w:lineRule="auto"/>
              <w:ind w:firstLine="0"/>
              <w:jc w:val="center"/>
              <w:rPr>
                <w:sz w:val="24"/>
                <w:szCs w:val="24"/>
                <w:lang w:eastAsia="ru-RU"/>
              </w:rPr>
            </w:pPr>
            <w:r w:rsidRPr="005B30F8">
              <w:rPr>
                <w:sz w:val="24"/>
                <w:szCs w:val="24"/>
                <w:lang w:eastAsia="ru-RU"/>
              </w:rPr>
              <w:t>3,0</w:t>
            </w:r>
          </w:p>
        </w:tc>
        <w:tc>
          <w:tcPr>
            <w:tcW w:w="3201" w:type="dxa"/>
          </w:tcPr>
          <w:p w:rsidR="00445F54" w:rsidRPr="005B30F8" w:rsidRDefault="00445F54" w:rsidP="00370E98">
            <w:pPr>
              <w:suppressAutoHyphens/>
              <w:spacing w:line="240" w:lineRule="auto"/>
              <w:ind w:firstLine="0"/>
              <w:jc w:val="center"/>
              <w:rPr>
                <w:sz w:val="24"/>
                <w:szCs w:val="24"/>
                <w:lang w:eastAsia="ru-RU"/>
              </w:rPr>
            </w:pPr>
          </w:p>
        </w:tc>
      </w:tr>
      <w:tr w:rsidR="00445F54" w:rsidRPr="00D93E81" w:rsidTr="00D96835">
        <w:tc>
          <w:tcPr>
            <w:tcW w:w="2321" w:type="dxa"/>
            <w:shd w:val="clear" w:color="auto" w:fill="auto"/>
          </w:tcPr>
          <w:p w:rsidR="00445F54" w:rsidRPr="005B30F8" w:rsidRDefault="00445F54" w:rsidP="00370E98">
            <w:pPr>
              <w:suppressAutoHyphens/>
              <w:spacing w:line="240" w:lineRule="auto"/>
              <w:ind w:firstLine="0"/>
              <w:rPr>
                <w:sz w:val="24"/>
                <w:szCs w:val="24"/>
                <w:lang w:eastAsia="ru-RU"/>
              </w:rPr>
            </w:pPr>
            <w:r w:rsidRPr="005B30F8">
              <w:rPr>
                <w:sz w:val="24"/>
                <w:szCs w:val="24"/>
                <w:lang w:eastAsia="ru-RU"/>
              </w:rPr>
              <w:t>Великобритания</w:t>
            </w:r>
          </w:p>
        </w:tc>
        <w:tc>
          <w:tcPr>
            <w:tcW w:w="3975" w:type="dxa"/>
          </w:tcPr>
          <w:p w:rsidR="00445F54" w:rsidRPr="005B30F8" w:rsidRDefault="00445F54" w:rsidP="00370E98">
            <w:pPr>
              <w:suppressAutoHyphens/>
              <w:spacing w:line="240" w:lineRule="auto"/>
              <w:ind w:firstLine="0"/>
              <w:jc w:val="center"/>
              <w:rPr>
                <w:sz w:val="24"/>
                <w:szCs w:val="24"/>
                <w:lang w:eastAsia="ru-RU"/>
              </w:rPr>
            </w:pPr>
            <w:r w:rsidRPr="005B30F8">
              <w:rPr>
                <w:sz w:val="24"/>
                <w:szCs w:val="24"/>
                <w:lang w:eastAsia="ru-RU"/>
              </w:rPr>
              <w:t>68,2</w:t>
            </w:r>
          </w:p>
        </w:tc>
        <w:tc>
          <w:tcPr>
            <w:tcW w:w="3201" w:type="dxa"/>
          </w:tcPr>
          <w:p w:rsidR="00445F54" w:rsidRPr="005B30F8" w:rsidRDefault="00445F54" w:rsidP="00370E98">
            <w:pPr>
              <w:suppressAutoHyphens/>
              <w:spacing w:line="240" w:lineRule="auto"/>
              <w:ind w:firstLine="0"/>
              <w:jc w:val="center"/>
              <w:rPr>
                <w:sz w:val="24"/>
                <w:szCs w:val="24"/>
                <w:lang w:eastAsia="ru-RU"/>
              </w:rPr>
            </w:pPr>
          </w:p>
        </w:tc>
      </w:tr>
      <w:tr w:rsidR="00445F54" w:rsidRPr="00D93E81" w:rsidTr="00D96835">
        <w:tc>
          <w:tcPr>
            <w:tcW w:w="2321" w:type="dxa"/>
            <w:shd w:val="clear" w:color="auto" w:fill="auto"/>
          </w:tcPr>
          <w:p w:rsidR="00445F54" w:rsidRPr="005B30F8" w:rsidRDefault="00445F54" w:rsidP="00370E98">
            <w:pPr>
              <w:suppressAutoHyphens/>
              <w:spacing w:line="240" w:lineRule="auto"/>
              <w:ind w:firstLine="0"/>
              <w:rPr>
                <w:sz w:val="24"/>
                <w:szCs w:val="24"/>
                <w:lang w:eastAsia="ru-RU"/>
              </w:rPr>
            </w:pPr>
            <w:r w:rsidRPr="005B30F8">
              <w:rPr>
                <w:sz w:val="24"/>
                <w:szCs w:val="24"/>
                <w:lang w:eastAsia="ru-RU"/>
              </w:rPr>
              <w:t>Германия</w:t>
            </w:r>
          </w:p>
        </w:tc>
        <w:tc>
          <w:tcPr>
            <w:tcW w:w="3975" w:type="dxa"/>
          </w:tcPr>
          <w:p w:rsidR="00445F54" w:rsidRPr="005B30F8" w:rsidRDefault="00445F54" w:rsidP="00370E98">
            <w:pPr>
              <w:suppressAutoHyphens/>
              <w:spacing w:line="240" w:lineRule="auto"/>
              <w:ind w:firstLine="0"/>
              <w:jc w:val="center"/>
              <w:rPr>
                <w:sz w:val="24"/>
                <w:szCs w:val="24"/>
                <w:lang w:eastAsia="ru-RU"/>
              </w:rPr>
            </w:pPr>
            <w:r w:rsidRPr="005B30F8">
              <w:rPr>
                <w:sz w:val="24"/>
                <w:szCs w:val="24"/>
                <w:lang w:eastAsia="ru-RU"/>
              </w:rPr>
              <w:t>72,5</w:t>
            </w:r>
          </w:p>
        </w:tc>
        <w:tc>
          <w:tcPr>
            <w:tcW w:w="3201" w:type="dxa"/>
          </w:tcPr>
          <w:p w:rsidR="00445F54" w:rsidRPr="005B30F8" w:rsidRDefault="00445F54" w:rsidP="00370E98">
            <w:pPr>
              <w:suppressAutoHyphens/>
              <w:spacing w:line="240" w:lineRule="auto"/>
              <w:ind w:firstLine="0"/>
              <w:jc w:val="center"/>
              <w:rPr>
                <w:sz w:val="24"/>
                <w:szCs w:val="24"/>
                <w:lang w:eastAsia="ru-RU"/>
              </w:rPr>
            </w:pPr>
          </w:p>
        </w:tc>
      </w:tr>
      <w:tr w:rsidR="00445F54" w:rsidRPr="00D93E81" w:rsidTr="00D96835">
        <w:tc>
          <w:tcPr>
            <w:tcW w:w="2321" w:type="dxa"/>
            <w:shd w:val="clear" w:color="auto" w:fill="auto"/>
          </w:tcPr>
          <w:p w:rsidR="00445F54" w:rsidRPr="005B30F8" w:rsidRDefault="00445F54" w:rsidP="00370E98">
            <w:pPr>
              <w:suppressAutoHyphens/>
              <w:spacing w:line="240" w:lineRule="auto"/>
              <w:ind w:firstLine="0"/>
              <w:rPr>
                <w:sz w:val="24"/>
                <w:szCs w:val="24"/>
                <w:lang w:eastAsia="ru-RU"/>
              </w:rPr>
            </w:pPr>
            <w:r w:rsidRPr="005B30F8">
              <w:rPr>
                <w:sz w:val="24"/>
                <w:szCs w:val="24"/>
                <w:lang w:eastAsia="ru-RU"/>
              </w:rPr>
              <w:t>Франция</w:t>
            </w:r>
          </w:p>
        </w:tc>
        <w:tc>
          <w:tcPr>
            <w:tcW w:w="3975" w:type="dxa"/>
          </w:tcPr>
          <w:p w:rsidR="00445F54" w:rsidRPr="005B30F8" w:rsidRDefault="00445F54" w:rsidP="00370E98">
            <w:pPr>
              <w:suppressAutoHyphens/>
              <w:spacing w:line="240" w:lineRule="auto"/>
              <w:ind w:firstLine="0"/>
              <w:jc w:val="center"/>
              <w:rPr>
                <w:sz w:val="24"/>
                <w:szCs w:val="24"/>
                <w:lang w:eastAsia="ru-RU"/>
              </w:rPr>
            </w:pPr>
            <w:r w:rsidRPr="005B30F8">
              <w:rPr>
                <w:sz w:val="24"/>
                <w:szCs w:val="24"/>
                <w:lang w:eastAsia="ru-RU"/>
              </w:rPr>
              <w:t>77,4</w:t>
            </w:r>
          </w:p>
        </w:tc>
        <w:tc>
          <w:tcPr>
            <w:tcW w:w="3201" w:type="dxa"/>
          </w:tcPr>
          <w:p w:rsidR="00445F54" w:rsidRPr="005B30F8" w:rsidRDefault="00445F54" w:rsidP="00370E98">
            <w:pPr>
              <w:suppressAutoHyphens/>
              <w:spacing w:line="240" w:lineRule="auto"/>
              <w:ind w:firstLine="0"/>
              <w:jc w:val="center"/>
              <w:rPr>
                <w:sz w:val="24"/>
                <w:szCs w:val="24"/>
                <w:lang w:eastAsia="ru-RU"/>
              </w:rPr>
            </w:pPr>
          </w:p>
        </w:tc>
      </w:tr>
      <w:tr w:rsidR="00445F54" w:rsidRPr="00D93E81" w:rsidTr="00D96835">
        <w:tc>
          <w:tcPr>
            <w:tcW w:w="2321" w:type="dxa"/>
            <w:shd w:val="clear" w:color="auto" w:fill="auto"/>
          </w:tcPr>
          <w:p w:rsidR="00445F54" w:rsidRPr="005B30F8" w:rsidRDefault="00445F54" w:rsidP="00370E98">
            <w:pPr>
              <w:suppressAutoHyphens/>
              <w:spacing w:line="240" w:lineRule="auto"/>
              <w:ind w:firstLine="0"/>
              <w:rPr>
                <w:sz w:val="24"/>
                <w:szCs w:val="24"/>
                <w:lang w:eastAsia="ru-RU"/>
              </w:rPr>
            </w:pPr>
            <w:r w:rsidRPr="005B30F8">
              <w:rPr>
                <w:sz w:val="24"/>
                <w:szCs w:val="24"/>
                <w:lang w:eastAsia="ru-RU"/>
              </w:rPr>
              <w:t>Канада</w:t>
            </w:r>
          </w:p>
        </w:tc>
        <w:tc>
          <w:tcPr>
            <w:tcW w:w="3975" w:type="dxa"/>
          </w:tcPr>
          <w:p w:rsidR="00445F54" w:rsidRPr="005B30F8" w:rsidRDefault="00445F54" w:rsidP="00370E98">
            <w:pPr>
              <w:suppressAutoHyphens/>
              <w:spacing w:line="240" w:lineRule="auto"/>
              <w:ind w:firstLine="0"/>
              <w:jc w:val="center"/>
              <w:rPr>
                <w:sz w:val="24"/>
                <w:szCs w:val="24"/>
                <w:lang w:eastAsia="ru-RU"/>
              </w:rPr>
            </w:pPr>
            <w:r w:rsidRPr="005B30F8">
              <w:rPr>
                <w:sz w:val="24"/>
                <w:szCs w:val="24"/>
                <w:lang w:eastAsia="ru-RU"/>
              </w:rPr>
              <w:t>81,6</w:t>
            </w:r>
          </w:p>
        </w:tc>
        <w:tc>
          <w:tcPr>
            <w:tcW w:w="3201" w:type="dxa"/>
          </w:tcPr>
          <w:p w:rsidR="00445F54" w:rsidRPr="005B30F8" w:rsidRDefault="00445F54" w:rsidP="00370E98">
            <w:pPr>
              <w:suppressAutoHyphens/>
              <w:spacing w:line="240" w:lineRule="auto"/>
              <w:ind w:firstLine="0"/>
              <w:jc w:val="center"/>
              <w:rPr>
                <w:sz w:val="24"/>
                <w:szCs w:val="24"/>
                <w:lang w:eastAsia="ru-RU"/>
              </w:rPr>
            </w:pPr>
          </w:p>
        </w:tc>
      </w:tr>
      <w:tr w:rsidR="00445F54" w:rsidRPr="00D93E81" w:rsidTr="00D96835">
        <w:tc>
          <w:tcPr>
            <w:tcW w:w="2321" w:type="dxa"/>
            <w:shd w:val="clear" w:color="auto" w:fill="auto"/>
          </w:tcPr>
          <w:p w:rsidR="00445F54" w:rsidRPr="005B30F8" w:rsidRDefault="00445F54" w:rsidP="00370E98">
            <w:pPr>
              <w:suppressAutoHyphens/>
              <w:spacing w:line="240" w:lineRule="auto"/>
              <w:ind w:firstLine="0"/>
              <w:rPr>
                <w:sz w:val="24"/>
                <w:szCs w:val="24"/>
                <w:lang w:eastAsia="ru-RU"/>
              </w:rPr>
            </w:pPr>
            <w:r w:rsidRPr="005B30F8">
              <w:rPr>
                <w:sz w:val="24"/>
                <w:szCs w:val="24"/>
                <w:lang w:eastAsia="ru-RU"/>
              </w:rPr>
              <w:t>США</w:t>
            </w:r>
          </w:p>
        </w:tc>
        <w:tc>
          <w:tcPr>
            <w:tcW w:w="3975" w:type="dxa"/>
          </w:tcPr>
          <w:p w:rsidR="00445F54" w:rsidRPr="005B30F8" w:rsidRDefault="00445F54" w:rsidP="00370E98">
            <w:pPr>
              <w:suppressAutoHyphens/>
              <w:spacing w:line="240" w:lineRule="auto"/>
              <w:ind w:firstLine="0"/>
              <w:jc w:val="center"/>
              <w:rPr>
                <w:sz w:val="24"/>
                <w:szCs w:val="24"/>
                <w:lang w:eastAsia="ru-RU"/>
              </w:rPr>
            </w:pPr>
            <w:r w:rsidRPr="005B30F8">
              <w:rPr>
                <w:sz w:val="24"/>
                <w:szCs w:val="24"/>
                <w:lang w:eastAsia="ru-RU"/>
              </w:rPr>
              <w:t>83,2</w:t>
            </w:r>
          </w:p>
        </w:tc>
        <w:tc>
          <w:tcPr>
            <w:tcW w:w="3201" w:type="dxa"/>
          </w:tcPr>
          <w:p w:rsidR="00445F54" w:rsidRPr="005B30F8" w:rsidRDefault="00445F54" w:rsidP="00370E98">
            <w:pPr>
              <w:suppressAutoHyphens/>
              <w:spacing w:line="240" w:lineRule="auto"/>
              <w:ind w:firstLine="0"/>
              <w:jc w:val="center"/>
              <w:rPr>
                <w:sz w:val="24"/>
                <w:szCs w:val="24"/>
                <w:lang w:eastAsia="ru-RU"/>
              </w:rPr>
            </w:pPr>
          </w:p>
        </w:tc>
      </w:tr>
      <w:tr w:rsidR="00445F54" w:rsidRPr="00D93E81" w:rsidTr="00D96835">
        <w:tc>
          <w:tcPr>
            <w:tcW w:w="2321" w:type="dxa"/>
            <w:shd w:val="clear" w:color="auto" w:fill="auto"/>
          </w:tcPr>
          <w:p w:rsidR="00445F54" w:rsidRPr="005B30F8" w:rsidRDefault="00445F54" w:rsidP="00370E98">
            <w:pPr>
              <w:suppressAutoHyphens/>
              <w:spacing w:line="240" w:lineRule="auto"/>
              <w:ind w:firstLine="0"/>
              <w:rPr>
                <w:sz w:val="24"/>
                <w:szCs w:val="24"/>
                <w:lang w:eastAsia="ru-RU"/>
              </w:rPr>
            </w:pPr>
            <w:r w:rsidRPr="005B30F8">
              <w:rPr>
                <w:sz w:val="24"/>
                <w:szCs w:val="24"/>
                <w:lang w:eastAsia="ru-RU"/>
              </w:rPr>
              <w:t>Италия</w:t>
            </w:r>
          </w:p>
        </w:tc>
        <w:tc>
          <w:tcPr>
            <w:tcW w:w="3975" w:type="dxa"/>
          </w:tcPr>
          <w:p w:rsidR="00445F54" w:rsidRPr="005B30F8" w:rsidRDefault="00445F54" w:rsidP="00370E98">
            <w:pPr>
              <w:suppressAutoHyphens/>
              <w:spacing w:line="240" w:lineRule="auto"/>
              <w:ind w:firstLine="0"/>
              <w:jc w:val="center"/>
              <w:rPr>
                <w:sz w:val="24"/>
                <w:szCs w:val="24"/>
                <w:lang w:eastAsia="ru-RU"/>
              </w:rPr>
            </w:pPr>
            <w:r w:rsidRPr="005B30F8">
              <w:rPr>
                <w:sz w:val="24"/>
                <w:szCs w:val="24"/>
                <w:lang w:eastAsia="ru-RU"/>
              </w:rPr>
              <w:t>115,8</w:t>
            </w:r>
          </w:p>
        </w:tc>
        <w:tc>
          <w:tcPr>
            <w:tcW w:w="3201" w:type="dxa"/>
          </w:tcPr>
          <w:p w:rsidR="00445F54" w:rsidRPr="005B30F8" w:rsidRDefault="00445F54" w:rsidP="00370E98">
            <w:pPr>
              <w:suppressAutoHyphens/>
              <w:spacing w:line="240" w:lineRule="auto"/>
              <w:ind w:firstLine="0"/>
              <w:jc w:val="center"/>
              <w:rPr>
                <w:sz w:val="24"/>
                <w:szCs w:val="24"/>
                <w:lang w:eastAsia="ru-RU"/>
              </w:rPr>
            </w:pPr>
          </w:p>
        </w:tc>
      </w:tr>
      <w:tr w:rsidR="00445F54" w:rsidRPr="00D93E81" w:rsidTr="00D96835">
        <w:tc>
          <w:tcPr>
            <w:tcW w:w="2321" w:type="dxa"/>
            <w:shd w:val="clear" w:color="auto" w:fill="auto"/>
          </w:tcPr>
          <w:p w:rsidR="00445F54" w:rsidRPr="005B30F8" w:rsidRDefault="00445F54" w:rsidP="00370E98">
            <w:pPr>
              <w:suppressAutoHyphens/>
              <w:spacing w:line="240" w:lineRule="auto"/>
              <w:ind w:firstLine="0"/>
              <w:rPr>
                <w:sz w:val="24"/>
                <w:szCs w:val="24"/>
                <w:lang w:eastAsia="ru-RU"/>
              </w:rPr>
            </w:pPr>
            <w:r w:rsidRPr="005B30F8">
              <w:rPr>
                <w:sz w:val="24"/>
                <w:szCs w:val="24"/>
                <w:lang w:eastAsia="ru-RU"/>
              </w:rPr>
              <w:t>Япония</w:t>
            </w:r>
          </w:p>
        </w:tc>
        <w:tc>
          <w:tcPr>
            <w:tcW w:w="3975" w:type="dxa"/>
          </w:tcPr>
          <w:p w:rsidR="00445F54" w:rsidRPr="005B30F8" w:rsidRDefault="00445F54" w:rsidP="00370E98">
            <w:pPr>
              <w:suppressAutoHyphens/>
              <w:spacing w:line="240" w:lineRule="auto"/>
              <w:ind w:firstLine="0"/>
              <w:jc w:val="center"/>
              <w:rPr>
                <w:sz w:val="24"/>
                <w:szCs w:val="24"/>
                <w:lang w:eastAsia="ru-RU"/>
              </w:rPr>
            </w:pPr>
            <w:r w:rsidRPr="005B30F8">
              <w:rPr>
                <w:sz w:val="24"/>
                <w:szCs w:val="24"/>
                <w:lang w:eastAsia="ru-RU"/>
              </w:rPr>
              <w:t>217,6</w:t>
            </w:r>
          </w:p>
        </w:tc>
        <w:tc>
          <w:tcPr>
            <w:tcW w:w="3201" w:type="dxa"/>
          </w:tcPr>
          <w:p w:rsidR="00445F54" w:rsidRPr="005B30F8" w:rsidRDefault="00445F54" w:rsidP="00370E98">
            <w:pPr>
              <w:suppressAutoHyphens/>
              <w:spacing w:line="240" w:lineRule="auto"/>
              <w:ind w:firstLine="0"/>
              <w:jc w:val="center"/>
              <w:rPr>
                <w:sz w:val="24"/>
                <w:szCs w:val="24"/>
                <w:lang w:eastAsia="ru-RU"/>
              </w:rPr>
            </w:pPr>
          </w:p>
        </w:tc>
      </w:tr>
    </w:tbl>
    <w:p w:rsidR="00C324C7" w:rsidRPr="00E02857" w:rsidRDefault="00C324C7" w:rsidP="0059145D">
      <w:pPr>
        <w:pStyle w:val="a8"/>
        <w:suppressAutoHyphens/>
        <w:spacing w:before="0" w:beforeAutospacing="0" w:after="0" w:afterAutospacing="0"/>
        <w:ind w:firstLine="0"/>
        <w:rPr>
          <w:sz w:val="22"/>
          <w:szCs w:val="22"/>
        </w:rPr>
      </w:pPr>
      <w:r w:rsidRPr="00E02857">
        <w:rPr>
          <w:i/>
          <w:sz w:val="22"/>
          <w:szCs w:val="22"/>
        </w:rPr>
        <w:t>Источник</w:t>
      </w:r>
      <w:r w:rsidRPr="00E02857">
        <w:rPr>
          <w:sz w:val="22"/>
          <w:szCs w:val="22"/>
        </w:rPr>
        <w:t xml:space="preserve">: Сайт Международного валютного фонда: </w:t>
      </w:r>
      <w:hyperlink r:id="rId87" w:history="1">
        <w:r w:rsidRPr="00E02857">
          <w:rPr>
            <w:rStyle w:val="ac"/>
            <w:sz w:val="22"/>
            <w:szCs w:val="22"/>
            <w:lang w:val="en-US"/>
          </w:rPr>
          <w:t>www</w:t>
        </w:r>
        <w:r w:rsidRPr="00E02857">
          <w:rPr>
            <w:rStyle w:val="ac"/>
            <w:sz w:val="22"/>
            <w:szCs w:val="22"/>
          </w:rPr>
          <w:t>.</w:t>
        </w:r>
        <w:proofErr w:type="spellStart"/>
        <w:r w:rsidRPr="00E02857">
          <w:rPr>
            <w:rStyle w:val="ac"/>
            <w:sz w:val="22"/>
            <w:szCs w:val="22"/>
            <w:lang w:val="en-US"/>
          </w:rPr>
          <w:t>imf</w:t>
        </w:r>
        <w:proofErr w:type="spellEnd"/>
        <w:r w:rsidRPr="00E02857">
          <w:rPr>
            <w:rStyle w:val="ac"/>
            <w:sz w:val="22"/>
            <w:szCs w:val="22"/>
          </w:rPr>
          <w:t>.</w:t>
        </w:r>
        <w:r w:rsidRPr="00E02857">
          <w:rPr>
            <w:rStyle w:val="ac"/>
            <w:sz w:val="22"/>
            <w:szCs w:val="22"/>
            <w:lang w:val="en-US"/>
          </w:rPr>
          <w:t>org</w:t>
        </w:r>
      </w:hyperlink>
    </w:p>
    <w:p w:rsidR="00FC3FCE" w:rsidRPr="00276CD6" w:rsidRDefault="00FC3FCE" w:rsidP="00370E98">
      <w:pPr>
        <w:widowControl w:val="0"/>
        <w:suppressAutoHyphens/>
        <w:autoSpaceDE w:val="0"/>
        <w:autoSpaceDN w:val="0"/>
        <w:adjustRightInd w:val="0"/>
        <w:spacing w:line="240" w:lineRule="auto"/>
        <w:rPr>
          <w:b/>
          <w:szCs w:val="28"/>
          <w:highlight w:val="yellow"/>
        </w:rPr>
      </w:pPr>
    </w:p>
    <w:p w:rsidR="00DA0A0B" w:rsidRPr="00276CD6" w:rsidRDefault="00DA0A0B" w:rsidP="00370E98">
      <w:pPr>
        <w:shd w:val="clear" w:color="auto" w:fill="FFFFFF"/>
        <w:suppressAutoHyphens/>
        <w:ind w:firstLine="720"/>
        <w:rPr>
          <w:szCs w:val="28"/>
        </w:rPr>
      </w:pPr>
      <w:r w:rsidRPr="00276CD6">
        <w:rPr>
          <w:b/>
          <w:i/>
          <w:color w:val="000000"/>
          <w:szCs w:val="28"/>
        </w:rPr>
        <w:lastRenderedPageBreak/>
        <w:t xml:space="preserve">Задача </w:t>
      </w:r>
      <w:r w:rsidR="00FC3FCE" w:rsidRPr="00276CD6">
        <w:rPr>
          <w:b/>
          <w:i/>
          <w:color w:val="000000"/>
          <w:szCs w:val="28"/>
        </w:rPr>
        <w:t>2.</w:t>
      </w:r>
      <w:r w:rsidRPr="00276CD6">
        <w:rPr>
          <w:b/>
          <w:i/>
          <w:color w:val="000000"/>
          <w:szCs w:val="28"/>
        </w:rPr>
        <w:t>1.</w:t>
      </w:r>
      <w:r w:rsidRPr="00276CD6">
        <w:rPr>
          <w:color w:val="000000"/>
          <w:szCs w:val="28"/>
        </w:rPr>
        <w:t xml:space="preserve"> </w:t>
      </w:r>
      <w:r w:rsidR="00DD5A31" w:rsidRPr="002E31BE">
        <w:rPr>
          <w:rFonts w:eastAsiaTheme="minorEastAsia"/>
          <w:b/>
          <w:iCs/>
          <w:color w:val="000000"/>
          <w:szCs w:val="28"/>
        </w:rPr>
        <w:t xml:space="preserve">ПК – </w:t>
      </w:r>
      <w:r w:rsidR="00DD5A31">
        <w:rPr>
          <w:rFonts w:eastAsiaTheme="minorEastAsia"/>
          <w:b/>
          <w:iCs/>
          <w:color w:val="000000"/>
          <w:szCs w:val="28"/>
        </w:rPr>
        <w:t xml:space="preserve">4 </w:t>
      </w:r>
      <w:r w:rsidR="00DD5A31" w:rsidRPr="002E31BE">
        <w:rPr>
          <w:rFonts w:eastAsiaTheme="minorEastAsia"/>
          <w:b/>
          <w:i/>
          <w:iCs/>
          <w:color w:val="000000"/>
          <w:szCs w:val="28"/>
        </w:rPr>
        <w:t>(У</w:t>
      </w:r>
      <w:r w:rsidR="00DD5A31">
        <w:rPr>
          <w:rFonts w:eastAsiaTheme="minorEastAsia"/>
          <w:b/>
          <w:i/>
          <w:iCs/>
          <w:color w:val="000000"/>
          <w:szCs w:val="28"/>
        </w:rPr>
        <w:t>2</w:t>
      </w:r>
      <w:r w:rsidR="00DD5A31" w:rsidRPr="002E31BE">
        <w:rPr>
          <w:rFonts w:eastAsiaTheme="minorEastAsia"/>
          <w:b/>
          <w:i/>
          <w:iCs/>
          <w:color w:val="000000"/>
          <w:szCs w:val="28"/>
        </w:rPr>
        <w:t>).</w:t>
      </w:r>
      <w:r w:rsidR="00DD5A31">
        <w:rPr>
          <w:rFonts w:eastAsiaTheme="minorEastAsia"/>
          <w:b/>
          <w:iCs/>
          <w:color w:val="000000"/>
          <w:szCs w:val="28"/>
        </w:rPr>
        <w:t xml:space="preserve"> </w:t>
      </w:r>
      <w:r w:rsidRPr="00276CD6">
        <w:rPr>
          <w:color w:val="000000"/>
          <w:szCs w:val="28"/>
        </w:rPr>
        <w:t xml:space="preserve">В некой экономике </w:t>
      </w:r>
      <w:r w:rsidRPr="00276CD6">
        <w:rPr>
          <w:color w:val="000000"/>
          <w:szCs w:val="28"/>
          <w:lang w:val="en-US"/>
        </w:rPr>
        <w:t>Y</w:t>
      </w:r>
      <w:r w:rsidRPr="00276CD6">
        <w:rPr>
          <w:color w:val="000000"/>
          <w:szCs w:val="28"/>
        </w:rPr>
        <w:t xml:space="preserve">=4000 </w:t>
      </w:r>
      <w:r w:rsidRPr="00276CD6">
        <w:rPr>
          <w:szCs w:val="28"/>
        </w:rPr>
        <w:t>д.ед.</w:t>
      </w:r>
      <w:r w:rsidRPr="00276CD6">
        <w:rPr>
          <w:color w:val="000000"/>
          <w:szCs w:val="28"/>
        </w:rPr>
        <w:t xml:space="preserve">; МРС=0,8; </w:t>
      </w:r>
      <w:r w:rsidRPr="00276CD6">
        <w:rPr>
          <w:color w:val="000000"/>
          <w:szCs w:val="28"/>
          <w:lang w:val="en-US"/>
        </w:rPr>
        <w:t>Y</w:t>
      </w:r>
      <w:r w:rsidRPr="00276CD6">
        <w:rPr>
          <w:color w:val="000000"/>
          <w:szCs w:val="28"/>
        </w:rPr>
        <w:t xml:space="preserve">*=4200 </w:t>
      </w:r>
      <w:r w:rsidRPr="00276CD6">
        <w:rPr>
          <w:szCs w:val="28"/>
        </w:rPr>
        <w:t>д.ед.</w:t>
      </w:r>
      <w:r w:rsidRPr="00276CD6">
        <w:rPr>
          <w:color w:val="000000"/>
          <w:szCs w:val="28"/>
        </w:rPr>
        <w:t xml:space="preserve">, где </w:t>
      </w:r>
      <w:r w:rsidRPr="00276CD6">
        <w:rPr>
          <w:color w:val="000000"/>
          <w:szCs w:val="28"/>
          <w:lang w:val="en-US"/>
        </w:rPr>
        <w:t>Y</w:t>
      </w:r>
      <w:r w:rsidRPr="00276CD6">
        <w:rPr>
          <w:color w:val="000000"/>
          <w:szCs w:val="28"/>
        </w:rPr>
        <w:t>* — потенциальный уровень ВНД. Как должны измениться правительственные закупки (</w:t>
      </w:r>
      <w:r w:rsidRPr="00276CD6">
        <w:rPr>
          <w:color w:val="000000"/>
          <w:szCs w:val="28"/>
          <w:lang w:val="en-US"/>
        </w:rPr>
        <w:t>G</w:t>
      </w:r>
      <w:r w:rsidRPr="00276CD6">
        <w:rPr>
          <w:color w:val="000000"/>
          <w:szCs w:val="28"/>
        </w:rPr>
        <w:t>) для того, чтобы экономика достигла состояния полной занятости?</w:t>
      </w:r>
    </w:p>
    <w:p w:rsidR="00DA0A0B" w:rsidRPr="00276CD6" w:rsidRDefault="00DA0A0B" w:rsidP="00370E98">
      <w:pPr>
        <w:shd w:val="clear" w:color="auto" w:fill="FFFFFF"/>
        <w:suppressAutoHyphens/>
        <w:ind w:firstLine="720"/>
        <w:rPr>
          <w:szCs w:val="28"/>
        </w:rPr>
      </w:pPr>
      <w:r w:rsidRPr="00276CD6">
        <w:rPr>
          <w:b/>
          <w:i/>
          <w:color w:val="000000"/>
          <w:szCs w:val="28"/>
        </w:rPr>
        <w:t xml:space="preserve">Задача </w:t>
      </w:r>
      <w:r w:rsidR="00FC3FCE" w:rsidRPr="00276CD6">
        <w:rPr>
          <w:b/>
          <w:i/>
          <w:color w:val="000000"/>
          <w:szCs w:val="28"/>
        </w:rPr>
        <w:t>2.</w:t>
      </w:r>
      <w:r w:rsidRPr="00276CD6">
        <w:rPr>
          <w:b/>
          <w:i/>
          <w:color w:val="000000"/>
          <w:szCs w:val="28"/>
        </w:rPr>
        <w:t>2.</w:t>
      </w:r>
      <w:r w:rsidRPr="00276CD6">
        <w:rPr>
          <w:color w:val="000000"/>
          <w:szCs w:val="28"/>
        </w:rPr>
        <w:t xml:space="preserve"> </w:t>
      </w:r>
      <w:r w:rsidR="00DD5A31" w:rsidRPr="002E31BE">
        <w:rPr>
          <w:rFonts w:eastAsiaTheme="minorEastAsia"/>
          <w:b/>
          <w:iCs/>
          <w:color w:val="000000"/>
          <w:szCs w:val="28"/>
        </w:rPr>
        <w:t xml:space="preserve">ПК – </w:t>
      </w:r>
      <w:r w:rsidR="00DD5A31">
        <w:rPr>
          <w:rFonts w:eastAsiaTheme="minorEastAsia"/>
          <w:b/>
          <w:iCs/>
          <w:color w:val="000000"/>
          <w:szCs w:val="28"/>
        </w:rPr>
        <w:t xml:space="preserve">4 </w:t>
      </w:r>
      <w:r w:rsidR="00DD5A31" w:rsidRPr="002E31BE">
        <w:rPr>
          <w:rFonts w:eastAsiaTheme="minorEastAsia"/>
          <w:b/>
          <w:i/>
          <w:iCs/>
          <w:color w:val="000000"/>
          <w:szCs w:val="28"/>
        </w:rPr>
        <w:t>(У</w:t>
      </w:r>
      <w:r w:rsidR="00DD5A31">
        <w:rPr>
          <w:rFonts w:eastAsiaTheme="minorEastAsia"/>
          <w:b/>
          <w:i/>
          <w:iCs/>
          <w:color w:val="000000"/>
          <w:szCs w:val="28"/>
        </w:rPr>
        <w:t>2</w:t>
      </w:r>
      <w:r w:rsidR="00DD5A31" w:rsidRPr="002E31BE">
        <w:rPr>
          <w:rFonts w:eastAsiaTheme="minorEastAsia"/>
          <w:b/>
          <w:i/>
          <w:iCs/>
          <w:color w:val="000000"/>
          <w:szCs w:val="28"/>
        </w:rPr>
        <w:t>).</w:t>
      </w:r>
      <w:r w:rsidR="00DD5A31">
        <w:rPr>
          <w:rFonts w:eastAsiaTheme="minorEastAsia"/>
          <w:b/>
          <w:iCs/>
          <w:color w:val="000000"/>
          <w:szCs w:val="28"/>
        </w:rPr>
        <w:t xml:space="preserve"> </w:t>
      </w:r>
      <w:r w:rsidRPr="00276CD6">
        <w:rPr>
          <w:color w:val="000000"/>
          <w:szCs w:val="28"/>
        </w:rPr>
        <w:t xml:space="preserve">Мультипликатор автономных расходов равен 4. Автономное потребление составляет 150 д.ед., а инвестиции </w:t>
      </w:r>
      <w:r w:rsidRPr="00276CD6">
        <w:rPr>
          <w:color w:val="000000"/>
          <w:szCs w:val="28"/>
        </w:rPr>
        <w:sym w:font="Symbol" w:char="F02D"/>
      </w:r>
      <w:r w:rsidRPr="00276CD6">
        <w:rPr>
          <w:color w:val="000000"/>
          <w:szCs w:val="28"/>
        </w:rPr>
        <w:t xml:space="preserve"> 100 д.ед. Задание:</w:t>
      </w:r>
    </w:p>
    <w:p w:rsidR="00DA0A0B" w:rsidRPr="00276CD6" w:rsidRDefault="00DA0A0B" w:rsidP="00370E98">
      <w:pPr>
        <w:widowControl w:val="0"/>
        <w:shd w:val="clear" w:color="auto" w:fill="FFFFFF"/>
        <w:suppressAutoHyphens/>
        <w:autoSpaceDE w:val="0"/>
        <w:autoSpaceDN w:val="0"/>
        <w:adjustRightInd w:val="0"/>
        <w:rPr>
          <w:color w:val="000000"/>
          <w:szCs w:val="28"/>
        </w:rPr>
      </w:pPr>
      <w:r w:rsidRPr="00276CD6">
        <w:rPr>
          <w:color w:val="000000"/>
          <w:szCs w:val="28"/>
        </w:rPr>
        <w:t>1. Выведите функцию сбережений, характерную для этой экономики.</w:t>
      </w:r>
    </w:p>
    <w:p w:rsidR="00DA0A0B" w:rsidRPr="00276CD6" w:rsidRDefault="00DA0A0B" w:rsidP="00370E98">
      <w:pPr>
        <w:widowControl w:val="0"/>
        <w:shd w:val="clear" w:color="auto" w:fill="FFFFFF"/>
        <w:suppressAutoHyphens/>
        <w:autoSpaceDE w:val="0"/>
        <w:autoSpaceDN w:val="0"/>
        <w:adjustRightInd w:val="0"/>
        <w:rPr>
          <w:color w:val="000000"/>
          <w:szCs w:val="28"/>
        </w:rPr>
      </w:pPr>
      <w:r w:rsidRPr="00276CD6">
        <w:rPr>
          <w:color w:val="000000"/>
          <w:szCs w:val="28"/>
        </w:rPr>
        <w:t>2. Определите равновесный уровень национального дохода.</w:t>
      </w:r>
    </w:p>
    <w:p w:rsidR="00DA0A0B" w:rsidRPr="00276CD6" w:rsidRDefault="00DA0A0B" w:rsidP="00370E98">
      <w:pPr>
        <w:widowControl w:val="0"/>
        <w:shd w:val="clear" w:color="auto" w:fill="FFFFFF"/>
        <w:suppressAutoHyphens/>
        <w:autoSpaceDE w:val="0"/>
        <w:autoSpaceDN w:val="0"/>
        <w:adjustRightInd w:val="0"/>
        <w:rPr>
          <w:color w:val="000000"/>
          <w:szCs w:val="28"/>
        </w:rPr>
      </w:pPr>
      <w:r w:rsidRPr="00276CD6">
        <w:rPr>
          <w:color w:val="000000"/>
          <w:szCs w:val="28"/>
        </w:rPr>
        <w:t>3. Как изменилась величина автономных инвестиций, если новый равновесный уровень дохода составил 800 д.ед.?</w:t>
      </w:r>
    </w:p>
    <w:p w:rsidR="00DA0A0B" w:rsidRPr="00276CD6" w:rsidRDefault="00DA0A0B" w:rsidP="00370E98">
      <w:pPr>
        <w:widowControl w:val="0"/>
        <w:shd w:val="clear" w:color="auto" w:fill="FFFFFF"/>
        <w:suppressAutoHyphens/>
        <w:autoSpaceDE w:val="0"/>
        <w:autoSpaceDN w:val="0"/>
        <w:adjustRightInd w:val="0"/>
        <w:rPr>
          <w:color w:val="000000"/>
          <w:szCs w:val="28"/>
        </w:rPr>
      </w:pPr>
      <w:r w:rsidRPr="00276CD6">
        <w:rPr>
          <w:color w:val="000000"/>
          <w:szCs w:val="28"/>
        </w:rPr>
        <w:t>Ответы на все вопросы проиллюстрируйте графически.</w:t>
      </w:r>
    </w:p>
    <w:p w:rsidR="00DA0A0B" w:rsidRPr="00276CD6" w:rsidRDefault="00DA0A0B" w:rsidP="00370E98">
      <w:pPr>
        <w:shd w:val="clear" w:color="auto" w:fill="FFFFFF"/>
        <w:suppressAutoHyphens/>
        <w:ind w:firstLine="720"/>
        <w:rPr>
          <w:color w:val="000000"/>
          <w:szCs w:val="28"/>
        </w:rPr>
      </w:pPr>
      <w:r w:rsidRPr="00276CD6">
        <w:rPr>
          <w:b/>
          <w:i/>
          <w:color w:val="000000"/>
          <w:szCs w:val="28"/>
        </w:rPr>
        <w:t xml:space="preserve">Задача </w:t>
      </w:r>
      <w:r w:rsidR="00FC3FCE" w:rsidRPr="00276CD6">
        <w:rPr>
          <w:b/>
          <w:i/>
          <w:color w:val="000000"/>
          <w:szCs w:val="28"/>
        </w:rPr>
        <w:t>2.</w:t>
      </w:r>
      <w:r w:rsidRPr="00276CD6">
        <w:rPr>
          <w:b/>
          <w:i/>
          <w:color w:val="000000"/>
          <w:szCs w:val="28"/>
        </w:rPr>
        <w:t>3.</w:t>
      </w:r>
      <w:r w:rsidRPr="00276CD6">
        <w:rPr>
          <w:color w:val="000000"/>
          <w:szCs w:val="28"/>
        </w:rPr>
        <w:t xml:space="preserve"> </w:t>
      </w:r>
      <w:r w:rsidR="00DD5A31" w:rsidRPr="002E31BE">
        <w:rPr>
          <w:rFonts w:eastAsiaTheme="minorEastAsia"/>
          <w:b/>
          <w:iCs/>
          <w:color w:val="000000"/>
          <w:szCs w:val="28"/>
        </w:rPr>
        <w:t xml:space="preserve">ПК – </w:t>
      </w:r>
      <w:r w:rsidR="00DD5A31">
        <w:rPr>
          <w:rFonts w:eastAsiaTheme="minorEastAsia"/>
          <w:b/>
          <w:iCs/>
          <w:color w:val="000000"/>
          <w:szCs w:val="28"/>
        </w:rPr>
        <w:t xml:space="preserve">4 </w:t>
      </w:r>
      <w:r w:rsidR="00DD5A31" w:rsidRPr="002E31BE">
        <w:rPr>
          <w:rFonts w:eastAsiaTheme="minorEastAsia"/>
          <w:b/>
          <w:i/>
          <w:iCs/>
          <w:color w:val="000000"/>
          <w:szCs w:val="28"/>
        </w:rPr>
        <w:t>(У</w:t>
      </w:r>
      <w:r w:rsidR="00DD5A31">
        <w:rPr>
          <w:rFonts w:eastAsiaTheme="minorEastAsia"/>
          <w:b/>
          <w:i/>
          <w:iCs/>
          <w:color w:val="000000"/>
          <w:szCs w:val="28"/>
        </w:rPr>
        <w:t>2</w:t>
      </w:r>
      <w:r w:rsidR="00DD5A31" w:rsidRPr="002E31BE">
        <w:rPr>
          <w:rFonts w:eastAsiaTheme="minorEastAsia"/>
          <w:b/>
          <w:i/>
          <w:iCs/>
          <w:color w:val="000000"/>
          <w:szCs w:val="28"/>
        </w:rPr>
        <w:t>).</w:t>
      </w:r>
      <w:r w:rsidR="00DD5A31">
        <w:rPr>
          <w:rFonts w:eastAsiaTheme="minorEastAsia"/>
          <w:b/>
          <w:iCs/>
          <w:color w:val="000000"/>
          <w:szCs w:val="28"/>
        </w:rPr>
        <w:t xml:space="preserve"> </w:t>
      </w:r>
      <w:r w:rsidRPr="00276CD6">
        <w:rPr>
          <w:color w:val="000000"/>
          <w:szCs w:val="28"/>
        </w:rPr>
        <w:t xml:space="preserve">Функция потребления домашних хозяйств: </w:t>
      </w:r>
      <w:r w:rsidR="00093BB8">
        <w:rPr>
          <w:noProof/>
          <w:color w:val="000000"/>
          <w:position w:val="-10"/>
          <w:szCs w:val="28"/>
          <w:lang w:eastAsia="ru-RU"/>
        </w:rPr>
        <w:drawing>
          <wp:inline distT="0" distB="0" distL="0" distR="0">
            <wp:extent cx="1476375" cy="209550"/>
            <wp:effectExtent l="0" t="0" r="9525" b="0"/>
            <wp:docPr id="2203" name="Рисунок 2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3"/>
                    <pic:cNvPicPr>
                      <a:picLocks noChangeAspect="1" noChangeArrowheads="1"/>
                    </pic:cNvPicPr>
                  </pic:nvPicPr>
                  <pic:blipFill>
                    <a:blip r:embed="rId8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76375" cy="209550"/>
                    </a:xfrm>
                    <a:prstGeom prst="rect">
                      <a:avLst/>
                    </a:prstGeom>
                    <a:noFill/>
                    <a:ln>
                      <a:noFill/>
                    </a:ln>
                  </pic:spPr>
                </pic:pic>
              </a:graphicData>
            </a:graphic>
          </wp:inline>
        </w:drawing>
      </w:r>
      <w:r w:rsidRPr="00276CD6">
        <w:rPr>
          <w:color w:val="000000"/>
          <w:szCs w:val="28"/>
        </w:rPr>
        <w:t xml:space="preserve">. </w:t>
      </w:r>
      <w:r w:rsidRPr="00276CD6">
        <w:rPr>
          <w:color w:val="000000"/>
          <w:szCs w:val="28"/>
          <w:lang w:val="en-US"/>
        </w:rPr>
        <w:t>I</w:t>
      </w:r>
      <w:r w:rsidRPr="00276CD6">
        <w:rPr>
          <w:color w:val="000000"/>
          <w:szCs w:val="28"/>
        </w:rPr>
        <w:t xml:space="preserve"> = 100 д.ед.; Т = 100 д.ед.; </w:t>
      </w:r>
      <w:r w:rsidRPr="00276CD6">
        <w:rPr>
          <w:color w:val="000000"/>
          <w:szCs w:val="28"/>
          <w:lang w:val="en-US"/>
        </w:rPr>
        <w:t>G</w:t>
      </w:r>
      <w:r w:rsidRPr="00276CD6">
        <w:rPr>
          <w:color w:val="000000"/>
          <w:szCs w:val="28"/>
        </w:rPr>
        <w:t xml:space="preserve"> = 100 д.ед. Задание:</w:t>
      </w:r>
    </w:p>
    <w:p w:rsidR="00DA0A0B" w:rsidRPr="00276CD6" w:rsidRDefault="00DA0A0B" w:rsidP="00370E98">
      <w:pPr>
        <w:widowControl w:val="0"/>
        <w:shd w:val="clear" w:color="auto" w:fill="FFFFFF"/>
        <w:suppressAutoHyphens/>
        <w:autoSpaceDE w:val="0"/>
        <w:autoSpaceDN w:val="0"/>
        <w:adjustRightInd w:val="0"/>
        <w:rPr>
          <w:color w:val="000000"/>
          <w:szCs w:val="28"/>
        </w:rPr>
      </w:pPr>
      <w:r w:rsidRPr="00276CD6">
        <w:rPr>
          <w:color w:val="000000"/>
          <w:szCs w:val="28"/>
        </w:rPr>
        <w:t xml:space="preserve">1. Изобразите графически функцию совокупных расходов в модели Дж.М. </w:t>
      </w:r>
      <w:proofErr w:type="spellStart"/>
      <w:r w:rsidRPr="00276CD6">
        <w:rPr>
          <w:color w:val="000000"/>
          <w:szCs w:val="28"/>
        </w:rPr>
        <w:t>Кейнса</w:t>
      </w:r>
      <w:proofErr w:type="spellEnd"/>
      <w:r w:rsidRPr="00276CD6">
        <w:rPr>
          <w:color w:val="000000"/>
          <w:szCs w:val="28"/>
        </w:rPr>
        <w:t>.</w:t>
      </w:r>
    </w:p>
    <w:p w:rsidR="00DA0A0B" w:rsidRPr="00276CD6" w:rsidRDefault="00DA0A0B" w:rsidP="00370E98">
      <w:pPr>
        <w:widowControl w:val="0"/>
        <w:shd w:val="clear" w:color="auto" w:fill="FFFFFF"/>
        <w:suppressAutoHyphens/>
        <w:autoSpaceDE w:val="0"/>
        <w:autoSpaceDN w:val="0"/>
        <w:adjustRightInd w:val="0"/>
        <w:rPr>
          <w:color w:val="000000"/>
          <w:szCs w:val="28"/>
        </w:rPr>
      </w:pPr>
      <w:r w:rsidRPr="00276CD6">
        <w:rPr>
          <w:color w:val="000000"/>
          <w:szCs w:val="28"/>
        </w:rPr>
        <w:t>2. Определите уровень равновесного дохода.</w:t>
      </w:r>
    </w:p>
    <w:p w:rsidR="00DA0A0B" w:rsidRPr="00276CD6" w:rsidRDefault="00DA0A0B" w:rsidP="00370E98">
      <w:pPr>
        <w:widowControl w:val="0"/>
        <w:shd w:val="clear" w:color="auto" w:fill="FFFFFF"/>
        <w:suppressAutoHyphens/>
        <w:autoSpaceDE w:val="0"/>
        <w:autoSpaceDN w:val="0"/>
        <w:adjustRightInd w:val="0"/>
        <w:rPr>
          <w:color w:val="000000"/>
          <w:szCs w:val="28"/>
        </w:rPr>
      </w:pPr>
      <w:r w:rsidRPr="00276CD6">
        <w:rPr>
          <w:color w:val="000000"/>
          <w:szCs w:val="28"/>
        </w:rPr>
        <w:t>3. На сколько должны возрасти правительственные расходы, чтобы равновесный уровень дохода составил 1600 д.ед.?</w:t>
      </w:r>
    </w:p>
    <w:p w:rsidR="00DA0A0B" w:rsidRPr="00276CD6" w:rsidRDefault="00DA0A0B" w:rsidP="00370E98">
      <w:pPr>
        <w:suppressAutoHyphens/>
        <w:ind w:firstLine="720"/>
        <w:rPr>
          <w:szCs w:val="28"/>
        </w:rPr>
      </w:pPr>
      <w:r w:rsidRPr="00276CD6">
        <w:rPr>
          <w:b/>
          <w:i/>
          <w:color w:val="000000"/>
          <w:szCs w:val="28"/>
        </w:rPr>
        <w:t xml:space="preserve">Задача </w:t>
      </w:r>
      <w:r w:rsidR="00FC3FCE" w:rsidRPr="00276CD6">
        <w:rPr>
          <w:b/>
          <w:i/>
          <w:color w:val="000000"/>
          <w:szCs w:val="28"/>
        </w:rPr>
        <w:t>2.</w:t>
      </w:r>
      <w:r w:rsidRPr="00276CD6">
        <w:rPr>
          <w:b/>
          <w:i/>
          <w:color w:val="000000"/>
          <w:szCs w:val="28"/>
        </w:rPr>
        <w:t xml:space="preserve">4. </w:t>
      </w:r>
      <w:r w:rsidR="00DD5A31" w:rsidRPr="002E31BE">
        <w:rPr>
          <w:rFonts w:eastAsiaTheme="minorEastAsia"/>
          <w:b/>
          <w:iCs/>
          <w:color w:val="000000"/>
          <w:szCs w:val="28"/>
        </w:rPr>
        <w:t xml:space="preserve">ПК – </w:t>
      </w:r>
      <w:r w:rsidR="00DD5A31">
        <w:rPr>
          <w:rFonts w:eastAsiaTheme="minorEastAsia"/>
          <w:b/>
          <w:iCs/>
          <w:color w:val="000000"/>
          <w:szCs w:val="28"/>
        </w:rPr>
        <w:t xml:space="preserve">4 </w:t>
      </w:r>
      <w:r w:rsidR="00DD5A31" w:rsidRPr="002E31BE">
        <w:rPr>
          <w:rFonts w:eastAsiaTheme="minorEastAsia"/>
          <w:b/>
          <w:i/>
          <w:iCs/>
          <w:color w:val="000000"/>
          <w:szCs w:val="28"/>
        </w:rPr>
        <w:t>(У</w:t>
      </w:r>
      <w:r w:rsidR="00DD5A31">
        <w:rPr>
          <w:rFonts w:eastAsiaTheme="minorEastAsia"/>
          <w:b/>
          <w:i/>
          <w:iCs/>
          <w:color w:val="000000"/>
          <w:szCs w:val="28"/>
        </w:rPr>
        <w:t>2</w:t>
      </w:r>
      <w:r w:rsidR="00DD5A31" w:rsidRPr="002E31BE">
        <w:rPr>
          <w:rFonts w:eastAsiaTheme="minorEastAsia"/>
          <w:b/>
          <w:i/>
          <w:iCs/>
          <w:color w:val="000000"/>
          <w:szCs w:val="28"/>
        </w:rPr>
        <w:t>).</w:t>
      </w:r>
      <w:r w:rsidR="00DD5A31">
        <w:rPr>
          <w:rFonts w:eastAsiaTheme="minorEastAsia"/>
          <w:b/>
          <w:iCs/>
          <w:color w:val="000000"/>
          <w:szCs w:val="28"/>
        </w:rPr>
        <w:t xml:space="preserve"> </w:t>
      </w:r>
      <w:r w:rsidRPr="00276CD6">
        <w:rPr>
          <w:szCs w:val="28"/>
        </w:rPr>
        <w:t xml:space="preserve">Экономика описывается следующими характеристиками: функция потребления домашних хозяйств </w:t>
      </w:r>
      <w:r w:rsidR="00093BB8">
        <w:rPr>
          <w:noProof/>
          <w:position w:val="-14"/>
          <w:szCs w:val="28"/>
          <w:lang w:eastAsia="ru-RU"/>
        </w:rPr>
        <w:drawing>
          <wp:inline distT="0" distB="0" distL="0" distR="0">
            <wp:extent cx="990600" cy="238125"/>
            <wp:effectExtent l="0" t="0" r="0" b="9525"/>
            <wp:docPr id="2204" name="Рисунок 2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4"/>
                    <pic:cNvPicPr>
                      <a:picLocks noChangeAspect="1" noChangeArrowheads="1"/>
                    </pic:cNvPicPr>
                  </pic:nvPicPr>
                  <pic:blipFill>
                    <a:blip r:embed="rId8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0600" cy="238125"/>
                    </a:xfrm>
                    <a:prstGeom prst="rect">
                      <a:avLst/>
                    </a:prstGeom>
                    <a:noFill/>
                    <a:ln>
                      <a:noFill/>
                    </a:ln>
                  </pic:spPr>
                </pic:pic>
              </a:graphicData>
            </a:graphic>
          </wp:inline>
        </w:drawing>
      </w:r>
      <w:r w:rsidRPr="00276CD6">
        <w:rPr>
          <w:szCs w:val="28"/>
        </w:rPr>
        <w:t>; I=70 д.ед.; G=200 д.ед.;  TR=100 д.ед.; t=0,2. Определите: а) значение мультипликатора автономных расходов; б) равновесный уровень дохода; в) сальдо государственного бюджета для равновесного дохода.</w:t>
      </w:r>
    </w:p>
    <w:p w:rsidR="00DA0A0B" w:rsidRPr="00276CD6" w:rsidRDefault="00DA0A0B" w:rsidP="00370E98">
      <w:pPr>
        <w:pStyle w:val="22"/>
        <w:suppressAutoHyphens/>
        <w:spacing w:line="360" w:lineRule="auto"/>
        <w:ind w:firstLine="720"/>
        <w:rPr>
          <w:bCs/>
          <w:sz w:val="28"/>
          <w:szCs w:val="28"/>
        </w:rPr>
      </w:pPr>
      <w:r w:rsidRPr="00276CD6">
        <w:rPr>
          <w:b/>
          <w:bCs/>
          <w:i/>
          <w:sz w:val="28"/>
          <w:szCs w:val="28"/>
        </w:rPr>
        <w:t xml:space="preserve">Задача </w:t>
      </w:r>
      <w:r w:rsidR="00FC3FCE" w:rsidRPr="00276CD6">
        <w:rPr>
          <w:b/>
          <w:bCs/>
          <w:i/>
          <w:sz w:val="28"/>
          <w:szCs w:val="28"/>
        </w:rPr>
        <w:t>2.</w:t>
      </w:r>
      <w:r w:rsidRPr="00276CD6">
        <w:rPr>
          <w:b/>
          <w:bCs/>
          <w:i/>
          <w:sz w:val="28"/>
          <w:szCs w:val="28"/>
        </w:rPr>
        <w:t xml:space="preserve">5. </w:t>
      </w:r>
      <w:r w:rsidR="00DD5A31" w:rsidRPr="002E31BE">
        <w:rPr>
          <w:rFonts w:eastAsiaTheme="minorEastAsia"/>
          <w:b/>
          <w:iCs/>
          <w:color w:val="000000"/>
          <w:sz w:val="28"/>
          <w:szCs w:val="28"/>
        </w:rPr>
        <w:t xml:space="preserve">ПК – </w:t>
      </w:r>
      <w:r w:rsidR="00DD5A31">
        <w:rPr>
          <w:rFonts w:eastAsiaTheme="minorEastAsia"/>
          <w:b/>
          <w:iCs/>
          <w:color w:val="000000"/>
          <w:szCs w:val="28"/>
        </w:rPr>
        <w:t>4</w:t>
      </w:r>
      <w:r w:rsidR="00DD5A31">
        <w:rPr>
          <w:rFonts w:eastAsiaTheme="minorEastAsia"/>
          <w:b/>
          <w:iCs/>
          <w:color w:val="000000"/>
          <w:sz w:val="28"/>
          <w:szCs w:val="28"/>
        </w:rPr>
        <w:t xml:space="preserve"> </w:t>
      </w:r>
      <w:r w:rsidR="00DD5A31" w:rsidRPr="002E31BE">
        <w:rPr>
          <w:rFonts w:eastAsiaTheme="minorEastAsia"/>
          <w:b/>
          <w:i/>
          <w:iCs/>
          <w:color w:val="000000"/>
          <w:sz w:val="28"/>
          <w:szCs w:val="28"/>
        </w:rPr>
        <w:t>(У</w:t>
      </w:r>
      <w:r w:rsidR="00DD5A31">
        <w:rPr>
          <w:rFonts w:eastAsiaTheme="minorEastAsia"/>
          <w:b/>
          <w:i/>
          <w:iCs/>
          <w:color w:val="000000"/>
          <w:szCs w:val="28"/>
        </w:rPr>
        <w:t>2</w:t>
      </w:r>
      <w:r w:rsidR="00DD5A31" w:rsidRPr="002E31BE">
        <w:rPr>
          <w:rFonts w:eastAsiaTheme="minorEastAsia"/>
          <w:b/>
          <w:i/>
          <w:iCs/>
          <w:color w:val="000000"/>
          <w:sz w:val="28"/>
          <w:szCs w:val="28"/>
        </w:rPr>
        <w:t>).</w:t>
      </w:r>
      <w:r w:rsidR="00DD5A31">
        <w:rPr>
          <w:rFonts w:eastAsiaTheme="minorEastAsia"/>
          <w:b/>
          <w:iCs/>
          <w:color w:val="000000"/>
          <w:szCs w:val="28"/>
        </w:rPr>
        <w:t xml:space="preserve"> </w:t>
      </w:r>
      <w:r w:rsidRPr="00276CD6">
        <w:rPr>
          <w:bCs/>
          <w:sz w:val="28"/>
          <w:szCs w:val="28"/>
        </w:rPr>
        <w:t xml:space="preserve">Государство осуществляет закупки на рынке благ в размере </w:t>
      </w:r>
      <w:r w:rsidR="00093BB8">
        <w:rPr>
          <w:bCs/>
          <w:noProof/>
          <w:position w:val="-6"/>
          <w:sz w:val="28"/>
          <w:szCs w:val="28"/>
        </w:rPr>
        <w:drawing>
          <wp:inline distT="0" distB="0" distL="0" distR="0">
            <wp:extent cx="533400" cy="180975"/>
            <wp:effectExtent l="0" t="0" r="0" b="9525"/>
            <wp:docPr id="2205" name="Рисунок 2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5"/>
                    <pic:cNvPicPr>
                      <a:picLocks noChangeAspect="1" noChangeArrowheads="1"/>
                    </pic:cNvPicPr>
                  </pic:nvPicPr>
                  <pic:blipFill>
                    <a:blip r:embed="rId9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3400" cy="180975"/>
                    </a:xfrm>
                    <a:prstGeom prst="rect">
                      <a:avLst/>
                    </a:prstGeom>
                    <a:noFill/>
                    <a:ln>
                      <a:noFill/>
                    </a:ln>
                  </pic:spPr>
                </pic:pic>
              </a:graphicData>
            </a:graphic>
          </wp:inline>
        </w:drawing>
      </w:r>
      <w:r w:rsidRPr="00276CD6">
        <w:rPr>
          <w:bCs/>
          <w:sz w:val="28"/>
          <w:szCs w:val="28"/>
        </w:rPr>
        <w:t xml:space="preserve"> ед. Ставка подоходного налога равна </w:t>
      </w:r>
      <w:r w:rsidR="00093BB8">
        <w:rPr>
          <w:bCs/>
          <w:noProof/>
          <w:position w:val="-10"/>
          <w:sz w:val="28"/>
          <w:szCs w:val="28"/>
        </w:rPr>
        <w:drawing>
          <wp:inline distT="0" distB="0" distL="0" distR="0">
            <wp:extent cx="409575" cy="209550"/>
            <wp:effectExtent l="0" t="0" r="9525" b="0"/>
            <wp:docPr id="2206" name="Рисунок 2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6"/>
                    <pic:cNvPicPr>
                      <a:picLocks noChangeAspect="1" noChangeArrowheads="1"/>
                    </pic:cNvPicPr>
                  </pic:nvPicPr>
                  <pic:blipFill>
                    <a:blip r:embed="rId9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9575" cy="209550"/>
                    </a:xfrm>
                    <a:prstGeom prst="rect">
                      <a:avLst/>
                    </a:prstGeom>
                    <a:noFill/>
                    <a:ln>
                      <a:noFill/>
                    </a:ln>
                  </pic:spPr>
                </pic:pic>
              </a:graphicData>
            </a:graphic>
          </wp:inline>
        </w:drawing>
      </w:r>
      <w:r w:rsidRPr="00276CD6">
        <w:rPr>
          <w:bCs/>
          <w:sz w:val="28"/>
          <w:szCs w:val="28"/>
        </w:rPr>
        <w:t xml:space="preserve">. Для инвестиций предприниматели используют </w:t>
      </w:r>
      <w:r w:rsidR="00093BB8">
        <w:rPr>
          <w:bCs/>
          <w:noProof/>
          <w:position w:val="-6"/>
          <w:sz w:val="28"/>
          <w:szCs w:val="28"/>
        </w:rPr>
        <w:drawing>
          <wp:inline distT="0" distB="0" distL="0" distR="0">
            <wp:extent cx="447675" cy="180975"/>
            <wp:effectExtent l="0" t="0" r="9525" b="9525"/>
            <wp:docPr id="2207" name="Рисунок 2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7"/>
                    <pic:cNvPicPr>
                      <a:picLocks noChangeAspect="1" noChangeArrowheads="1"/>
                    </pic:cNvPicPr>
                  </pic:nvPicPr>
                  <pic:blipFill>
                    <a:blip r:embed="rId9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7675" cy="180975"/>
                    </a:xfrm>
                    <a:prstGeom prst="rect">
                      <a:avLst/>
                    </a:prstGeom>
                    <a:noFill/>
                    <a:ln>
                      <a:noFill/>
                    </a:ln>
                  </pic:spPr>
                </pic:pic>
              </a:graphicData>
            </a:graphic>
          </wp:inline>
        </w:drawing>
      </w:r>
      <w:r w:rsidRPr="00276CD6">
        <w:rPr>
          <w:bCs/>
          <w:sz w:val="28"/>
          <w:szCs w:val="28"/>
        </w:rPr>
        <w:t xml:space="preserve"> д.ед. Функция потребления домашних хозяйств имеет вид </w:t>
      </w:r>
      <w:r w:rsidR="00093BB8">
        <w:rPr>
          <w:bCs/>
          <w:noProof/>
          <w:position w:val="-10"/>
          <w:sz w:val="28"/>
          <w:szCs w:val="28"/>
        </w:rPr>
        <w:drawing>
          <wp:inline distT="0" distB="0" distL="0" distR="0">
            <wp:extent cx="1438275" cy="209550"/>
            <wp:effectExtent l="0" t="0" r="9525" b="0"/>
            <wp:docPr id="2208" name="Рисунок 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8"/>
                    <pic:cNvPicPr>
                      <a:picLocks noChangeAspect="1" noChangeArrowheads="1"/>
                    </pic:cNvPicPr>
                  </pic:nvPicPr>
                  <pic:blipFill>
                    <a:blip r:embed="rId9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8275" cy="209550"/>
                    </a:xfrm>
                    <a:prstGeom prst="rect">
                      <a:avLst/>
                    </a:prstGeom>
                    <a:noFill/>
                    <a:ln>
                      <a:noFill/>
                    </a:ln>
                  </pic:spPr>
                </pic:pic>
              </a:graphicData>
            </a:graphic>
          </wp:inline>
        </w:drawing>
      </w:r>
      <w:r w:rsidRPr="00276CD6">
        <w:rPr>
          <w:bCs/>
          <w:sz w:val="28"/>
          <w:szCs w:val="28"/>
        </w:rPr>
        <w:t>. Определить:</w:t>
      </w:r>
    </w:p>
    <w:p w:rsidR="00DA0A0B" w:rsidRPr="00276CD6" w:rsidRDefault="00DA0A0B" w:rsidP="00370E98">
      <w:pPr>
        <w:pStyle w:val="22"/>
        <w:suppressAutoHyphens/>
        <w:spacing w:line="360" w:lineRule="auto"/>
        <w:rPr>
          <w:bCs/>
          <w:sz w:val="28"/>
          <w:szCs w:val="28"/>
        </w:rPr>
      </w:pPr>
      <w:r w:rsidRPr="00276CD6">
        <w:rPr>
          <w:bCs/>
          <w:sz w:val="28"/>
          <w:szCs w:val="28"/>
        </w:rPr>
        <w:lastRenderedPageBreak/>
        <w:t>1. Равновесное значение национального дохода и величину дефицита государственного бюджета.</w:t>
      </w:r>
    </w:p>
    <w:p w:rsidR="00DA0A0B" w:rsidRPr="00276CD6" w:rsidRDefault="00DA0A0B" w:rsidP="00370E98">
      <w:pPr>
        <w:pStyle w:val="22"/>
        <w:suppressAutoHyphens/>
        <w:spacing w:line="360" w:lineRule="auto"/>
        <w:rPr>
          <w:bCs/>
          <w:sz w:val="28"/>
          <w:szCs w:val="28"/>
        </w:rPr>
      </w:pPr>
      <w:r w:rsidRPr="00276CD6">
        <w:rPr>
          <w:bCs/>
          <w:sz w:val="28"/>
          <w:szCs w:val="28"/>
        </w:rPr>
        <w:t>2. Изменение равновесного значения национального дохода и дефицита госбюджета при увеличении государственных закупок на 28 единиц.</w:t>
      </w:r>
    </w:p>
    <w:p w:rsidR="00DA0A0B" w:rsidRPr="00276CD6" w:rsidRDefault="00DA0A0B" w:rsidP="00370E98">
      <w:pPr>
        <w:pStyle w:val="22"/>
        <w:suppressAutoHyphens/>
        <w:spacing w:line="360" w:lineRule="auto"/>
        <w:rPr>
          <w:bCs/>
          <w:sz w:val="28"/>
          <w:szCs w:val="28"/>
        </w:rPr>
      </w:pPr>
      <w:r w:rsidRPr="00276CD6">
        <w:rPr>
          <w:bCs/>
          <w:sz w:val="28"/>
          <w:szCs w:val="28"/>
        </w:rPr>
        <w:t xml:space="preserve">3. Изменение равновесного значения национального дохода и дефицита госбюджета при снижении ставки подоходного налога на </w:t>
      </w:r>
      <w:r w:rsidR="00093BB8">
        <w:rPr>
          <w:bCs/>
          <w:noProof/>
          <w:position w:val="-10"/>
          <w:sz w:val="28"/>
          <w:szCs w:val="28"/>
        </w:rPr>
        <w:drawing>
          <wp:inline distT="0" distB="0" distL="0" distR="0">
            <wp:extent cx="838200" cy="219075"/>
            <wp:effectExtent l="0" t="0" r="0" b="0"/>
            <wp:docPr id="2209" name="Рисунок 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9"/>
                    <pic:cNvPicPr>
                      <a:picLocks noChangeAspect="1" noChangeArrowheads="1"/>
                    </pic:cNvPicPr>
                  </pic:nvPicPr>
                  <pic:blipFill>
                    <a:blip r:embed="rId9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0" cy="219075"/>
                    </a:xfrm>
                    <a:prstGeom prst="rect">
                      <a:avLst/>
                    </a:prstGeom>
                    <a:noFill/>
                    <a:ln>
                      <a:noFill/>
                    </a:ln>
                  </pic:spPr>
                </pic:pic>
              </a:graphicData>
            </a:graphic>
          </wp:inline>
        </w:drawing>
      </w:r>
      <w:r w:rsidRPr="00276CD6">
        <w:rPr>
          <w:bCs/>
          <w:sz w:val="28"/>
          <w:szCs w:val="28"/>
        </w:rPr>
        <w:t>.</w:t>
      </w:r>
    </w:p>
    <w:p w:rsidR="00BF159F" w:rsidRPr="00276CD6" w:rsidRDefault="00E82051" w:rsidP="00370E98">
      <w:pPr>
        <w:widowControl w:val="0"/>
        <w:suppressAutoHyphens/>
        <w:autoSpaceDE w:val="0"/>
        <w:autoSpaceDN w:val="0"/>
        <w:adjustRightInd w:val="0"/>
        <w:ind w:firstLine="708"/>
        <w:rPr>
          <w:szCs w:val="28"/>
        </w:rPr>
      </w:pPr>
      <w:r>
        <w:rPr>
          <w:b/>
          <w:i/>
          <w:szCs w:val="28"/>
        </w:rPr>
        <w:t>Задача 2.6</w:t>
      </w:r>
      <w:r w:rsidR="00FC3FCE" w:rsidRPr="00276CD6">
        <w:rPr>
          <w:b/>
          <w:i/>
          <w:szCs w:val="28"/>
        </w:rPr>
        <w:t>.</w:t>
      </w:r>
      <w:r w:rsidR="00FC3FCE" w:rsidRPr="00276CD6">
        <w:rPr>
          <w:szCs w:val="28"/>
        </w:rPr>
        <w:t xml:space="preserve"> </w:t>
      </w:r>
      <w:r w:rsidR="00DD5A31" w:rsidRPr="002E31BE">
        <w:rPr>
          <w:rFonts w:eastAsiaTheme="minorEastAsia"/>
          <w:b/>
          <w:iCs/>
          <w:color w:val="000000"/>
          <w:szCs w:val="28"/>
        </w:rPr>
        <w:t xml:space="preserve">ПК – </w:t>
      </w:r>
      <w:r w:rsidR="00DD5A31">
        <w:rPr>
          <w:rFonts w:eastAsiaTheme="minorEastAsia"/>
          <w:b/>
          <w:iCs/>
          <w:color w:val="000000"/>
          <w:szCs w:val="28"/>
        </w:rPr>
        <w:t xml:space="preserve">4 </w:t>
      </w:r>
      <w:r w:rsidR="00DD5A31" w:rsidRPr="002E31BE">
        <w:rPr>
          <w:rFonts w:eastAsiaTheme="minorEastAsia"/>
          <w:b/>
          <w:i/>
          <w:iCs/>
          <w:color w:val="000000"/>
          <w:szCs w:val="28"/>
        </w:rPr>
        <w:t>(</w:t>
      </w:r>
      <w:r w:rsidR="00DD5A31">
        <w:rPr>
          <w:rFonts w:eastAsiaTheme="minorEastAsia"/>
          <w:b/>
          <w:i/>
          <w:iCs/>
          <w:color w:val="000000"/>
          <w:szCs w:val="28"/>
        </w:rPr>
        <w:t>В2</w:t>
      </w:r>
      <w:r w:rsidR="00DD5A31" w:rsidRPr="002E31BE">
        <w:rPr>
          <w:rFonts w:eastAsiaTheme="minorEastAsia"/>
          <w:b/>
          <w:i/>
          <w:iCs/>
          <w:color w:val="000000"/>
          <w:szCs w:val="28"/>
        </w:rPr>
        <w:t>).</w:t>
      </w:r>
      <w:r w:rsidR="00DD5A31">
        <w:rPr>
          <w:rFonts w:eastAsiaTheme="minorEastAsia"/>
          <w:b/>
          <w:iCs/>
          <w:color w:val="000000"/>
          <w:szCs w:val="28"/>
        </w:rPr>
        <w:t xml:space="preserve"> </w:t>
      </w:r>
      <w:r w:rsidR="00BF159F" w:rsidRPr="00276CD6">
        <w:rPr>
          <w:szCs w:val="28"/>
        </w:rPr>
        <w:t>Экономика описана следующими данными:</w:t>
      </w:r>
      <w:r w:rsidR="00B42810">
        <w:rPr>
          <w:szCs w:val="28"/>
        </w:rPr>
        <w:t xml:space="preserve"> </w:t>
      </w:r>
      <w:r w:rsidR="00BF159F" w:rsidRPr="00276CD6">
        <w:rPr>
          <w:szCs w:val="28"/>
        </w:rPr>
        <w:t>Потребление: C = 20 + 0,8 (Y – T + F); инвестиции: I = 60</w:t>
      </w:r>
      <w:r w:rsidR="00B42810">
        <w:rPr>
          <w:szCs w:val="28"/>
        </w:rPr>
        <w:t>; налоги T = 40; трансферты F=10; госрасходы G</w:t>
      </w:r>
      <w:r w:rsidR="00BF159F" w:rsidRPr="00276CD6">
        <w:rPr>
          <w:szCs w:val="28"/>
        </w:rPr>
        <w:t>= 30.</w:t>
      </w:r>
    </w:p>
    <w:p w:rsidR="00BF159F" w:rsidRPr="00E82051" w:rsidRDefault="00BF159F" w:rsidP="00370E98">
      <w:pPr>
        <w:widowControl w:val="0"/>
        <w:suppressAutoHyphens/>
        <w:autoSpaceDE w:val="0"/>
        <w:autoSpaceDN w:val="0"/>
        <w:adjustRightInd w:val="0"/>
        <w:rPr>
          <w:i/>
          <w:szCs w:val="28"/>
        </w:rPr>
      </w:pPr>
      <w:r w:rsidRPr="00E82051">
        <w:rPr>
          <w:i/>
          <w:szCs w:val="28"/>
        </w:rPr>
        <w:t>1)  Рассчитайте равновесный уровень дохода.</w:t>
      </w:r>
    </w:p>
    <w:p w:rsidR="00BF159F" w:rsidRPr="00E82051" w:rsidRDefault="00BF159F" w:rsidP="00370E98">
      <w:pPr>
        <w:widowControl w:val="0"/>
        <w:suppressAutoHyphens/>
        <w:autoSpaceDE w:val="0"/>
        <w:autoSpaceDN w:val="0"/>
        <w:adjustRightInd w:val="0"/>
        <w:rPr>
          <w:i/>
          <w:szCs w:val="28"/>
        </w:rPr>
      </w:pPr>
      <w:r w:rsidRPr="00E82051">
        <w:rPr>
          <w:i/>
          <w:szCs w:val="28"/>
        </w:rPr>
        <w:t xml:space="preserve">2) Правительство увеличило расходы до 40 в целях стимулирования экономики: </w:t>
      </w:r>
    </w:p>
    <w:p w:rsidR="00BF159F" w:rsidRPr="00276CD6" w:rsidRDefault="00BF159F" w:rsidP="00370E98">
      <w:pPr>
        <w:widowControl w:val="0"/>
        <w:suppressAutoHyphens/>
        <w:autoSpaceDE w:val="0"/>
        <w:autoSpaceDN w:val="0"/>
        <w:adjustRightInd w:val="0"/>
        <w:rPr>
          <w:szCs w:val="28"/>
        </w:rPr>
      </w:pPr>
      <w:r w:rsidRPr="00276CD6">
        <w:rPr>
          <w:szCs w:val="28"/>
        </w:rPr>
        <w:t xml:space="preserve">а) что происходит с кривой планируемых расходов; </w:t>
      </w:r>
    </w:p>
    <w:p w:rsidR="00BF159F" w:rsidRPr="00276CD6" w:rsidRDefault="00BF159F" w:rsidP="00370E98">
      <w:pPr>
        <w:widowControl w:val="0"/>
        <w:suppressAutoHyphens/>
        <w:autoSpaceDE w:val="0"/>
        <w:autoSpaceDN w:val="0"/>
        <w:adjustRightInd w:val="0"/>
        <w:rPr>
          <w:szCs w:val="28"/>
        </w:rPr>
      </w:pPr>
      <w:r w:rsidRPr="00276CD6">
        <w:rPr>
          <w:szCs w:val="28"/>
        </w:rPr>
        <w:t xml:space="preserve">б) как изменится равновесный уровень дохода; </w:t>
      </w:r>
    </w:p>
    <w:p w:rsidR="00BF159F" w:rsidRPr="00276CD6" w:rsidRDefault="00BF159F" w:rsidP="00370E98">
      <w:pPr>
        <w:widowControl w:val="0"/>
        <w:suppressAutoHyphens/>
        <w:autoSpaceDE w:val="0"/>
        <w:autoSpaceDN w:val="0"/>
        <w:adjustRightInd w:val="0"/>
        <w:rPr>
          <w:szCs w:val="28"/>
        </w:rPr>
      </w:pPr>
      <w:r w:rsidRPr="00276CD6">
        <w:rPr>
          <w:szCs w:val="28"/>
        </w:rPr>
        <w:t xml:space="preserve">в) какова величина мультипликатора госрасходов; </w:t>
      </w:r>
    </w:p>
    <w:p w:rsidR="00BF159F" w:rsidRPr="00276CD6" w:rsidRDefault="00BF159F" w:rsidP="00370E98">
      <w:pPr>
        <w:widowControl w:val="0"/>
        <w:suppressAutoHyphens/>
        <w:autoSpaceDE w:val="0"/>
        <w:autoSpaceDN w:val="0"/>
        <w:adjustRightInd w:val="0"/>
        <w:rPr>
          <w:szCs w:val="28"/>
        </w:rPr>
      </w:pPr>
      <w:r w:rsidRPr="00276CD6">
        <w:rPr>
          <w:szCs w:val="28"/>
        </w:rPr>
        <w:t>г) как изменится сальдо госбюджета?</w:t>
      </w:r>
    </w:p>
    <w:p w:rsidR="00BF159F" w:rsidRPr="00E82051" w:rsidRDefault="00BF159F" w:rsidP="00370E98">
      <w:pPr>
        <w:widowControl w:val="0"/>
        <w:suppressAutoHyphens/>
        <w:autoSpaceDE w:val="0"/>
        <w:autoSpaceDN w:val="0"/>
        <w:adjustRightInd w:val="0"/>
        <w:rPr>
          <w:i/>
          <w:szCs w:val="28"/>
        </w:rPr>
      </w:pPr>
      <w:r w:rsidRPr="00E82051">
        <w:rPr>
          <w:i/>
          <w:szCs w:val="28"/>
        </w:rPr>
        <w:t xml:space="preserve">3) Правительство увеличило налоги с 40 до 50 при уровне госрасходов G = 30: </w:t>
      </w:r>
    </w:p>
    <w:p w:rsidR="00BF159F" w:rsidRPr="00276CD6" w:rsidRDefault="00BF159F" w:rsidP="00370E98">
      <w:pPr>
        <w:widowControl w:val="0"/>
        <w:suppressAutoHyphens/>
        <w:autoSpaceDE w:val="0"/>
        <w:autoSpaceDN w:val="0"/>
        <w:adjustRightInd w:val="0"/>
        <w:rPr>
          <w:szCs w:val="28"/>
        </w:rPr>
      </w:pPr>
      <w:r w:rsidRPr="00276CD6">
        <w:rPr>
          <w:szCs w:val="28"/>
        </w:rPr>
        <w:t xml:space="preserve">а) что происходит с кривой планируемых расходов; </w:t>
      </w:r>
    </w:p>
    <w:p w:rsidR="00BF159F" w:rsidRPr="00276CD6" w:rsidRDefault="00BF159F" w:rsidP="00370E98">
      <w:pPr>
        <w:widowControl w:val="0"/>
        <w:suppressAutoHyphens/>
        <w:autoSpaceDE w:val="0"/>
        <w:autoSpaceDN w:val="0"/>
        <w:adjustRightInd w:val="0"/>
        <w:rPr>
          <w:szCs w:val="28"/>
        </w:rPr>
      </w:pPr>
      <w:r w:rsidRPr="00276CD6">
        <w:rPr>
          <w:szCs w:val="28"/>
        </w:rPr>
        <w:t xml:space="preserve">б) как изменится равновесный уровень дохода; </w:t>
      </w:r>
    </w:p>
    <w:p w:rsidR="00BF159F" w:rsidRPr="00276CD6" w:rsidRDefault="00BF159F" w:rsidP="00370E98">
      <w:pPr>
        <w:widowControl w:val="0"/>
        <w:suppressAutoHyphens/>
        <w:autoSpaceDE w:val="0"/>
        <w:autoSpaceDN w:val="0"/>
        <w:adjustRightInd w:val="0"/>
        <w:rPr>
          <w:szCs w:val="28"/>
        </w:rPr>
      </w:pPr>
      <w:r w:rsidRPr="00276CD6">
        <w:rPr>
          <w:szCs w:val="28"/>
        </w:rPr>
        <w:t xml:space="preserve">в) какова величина мультипликатора налогов; </w:t>
      </w:r>
    </w:p>
    <w:p w:rsidR="00BF159F" w:rsidRPr="00276CD6" w:rsidRDefault="00BF159F" w:rsidP="00370E98">
      <w:pPr>
        <w:widowControl w:val="0"/>
        <w:suppressAutoHyphens/>
        <w:autoSpaceDE w:val="0"/>
        <w:autoSpaceDN w:val="0"/>
        <w:adjustRightInd w:val="0"/>
        <w:rPr>
          <w:szCs w:val="28"/>
        </w:rPr>
      </w:pPr>
      <w:r w:rsidRPr="00276CD6">
        <w:rPr>
          <w:szCs w:val="28"/>
        </w:rPr>
        <w:t>г) как изменится сальдо госбюджета?</w:t>
      </w:r>
    </w:p>
    <w:p w:rsidR="00BF159F" w:rsidRPr="00E82051" w:rsidRDefault="00BF159F" w:rsidP="00370E98">
      <w:pPr>
        <w:widowControl w:val="0"/>
        <w:suppressAutoHyphens/>
        <w:autoSpaceDE w:val="0"/>
        <w:autoSpaceDN w:val="0"/>
        <w:adjustRightInd w:val="0"/>
        <w:rPr>
          <w:i/>
          <w:szCs w:val="28"/>
        </w:rPr>
      </w:pPr>
      <w:r w:rsidRPr="00E82051">
        <w:rPr>
          <w:i/>
          <w:szCs w:val="28"/>
        </w:rPr>
        <w:t xml:space="preserve">4) Правительство одновременно увеличило госрасходы с 30 до 40 и налоги с 40 до 50: </w:t>
      </w:r>
    </w:p>
    <w:p w:rsidR="00BF159F" w:rsidRPr="00276CD6" w:rsidRDefault="00BF159F" w:rsidP="00370E98">
      <w:pPr>
        <w:widowControl w:val="0"/>
        <w:suppressAutoHyphens/>
        <w:autoSpaceDE w:val="0"/>
        <w:autoSpaceDN w:val="0"/>
        <w:adjustRightInd w:val="0"/>
        <w:rPr>
          <w:szCs w:val="28"/>
        </w:rPr>
      </w:pPr>
      <w:r w:rsidRPr="00276CD6">
        <w:rPr>
          <w:szCs w:val="28"/>
        </w:rPr>
        <w:t xml:space="preserve">а) что происходит с кривой планируемых расходов; </w:t>
      </w:r>
    </w:p>
    <w:p w:rsidR="00BF159F" w:rsidRPr="00276CD6" w:rsidRDefault="00BF159F" w:rsidP="00370E98">
      <w:pPr>
        <w:widowControl w:val="0"/>
        <w:suppressAutoHyphens/>
        <w:autoSpaceDE w:val="0"/>
        <w:autoSpaceDN w:val="0"/>
        <w:adjustRightInd w:val="0"/>
        <w:rPr>
          <w:szCs w:val="28"/>
        </w:rPr>
      </w:pPr>
      <w:r w:rsidRPr="00276CD6">
        <w:rPr>
          <w:szCs w:val="28"/>
        </w:rPr>
        <w:t xml:space="preserve">б) как изменится равновесный уровень дохода; </w:t>
      </w:r>
    </w:p>
    <w:p w:rsidR="00BF159F" w:rsidRPr="00276CD6" w:rsidRDefault="00BF159F" w:rsidP="00370E98">
      <w:pPr>
        <w:widowControl w:val="0"/>
        <w:suppressAutoHyphens/>
        <w:autoSpaceDE w:val="0"/>
        <w:autoSpaceDN w:val="0"/>
        <w:adjustRightInd w:val="0"/>
        <w:rPr>
          <w:szCs w:val="28"/>
        </w:rPr>
      </w:pPr>
      <w:r w:rsidRPr="00276CD6">
        <w:rPr>
          <w:szCs w:val="28"/>
        </w:rPr>
        <w:t xml:space="preserve">в) что происходит с эффектом мультипликатора; </w:t>
      </w:r>
    </w:p>
    <w:p w:rsidR="00BF159F" w:rsidRPr="00276CD6" w:rsidRDefault="00BF159F" w:rsidP="00370E98">
      <w:pPr>
        <w:widowControl w:val="0"/>
        <w:suppressAutoHyphens/>
        <w:autoSpaceDE w:val="0"/>
        <w:autoSpaceDN w:val="0"/>
        <w:adjustRightInd w:val="0"/>
        <w:rPr>
          <w:szCs w:val="28"/>
        </w:rPr>
      </w:pPr>
      <w:r w:rsidRPr="00276CD6">
        <w:rPr>
          <w:szCs w:val="28"/>
        </w:rPr>
        <w:t>г) как изменится сальдо госбюджета?</w:t>
      </w:r>
    </w:p>
    <w:p w:rsidR="00BF159F" w:rsidRPr="00276CD6" w:rsidRDefault="00FC3FCE" w:rsidP="00370E98">
      <w:pPr>
        <w:widowControl w:val="0"/>
        <w:suppressAutoHyphens/>
        <w:autoSpaceDE w:val="0"/>
        <w:autoSpaceDN w:val="0"/>
        <w:adjustRightInd w:val="0"/>
        <w:ind w:firstLine="708"/>
        <w:rPr>
          <w:szCs w:val="28"/>
        </w:rPr>
      </w:pPr>
      <w:r w:rsidRPr="00276CD6">
        <w:rPr>
          <w:b/>
          <w:i/>
          <w:szCs w:val="28"/>
        </w:rPr>
        <w:t>Задача 2.</w:t>
      </w:r>
      <w:r w:rsidR="00E82051">
        <w:rPr>
          <w:b/>
          <w:i/>
          <w:szCs w:val="28"/>
        </w:rPr>
        <w:t>7</w:t>
      </w:r>
      <w:r w:rsidRPr="00276CD6">
        <w:rPr>
          <w:b/>
          <w:i/>
          <w:szCs w:val="28"/>
        </w:rPr>
        <w:t xml:space="preserve">. </w:t>
      </w:r>
      <w:r w:rsidR="00DD5A31" w:rsidRPr="002E31BE">
        <w:rPr>
          <w:rFonts w:eastAsiaTheme="minorEastAsia"/>
          <w:b/>
          <w:iCs/>
          <w:color w:val="000000"/>
          <w:szCs w:val="28"/>
        </w:rPr>
        <w:t xml:space="preserve">ПК – </w:t>
      </w:r>
      <w:r w:rsidR="00DD5A31">
        <w:rPr>
          <w:rFonts w:eastAsiaTheme="minorEastAsia"/>
          <w:b/>
          <w:iCs/>
          <w:color w:val="000000"/>
          <w:szCs w:val="28"/>
        </w:rPr>
        <w:t xml:space="preserve">4 </w:t>
      </w:r>
      <w:r w:rsidR="00DD5A31" w:rsidRPr="002E31BE">
        <w:rPr>
          <w:rFonts w:eastAsiaTheme="minorEastAsia"/>
          <w:b/>
          <w:i/>
          <w:iCs/>
          <w:color w:val="000000"/>
          <w:szCs w:val="28"/>
        </w:rPr>
        <w:t>(</w:t>
      </w:r>
      <w:r w:rsidR="00DD5A31">
        <w:rPr>
          <w:rFonts w:eastAsiaTheme="minorEastAsia"/>
          <w:b/>
          <w:i/>
          <w:iCs/>
          <w:color w:val="000000"/>
          <w:szCs w:val="28"/>
        </w:rPr>
        <w:t>В2</w:t>
      </w:r>
      <w:r w:rsidR="00DD5A31" w:rsidRPr="002E31BE">
        <w:rPr>
          <w:rFonts w:eastAsiaTheme="minorEastAsia"/>
          <w:b/>
          <w:i/>
          <w:iCs/>
          <w:color w:val="000000"/>
          <w:szCs w:val="28"/>
        </w:rPr>
        <w:t>).</w:t>
      </w:r>
      <w:r w:rsidR="00DD5A31">
        <w:rPr>
          <w:rFonts w:eastAsiaTheme="minorEastAsia"/>
          <w:b/>
          <w:iCs/>
          <w:color w:val="000000"/>
          <w:szCs w:val="28"/>
        </w:rPr>
        <w:t xml:space="preserve"> </w:t>
      </w:r>
      <w:r w:rsidR="00BF159F" w:rsidRPr="00276CD6">
        <w:rPr>
          <w:szCs w:val="28"/>
        </w:rPr>
        <w:t xml:space="preserve">В экономической системе, имеющей налоговую </w:t>
      </w:r>
      <w:r w:rsidR="00BF159F" w:rsidRPr="00276CD6">
        <w:rPr>
          <w:szCs w:val="28"/>
        </w:rPr>
        <w:lastRenderedPageBreak/>
        <w:t xml:space="preserve">функцию Т = 0,4Y, функцию трансфертов F= 0,2Y, фиксированный уровень цен Р = 1, государство осуществляет на рынке товаров и услуг закупки на сумму G = 500. Федеральный долг составляет 1000 при ставке процента R= 0,1. Реальный объём производства равен 2000, а потенциальный составляет 2500. </w:t>
      </w:r>
    </w:p>
    <w:p w:rsidR="00BF159F" w:rsidRPr="00276CD6" w:rsidRDefault="00BF159F" w:rsidP="00370E98">
      <w:pPr>
        <w:widowControl w:val="0"/>
        <w:suppressAutoHyphens/>
        <w:autoSpaceDE w:val="0"/>
        <w:autoSpaceDN w:val="0"/>
        <w:adjustRightInd w:val="0"/>
        <w:rPr>
          <w:szCs w:val="28"/>
        </w:rPr>
      </w:pPr>
      <w:r w:rsidRPr="00276CD6">
        <w:rPr>
          <w:szCs w:val="28"/>
        </w:rPr>
        <w:t xml:space="preserve">Определите: </w:t>
      </w:r>
    </w:p>
    <w:p w:rsidR="00BF159F" w:rsidRPr="00276CD6" w:rsidRDefault="00BF159F" w:rsidP="00370E98">
      <w:pPr>
        <w:widowControl w:val="0"/>
        <w:suppressAutoHyphens/>
        <w:autoSpaceDE w:val="0"/>
        <w:autoSpaceDN w:val="0"/>
        <w:adjustRightInd w:val="0"/>
        <w:rPr>
          <w:szCs w:val="28"/>
        </w:rPr>
      </w:pPr>
      <w:r w:rsidRPr="00276CD6">
        <w:rPr>
          <w:szCs w:val="28"/>
        </w:rPr>
        <w:t xml:space="preserve">а) является ли сальдо госбюджета положительным или отрицательным; </w:t>
      </w:r>
    </w:p>
    <w:p w:rsidR="00BF159F" w:rsidRPr="00276CD6" w:rsidRDefault="00BF159F" w:rsidP="00370E98">
      <w:pPr>
        <w:widowControl w:val="0"/>
        <w:suppressAutoHyphens/>
        <w:autoSpaceDE w:val="0"/>
        <w:autoSpaceDN w:val="0"/>
        <w:adjustRightInd w:val="0"/>
        <w:rPr>
          <w:szCs w:val="28"/>
        </w:rPr>
      </w:pPr>
      <w:r w:rsidRPr="00276CD6">
        <w:rPr>
          <w:szCs w:val="28"/>
        </w:rPr>
        <w:t xml:space="preserve">б) какова величина первичного дефицита госбюджета; </w:t>
      </w:r>
    </w:p>
    <w:p w:rsidR="00BF159F" w:rsidRPr="00276CD6" w:rsidRDefault="00BF159F" w:rsidP="00370E98">
      <w:pPr>
        <w:widowControl w:val="0"/>
        <w:suppressAutoHyphens/>
        <w:autoSpaceDE w:val="0"/>
        <w:autoSpaceDN w:val="0"/>
        <w:adjustRightInd w:val="0"/>
        <w:rPr>
          <w:szCs w:val="28"/>
        </w:rPr>
      </w:pPr>
      <w:r w:rsidRPr="00276CD6">
        <w:rPr>
          <w:szCs w:val="28"/>
        </w:rPr>
        <w:t xml:space="preserve">в) какова величина структурного дефицита государственного бюджета; </w:t>
      </w:r>
    </w:p>
    <w:p w:rsidR="00BF159F" w:rsidRPr="00276CD6" w:rsidRDefault="00BF159F" w:rsidP="00370E98">
      <w:pPr>
        <w:widowControl w:val="0"/>
        <w:suppressAutoHyphens/>
        <w:autoSpaceDE w:val="0"/>
        <w:autoSpaceDN w:val="0"/>
        <w:adjustRightInd w:val="0"/>
        <w:rPr>
          <w:szCs w:val="28"/>
        </w:rPr>
      </w:pPr>
      <w:r w:rsidRPr="00276CD6">
        <w:rPr>
          <w:szCs w:val="28"/>
        </w:rPr>
        <w:t>г) какова величина циклического дефицита госбюджета.</w:t>
      </w:r>
    </w:p>
    <w:p w:rsidR="00E82051" w:rsidRDefault="00A81AAE" w:rsidP="00A81AAE">
      <w:r>
        <w:br w:type="page"/>
      </w:r>
    </w:p>
    <w:p w:rsidR="00D67103" w:rsidRDefault="0059145D" w:rsidP="0059145D">
      <w:pPr>
        <w:pStyle w:val="1"/>
      </w:pPr>
      <w:bookmarkStart w:id="44" w:name="_Toc527709963"/>
      <w:bookmarkStart w:id="45" w:name="_Toc333410137"/>
      <w:r>
        <w:rPr>
          <w:lang w:val="en-US"/>
        </w:rPr>
        <w:lastRenderedPageBreak/>
        <w:t>III</w:t>
      </w:r>
      <w:r>
        <w:t xml:space="preserve">. </w:t>
      </w:r>
      <w:r w:rsidR="00C947DC">
        <w:t>Денежно-кредитная</w:t>
      </w:r>
      <w:r w:rsidR="00D67103">
        <w:t xml:space="preserve"> политика</w:t>
      </w:r>
      <w:bookmarkEnd w:id="44"/>
      <w:r w:rsidR="00D67103">
        <w:t xml:space="preserve"> </w:t>
      </w:r>
      <w:bookmarkEnd w:id="45"/>
      <w:r w:rsidR="00D67103">
        <w:t xml:space="preserve"> </w:t>
      </w:r>
    </w:p>
    <w:p w:rsidR="00D67103" w:rsidRPr="00A04074" w:rsidRDefault="00DE75CD" w:rsidP="00370E98">
      <w:pPr>
        <w:suppressAutoHyphens/>
      </w:pPr>
      <w:r w:rsidRPr="00D97CCB">
        <w:t>Денежно-кредитная политика</w:t>
      </w:r>
      <w:r w:rsidR="00171FA6">
        <w:t xml:space="preserve"> (далее - ДКП)</w:t>
      </w:r>
      <w:r w:rsidRPr="00D97CCB">
        <w:t xml:space="preserve"> - решения о том, скол</w:t>
      </w:r>
      <w:r w:rsidR="007D0C96" w:rsidRPr="00D97CCB">
        <w:t>ько денег предложить экономике,</w:t>
      </w:r>
      <w:r w:rsidRPr="00D97CCB">
        <w:t xml:space="preserve"> является, наряду с фискальной политикой</w:t>
      </w:r>
      <w:r w:rsidR="007D0C96" w:rsidRPr="00D97CCB">
        <w:t>,</w:t>
      </w:r>
      <w:r w:rsidR="005A7717" w:rsidRPr="00D97CCB">
        <w:t xml:space="preserve"> </w:t>
      </w:r>
      <w:r w:rsidRPr="00D97CCB">
        <w:t xml:space="preserve">одним из двух основных инструментов влияния на макроэкономическую ситуацию. </w:t>
      </w:r>
      <w:r w:rsidR="005A7717" w:rsidRPr="00D97CCB">
        <w:t xml:space="preserve">Поскольку решения в области </w:t>
      </w:r>
      <w:r w:rsidR="00A04074" w:rsidRPr="00D97CCB">
        <w:rPr>
          <w:szCs w:val="28"/>
        </w:rPr>
        <w:t>денежно-кредитной политики</w:t>
      </w:r>
      <w:r w:rsidR="00A04074" w:rsidRPr="00D97CCB">
        <w:t xml:space="preserve"> </w:t>
      </w:r>
      <w:r w:rsidR="005A7717" w:rsidRPr="00D97CCB">
        <w:t>имеют широкие последствия для всей экономики остановимся в этой главе подробнее на следующих вопросах – как определяется величина ден</w:t>
      </w:r>
      <w:r w:rsidR="00A04074" w:rsidRPr="00D97CCB">
        <w:t>ежной массы (предложение денег);</w:t>
      </w:r>
      <w:r w:rsidR="005A7717" w:rsidRPr="00D97CCB">
        <w:t xml:space="preserve"> кто, кроме центрального банка</w:t>
      </w:r>
      <w:r w:rsidR="007D0C96" w:rsidRPr="00D97CCB">
        <w:t>,</w:t>
      </w:r>
      <w:r w:rsidR="005A7717" w:rsidRPr="00D97CCB">
        <w:t xml:space="preserve"> может оказать влияние на денежную массу и как центральный банк должен проводить денежно-кредитную политику с точки зрения классической и кейнсианской теорий, </w:t>
      </w:r>
      <w:r w:rsidR="00C206F7" w:rsidRPr="00D97CCB">
        <w:t>должен ли це</w:t>
      </w:r>
      <w:r w:rsidR="007D0C96" w:rsidRPr="00D97CCB">
        <w:t>нтральный банк быть независимым.</w:t>
      </w:r>
    </w:p>
    <w:p w:rsidR="00DE75CD" w:rsidRPr="00DE75CD" w:rsidRDefault="00DE75CD" w:rsidP="00370E98">
      <w:pPr>
        <w:suppressAutoHyphens/>
        <w:spacing w:line="240" w:lineRule="auto"/>
        <w:rPr>
          <w:sz w:val="24"/>
          <w:szCs w:val="24"/>
        </w:rPr>
      </w:pPr>
    </w:p>
    <w:p w:rsidR="00D67103" w:rsidRPr="00024EB4" w:rsidRDefault="0059145D" w:rsidP="00470D6A">
      <w:pPr>
        <w:pStyle w:val="2"/>
      </w:pPr>
      <w:bookmarkStart w:id="46" w:name="_Toc527709964"/>
      <w:r>
        <w:t>3.1.</w:t>
      </w:r>
      <w:r w:rsidR="00470D6A" w:rsidRPr="00470D6A">
        <w:t xml:space="preserve"> </w:t>
      </w:r>
      <w:r w:rsidR="00D67103" w:rsidRPr="00024EB4">
        <w:t>Происхождение и развитие форм денег. Сущность денег</w:t>
      </w:r>
      <w:bookmarkEnd w:id="46"/>
    </w:p>
    <w:p w:rsidR="00D67103" w:rsidRPr="009D2E03" w:rsidRDefault="00D67103" w:rsidP="00370E98">
      <w:pPr>
        <w:pStyle w:val="a6"/>
        <w:suppressAutoHyphens/>
        <w:ind w:left="0" w:firstLine="708"/>
      </w:pPr>
      <w:r w:rsidRPr="009D2E03">
        <w:t>Деньги – это разновидность имущества экономических субъектов. От</w:t>
      </w:r>
      <w:r w:rsidR="00D97CCB">
        <w:t>личительными чертами денег являе</w:t>
      </w:r>
      <w:r w:rsidRPr="009D2E03">
        <w:t>тся</w:t>
      </w:r>
      <w:r w:rsidR="00D97CCB">
        <w:t xml:space="preserve"> следующее</w:t>
      </w:r>
      <w:r w:rsidRPr="009D2E03">
        <w:t>:</w:t>
      </w:r>
    </w:p>
    <w:p w:rsidR="00D67103" w:rsidRPr="007D0C96" w:rsidRDefault="00D67103" w:rsidP="00370E98">
      <w:pPr>
        <w:pStyle w:val="a6"/>
        <w:numPr>
          <w:ilvl w:val="0"/>
          <w:numId w:val="51"/>
        </w:numPr>
        <w:suppressAutoHyphens/>
        <w:ind w:left="0" w:firstLine="360"/>
      </w:pPr>
      <w:r w:rsidRPr="007D0C96">
        <w:t xml:space="preserve">деньги можно моментально и без издержек трансформировать в любое другое благо, поскольку они обладают высокой ликвидностью. Под ликвидностью понимается способность того или иного актива обмениваться на другие активы. </w:t>
      </w:r>
    </w:p>
    <w:p w:rsidR="00D67103" w:rsidRPr="007D0C96" w:rsidRDefault="00D67103" w:rsidP="00370E98">
      <w:pPr>
        <w:pStyle w:val="a6"/>
        <w:numPr>
          <w:ilvl w:val="0"/>
          <w:numId w:val="51"/>
        </w:numPr>
        <w:suppressAutoHyphens/>
        <w:ind w:left="0" w:firstLine="360"/>
      </w:pPr>
      <w:r w:rsidRPr="007D0C96">
        <w:t xml:space="preserve">при постоянном уровне цен деньги либо не приносят дохода, либо их доходность существенно ниже, чем других разновидностей имущества. </w:t>
      </w:r>
    </w:p>
    <w:p w:rsidR="00D67103" w:rsidRPr="00487DD9" w:rsidRDefault="00D67103" w:rsidP="00370E98">
      <w:pPr>
        <w:tabs>
          <w:tab w:val="num" w:pos="0"/>
        </w:tabs>
        <w:suppressAutoHyphens/>
        <w:rPr>
          <w:szCs w:val="28"/>
        </w:rPr>
      </w:pPr>
      <w:r w:rsidRPr="00487DD9">
        <w:rPr>
          <w:szCs w:val="28"/>
        </w:rPr>
        <w:t xml:space="preserve">Полезность денег проявляется через функции, которые они выполняют в национальном хозяйстве. Традиционно деньгам приписываются три функции: средство платежа, счета и сохранения ценности. </w:t>
      </w:r>
    </w:p>
    <w:p w:rsidR="00D67103" w:rsidRPr="00487DD9" w:rsidRDefault="00D67103" w:rsidP="00370E98">
      <w:pPr>
        <w:tabs>
          <w:tab w:val="num" w:pos="0"/>
        </w:tabs>
        <w:suppressAutoHyphens/>
        <w:rPr>
          <w:szCs w:val="28"/>
        </w:rPr>
      </w:pPr>
      <w:r w:rsidRPr="00487DD9">
        <w:rPr>
          <w:i/>
          <w:szCs w:val="28"/>
        </w:rPr>
        <w:t>Средство платежа</w:t>
      </w:r>
      <w:r w:rsidRPr="00487DD9">
        <w:rPr>
          <w:szCs w:val="28"/>
        </w:rPr>
        <w:t xml:space="preserve">. Наличие всеобщего платежного средства позволяет заменить прямой обмен одного товара на другой (бартер) определенным обменом – продажей одного товара за деньги и покупкой на них другого. Переход от бартера к купле – продаже облегчает товарообмен и, тем самым снижаются </w:t>
      </w:r>
      <w:proofErr w:type="spellStart"/>
      <w:r w:rsidRPr="00487DD9">
        <w:rPr>
          <w:szCs w:val="28"/>
        </w:rPr>
        <w:t>трансакционные</w:t>
      </w:r>
      <w:proofErr w:type="spellEnd"/>
      <w:r w:rsidRPr="00487DD9">
        <w:rPr>
          <w:szCs w:val="28"/>
        </w:rPr>
        <w:t xml:space="preserve"> издержки обмене. </w:t>
      </w:r>
    </w:p>
    <w:p w:rsidR="00D67103" w:rsidRPr="00487DD9" w:rsidRDefault="007D0C96" w:rsidP="00370E98">
      <w:pPr>
        <w:tabs>
          <w:tab w:val="num" w:pos="0"/>
        </w:tabs>
        <w:suppressAutoHyphens/>
        <w:rPr>
          <w:szCs w:val="28"/>
        </w:rPr>
      </w:pPr>
      <w:r>
        <w:rPr>
          <w:i/>
          <w:szCs w:val="28"/>
        </w:rPr>
        <w:lastRenderedPageBreak/>
        <w:t>С</w:t>
      </w:r>
      <w:r w:rsidR="00D67103" w:rsidRPr="00487DD9">
        <w:rPr>
          <w:i/>
          <w:szCs w:val="28"/>
        </w:rPr>
        <w:t>редство счета</w:t>
      </w:r>
      <w:r w:rsidR="00D67103" w:rsidRPr="00487DD9">
        <w:rPr>
          <w:szCs w:val="28"/>
        </w:rPr>
        <w:t xml:space="preserve">. Деньги являются мерой ценности благ, в деньгах выражаются цены товаров. Если в хозяйстве обращается </w:t>
      </w:r>
      <w:r w:rsidR="00D67103" w:rsidRPr="00487DD9">
        <w:rPr>
          <w:szCs w:val="28"/>
          <w:lang w:val="en-US"/>
        </w:rPr>
        <w:t>n</w:t>
      </w:r>
      <w:r w:rsidR="00D67103" w:rsidRPr="00487DD9">
        <w:rPr>
          <w:szCs w:val="28"/>
        </w:rPr>
        <w:t xml:space="preserve"> различных товаров, то каждый из них будет иметь (</w:t>
      </w:r>
      <w:r w:rsidR="00D67103" w:rsidRPr="00487DD9">
        <w:rPr>
          <w:szCs w:val="28"/>
          <w:lang w:val="en-US"/>
        </w:rPr>
        <w:t>n</w:t>
      </w:r>
      <w:r w:rsidR="00D67103" w:rsidRPr="00487DD9">
        <w:rPr>
          <w:szCs w:val="28"/>
        </w:rPr>
        <w:t xml:space="preserve"> – 1) относительных цен. Поскольку цена </w:t>
      </w:r>
      <w:proofErr w:type="spellStart"/>
      <w:r w:rsidR="00D67103" w:rsidRPr="00487DD9">
        <w:rPr>
          <w:szCs w:val="28"/>
          <w:lang w:val="en-US"/>
        </w:rPr>
        <w:t>i</w:t>
      </w:r>
      <w:proofErr w:type="spellEnd"/>
      <w:r w:rsidR="00D67103" w:rsidRPr="00487DD9">
        <w:rPr>
          <w:szCs w:val="28"/>
        </w:rPr>
        <w:t xml:space="preserve"> – го товара, выраженная в единицах </w:t>
      </w:r>
      <w:r w:rsidR="00D67103" w:rsidRPr="00487DD9">
        <w:rPr>
          <w:szCs w:val="28"/>
          <w:lang w:val="en-US"/>
        </w:rPr>
        <w:t>j</w:t>
      </w:r>
      <w:r w:rsidR="00D67103" w:rsidRPr="00487DD9">
        <w:rPr>
          <w:szCs w:val="28"/>
        </w:rPr>
        <w:t xml:space="preserve"> – го товара, одновременно представляет собой относительную цену </w:t>
      </w:r>
      <w:r w:rsidR="00D67103" w:rsidRPr="00487DD9">
        <w:rPr>
          <w:szCs w:val="28"/>
          <w:lang w:val="en-US"/>
        </w:rPr>
        <w:t>j</w:t>
      </w:r>
      <w:r w:rsidR="00D67103" w:rsidRPr="00487DD9">
        <w:rPr>
          <w:szCs w:val="28"/>
        </w:rPr>
        <w:t xml:space="preserve"> – го товара, измеренную в единицах </w:t>
      </w:r>
      <w:proofErr w:type="spellStart"/>
      <w:r w:rsidR="00D67103" w:rsidRPr="00487DD9">
        <w:rPr>
          <w:szCs w:val="28"/>
          <w:lang w:val="en-US"/>
        </w:rPr>
        <w:t>i</w:t>
      </w:r>
      <w:proofErr w:type="spellEnd"/>
      <w:r w:rsidR="00D67103" w:rsidRPr="00487DD9">
        <w:rPr>
          <w:szCs w:val="28"/>
        </w:rPr>
        <w:t xml:space="preserve"> – го товара, то общее количество относительных цен будет равно </w:t>
      </w:r>
      <w:r w:rsidR="00D67103" w:rsidRPr="00487DD9">
        <w:rPr>
          <w:szCs w:val="28"/>
          <w:lang w:val="en-US"/>
        </w:rPr>
        <w:t>n</w:t>
      </w:r>
      <w:r w:rsidR="00D67103" w:rsidRPr="00487DD9">
        <w:rPr>
          <w:szCs w:val="28"/>
        </w:rPr>
        <w:t>(</w:t>
      </w:r>
      <w:r w:rsidR="00D67103" w:rsidRPr="00487DD9">
        <w:rPr>
          <w:szCs w:val="28"/>
          <w:lang w:val="en-US"/>
        </w:rPr>
        <w:t>n</w:t>
      </w:r>
      <w:r w:rsidR="00D67103" w:rsidRPr="00487DD9">
        <w:rPr>
          <w:szCs w:val="28"/>
        </w:rPr>
        <w:t xml:space="preserve"> - 1)/2. Когда все сделки осуществляются посредством промежуточного обмена товаров на деньги, то общее количество денежных цен равно </w:t>
      </w:r>
      <w:r w:rsidR="00D67103" w:rsidRPr="00487DD9">
        <w:rPr>
          <w:szCs w:val="28"/>
          <w:lang w:val="en-US"/>
        </w:rPr>
        <w:t>n</w:t>
      </w:r>
      <w:r w:rsidR="00D67103" w:rsidRPr="00487DD9">
        <w:rPr>
          <w:szCs w:val="28"/>
        </w:rPr>
        <w:t xml:space="preserve"> (если деньги рассматриваются как (</w:t>
      </w:r>
      <w:r w:rsidR="00D67103" w:rsidRPr="00487DD9">
        <w:rPr>
          <w:szCs w:val="28"/>
          <w:lang w:val="en-US"/>
        </w:rPr>
        <w:t>n</w:t>
      </w:r>
      <w:r w:rsidR="00D67103" w:rsidRPr="00487DD9">
        <w:rPr>
          <w:szCs w:val="28"/>
        </w:rPr>
        <w:t xml:space="preserve"> + 1) товар), т.е. в (</w:t>
      </w:r>
      <w:r w:rsidR="00D67103" w:rsidRPr="00487DD9">
        <w:rPr>
          <w:szCs w:val="28"/>
          <w:lang w:val="en-US"/>
        </w:rPr>
        <w:t>n</w:t>
      </w:r>
      <w:r w:rsidR="00D67103" w:rsidRPr="00487DD9">
        <w:rPr>
          <w:szCs w:val="28"/>
        </w:rPr>
        <w:t xml:space="preserve"> – 1)/2 раз меньше, чем в безденежном хозяйстве. Масштабы сокращения необходимой для функционирования рынка информа</w:t>
      </w:r>
      <w:r w:rsidR="00D67103">
        <w:rPr>
          <w:szCs w:val="28"/>
        </w:rPr>
        <w:t xml:space="preserve">ции можно оценить, если </w:t>
      </w:r>
      <w:r w:rsidR="00D67103" w:rsidRPr="00487DD9">
        <w:rPr>
          <w:szCs w:val="28"/>
        </w:rPr>
        <w:t xml:space="preserve">учесть, что в современной экономике </w:t>
      </w:r>
      <w:r w:rsidR="00D67103" w:rsidRPr="00487DD9">
        <w:rPr>
          <w:szCs w:val="28"/>
          <w:lang w:val="en-US"/>
        </w:rPr>
        <w:t>n</w:t>
      </w:r>
      <w:r w:rsidR="00D67103" w:rsidRPr="00487DD9">
        <w:rPr>
          <w:szCs w:val="28"/>
        </w:rPr>
        <w:t xml:space="preserve"> › 10</w:t>
      </w:r>
      <w:r w:rsidR="00D67103" w:rsidRPr="00487DD9">
        <w:rPr>
          <w:szCs w:val="28"/>
          <w:vertAlign w:val="superscript"/>
        </w:rPr>
        <w:t>7</w:t>
      </w:r>
      <w:r w:rsidR="00D67103" w:rsidRPr="00487DD9">
        <w:rPr>
          <w:szCs w:val="28"/>
        </w:rPr>
        <w:t xml:space="preserve">. </w:t>
      </w:r>
    </w:p>
    <w:p w:rsidR="00D67103" w:rsidRPr="00487DD9" w:rsidRDefault="00D67103" w:rsidP="00370E98">
      <w:pPr>
        <w:tabs>
          <w:tab w:val="num" w:pos="0"/>
        </w:tabs>
        <w:suppressAutoHyphens/>
        <w:rPr>
          <w:szCs w:val="28"/>
        </w:rPr>
      </w:pPr>
      <w:r w:rsidRPr="00487DD9">
        <w:rPr>
          <w:i/>
          <w:szCs w:val="28"/>
        </w:rPr>
        <w:t xml:space="preserve">Средство сохранения ценности. </w:t>
      </w:r>
      <w:r w:rsidRPr="00487DD9">
        <w:rPr>
          <w:szCs w:val="28"/>
        </w:rPr>
        <w:t xml:space="preserve">Следствие перехода от бартера к купле – продажи послужило то, что у продавца, получившего за свой товар деньги, не всегда возникает необходимость сразу потратить их на приобретение другого товара. В связи с этим важно, чтобы деньги сохраняли представляемую ими ценность. Если всеобщее платежное средство обладает этим свойством, то оно используется и в качестве средства сохранению ценности, несмотря на то, что эту функцию более успешно выполняют другие виды имущества – облигации, акции, недвижимость. Высокая ликвидность денег компенсирует их бездоходность. </w:t>
      </w:r>
    </w:p>
    <w:p w:rsidR="00D67103" w:rsidRPr="00487DD9" w:rsidRDefault="00D67103" w:rsidP="00370E98">
      <w:pPr>
        <w:tabs>
          <w:tab w:val="num" w:pos="0"/>
        </w:tabs>
        <w:suppressAutoHyphens/>
        <w:rPr>
          <w:szCs w:val="28"/>
        </w:rPr>
      </w:pPr>
      <w:r w:rsidRPr="00487DD9">
        <w:rPr>
          <w:szCs w:val="28"/>
        </w:rPr>
        <w:t xml:space="preserve">В современной экономике наибольшее значение имеет способность денег служить средством платежа, чем сохранять ценность, поскольку финансовый рынок предоставляет для </w:t>
      </w:r>
      <w:r w:rsidR="00D97CCB">
        <w:rPr>
          <w:szCs w:val="28"/>
        </w:rPr>
        <w:t>последнего</w:t>
      </w:r>
      <w:r w:rsidRPr="00487DD9">
        <w:rPr>
          <w:szCs w:val="28"/>
        </w:rPr>
        <w:t xml:space="preserve"> много других, более эффективных средств. Напротив, в слаборазвитой экономике способность денег служить средством платежа менее важна из-за недостаточно глубокого разделения труда и малой эффективности обмена. В такой экономике они нужнее как средство сохранения ценности (богатства). </w:t>
      </w:r>
    </w:p>
    <w:p w:rsidR="00D67103" w:rsidRDefault="00D67103" w:rsidP="00370E98">
      <w:pPr>
        <w:tabs>
          <w:tab w:val="num" w:pos="0"/>
        </w:tabs>
        <w:suppressAutoHyphens/>
        <w:rPr>
          <w:szCs w:val="28"/>
        </w:rPr>
      </w:pPr>
      <w:r w:rsidRPr="00487DD9">
        <w:rPr>
          <w:szCs w:val="28"/>
        </w:rPr>
        <w:t xml:space="preserve">Для выполнения функции средства счета деньги используются в качестве абстрактного понятия – условной счетной единицы. А для реализации двух других функций деньги должны существовать в определенной вещественной </w:t>
      </w:r>
      <w:r w:rsidRPr="00487DD9">
        <w:rPr>
          <w:szCs w:val="28"/>
        </w:rPr>
        <w:lastRenderedPageBreak/>
        <w:t xml:space="preserve">форме (в виде банкнот, монет, чеков и кредитных карточек). Поэтому при определении количества денег, необходимого для достижения равновесия на денежном рынке, имеют значения функции средств платежа и сохранения ценности. </w:t>
      </w:r>
    </w:p>
    <w:p w:rsidR="00D67103" w:rsidRPr="00487DD9" w:rsidRDefault="00D67103" w:rsidP="00370E98">
      <w:pPr>
        <w:tabs>
          <w:tab w:val="num" w:pos="0"/>
        </w:tabs>
        <w:suppressAutoHyphens/>
        <w:ind w:firstLine="708"/>
        <w:rPr>
          <w:szCs w:val="28"/>
        </w:rPr>
      </w:pPr>
    </w:p>
    <w:p w:rsidR="00D67103" w:rsidRPr="00024EB4" w:rsidRDefault="0055144A" w:rsidP="00470D6A">
      <w:pPr>
        <w:pStyle w:val="2"/>
      </w:pPr>
      <w:bookmarkStart w:id="47" w:name="_Toc527709965"/>
      <w:r w:rsidRPr="00024EB4">
        <w:t xml:space="preserve">3.2. </w:t>
      </w:r>
      <w:r w:rsidR="00D67103" w:rsidRPr="00024EB4">
        <w:t>Структура спроса на деньги</w:t>
      </w:r>
      <w:bookmarkEnd w:id="47"/>
    </w:p>
    <w:p w:rsidR="00D67103" w:rsidRPr="00487DD9" w:rsidRDefault="00D67103" w:rsidP="00370E98">
      <w:pPr>
        <w:pStyle w:val="a6"/>
        <w:suppressAutoHyphens/>
        <w:ind w:left="0" w:firstLine="708"/>
      </w:pPr>
      <w:r w:rsidRPr="00487DD9">
        <w:t>С</w:t>
      </w:r>
      <w:r w:rsidR="0001770E">
        <w:t>прос на деньги –</w:t>
      </w:r>
      <w:r w:rsidRPr="00487DD9">
        <w:t xml:space="preserve"> </w:t>
      </w:r>
      <w:r w:rsidR="0001770E">
        <w:t xml:space="preserve">это </w:t>
      </w:r>
      <w:r w:rsidRPr="00487DD9">
        <w:t>количество денег, которое хотело бы иметь население и государство для удовлетворения своих потребностей. Спрос на деньги включает: 1) текущий спрос - потребность покрытия текущих расходов, связанных с осуществлением хозяйственной деятельности субъектами экономики; 2) отложенный спрос, обусловленный необходимостью покрытия будущих затрат за счет накопления и сбережения денег. Отложенный спрос обусловлен периодичностью получения денег и необходимостью покрытия расходов, превышающих текущие доходы; 3) спекулятивный спрос, обусловленный ожиданием изменения доходности альтернативных денежных инструментов.</w:t>
      </w:r>
      <w:r w:rsidR="00D97CCB">
        <w:t xml:space="preserve"> </w:t>
      </w:r>
      <w:r w:rsidRPr="00487DD9">
        <w:t xml:space="preserve">В теории денег традиционно существуют два основных подхода к оценке факторов, формирующих спрос на деньги. </w:t>
      </w:r>
    </w:p>
    <w:p w:rsidR="00D67103" w:rsidRPr="00487DD9" w:rsidRDefault="00D67103" w:rsidP="00370E98">
      <w:pPr>
        <w:pStyle w:val="a8"/>
        <w:suppressAutoHyphens/>
        <w:spacing w:before="0" w:beforeAutospacing="0" w:after="0" w:afterAutospacing="0" w:line="360" w:lineRule="auto"/>
        <w:ind w:firstLine="708"/>
        <w:rPr>
          <w:sz w:val="28"/>
          <w:szCs w:val="28"/>
        </w:rPr>
      </w:pPr>
      <w:r w:rsidRPr="00D97CCB">
        <w:rPr>
          <w:sz w:val="28"/>
          <w:szCs w:val="28"/>
        </w:rPr>
        <w:t>Первый подход</w:t>
      </w:r>
      <w:r w:rsidRPr="00D97CCB">
        <w:rPr>
          <w:i/>
          <w:sz w:val="28"/>
          <w:szCs w:val="28"/>
        </w:rPr>
        <w:t xml:space="preserve"> </w:t>
      </w:r>
      <w:r w:rsidRPr="00487DD9">
        <w:rPr>
          <w:sz w:val="28"/>
          <w:szCs w:val="28"/>
        </w:rPr>
        <w:t>основан на классической количественной теории денег, представленной в виде формулы:</w:t>
      </w:r>
    </w:p>
    <w:p w:rsidR="00D67103" w:rsidRPr="00470D6A" w:rsidRDefault="007779A7" w:rsidP="00370E98">
      <w:pPr>
        <w:pStyle w:val="a8"/>
        <w:suppressAutoHyphens/>
        <w:spacing w:before="0" w:beforeAutospacing="0" w:after="0" w:afterAutospacing="0" w:line="360" w:lineRule="auto"/>
        <w:jc w:val="center"/>
        <w:rPr>
          <w:i/>
          <w:sz w:val="28"/>
          <w:szCs w:val="28"/>
        </w:rPr>
      </w:pPr>
      <w:r w:rsidRPr="00470D6A">
        <w:rPr>
          <w:i/>
          <w:sz w:val="28"/>
          <w:szCs w:val="28"/>
        </w:rPr>
        <w:t xml:space="preserve">М х V = Р х </w:t>
      </w:r>
      <w:r w:rsidRPr="00470D6A">
        <w:rPr>
          <w:i/>
          <w:sz w:val="28"/>
          <w:szCs w:val="28"/>
          <w:lang w:val="en-US"/>
        </w:rPr>
        <w:t>Y</w:t>
      </w:r>
    </w:p>
    <w:p w:rsidR="00D67103" w:rsidRPr="00487DD9" w:rsidRDefault="00D97CCB" w:rsidP="00370E98">
      <w:pPr>
        <w:pStyle w:val="a8"/>
        <w:suppressAutoHyphens/>
        <w:spacing w:before="0" w:beforeAutospacing="0" w:after="0" w:afterAutospacing="0" w:line="360" w:lineRule="auto"/>
        <w:rPr>
          <w:sz w:val="28"/>
          <w:szCs w:val="28"/>
        </w:rPr>
      </w:pPr>
      <w:r w:rsidRPr="00487DD9">
        <w:rPr>
          <w:sz w:val="28"/>
          <w:szCs w:val="28"/>
        </w:rPr>
        <w:t>Г</w:t>
      </w:r>
      <w:r w:rsidR="00D67103" w:rsidRPr="00487DD9">
        <w:rPr>
          <w:sz w:val="28"/>
          <w:szCs w:val="28"/>
        </w:rPr>
        <w:t>де</w:t>
      </w:r>
      <w:r>
        <w:rPr>
          <w:sz w:val="28"/>
          <w:szCs w:val="28"/>
        </w:rPr>
        <w:t>:</w:t>
      </w:r>
      <w:r w:rsidR="00D67103" w:rsidRPr="00487DD9">
        <w:rPr>
          <w:sz w:val="28"/>
          <w:szCs w:val="28"/>
        </w:rPr>
        <w:t xml:space="preserve"> М — количество денег, находящихся в обращении; V — скорость обращения одной денежной единицы в среднем за год; </w:t>
      </w:r>
      <w:r w:rsidR="007779A7">
        <w:rPr>
          <w:sz w:val="28"/>
          <w:szCs w:val="28"/>
        </w:rPr>
        <w:t>Р - уровень цен; Y</w:t>
      </w:r>
      <w:r w:rsidR="00D67103" w:rsidRPr="00487DD9">
        <w:rPr>
          <w:sz w:val="28"/>
          <w:szCs w:val="28"/>
        </w:rPr>
        <w:t xml:space="preserve"> - физический объем товаров. Отсюда следует, что величина спроса на деньги зависит от следующих основных факторов: а) скорости обращения денег (чем выше скорость обращения денег, тем меньше при прочих равных условиях спрос на деньги); б) абсолютного уровня цен (чем выше уровень цен, тем выше спрос на деньги, и наоборот); в) уровня реального объема производства (с ростом производства увеличивается количество сделок, следовательно, увеличивается спрос на деньги). </w:t>
      </w:r>
    </w:p>
    <w:p w:rsidR="00D67103" w:rsidRPr="00487DD9" w:rsidRDefault="00D67103" w:rsidP="00370E98">
      <w:pPr>
        <w:pStyle w:val="a8"/>
        <w:suppressAutoHyphens/>
        <w:spacing w:before="0" w:beforeAutospacing="0" w:after="0" w:afterAutospacing="0" w:line="360" w:lineRule="auto"/>
        <w:ind w:firstLine="708"/>
        <w:rPr>
          <w:sz w:val="28"/>
          <w:szCs w:val="28"/>
        </w:rPr>
      </w:pPr>
      <w:r w:rsidRPr="00D97CCB">
        <w:rPr>
          <w:sz w:val="28"/>
          <w:szCs w:val="28"/>
        </w:rPr>
        <w:lastRenderedPageBreak/>
        <w:t>Второй подход</w:t>
      </w:r>
      <w:r w:rsidRPr="00487DD9">
        <w:rPr>
          <w:sz w:val="28"/>
          <w:szCs w:val="28"/>
        </w:rPr>
        <w:t xml:space="preserve"> основан на том, что изменение уровня цен и объемов производства происходит под воздействием различных факторов, в числе которых количество денег и скорость их обращения не всегда являются главными. Большое внимание уделяется политике государственных расходов, стимулированию производства посредством налоговых льгот и других финансовых преференций.</w:t>
      </w:r>
    </w:p>
    <w:p w:rsidR="00D67103" w:rsidRPr="00487DD9" w:rsidRDefault="00D67103" w:rsidP="00370E98">
      <w:pPr>
        <w:suppressAutoHyphens/>
        <w:ind w:firstLine="708"/>
        <w:rPr>
          <w:rFonts w:eastAsia="Times New Roman"/>
          <w:szCs w:val="28"/>
          <w:lang w:eastAsia="ru-RU"/>
        </w:rPr>
      </w:pPr>
      <w:r w:rsidRPr="00487DD9">
        <w:rPr>
          <w:rFonts w:eastAsia="Times New Roman"/>
          <w:i/>
          <w:iCs/>
          <w:szCs w:val="28"/>
          <w:lang w:eastAsia="ru-RU"/>
        </w:rPr>
        <w:t xml:space="preserve">Кейнсианский подход </w:t>
      </w:r>
      <w:r w:rsidRPr="00487DD9">
        <w:rPr>
          <w:rFonts w:eastAsia="Times New Roman"/>
          <w:szCs w:val="28"/>
          <w:lang w:eastAsia="ru-RU"/>
        </w:rPr>
        <w:t>выделяет три мотива, побуждающих людей хранить часть денег в виде наличности: 1) </w:t>
      </w:r>
      <w:proofErr w:type="spellStart"/>
      <w:r w:rsidRPr="00D97CCB">
        <w:rPr>
          <w:rFonts w:eastAsia="Times New Roman"/>
          <w:szCs w:val="28"/>
          <w:lang w:eastAsia="ru-RU"/>
        </w:rPr>
        <w:t>трансакционный</w:t>
      </w:r>
      <w:proofErr w:type="spellEnd"/>
      <w:r w:rsidRPr="00D97CCB">
        <w:rPr>
          <w:rFonts w:eastAsia="Times New Roman"/>
          <w:szCs w:val="28"/>
          <w:lang w:eastAsia="ru-RU"/>
        </w:rPr>
        <w:t xml:space="preserve"> мотив</w:t>
      </w:r>
      <w:r w:rsidRPr="00487DD9">
        <w:rPr>
          <w:rFonts w:eastAsia="Times New Roman"/>
          <w:szCs w:val="28"/>
          <w:lang w:eastAsia="ru-RU"/>
        </w:rPr>
        <w:t xml:space="preserve"> (для текущих сделок); 2) </w:t>
      </w:r>
      <w:r w:rsidRPr="00D97CCB">
        <w:rPr>
          <w:rFonts w:eastAsia="Times New Roman"/>
          <w:szCs w:val="28"/>
          <w:lang w:eastAsia="ru-RU"/>
        </w:rPr>
        <w:t xml:space="preserve">мотив предосторожности </w:t>
      </w:r>
      <w:r w:rsidRPr="00487DD9">
        <w:rPr>
          <w:rFonts w:eastAsia="Times New Roman"/>
          <w:szCs w:val="28"/>
          <w:lang w:eastAsia="ru-RU"/>
        </w:rPr>
        <w:t>(на случай непредвиденных обстоятельств в будущем); 3) </w:t>
      </w:r>
      <w:r w:rsidRPr="00D97CCB">
        <w:rPr>
          <w:rFonts w:eastAsia="Times New Roman"/>
          <w:szCs w:val="28"/>
          <w:lang w:eastAsia="ru-RU"/>
        </w:rPr>
        <w:t>спекулятивный мотив</w:t>
      </w:r>
      <w:r w:rsidRPr="00487DD9">
        <w:rPr>
          <w:rFonts w:eastAsia="Times New Roman"/>
          <w:szCs w:val="28"/>
          <w:lang w:eastAsia="ru-RU"/>
        </w:rPr>
        <w:t xml:space="preserve"> (для повышения доходов в будущем, например</w:t>
      </w:r>
      <w:r w:rsidR="007D0C96">
        <w:rPr>
          <w:rFonts w:eastAsia="Times New Roman"/>
          <w:szCs w:val="28"/>
          <w:lang w:eastAsia="ru-RU"/>
        </w:rPr>
        <w:t>,</w:t>
      </w:r>
      <w:r w:rsidRPr="00487DD9">
        <w:rPr>
          <w:rFonts w:eastAsia="Times New Roman"/>
          <w:szCs w:val="28"/>
          <w:lang w:eastAsia="ru-RU"/>
        </w:rPr>
        <w:t xml:space="preserve"> за счет колебания цен на ценные бумаги).</w:t>
      </w:r>
    </w:p>
    <w:p w:rsidR="00D67103" w:rsidRPr="00487DD9" w:rsidRDefault="00D67103" w:rsidP="00370E98">
      <w:pPr>
        <w:suppressAutoHyphens/>
        <w:rPr>
          <w:rFonts w:eastAsia="Times New Roman"/>
          <w:szCs w:val="28"/>
          <w:lang w:eastAsia="ru-RU"/>
        </w:rPr>
      </w:pPr>
      <w:r w:rsidRPr="00487DD9">
        <w:rPr>
          <w:rFonts w:eastAsia="Times New Roman"/>
          <w:i/>
          <w:iCs/>
          <w:szCs w:val="28"/>
          <w:lang w:eastAsia="ru-RU"/>
        </w:rPr>
        <w:t>Деловой спрос на деньги (</w:t>
      </w:r>
      <w:proofErr w:type="spellStart"/>
      <w:r w:rsidRPr="00487DD9">
        <w:rPr>
          <w:rFonts w:eastAsia="Times New Roman"/>
          <w:i/>
          <w:iCs/>
          <w:szCs w:val="28"/>
          <w:lang w:eastAsia="ru-RU"/>
        </w:rPr>
        <w:t>М</w:t>
      </w:r>
      <w:r w:rsidRPr="00487DD9">
        <w:rPr>
          <w:rFonts w:eastAsia="Times New Roman"/>
          <w:i/>
          <w:iCs/>
          <w:szCs w:val="28"/>
          <w:vertAlign w:val="subscript"/>
          <w:lang w:eastAsia="ru-RU"/>
        </w:rPr>
        <w:t>t</w:t>
      </w:r>
      <w:proofErr w:type="spellEnd"/>
      <w:r w:rsidRPr="00487DD9">
        <w:rPr>
          <w:rFonts w:eastAsia="Times New Roman"/>
          <w:i/>
          <w:iCs/>
          <w:szCs w:val="28"/>
          <w:lang w:eastAsia="ru-RU"/>
        </w:rPr>
        <w:t>)</w:t>
      </w:r>
      <w:r w:rsidRPr="00487DD9">
        <w:rPr>
          <w:rFonts w:eastAsia="Times New Roman"/>
          <w:szCs w:val="28"/>
          <w:lang w:eastAsia="ru-RU"/>
        </w:rPr>
        <w:t xml:space="preserve"> объединяет в себе первый и второй мотивы; определятся уровнем номинального ВВП (прямо пропорционально). </w:t>
      </w:r>
    </w:p>
    <w:p w:rsidR="00D67103" w:rsidRPr="00487DD9" w:rsidRDefault="00D67103" w:rsidP="00370E98">
      <w:pPr>
        <w:suppressAutoHyphens/>
        <w:rPr>
          <w:rFonts w:eastAsia="Times New Roman"/>
          <w:szCs w:val="28"/>
          <w:lang w:eastAsia="ru-RU"/>
        </w:rPr>
      </w:pPr>
      <w:r w:rsidRPr="00487DD9">
        <w:rPr>
          <w:rFonts w:eastAsia="Times New Roman"/>
          <w:i/>
          <w:iCs/>
          <w:szCs w:val="28"/>
          <w:lang w:eastAsia="ru-RU"/>
        </w:rPr>
        <w:t>Спекулятивный спрос на деньги</w:t>
      </w:r>
      <w:r w:rsidRPr="00487DD9">
        <w:rPr>
          <w:rFonts w:eastAsia="Times New Roman"/>
          <w:szCs w:val="28"/>
          <w:lang w:eastAsia="ru-RU"/>
        </w:rPr>
        <w:t xml:space="preserve"> (</w:t>
      </w:r>
      <w:proofErr w:type="spellStart"/>
      <w:r w:rsidRPr="00487DD9">
        <w:rPr>
          <w:rFonts w:eastAsia="Times New Roman"/>
          <w:i/>
          <w:iCs/>
          <w:szCs w:val="28"/>
          <w:lang w:eastAsia="ru-RU"/>
        </w:rPr>
        <w:t>М</w:t>
      </w:r>
      <w:r w:rsidRPr="00487DD9">
        <w:rPr>
          <w:rFonts w:eastAsia="Times New Roman"/>
          <w:i/>
          <w:iCs/>
          <w:szCs w:val="28"/>
          <w:vertAlign w:val="subscript"/>
          <w:lang w:eastAsia="ru-RU"/>
        </w:rPr>
        <w:t>a</w:t>
      </w:r>
      <w:proofErr w:type="spellEnd"/>
      <w:r w:rsidRPr="00487DD9">
        <w:rPr>
          <w:rFonts w:eastAsia="Times New Roman"/>
          <w:szCs w:val="28"/>
          <w:lang w:eastAsia="ru-RU"/>
        </w:rPr>
        <w:t>)</w:t>
      </w:r>
      <w:r w:rsidRPr="00487DD9">
        <w:rPr>
          <w:rFonts w:eastAsia="Times New Roman"/>
          <w:i/>
          <w:iCs/>
          <w:szCs w:val="28"/>
          <w:lang w:eastAsia="ru-RU"/>
        </w:rPr>
        <w:t xml:space="preserve"> </w:t>
      </w:r>
      <w:r w:rsidRPr="00487DD9">
        <w:rPr>
          <w:rFonts w:eastAsia="Times New Roman"/>
          <w:szCs w:val="28"/>
          <w:lang w:eastAsia="ru-RU"/>
        </w:rPr>
        <w:t xml:space="preserve">основан на обратной зависимости между номинальной ставкой процента и курсом облигаций. </w:t>
      </w:r>
    </w:p>
    <w:p w:rsidR="00D67103" w:rsidRPr="00487DD9" w:rsidRDefault="00D67103" w:rsidP="00370E98">
      <w:pPr>
        <w:suppressAutoHyphens/>
        <w:rPr>
          <w:rFonts w:eastAsia="Times New Roman"/>
          <w:szCs w:val="28"/>
          <w:lang w:eastAsia="ru-RU"/>
        </w:rPr>
      </w:pPr>
      <w:r w:rsidRPr="00487DD9">
        <w:rPr>
          <w:rFonts w:eastAsia="Times New Roman"/>
          <w:i/>
          <w:iCs/>
          <w:szCs w:val="28"/>
          <w:lang w:eastAsia="ru-RU"/>
        </w:rPr>
        <w:t>Общий спрос на деньги</w:t>
      </w:r>
      <w:r w:rsidRPr="00487DD9">
        <w:rPr>
          <w:rFonts w:eastAsia="Times New Roman"/>
          <w:szCs w:val="28"/>
          <w:lang w:eastAsia="ru-RU"/>
        </w:rPr>
        <w:t xml:space="preserve"> (</w:t>
      </w:r>
      <w:proofErr w:type="spellStart"/>
      <w:r w:rsidRPr="00487DD9">
        <w:rPr>
          <w:rFonts w:eastAsia="Times New Roman"/>
          <w:i/>
          <w:iCs/>
          <w:szCs w:val="28"/>
          <w:lang w:eastAsia="ru-RU"/>
        </w:rPr>
        <w:t>Мd</w:t>
      </w:r>
      <w:proofErr w:type="spellEnd"/>
      <w:r w:rsidRPr="00487DD9">
        <w:rPr>
          <w:rFonts w:eastAsia="Times New Roman"/>
          <w:szCs w:val="28"/>
          <w:lang w:eastAsia="ru-RU"/>
        </w:rPr>
        <w:t>) равен сумме делового и спекулятивного спроса на деньги и зависит от номинальной ставки процента и о</w:t>
      </w:r>
      <w:r>
        <w:rPr>
          <w:rFonts w:eastAsia="Times New Roman"/>
          <w:szCs w:val="28"/>
          <w:lang w:eastAsia="ru-RU"/>
        </w:rPr>
        <w:t>бъема номинального ВВ</w:t>
      </w:r>
      <w:r w:rsidRPr="00487DD9">
        <w:rPr>
          <w:rFonts w:eastAsia="Times New Roman"/>
          <w:szCs w:val="28"/>
          <w:lang w:eastAsia="ru-RU"/>
        </w:rPr>
        <w:t>П (</w:t>
      </w:r>
      <w:r w:rsidR="003F2333">
        <w:rPr>
          <w:rFonts w:eastAsia="Times New Roman"/>
          <w:szCs w:val="28"/>
          <w:lang w:eastAsia="ru-RU"/>
        </w:rPr>
        <w:t>Рисунок</w:t>
      </w:r>
      <w:r w:rsidRPr="00487DD9">
        <w:rPr>
          <w:rFonts w:eastAsia="Times New Roman"/>
          <w:szCs w:val="28"/>
          <w:lang w:eastAsia="ru-RU"/>
        </w:rPr>
        <w:t xml:space="preserve"> </w:t>
      </w:r>
      <w:r w:rsidR="005E2B59">
        <w:rPr>
          <w:rFonts w:eastAsia="Times New Roman"/>
          <w:szCs w:val="28"/>
          <w:lang w:eastAsia="ru-RU"/>
        </w:rPr>
        <w:t>3.</w:t>
      </w:r>
      <w:r w:rsidRPr="00487DD9">
        <w:rPr>
          <w:rFonts w:eastAsia="Times New Roman"/>
          <w:szCs w:val="28"/>
          <w:lang w:eastAsia="ru-RU"/>
        </w:rPr>
        <w:t>1</w:t>
      </w:r>
      <w:r w:rsidR="005E2B59">
        <w:rPr>
          <w:rFonts w:eastAsia="Times New Roman"/>
          <w:szCs w:val="28"/>
          <w:lang w:eastAsia="ru-RU"/>
        </w:rPr>
        <w:t>.</w:t>
      </w:r>
      <w:r w:rsidRPr="00487DD9">
        <w:rPr>
          <w:rFonts w:eastAsia="Times New Roman"/>
          <w:szCs w:val="28"/>
          <w:lang w:eastAsia="ru-RU"/>
        </w:rPr>
        <w:t>).</w:t>
      </w:r>
    </w:p>
    <w:p w:rsidR="00D67103" w:rsidRPr="00487DD9" w:rsidRDefault="00D67103" w:rsidP="00370E98">
      <w:pPr>
        <w:suppressAutoHyphens/>
        <w:rPr>
          <w:rFonts w:eastAsia="Times New Roman"/>
          <w:szCs w:val="28"/>
          <w:lang w:eastAsia="ru-RU"/>
        </w:rPr>
      </w:pPr>
      <w:r w:rsidRPr="00487DD9">
        <w:rPr>
          <w:rFonts w:eastAsia="Times New Roman"/>
          <w:noProof/>
          <w:szCs w:val="28"/>
          <w:lang w:eastAsia="ru-RU"/>
        </w:rPr>
        <w:drawing>
          <wp:inline distT="0" distB="0" distL="0" distR="0">
            <wp:extent cx="4318000" cy="1574800"/>
            <wp:effectExtent l="0" t="0" r="6350" b="0"/>
            <wp:docPr id="53" name="Рисунок 53" descr="http://www.aup.ru/books/m99/1_31.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up.ru/books/m99/1_31.files/image002.gif"/>
                    <pic:cNvPicPr>
                      <a:picLocks noChangeAspect="1" noChangeArrowheads="1"/>
                    </pic:cNvPicPr>
                  </pic:nvPicPr>
                  <pic:blipFill>
                    <a:blip r:embed="rId9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8000" cy="1574800"/>
                    </a:xfrm>
                    <a:prstGeom prst="rect">
                      <a:avLst/>
                    </a:prstGeom>
                    <a:noFill/>
                    <a:ln>
                      <a:noFill/>
                    </a:ln>
                  </pic:spPr>
                </pic:pic>
              </a:graphicData>
            </a:graphic>
          </wp:inline>
        </w:drawing>
      </w:r>
    </w:p>
    <w:p w:rsidR="00D67103" w:rsidRPr="008342A4" w:rsidRDefault="003F2333" w:rsidP="00370E98">
      <w:pPr>
        <w:suppressAutoHyphens/>
        <w:ind w:firstLine="0"/>
        <w:rPr>
          <w:rFonts w:eastAsia="Times New Roman"/>
          <w:b/>
          <w:szCs w:val="28"/>
          <w:lang w:eastAsia="ru-RU"/>
        </w:rPr>
      </w:pPr>
      <w:r>
        <w:rPr>
          <w:rFonts w:eastAsia="Times New Roman"/>
          <w:szCs w:val="28"/>
          <w:lang w:eastAsia="ru-RU"/>
        </w:rPr>
        <w:t>Рисунок</w:t>
      </w:r>
      <w:r w:rsidR="008342A4" w:rsidRPr="0004419B">
        <w:rPr>
          <w:rFonts w:eastAsia="Times New Roman"/>
          <w:szCs w:val="28"/>
          <w:lang w:eastAsia="ru-RU"/>
        </w:rPr>
        <w:t xml:space="preserve"> </w:t>
      </w:r>
      <w:r w:rsidR="00166C2B" w:rsidRPr="00D97CCB">
        <w:rPr>
          <w:rFonts w:eastAsia="Times New Roman"/>
          <w:szCs w:val="28"/>
          <w:lang w:eastAsia="ru-RU"/>
        </w:rPr>
        <w:t>3</w:t>
      </w:r>
      <w:r w:rsidR="00D67103" w:rsidRPr="00D97CCB">
        <w:rPr>
          <w:rFonts w:eastAsia="Times New Roman"/>
          <w:szCs w:val="28"/>
          <w:lang w:eastAsia="ru-RU"/>
        </w:rPr>
        <w:t>.</w:t>
      </w:r>
      <w:r w:rsidR="0001770E" w:rsidRPr="00D97CCB">
        <w:rPr>
          <w:rFonts w:eastAsia="Times New Roman"/>
          <w:szCs w:val="28"/>
          <w:lang w:eastAsia="ru-RU"/>
        </w:rPr>
        <w:t>1.</w:t>
      </w:r>
      <w:r w:rsidR="00D67103" w:rsidRPr="00D97CCB">
        <w:rPr>
          <w:rFonts w:eastAsia="Times New Roman"/>
          <w:szCs w:val="28"/>
          <w:lang w:eastAsia="ru-RU"/>
        </w:rPr>
        <w:t xml:space="preserve"> </w:t>
      </w:r>
      <w:r w:rsidR="00D67103" w:rsidRPr="008342A4">
        <w:rPr>
          <w:rFonts w:eastAsia="Times New Roman"/>
          <w:b/>
          <w:szCs w:val="28"/>
          <w:lang w:eastAsia="ru-RU"/>
        </w:rPr>
        <w:t>Деловой спрос, спрос на финансовые активы и общий спрос на деньги</w:t>
      </w:r>
    </w:p>
    <w:p w:rsidR="00D67103" w:rsidRPr="00487DD9" w:rsidRDefault="00D67103" w:rsidP="00370E98">
      <w:pPr>
        <w:pStyle w:val="a8"/>
        <w:suppressAutoHyphens/>
        <w:spacing w:before="0" w:beforeAutospacing="0" w:after="0" w:afterAutospacing="0" w:line="360" w:lineRule="auto"/>
        <w:ind w:firstLine="708"/>
        <w:rPr>
          <w:sz w:val="28"/>
          <w:szCs w:val="28"/>
        </w:rPr>
      </w:pPr>
      <w:r w:rsidRPr="00487DD9">
        <w:rPr>
          <w:sz w:val="28"/>
          <w:szCs w:val="28"/>
        </w:rPr>
        <w:t xml:space="preserve">В современных теориях спроса на деньги в числе факторов, формирующих спрос на деньги, рассматриваются также такие, как: </w:t>
      </w:r>
    </w:p>
    <w:p w:rsidR="00D67103" w:rsidRPr="00487DD9" w:rsidRDefault="00D67103" w:rsidP="00370E98">
      <w:pPr>
        <w:pStyle w:val="a8"/>
        <w:numPr>
          <w:ilvl w:val="0"/>
          <w:numId w:val="18"/>
        </w:numPr>
        <w:tabs>
          <w:tab w:val="left" w:pos="284"/>
        </w:tabs>
        <w:suppressAutoHyphens/>
        <w:spacing w:before="0" w:beforeAutospacing="0" w:after="0" w:afterAutospacing="0" w:line="360" w:lineRule="auto"/>
        <w:ind w:left="0" w:hanging="11"/>
        <w:rPr>
          <w:sz w:val="28"/>
          <w:szCs w:val="28"/>
        </w:rPr>
      </w:pPr>
      <w:r w:rsidRPr="00487DD9">
        <w:rPr>
          <w:sz w:val="28"/>
          <w:szCs w:val="28"/>
        </w:rPr>
        <w:t xml:space="preserve">спрос на финансовые активы; </w:t>
      </w:r>
    </w:p>
    <w:p w:rsidR="00D67103" w:rsidRPr="00487DD9" w:rsidRDefault="00D67103" w:rsidP="00370E98">
      <w:pPr>
        <w:pStyle w:val="a8"/>
        <w:numPr>
          <w:ilvl w:val="0"/>
          <w:numId w:val="18"/>
        </w:numPr>
        <w:tabs>
          <w:tab w:val="left" w:pos="284"/>
        </w:tabs>
        <w:suppressAutoHyphens/>
        <w:spacing w:before="0" w:beforeAutospacing="0" w:after="0" w:afterAutospacing="0" w:line="360" w:lineRule="auto"/>
        <w:ind w:left="0" w:hanging="11"/>
        <w:rPr>
          <w:sz w:val="28"/>
          <w:szCs w:val="28"/>
        </w:rPr>
      </w:pPr>
      <w:r w:rsidRPr="00487DD9">
        <w:rPr>
          <w:sz w:val="28"/>
          <w:szCs w:val="28"/>
        </w:rPr>
        <w:t xml:space="preserve">динамика процентной ставки; </w:t>
      </w:r>
    </w:p>
    <w:p w:rsidR="00D67103" w:rsidRPr="00487DD9" w:rsidRDefault="00D67103" w:rsidP="00370E98">
      <w:pPr>
        <w:pStyle w:val="a8"/>
        <w:numPr>
          <w:ilvl w:val="0"/>
          <w:numId w:val="18"/>
        </w:numPr>
        <w:tabs>
          <w:tab w:val="left" w:pos="284"/>
        </w:tabs>
        <w:suppressAutoHyphens/>
        <w:spacing w:before="0" w:beforeAutospacing="0" w:after="0" w:afterAutospacing="0" w:line="360" w:lineRule="auto"/>
        <w:ind w:left="0" w:hanging="11"/>
        <w:rPr>
          <w:sz w:val="28"/>
          <w:szCs w:val="28"/>
        </w:rPr>
      </w:pPr>
      <w:r w:rsidRPr="00487DD9">
        <w:rPr>
          <w:sz w:val="28"/>
          <w:szCs w:val="28"/>
        </w:rPr>
        <w:lastRenderedPageBreak/>
        <w:t xml:space="preserve">применение современных финансовых и банковских технологий. </w:t>
      </w:r>
    </w:p>
    <w:p w:rsidR="00D67103" w:rsidRPr="00487DD9" w:rsidRDefault="00D67103" w:rsidP="00370E98">
      <w:pPr>
        <w:pStyle w:val="a8"/>
        <w:suppressAutoHyphens/>
        <w:spacing w:before="0" w:beforeAutospacing="0" w:after="0" w:afterAutospacing="0" w:line="360" w:lineRule="auto"/>
        <w:ind w:firstLine="708"/>
        <w:rPr>
          <w:sz w:val="28"/>
          <w:szCs w:val="28"/>
        </w:rPr>
      </w:pPr>
      <w:r w:rsidRPr="00487DD9">
        <w:rPr>
          <w:sz w:val="28"/>
          <w:szCs w:val="28"/>
        </w:rPr>
        <w:t>Кроме того, современная теория денег учитывает фактор инфляции, четко разграничивая при этом такие понятия, как реальный и номинальный доход, реальная и номинальная ставка процента, реальные и номинальные величины денежной массы.</w:t>
      </w:r>
    </w:p>
    <w:p w:rsidR="00D67103" w:rsidRPr="008565CD" w:rsidRDefault="00D67103" w:rsidP="00370E98">
      <w:pPr>
        <w:pStyle w:val="a8"/>
        <w:suppressAutoHyphens/>
        <w:spacing w:before="0" w:beforeAutospacing="0" w:after="0" w:afterAutospacing="0" w:line="360" w:lineRule="auto"/>
        <w:ind w:firstLine="708"/>
      </w:pPr>
    </w:p>
    <w:p w:rsidR="00D67103" w:rsidRPr="00DA2086" w:rsidRDefault="0055144A" w:rsidP="00470D6A">
      <w:pPr>
        <w:pStyle w:val="2"/>
        <w:rPr>
          <w:highlight w:val="yellow"/>
        </w:rPr>
      </w:pPr>
      <w:bookmarkStart w:id="48" w:name="_Toc527709966"/>
      <w:r w:rsidRPr="00D97CCB">
        <w:t>3.3.</w:t>
      </w:r>
      <w:r w:rsidR="00B221B9" w:rsidRPr="00D97CCB">
        <w:t xml:space="preserve"> </w:t>
      </w:r>
      <w:r w:rsidR="00D67103" w:rsidRPr="00D97CCB">
        <w:t>Структура денежной массы</w:t>
      </w:r>
      <w:bookmarkEnd w:id="48"/>
    </w:p>
    <w:p w:rsidR="007779A7" w:rsidRPr="0001770E" w:rsidRDefault="00D67103" w:rsidP="00370E98">
      <w:pPr>
        <w:suppressAutoHyphens/>
        <w:ind w:firstLine="708"/>
        <w:rPr>
          <w:szCs w:val="28"/>
        </w:rPr>
      </w:pPr>
      <w:r w:rsidRPr="0001770E">
        <w:rPr>
          <w:szCs w:val="28"/>
        </w:rPr>
        <w:t xml:space="preserve">Два основных свойства денег – высокая ликвидность и </w:t>
      </w:r>
      <w:r w:rsidR="007779A7" w:rsidRPr="0001770E">
        <w:rPr>
          <w:szCs w:val="28"/>
        </w:rPr>
        <w:t>доходность</w:t>
      </w:r>
      <w:r w:rsidRPr="0001770E">
        <w:rPr>
          <w:szCs w:val="28"/>
        </w:rPr>
        <w:t xml:space="preserve"> – не в одинаковой степени представлена в каждом конкретном виде платежных средств. Наличные деньги или депозиты до востребования более ликвидны, чем сберегательные депозиты. Последние, однако, более доход</w:t>
      </w:r>
      <w:r w:rsidR="007D0C96">
        <w:rPr>
          <w:szCs w:val="28"/>
        </w:rPr>
        <w:t>н</w:t>
      </w:r>
      <w:r w:rsidRPr="0001770E">
        <w:rPr>
          <w:szCs w:val="28"/>
        </w:rPr>
        <w:t xml:space="preserve">ы, чем первые, поскольку при отсутствии инфляции они не только сберегают, но и увеличивают ценность. В связи с этим всю денежную массу делят на агрегаты. </w:t>
      </w:r>
    </w:p>
    <w:p w:rsidR="00D67103" w:rsidRPr="0001770E" w:rsidRDefault="007779A7" w:rsidP="00370E98">
      <w:pPr>
        <w:suppressAutoHyphens/>
        <w:ind w:firstLine="708"/>
        <w:rPr>
          <w:szCs w:val="28"/>
        </w:rPr>
      </w:pPr>
      <w:r w:rsidRPr="0001770E">
        <w:rPr>
          <w:bCs/>
          <w:i/>
          <w:szCs w:val="28"/>
        </w:rPr>
        <w:t>Денежные агрегаты</w:t>
      </w:r>
      <w:r w:rsidRPr="0001770E">
        <w:rPr>
          <w:szCs w:val="28"/>
        </w:rPr>
        <w:t xml:space="preserve"> </w:t>
      </w:r>
      <w:r w:rsidR="00D97CCB">
        <w:rPr>
          <w:szCs w:val="28"/>
        </w:rPr>
        <w:t xml:space="preserve">– это </w:t>
      </w:r>
      <w:r w:rsidRPr="0001770E">
        <w:rPr>
          <w:szCs w:val="28"/>
        </w:rPr>
        <w:t>виды денег и денежных средств, отличающиеся друг от друга степенью ликвидности (возможностью быстрого превращения в наличные деньги). Являются показателями структуры денежной массы и формируются из различных частей денежного обращения. Представляют собой иерархическую систему — каждый последующий агрегат включает в свой состав предыдущий:</w:t>
      </w:r>
    </w:p>
    <w:p w:rsidR="007779A7" w:rsidRPr="0001770E" w:rsidRDefault="007779A7" w:rsidP="00370E98">
      <w:pPr>
        <w:suppressAutoHyphens/>
        <w:ind w:firstLine="708"/>
        <w:rPr>
          <w:szCs w:val="28"/>
        </w:rPr>
      </w:pPr>
      <w:r w:rsidRPr="0001770E">
        <w:rPr>
          <w:szCs w:val="28"/>
        </w:rPr>
        <w:t>М0 — наличные деньги в обращении за пределами кредитных организаций</w:t>
      </w:r>
      <w:r w:rsidR="003A72D2" w:rsidRPr="0001770E">
        <w:rPr>
          <w:szCs w:val="28"/>
        </w:rPr>
        <w:t>;</w:t>
      </w:r>
    </w:p>
    <w:p w:rsidR="003A72D2" w:rsidRPr="0001770E" w:rsidRDefault="003A72D2" w:rsidP="00370E98">
      <w:pPr>
        <w:suppressAutoHyphens/>
        <w:ind w:firstLine="708"/>
        <w:rPr>
          <w:szCs w:val="28"/>
        </w:rPr>
      </w:pPr>
      <w:r w:rsidRPr="0001770E">
        <w:rPr>
          <w:szCs w:val="28"/>
        </w:rPr>
        <w:t>М1 — М0 + чеки, вклады до востребования, расчётные счета;</w:t>
      </w:r>
    </w:p>
    <w:p w:rsidR="003A72D2" w:rsidRPr="0001770E" w:rsidRDefault="003A72D2" w:rsidP="00370E98">
      <w:pPr>
        <w:suppressAutoHyphens/>
        <w:ind w:firstLine="708"/>
        <w:rPr>
          <w:szCs w:val="28"/>
        </w:rPr>
      </w:pPr>
      <w:r w:rsidRPr="0001770E">
        <w:rPr>
          <w:szCs w:val="28"/>
        </w:rPr>
        <w:t>М2 — М1 + вклады на сберегательных счетах;</w:t>
      </w:r>
    </w:p>
    <w:p w:rsidR="003A72D2" w:rsidRPr="0001770E" w:rsidRDefault="003A72D2" w:rsidP="00370E98">
      <w:pPr>
        <w:suppressAutoHyphens/>
        <w:ind w:firstLine="708"/>
        <w:rPr>
          <w:szCs w:val="28"/>
        </w:rPr>
      </w:pPr>
      <w:r w:rsidRPr="0001770E">
        <w:rPr>
          <w:szCs w:val="28"/>
        </w:rPr>
        <w:t>М3 — М2 + депозитные сертификаты, облигации государственного займа, казначейские сберегательные облигации, коммерческие бумаги;</w:t>
      </w:r>
    </w:p>
    <w:p w:rsidR="003A72D2" w:rsidRPr="0001770E" w:rsidRDefault="003A72D2" w:rsidP="00370E98">
      <w:pPr>
        <w:suppressAutoHyphens/>
        <w:ind w:firstLine="708"/>
        <w:rPr>
          <w:szCs w:val="28"/>
        </w:rPr>
      </w:pPr>
      <w:r w:rsidRPr="0001770E">
        <w:rPr>
          <w:szCs w:val="28"/>
        </w:rPr>
        <w:t xml:space="preserve">M4 — M3 + </w:t>
      </w:r>
      <w:proofErr w:type="spellStart"/>
      <w:r w:rsidRPr="0001770E">
        <w:rPr>
          <w:szCs w:val="28"/>
        </w:rPr>
        <w:t>неденежные</w:t>
      </w:r>
      <w:proofErr w:type="spellEnd"/>
      <w:r w:rsidRPr="0001770E">
        <w:rPr>
          <w:szCs w:val="28"/>
        </w:rPr>
        <w:t xml:space="preserve"> ликвидные активы, хранящиеся в банковских сейфах; </w:t>
      </w:r>
    </w:p>
    <w:p w:rsidR="00E678D8" w:rsidRPr="0001770E" w:rsidRDefault="003A72D2" w:rsidP="00370E98">
      <w:pPr>
        <w:suppressAutoHyphens/>
        <w:ind w:firstLine="708"/>
        <w:rPr>
          <w:szCs w:val="28"/>
        </w:rPr>
      </w:pPr>
      <w:r w:rsidRPr="0001770E">
        <w:rPr>
          <w:szCs w:val="28"/>
        </w:rPr>
        <w:t>В различных странах выделяются денежные агрегаты разного состава</w:t>
      </w:r>
      <w:r w:rsidR="0043462E">
        <w:rPr>
          <w:szCs w:val="28"/>
        </w:rPr>
        <w:t>.</w:t>
      </w:r>
      <w:r w:rsidR="009F6EA5">
        <w:rPr>
          <w:szCs w:val="28"/>
        </w:rPr>
        <w:t xml:space="preserve"> </w:t>
      </w:r>
      <w:r w:rsidR="00D67103" w:rsidRPr="0001770E">
        <w:rPr>
          <w:szCs w:val="28"/>
        </w:rPr>
        <w:t xml:space="preserve">Центральный Банк </w:t>
      </w:r>
      <w:r w:rsidR="00DA2086" w:rsidRPr="0001770E">
        <w:rPr>
          <w:szCs w:val="28"/>
        </w:rPr>
        <w:t>Р</w:t>
      </w:r>
      <w:r w:rsidR="00D67103" w:rsidRPr="0001770E">
        <w:rPr>
          <w:szCs w:val="28"/>
        </w:rPr>
        <w:t xml:space="preserve">Ф </w:t>
      </w:r>
      <w:r w:rsidR="00E678D8" w:rsidRPr="0001770E">
        <w:rPr>
          <w:szCs w:val="28"/>
        </w:rPr>
        <w:t xml:space="preserve">публикует отчетность по показателям М0, М1, М2 </w:t>
      </w:r>
      <w:r w:rsidR="009740A2" w:rsidRPr="0001770E">
        <w:rPr>
          <w:szCs w:val="28"/>
        </w:rPr>
        <w:t xml:space="preserve">и </w:t>
      </w:r>
      <w:r w:rsidR="009740A2" w:rsidRPr="005B5E18">
        <w:rPr>
          <w:rFonts w:eastAsiaTheme="minorEastAsia"/>
          <w:b/>
          <w:bCs/>
          <w:color w:val="434353"/>
          <w:szCs w:val="28"/>
          <w:lang w:eastAsia="ru-RU"/>
        </w:rPr>
        <w:t>М2х</w:t>
      </w:r>
      <w:r w:rsidR="0043462E" w:rsidRPr="005B5E18">
        <w:rPr>
          <w:rFonts w:eastAsiaTheme="minorEastAsia"/>
          <w:b/>
          <w:bCs/>
          <w:color w:val="434353"/>
          <w:szCs w:val="28"/>
          <w:lang w:eastAsia="ru-RU"/>
        </w:rPr>
        <w:t>.</w:t>
      </w:r>
    </w:p>
    <w:p w:rsidR="00E678D8" w:rsidRPr="0001770E" w:rsidRDefault="00E678D8" w:rsidP="00370E98">
      <w:pPr>
        <w:widowControl w:val="0"/>
        <w:suppressAutoHyphens/>
        <w:autoSpaceDE w:val="0"/>
        <w:autoSpaceDN w:val="0"/>
        <w:adjustRightInd w:val="0"/>
        <w:ind w:firstLine="708"/>
        <w:rPr>
          <w:rFonts w:eastAsiaTheme="minorEastAsia"/>
          <w:iCs/>
          <w:szCs w:val="28"/>
          <w:lang w:eastAsia="ru-RU"/>
        </w:rPr>
      </w:pPr>
      <w:r w:rsidRPr="0043462E">
        <w:rPr>
          <w:rFonts w:eastAsiaTheme="minorEastAsia"/>
          <w:b/>
          <w:iCs/>
          <w:szCs w:val="28"/>
          <w:lang w:eastAsia="ru-RU"/>
        </w:rPr>
        <w:lastRenderedPageBreak/>
        <w:t>М1</w:t>
      </w:r>
      <w:r w:rsidRPr="0001770E">
        <w:rPr>
          <w:rFonts w:eastAsiaTheme="minorEastAsia"/>
          <w:iCs/>
          <w:szCs w:val="28"/>
          <w:lang w:eastAsia="ru-RU"/>
        </w:rPr>
        <w:t xml:space="preserve"> включает наличные деньги в обращении вне банковской системы (денежный агрегат М0) и остатки средств в национальной валюте на расчетных, текущих и иных счетах до востребования населения, нефинансовых и финансовых (кроме кредитных) организаций, являющихся резидентами Российской Федерации</w:t>
      </w:r>
      <w:r w:rsidR="00582529" w:rsidRPr="0001770E">
        <w:rPr>
          <w:rFonts w:eastAsiaTheme="minorEastAsia"/>
          <w:iCs/>
          <w:szCs w:val="28"/>
          <w:lang w:eastAsia="ru-RU"/>
        </w:rPr>
        <w:t>.</w:t>
      </w:r>
    </w:p>
    <w:p w:rsidR="00E678D8" w:rsidRPr="0043462E" w:rsidRDefault="00E678D8" w:rsidP="00370E98">
      <w:pPr>
        <w:widowControl w:val="0"/>
        <w:suppressAutoHyphens/>
        <w:autoSpaceDE w:val="0"/>
        <w:autoSpaceDN w:val="0"/>
        <w:adjustRightInd w:val="0"/>
        <w:ind w:firstLine="708"/>
        <w:rPr>
          <w:rFonts w:eastAsiaTheme="minorEastAsia"/>
          <w:iCs/>
          <w:szCs w:val="28"/>
          <w:lang w:eastAsia="ru-RU"/>
        </w:rPr>
      </w:pPr>
      <w:r w:rsidRPr="0043462E">
        <w:rPr>
          <w:rFonts w:eastAsiaTheme="minorEastAsia"/>
          <w:b/>
          <w:iCs/>
          <w:szCs w:val="28"/>
          <w:lang w:eastAsia="ru-RU"/>
        </w:rPr>
        <w:t xml:space="preserve">М2 </w:t>
      </w:r>
      <w:r w:rsidRPr="0001770E">
        <w:rPr>
          <w:rFonts w:eastAsiaTheme="minorEastAsia"/>
          <w:iCs/>
          <w:szCs w:val="28"/>
          <w:lang w:eastAsia="ru-RU"/>
        </w:rPr>
        <w:t>включает денежный агрегат М1 и остатки средств в национальной валюте на счетах срочных депозитов и иных привлеченных на срок средств населения, нефинансовых и финансовых (кроме кредитных) организаций, являющихся резидентами Российской Федерации</w:t>
      </w:r>
      <w:r w:rsidR="004D4768" w:rsidRPr="0001770E">
        <w:rPr>
          <w:rStyle w:val="ab"/>
          <w:rFonts w:eastAsiaTheme="minorEastAsia"/>
          <w:iCs/>
          <w:szCs w:val="28"/>
          <w:lang w:eastAsia="ru-RU"/>
        </w:rPr>
        <w:footnoteReference w:id="25"/>
      </w:r>
      <w:r w:rsidR="00C51CAD" w:rsidRPr="0001770E">
        <w:rPr>
          <w:rFonts w:eastAsiaTheme="minorEastAsia"/>
          <w:iCs/>
          <w:szCs w:val="28"/>
          <w:lang w:eastAsia="ru-RU"/>
        </w:rPr>
        <w:t>.</w:t>
      </w:r>
    </w:p>
    <w:p w:rsidR="004D4768" w:rsidRPr="00D7399A" w:rsidRDefault="004D4768" w:rsidP="00370E98">
      <w:pPr>
        <w:suppressAutoHyphens/>
        <w:ind w:firstLine="708"/>
        <w:rPr>
          <w:szCs w:val="28"/>
        </w:rPr>
      </w:pPr>
      <w:r w:rsidRPr="005B5E18">
        <w:rPr>
          <w:rFonts w:eastAsiaTheme="minorEastAsia"/>
          <w:b/>
          <w:bCs/>
          <w:szCs w:val="28"/>
          <w:lang w:eastAsia="ru-RU"/>
        </w:rPr>
        <w:t>М2х</w:t>
      </w:r>
      <w:r w:rsidRPr="005B5E18">
        <w:rPr>
          <w:rFonts w:eastAsiaTheme="minorEastAsia"/>
          <w:szCs w:val="28"/>
          <w:lang w:eastAsia="ru-RU"/>
        </w:rPr>
        <w:t xml:space="preserve"> – так называемая </w:t>
      </w:r>
      <w:r w:rsidRPr="005B5E18">
        <w:rPr>
          <w:rFonts w:eastAsiaTheme="minorEastAsia"/>
          <w:bCs/>
          <w:szCs w:val="28"/>
          <w:lang w:eastAsia="ru-RU"/>
        </w:rPr>
        <w:t>широкая денежная масса.</w:t>
      </w:r>
      <w:r w:rsidRPr="005B5E18">
        <w:rPr>
          <w:rFonts w:eastAsiaTheme="minorEastAsia"/>
          <w:b/>
          <w:bCs/>
          <w:szCs w:val="28"/>
          <w:lang w:eastAsia="ru-RU"/>
        </w:rPr>
        <w:t xml:space="preserve"> </w:t>
      </w:r>
      <w:r w:rsidRPr="005B5E18">
        <w:rPr>
          <w:rFonts w:eastAsiaTheme="minorEastAsia"/>
          <w:szCs w:val="28"/>
          <w:lang w:eastAsia="ru-RU"/>
        </w:rPr>
        <w:t xml:space="preserve">В него помимо денежного агрегата </w:t>
      </w:r>
      <w:r w:rsidRPr="00D7399A">
        <w:rPr>
          <w:rFonts w:eastAsiaTheme="minorEastAsia"/>
          <w:szCs w:val="28"/>
          <w:lang w:val="en-US" w:eastAsia="ru-RU"/>
        </w:rPr>
        <w:t>M</w:t>
      </w:r>
      <w:r w:rsidRPr="005B5E18">
        <w:rPr>
          <w:rFonts w:eastAsiaTheme="minorEastAsia"/>
          <w:szCs w:val="28"/>
          <w:lang w:eastAsia="ru-RU"/>
        </w:rPr>
        <w:t>2 включают депозиты в иностранной валюте резидентов РФ, размещенных в действующих кредитных организациях.</w:t>
      </w:r>
    </w:p>
    <w:p w:rsidR="0001770E" w:rsidRDefault="00D67103" w:rsidP="00370E98">
      <w:pPr>
        <w:suppressAutoHyphens/>
        <w:ind w:firstLine="708"/>
        <w:rPr>
          <w:szCs w:val="28"/>
        </w:rPr>
      </w:pPr>
      <w:r w:rsidRPr="0001770E">
        <w:rPr>
          <w:szCs w:val="28"/>
        </w:rPr>
        <w:t>Денежный агрегат М2 представляет собой объем наличных денег в обращении (вне банков) и остатков средств в национальной валюте на счетах нефинансовых организаций, финансовых (кроме кредитных) организаций и физических лиц, являющихся резидентами Российской Федерации.</w:t>
      </w:r>
    </w:p>
    <w:p w:rsidR="00D67103" w:rsidRPr="0001770E" w:rsidRDefault="00D67103" w:rsidP="00370E98">
      <w:pPr>
        <w:suppressAutoHyphens/>
        <w:ind w:firstLine="708"/>
        <w:rPr>
          <w:szCs w:val="28"/>
        </w:rPr>
      </w:pPr>
      <w:r w:rsidRPr="0001770E">
        <w:rPr>
          <w:szCs w:val="28"/>
        </w:rPr>
        <w:t>Уровень монетизации экономики</w:t>
      </w:r>
      <w:r w:rsidR="0001770E">
        <w:rPr>
          <w:szCs w:val="28"/>
        </w:rPr>
        <w:t xml:space="preserve"> определяется по формуле</w:t>
      </w:r>
      <w:r w:rsidRPr="0001770E">
        <w:rPr>
          <w:szCs w:val="28"/>
        </w:rPr>
        <w:t>:</w:t>
      </w:r>
    </w:p>
    <w:p w:rsidR="00D67103" w:rsidRPr="0001770E" w:rsidRDefault="00D67103" w:rsidP="00370E98">
      <w:pPr>
        <w:tabs>
          <w:tab w:val="left" w:pos="8253"/>
        </w:tabs>
        <w:suppressAutoHyphens/>
        <w:jc w:val="center"/>
        <w:rPr>
          <w:rFonts w:eastAsia="Times New Roman"/>
          <w:szCs w:val="28"/>
          <w:lang w:eastAsia="ru-RU"/>
        </w:rPr>
      </w:pPr>
      <w:r w:rsidRPr="0001770E">
        <w:rPr>
          <w:rFonts w:eastAsia="Times New Roman"/>
          <w:noProof/>
          <w:szCs w:val="28"/>
          <w:lang w:eastAsia="ru-RU"/>
        </w:rPr>
        <w:drawing>
          <wp:inline distT="0" distB="0" distL="0" distR="0">
            <wp:extent cx="982345" cy="457200"/>
            <wp:effectExtent l="0" t="0" r="8255" b="0"/>
            <wp:docPr id="55" name="Рисунок 55" descr="http://slovari.yandex.ru/illustrations/lopatnikov/pictures/k157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lovari.yandex.ru/illustrations/lopatnikov/pictures/k157_3.gif"/>
                    <pic:cNvPicPr>
                      <a:picLocks noChangeAspect="1" noChangeArrowheads="1"/>
                    </pic:cNvPicPr>
                  </pic:nvPicPr>
                  <pic:blipFill>
                    <a:blip r:embed="rId9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82345" cy="457200"/>
                    </a:xfrm>
                    <a:prstGeom prst="rect">
                      <a:avLst/>
                    </a:prstGeom>
                    <a:noFill/>
                    <a:ln>
                      <a:noFill/>
                    </a:ln>
                  </pic:spPr>
                </pic:pic>
              </a:graphicData>
            </a:graphic>
          </wp:inline>
        </w:drawing>
      </w:r>
    </w:p>
    <w:p w:rsidR="00D67103" w:rsidRDefault="00D67103" w:rsidP="00370E98">
      <w:pPr>
        <w:tabs>
          <w:tab w:val="left" w:pos="8253"/>
        </w:tabs>
        <w:suppressAutoHyphens/>
        <w:rPr>
          <w:szCs w:val="28"/>
        </w:rPr>
      </w:pPr>
    </w:p>
    <w:p w:rsidR="00D67103" w:rsidRPr="009F6EA5" w:rsidRDefault="0059145D" w:rsidP="00470D6A">
      <w:pPr>
        <w:pStyle w:val="2"/>
      </w:pPr>
      <w:bookmarkStart w:id="49" w:name="_Toc527709967"/>
      <w:r>
        <w:t>3.4.</w:t>
      </w:r>
      <w:r w:rsidR="00470D6A" w:rsidRPr="0004419B">
        <w:t xml:space="preserve"> </w:t>
      </w:r>
      <w:r w:rsidR="00D67103" w:rsidRPr="009F6EA5">
        <w:t>Денежная база</w:t>
      </w:r>
      <w:bookmarkEnd w:id="49"/>
    </w:p>
    <w:p w:rsidR="00D67103" w:rsidRPr="00D7399A" w:rsidRDefault="007D0C96" w:rsidP="00370E98">
      <w:pPr>
        <w:tabs>
          <w:tab w:val="left" w:pos="8253"/>
        </w:tabs>
        <w:suppressAutoHyphens/>
        <w:rPr>
          <w:szCs w:val="28"/>
        </w:rPr>
      </w:pPr>
      <w:r>
        <w:rPr>
          <w:szCs w:val="28"/>
        </w:rPr>
        <w:t xml:space="preserve">Денежная база </w:t>
      </w:r>
      <w:r w:rsidR="00D67103" w:rsidRPr="00D7399A">
        <w:rPr>
          <w:szCs w:val="28"/>
        </w:rPr>
        <w:t>— это совокупность обязательств центрального банка, которые могут быть использованы для создания денежной массы.</w:t>
      </w:r>
    </w:p>
    <w:p w:rsidR="003049F7" w:rsidRPr="00D7399A" w:rsidRDefault="00D67103" w:rsidP="00370E98">
      <w:pPr>
        <w:tabs>
          <w:tab w:val="left" w:pos="8253"/>
        </w:tabs>
        <w:suppressAutoHyphens/>
        <w:rPr>
          <w:szCs w:val="28"/>
        </w:rPr>
      </w:pPr>
      <w:r w:rsidRPr="00D7399A">
        <w:rPr>
          <w:szCs w:val="28"/>
        </w:rPr>
        <w:t xml:space="preserve">Денежная база не является ни одним из агрегатов денежной массы, но включает в себя денежный агрегат М0 (наличная национальная валюта в обращении за пределами кредитных организаций). Помимо М0 денежная база всегда включает в себя наличную национальную валюту в кассах кредитных организаций и счета кредитных организаций в центральном банке, которые могут выступать в качестве обязательных резервов по привлеченным депозитам </w:t>
      </w:r>
      <w:r w:rsidRPr="00D7399A">
        <w:rPr>
          <w:szCs w:val="28"/>
        </w:rPr>
        <w:lastRenderedPageBreak/>
        <w:t>и средства проведения расчетов. Другие обязательства центрального банка перед финансовыми и нефинансовыми корпорациями, резидентными домохозяйствами и некоммерческими организациями, обслуживающими домохозяйства, а также обязательства центрального банка перед другими органами государственной власти в форме наличных денег также могут включаться в состав денежной базы. Национальные определения понятия денежная база могут несколько различаться. Более того, в национальной статистике могут выделяться несколько показателей денежной базы.</w:t>
      </w:r>
    </w:p>
    <w:p w:rsidR="00D67103" w:rsidRPr="00D7399A" w:rsidRDefault="003049F7" w:rsidP="00370E98">
      <w:pPr>
        <w:tabs>
          <w:tab w:val="left" w:pos="8253"/>
        </w:tabs>
        <w:suppressAutoHyphens/>
        <w:rPr>
          <w:szCs w:val="28"/>
        </w:rPr>
      </w:pPr>
      <w:r w:rsidRPr="00D7399A">
        <w:rPr>
          <w:rFonts w:eastAsiaTheme="minorEastAsia"/>
          <w:szCs w:val="28"/>
          <w:lang w:eastAsia="ru-RU"/>
        </w:rPr>
        <w:t>Денежная база - это сумма наличных денег и денежных средств коммерческих банков, депонированных в Центральном банке в качестве обязательных резервов. С помощью этих денег Центральный банк выполняет свои обязательства перед коммерческими банками и государственными органами. Эти деньги, по</w:t>
      </w:r>
      <w:r w:rsidRPr="009F6EA5">
        <w:rPr>
          <w:rFonts w:eastAsiaTheme="minorEastAsia"/>
          <w:szCs w:val="28"/>
          <w:lang w:eastAsia="ru-RU"/>
        </w:rPr>
        <w:t>скольку они депонированы в Госбанк, прямо и непосредственно им контролируют</w:t>
      </w:r>
      <w:r w:rsidRPr="00D7399A">
        <w:rPr>
          <w:rFonts w:eastAsiaTheme="minorEastAsia"/>
          <w:szCs w:val="28"/>
          <w:lang w:eastAsia="ru-RU"/>
        </w:rPr>
        <w:t>ся</w:t>
      </w:r>
      <w:r w:rsidR="00C97760" w:rsidRPr="00D7399A">
        <w:rPr>
          <w:rStyle w:val="ab"/>
          <w:rFonts w:eastAsiaTheme="minorEastAsia"/>
          <w:szCs w:val="28"/>
          <w:lang w:eastAsia="ru-RU"/>
        </w:rPr>
        <w:footnoteReference w:id="26"/>
      </w:r>
      <w:r w:rsidRPr="00D7399A">
        <w:rPr>
          <w:rFonts w:eastAsiaTheme="minorEastAsia"/>
          <w:szCs w:val="28"/>
          <w:lang w:eastAsia="ru-RU"/>
        </w:rPr>
        <w:t>.</w:t>
      </w:r>
      <w:r w:rsidR="00D67103" w:rsidRPr="00D7399A">
        <w:rPr>
          <w:szCs w:val="28"/>
        </w:rPr>
        <w:tab/>
      </w:r>
    </w:p>
    <w:p w:rsidR="00FA76C2" w:rsidRPr="00D7399A" w:rsidRDefault="00D67103" w:rsidP="00370E98">
      <w:pPr>
        <w:pStyle w:val="a8"/>
        <w:suppressAutoHyphens/>
        <w:spacing w:before="0" w:beforeAutospacing="0" w:after="0" w:afterAutospacing="0" w:line="360" w:lineRule="auto"/>
        <w:rPr>
          <w:sz w:val="28"/>
          <w:szCs w:val="28"/>
        </w:rPr>
      </w:pPr>
      <w:r w:rsidRPr="00D7399A">
        <w:rPr>
          <w:sz w:val="28"/>
          <w:szCs w:val="28"/>
        </w:rPr>
        <w:t xml:space="preserve">Денежная база </w:t>
      </w:r>
      <w:r w:rsidRPr="009F6EA5">
        <w:rPr>
          <w:sz w:val="28"/>
          <w:szCs w:val="28"/>
        </w:rPr>
        <w:t>в узком определении включает</w:t>
      </w:r>
      <w:r w:rsidR="008114F3" w:rsidRPr="00D7399A">
        <w:rPr>
          <w:rStyle w:val="ab"/>
          <w:sz w:val="28"/>
          <w:szCs w:val="28"/>
          <w:highlight w:val="lightGray"/>
        </w:rPr>
        <w:footnoteReference w:id="27"/>
      </w:r>
      <w:r w:rsidRPr="00D7399A">
        <w:rPr>
          <w:sz w:val="28"/>
          <w:szCs w:val="28"/>
        </w:rPr>
        <w:t xml:space="preserve"> в себя выпущенные в обращение Банком России наличные деньги (с учетом остатков средств в кассах кредитных организаций) и остатки на счетах обязательных резервов по привлеченным кредитными организациями средствам в национальной валюте, депонируемых в Банке России. Информация об объеме денежной базы в узком определении публикуется Банком России еженедельно в форме пресс-релизов. </w:t>
      </w:r>
    </w:p>
    <w:p w:rsidR="00D67103" w:rsidRPr="00D7399A" w:rsidRDefault="00D67103" w:rsidP="00370E98">
      <w:pPr>
        <w:pStyle w:val="a8"/>
        <w:suppressAutoHyphens/>
        <w:spacing w:before="0" w:beforeAutospacing="0" w:after="0" w:afterAutospacing="0" w:line="360" w:lineRule="auto"/>
        <w:rPr>
          <w:sz w:val="28"/>
          <w:szCs w:val="28"/>
        </w:rPr>
      </w:pPr>
      <w:r w:rsidRPr="00D7399A">
        <w:rPr>
          <w:sz w:val="28"/>
          <w:szCs w:val="28"/>
        </w:rPr>
        <w:t xml:space="preserve">Денежная база </w:t>
      </w:r>
      <w:r w:rsidRPr="009F6EA5">
        <w:rPr>
          <w:sz w:val="28"/>
          <w:szCs w:val="28"/>
        </w:rPr>
        <w:t>в широком определении</w:t>
      </w:r>
      <w:r w:rsidR="00180486" w:rsidRPr="00D7399A">
        <w:rPr>
          <w:rStyle w:val="ab"/>
          <w:sz w:val="28"/>
          <w:szCs w:val="28"/>
          <w:highlight w:val="lightGray"/>
        </w:rPr>
        <w:footnoteReference w:id="28"/>
      </w:r>
      <w:r w:rsidRPr="00D7399A">
        <w:rPr>
          <w:sz w:val="28"/>
          <w:szCs w:val="28"/>
        </w:rPr>
        <w:t xml:space="preserve"> включает в себя:</w:t>
      </w:r>
    </w:p>
    <w:p w:rsidR="00D67103" w:rsidRPr="00D7399A" w:rsidRDefault="00D67103" w:rsidP="00370E98">
      <w:pPr>
        <w:numPr>
          <w:ilvl w:val="0"/>
          <w:numId w:val="19"/>
        </w:numPr>
        <w:suppressAutoHyphens/>
        <w:rPr>
          <w:rFonts w:eastAsia="Times New Roman"/>
          <w:szCs w:val="28"/>
          <w:lang w:eastAsia="ru-RU"/>
        </w:rPr>
      </w:pPr>
      <w:r w:rsidRPr="00D7399A">
        <w:rPr>
          <w:rFonts w:eastAsia="Times New Roman"/>
          <w:szCs w:val="28"/>
          <w:lang w:eastAsia="ru-RU"/>
        </w:rPr>
        <w:t>Выпущенные в обращение Банком России наличные деньги, в том числе остатки средств в кассах кредитных организаций;</w:t>
      </w:r>
    </w:p>
    <w:p w:rsidR="00D67103" w:rsidRPr="00D7399A" w:rsidRDefault="00D67103" w:rsidP="00370E98">
      <w:pPr>
        <w:numPr>
          <w:ilvl w:val="0"/>
          <w:numId w:val="19"/>
        </w:numPr>
        <w:suppressAutoHyphens/>
        <w:rPr>
          <w:rFonts w:eastAsia="Times New Roman"/>
          <w:szCs w:val="28"/>
          <w:lang w:eastAsia="ru-RU"/>
        </w:rPr>
      </w:pPr>
      <w:r w:rsidRPr="00D7399A">
        <w:rPr>
          <w:rFonts w:eastAsia="Times New Roman"/>
          <w:szCs w:val="28"/>
          <w:lang w:eastAsia="ru-RU"/>
        </w:rPr>
        <w:t>Средства на счетах обязательных резервов, по привлеченным кредитными организациями средствам в национальной и иностранной валюте, депонируемых в Банке России;</w:t>
      </w:r>
    </w:p>
    <w:p w:rsidR="00D67103" w:rsidRPr="00D7399A" w:rsidRDefault="00D67103" w:rsidP="00370E98">
      <w:pPr>
        <w:numPr>
          <w:ilvl w:val="0"/>
          <w:numId w:val="19"/>
        </w:numPr>
        <w:suppressAutoHyphens/>
        <w:rPr>
          <w:rFonts w:eastAsia="Times New Roman"/>
          <w:szCs w:val="28"/>
          <w:lang w:eastAsia="ru-RU"/>
        </w:rPr>
      </w:pPr>
      <w:r w:rsidRPr="00D7399A">
        <w:rPr>
          <w:rFonts w:eastAsia="Times New Roman"/>
          <w:szCs w:val="28"/>
          <w:lang w:eastAsia="ru-RU"/>
        </w:rPr>
        <w:lastRenderedPageBreak/>
        <w:t>Средства на корреспондентских счетах в валюте Российской Федерации (включая усредненные остатки обязательных резервов) и депозитных счетах кредитных организаций в Банке России;</w:t>
      </w:r>
    </w:p>
    <w:p w:rsidR="00D67103" w:rsidRPr="00D7399A" w:rsidRDefault="00D67103" w:rsidP="00370E98">
      <w:pPr>
        <w:numPr>
          <w:ilvl w:val="0"/>
          <w:numId w:val="19"/>
        </w:numPr>
        <w:suppressAutoHyphens/>
        <w:rPr>
          <w:rFonts w:eastAsia="Times New Roman"/>
          <w:szCs w:val="28"/>
          <w:lang w:eastAsia="ru-RU"/>
        </w:rPr>
      </w:pPr>
      <w:r w:rsidRPr="00D7399A">
        <w:rPr>
          <w:rFonts w:eastAsia="Times New Roman"/>
          <w:szCs w:val="28"/>
          <w:lang w:eastAsia="ru-RU"/>
        </w:rPr>
        <w:t>Вложения кредитных организаций в облигации Банка России (по рыночной стоимости);</w:t>
      </w:r>
    </w:p>
    <w:p w:rsidR="00D67103" w:rsidRPr="00D7399A" w:rsidRDefault="00D67103" w:rsidP="00370E98">
      <w:pPr>
        <w:numPr>
          <w:ilvl w:val="0"/>
          <w:numId w:val="19"/>
        </w:numPr>
        <w:suppressAutoHyphens/>
        <w:rPr>
          <w:rFonts w:eastAsia="Times New Roman"/>
          <w:szCs w:val="28"/>
          <w:lang w:eastAsia="ru-RU"/>
        </w:rPr>
      </w:pPr>
      <w:r w:rsidRPr="00D7399A">
        <w:rPr>
          <w:rFonts w:eastAsia="Times New Roman"/>
          <w:szCs w:val="28"/>
          <w:lang w:eastAsia="ru-RU"/>
        </w:rPr>
        <w:t>Иные обязательства Банка России по операциям с кредитными организациями в валюте Российской Федерации</w:t>
      </w:r>
    </w:p>
    <w:p w:rsidR="00D67103" w:rsidRPr="00D7399A" w:rsidRDefault="00D67103" w:rsidP="00370E98">
      <w:pPr>
        <w:suppressAutoHyphens/>
        <w:spacing w:line="240" w:lineRule="auto"/>
        <w:rPr>
          <w:szCs w:val="28"/>
        </w:rPr>
      </w:pPr>
    </w:p>
    <w:p w:rsidR="00D67103" w:rsidRPr="00B56255" w:rsidRDefault="0059145D" w:rsidP="00470D6A">
      <w:pPr>
        <w:pStyle w:val="2"/>
      </w:pPr>
      <w:bookmarkStart w:id="50" w:name="_Toc527709968"/>
      <w:r>
        <w:t>3.5.</w:t>
      </w:r>
      <w:r w:rsidR="00470D6A" w:rsidRPr="0004419B">
        <w:t xml:space="preserve"> </w:t>
      </w:r>
      <w:r w:rsidR="00D67103" w:rsidRPr="00B56255">
        <w:t>Структура банковской системы</w:t>
      </w:r>
      <w:bookmarkEnd w:id="50"/>
    </w:p>
    <w:p w:rsidR="00D67103" w:rsidRPr="00E137CF" w:rsidRDefault="00D67103" w:rsidP="00370E98">
      <w:pPr>
        <w:suppressAutoHyphens/>
        <w:ind w:firstLine="708"/>
        <w:rPr>
          <w:szCs w:val="28"/>
        </w:rPr>
      </w:pPr>
      <w:r w:rsidRPr="00E137CF">
        <w:rPr>
          <w:szCs w:val="28"/>
        </w:rPr>
        <w:t xml:space="preserve">Банковская система современных </w:t>
      </w:r>
      <w:r w:rsidR="007D0C96">
        <w:rPr>
          <w:szCs w:val="28"/>
        </w:rPr>
        <w:t xml:space="preserve">государств </w:t>
      </w:r>
      <w:r w:rsidRPr="00E137CF">
        <w:rPr>
          <w:szCs w:val="28"/>
        </w:rPr>
        <w:t xml:space="preserve">является двухуровневой. </w:t>
      </w:r>
    </w:p>
    <w:p w:rsidR="00D67103" w:rsidRPr="00E137CF" w:rsidRDefault="00D67103" w:rsidP="00370E98">
      <w:pPr>
        <w:suppressAutoHyphens/>
        <w:ind w:firstLine="708"/>
        <w:rPr>
          <w:szCs w:val="28"/>
        </w:rPr>
      </w:pPr>
      <w:r w:rsidRPr="009F6EA5">
        <w:rPr>
          <w:szCs w:val="28"/>
        </w:rPr>
        <w:t>Первый уровень</w:t>
      </w:r>
      <w:r w:rsidR="007D0C96">
        <w:rPr>
          <w:szCs w:val="28"/>
        </w:rPr>
        <w:t xml:space="preserve"> – центральный банк</w:t>
      </w:r>
      <w:r w:rsidR="00A630A5">
        <w:rPr>
          <w:szCs w:val="28"/>
        </w:rPr>
        <w:t xml:space="preserve"> (далее ЦБ)</w:t>
      </w:r>
      <w:r w:rsidR="007D0C96">
        <w:rPr>
          <w:szCs w:val="28"/>
        </w:rPr>
        <w:t>. Основу</w:t>
      </w:r>
      <w:r w:rsidRPr="00E137CF">
        <w:rPr>
          <w:szCs w:val="28"/>
        </w:rPr>
        <w:t xml:space="preserve"> денежной массы страны составляют банкноты и монеты, поэтому их называют денежной базой. Они поступают в обращение двумя путями:</w:t>
      </w:r>
    </w:p>
    <w:p w:rsidR="00D67103" w:rsidRPr="007D0C96" w:rsidRDefault="00D67103" w:rsidP="00370E98">
      <w:pPr>
        <w:pStyle w:val="a6"/>
        <w:numPr>
          <w:ilvl w:val="0"/>
          <w:numId w:val="52"/>
        </w:numPr>
        <w:suppressAutoHyphens/>
        <w:ind w:left="0" w:firstLine="709"/>
      </w:pPr>
      <w:r w:rsidRPr="007D0C96">
        <w:t>ЦБ расплачивается ими при покупке у населения или у государства золота, и</w:t>
      </w:r>
      <w:r w:rsidR="00A630A5">
        <w:t>ностранной валюты, ценных бумаг;</w:t>
      </w:r>
      <w:r w:rsidRPr="007D0C96">
        <w:t xml:space="preserve"> </w:t>
      </w:r>
    </w:p>
    <w:p w:rsidR="00D67103" w:rsidRPr="007D0C96" w:rsidRDefault="00D67103" w:rsidP="00370E98">
      <w:pPr>
        <w:pStyle w:val="a6"/>
        <w:numPr>
          <w:ilvl w:val="0"/>
          <w:numId w:val="52"/>
        </w:numPr>
        <w:suppressAutoHyphens/>
        <w:ind w:left="1134" w:hanging="425"/>
      </w:pPr>
      <w:r w:rsidRPr="007D0C96">
        <w:t>ЦБ предоставляет кредиты государству и коммерческим банкам.</w:t>
      </w:r>
    </w:p>
    <w:p w:rsidR="00D67103" w:rsidRPr="00E137CF" w:rsidRDefault="00D67103" w:rsidP="00370E98">
      <w:pPr>
        <w:suppressAutoHyphens/>
        <w:rPr>
          <w:szCs w:val="28"/>
        </w:rPr>
      </w:pPr>
      <w:r w:rsidRPr="00E137CF">
        <w:rPr>
          <w:szCs w:val="28"/>
        </w:rPr>
        <w:t xml:space="preserve">Общий размер денежной массы определяется по балансу ЦБ.  </w:t>
      </w:r>
    </w:p>
    <w:p w:rsidR="00D67103" w:rsidRDefault="00D67103" w:rsidP="00370E98">
      <w:pPr>
        <w:suppressAutoHyphens/>
        <w:ind w:firstLine="708"/>
        <w:rPr>
          <w:szCs w:val="28"/>
        </w:rPr>
      </w:pPr>
      <w:r w:rsidRPr="009F6EA5">
        <w:rPr>
          <w:szCs w:val="28"/>
        </w:rPr>
        <w:t>Второй уровень</w:t>
      </w:r>
      <w:r w:rsidRPr="00E137CF">
        <w:rPr>
          <w:szCs w:val="28"/>
        </w:rPr>
        <w:t xml:space="preserve"> представлен коммерческими банками. Банкноты, выходящие из ЦБ, распределяют</w:t>
      </w:r>
      <w:r w:rsidR="00A630A5">
        <w:rPr>
          <w:szCs w:val="28"/>
        </w:rPr>
        <w:t xml:space="preserve">ся далее по двум направлениями: </w:t>
      </w:r>
      <w:r w:rsidRPr="00E137CF">
        <w:rPr>
          <w:szCs w:val="28"/>
        </w:rPr>
        <w:t>одна часть оседает в кассе домашних хозяйств и фирм</w:t>
      </w:r>
      <w:r w:rsidR="00A630A5">
        <w:rPr>
          <w:szCs w:val="28"/>
        </w:rPr>
        <w:t xml:space="preserve">; </w:t>
      </w:r>
      <w:r w:rsidRPr="00E137CF">
        <w:rPr>
          <w:szCs w:val="28"/>
        </w:rPr>
        <w:t xml:space="preserve">другая часть поступает в коммерческие банки. При наличии бессрочного депозита вкладчик получает право оплачивать свои расходы чеками и пределах определенной суммы. В результате наряду с банкнотами в роли платежных средств оказываются чеки. Банкноты, поступившие в виде вклада в коммерческий банк, могут быть использованы им для предоставления кредита, и тогда количество платежных средств возрастает. Такими образом, коммерческие банки тоже могут создавать и уничтожать деньги. </w:t>
      </w:r>
    </w:p>
    <w:p w:rsidR="00BB17FF" w:rsidRPr="00E137CF" w:rsidRDefault="00BB17FF" w:rsidP="00370E98">
      <w:pPr>
        <w:suppressAutoHyphens/>
        <w:rPr>
          <w:szCs w:val="28"/>
        </w:rPr>
      </w:pPr>
      <w:r w:rsidRPr="00024EB4">
        <w:rPr>
          <w:rFonts w:ascii="Helvetica" w:eastAsiaTheme="minorEastAsia" w:hAnsi="Helvetica" w:cs="Helvetica"/>
          <w:noProof/>
          <w:sz w:val="24"/>
          <w:szCs w:val="24"/>
          <w:lang w:eastAsia="ru-RU"/>
        </w:rPr>
        <w:lastRenderedPageBreak/>
        <w:drawing>
          <wp:inline distT="0" distB="0" distL="0" distR="0">
            <wp:extent cx="6074826" cy="3646800"/>
            <wp:effectExtent l="0" t="0" r="254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9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84411" cy="3652554"/>
                    </a:xfrm>
                    <a:prstGeom prst="rect">
                      <a:avLst/>
                    </a:prstGeom>
                    <a:noFill/>
                    <a:ln>
                      <a:noFill/>
                    </a:ln>
                  </pic:spPr>
                </pic:pic>
              </a:graphicData>
            </a:graphic>
          </wp:inline>
        </w:drawing>
      </w:r>
    </w:p>
    <w:p w:rsidR="000F0B62" w:rsidRPr="00024EB4" w:rsidRDefault="003F2333" w:rsidP="00370E98">
      <w:pPr>
        <w:suppressAutoHyphens/>
        <w:spacing w:line="240" w:lineRule="auto"/>
        <w:ind w:left="360"/>
        <w:rPr>
          <w:b/>
          <w:sz w:val="24"/>
          <w:szCs w:val="24"/>
        </w:rPr>
      </w:pPr>
      <w:r>
        <w:rPr>
          <w:szCs w:val="28"/>
        </w:rPr>
        <w:t>Рисунок</w:t>
      </w:r>
      <w:r w:rsidR="00BB17FF" w:rsidRPr="009F6EA5">
        <w:rPr>
          <w:szCs w:val="28"/>
        </w:rPr>
        <w:t xml:space="preserve"> </w:t>
      </w:r>
      <w:r w:rsidR="00166C2B" w:rsidRPr="009F6EA5">
        <w:rPr>
          <w:szCs w:val="28"/>
        </w:rPr>
        <w:t>3.</w:t>
      </w:r>
      <w:r w:rsidR="008F4E97" w:rsidRPr="009F6EA5">
        <w:rPr>
          <w:szCs w:val="28"/>
        </w:rPr>
        <w:t>2</w:t>
      </w:r>
      <w:r w:rsidR="008F4E97" w:rsidRPr="00C6783F">
        <w:rPr>
          <w:szCs w:val="28"/>
        </w:rPr>
        <w:t>.</w:t>
      </w:r>
      <w:r w:rsidR="00166C2B" w:rsidRPr="00C6783F">
        <w:rPr>
          <w:szCs w:val="28"/>
        </w:rPr>
        <w:t xml:space="preserve"> </w:t>
      </w:r>
      <w:r w:rsidR="00BB17FF" w:rsidRPr="008342A4">
        <w:rPr>
          <w:b/>
          <w:szCs w:val="28"/>
        </w:rPr>
        <w:t>Структура банковской системы РФ</w:t>
      </w:r>
      <w:r w:rsidR="00BB17FF" w:rsidRPr="00C6783F">
        <w:rPr>
          <w:sz w:val="24"/>
          <w:szCs w:val="24"/>
        </w:rPr>
        <w:t xml:space="preserve"> </w:t>
      </w:r>
      <w:r w:rsidR="00BB17FF" w:rsidRPr="00C6783F">
        <w:rPr>
          <w:rStyle w:val="ab"/>
          <w:sz w:val="24"/>
          <w:szCs w:val="24"/>
        </w:rPr>
        <w:footnoteReference w:id="29"/>
      </w:r>
    </w:p>
    <w:p w:rsidR="000F0B62" w:rsidRPr="000F0B62" w:rsidRDefault="000F0B62" w:rsidP="00D52BCA">
      <w:pPr>
        <w:suppressAutoHyphens/>
        <w:ind w:firstLine="0"/>
        <w:rPr>
          <w:sz w:val="24"/>
          <w:szCs w:val="24"/>
        </w:rPr>
      </w:pPr>
    </w:p>
    <w:p w:rsidR="00BB17FF" w:rsidRPr="008565CD" w:rsidRDefault="000F0B62" w:rsidP="008342A4">
      <w:pPr>
        <w:suppressAutoHyphens/>
        <w:spacing w:line="240" w:lineRule="auto"/>
        <w:ind w:firstLine="90"/>
        <w:rPr>
          <w:sz w:val="24"/>
          <w:szCs w:val="24"/>
        </w:rPr>
      </w:pPr>
      <w:r>
        <w:rPr>
          <w:noProof/>
          <w:sz w:val="24"/>
          <w:szCs w:val="24"/>
          <w:lang w:eastAsia="ru-RU"/>
        </w:rPr>
        <w:drawing>
          <wp:inline distT="0" distB="0" distL="0" distR="0">
            <wp:extent cx="5130800" cy="3820160"/>
            <wp:effectExtent l="0" t="0" r="0" b="889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8" r:lo="rId99" r:qs="rId100" r:cs="rId101"/>
              </a:graphicData>
            </a:graphic>
          </wp:inline>
        </w:drawing>
      </w:r>
    </w:p>
    <w:p w:rsidR="000F0B62" w:rsidRDefault="000F0B62" w:rsidP="00807D33">
      <w:pPr>
        <w:pStyle w:val="af7"/>
        <w:rPr>
          <w:highlight w:val="yellow"/>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4"/>
      </w:tblGrid>
      <w:tr w:rsidR="000F0B62" w:rsidRPr="009B65AB" w:rsidTr="0055144A">
        <w:tc>
          <w:tcPr>
            <w:tcW w:w="10705" w:type="dxa"/>
          </w:tcPr>
          <w:p w:rsidR="000F0B62" w:rsidRPr="009F6EA5" w:rsidRDefault="003F2333" w:rsidP="00370E98">
            <w:pPr>
              <w:suppressAutoHyphens/>
              <w:spacing w:line="240" w:lineRule="auto"/>
              <w:rPr>
                <w:szCs w:val="28"/>
              </w:rPr>
            </w:pPr>
            <w:r>
              <w:rPr>
                <w:szCs w:val="28"/>
              </w:rPr>
              <w:t>Рисунок</w:t>
            </w:r>
            <w:r w:rsidR="009B65AB" w:rsidRPr="009F6EA5">
              <w:rPr>
                <w:szCs w:val="28"/>
              </w:rPr>
              <w:t xml:space="preserve"> 3.3.</w:t>
            </w:r>
            <w:r w:rsidR="000F0B62" w:rsidRPr="009F6EA5">
              <w:rPr>
                <w:szCs w:val="28"/>
              </w:rPr>
              <w:t xml:space="preserve"> </w:t>
            </w:r>
            <w:r w:rsidR="006C37FB" w:rsidRPr="008342A4">
              <w:rPr>
                <w:b/>
                <w:szCs w:val="28"/>
              </w:rPr>
              <w:t>Классификация кредитных организаций в РФ</w:t>
            </w:r>
          </w:p>
        </w:tc>
      </w:tr>
    </w:tbl>
    <w:p w:rsidR="000F0B62" w:rsidRDefault="000F0B62" w:rsidP="008342A4">
      <w:pPr>
        <w:suppressAutoHyphens/>
        <w:spacing w:line="240" w:lineRule="auto"/>
        <w:ind w:firstLine="0"/>
        <w:rPr>
          <w:highlight w:val="yellow"/>
        </w:rPr>
      </w:pPr>
      <w:r w:rsidRPr="000F0B62">
        <w:rPr>
          <w:highlight w:val="red"/>
        </w:rPr>
        <w:t xml:space="preserve"> </w:t>
      </w:r>
    </w:p>
    <w:p w:rsidR="000B3DF6" w:rsidRPr="00B56255" w:rsidRDefault="0059145D" w:rsidP="00470D6A">
      <w:pPr>
        <w:pStyle w:val="2"/>
      </w:pPr>
      <w:bookmarkStart w:id="51" w:name="_Toc527709969"/>
      <w:r>
        <w:lastRenderedPageBreak/>
        <w:t>3.6.</w:t>
      </w:r>
      <w:r w:rsidR="00470D6A" w:rsidRPr="0004419B">
        <w:t xml:space="preserve"> </w:t>
      </w:r>
      <w:r w:rsidR="002A78C8" w:rsidRPr="00B56255">
        <w:t>Баланс ЦБ РФ</w:t>
      </w:r>
      <w:bookmarkEnd w:id="51"/>
    </w:p>
    <w:p w:rsidR="002A78C8" w:rsidRPr="009B65AB" w:rsidRDefault="000B3DF6" w:rsidP="00370E98">
      <w:pPr>
        <w:pStyle w:val="8"/>
        <w:suppressAutoHyphens/>
        <w:spacing w:before="0"/>
        <w:rPr>
          <w:rFonts w:ascii="Times New Roman" w:hAnsi="Times New Roman" w:cs="Times New Roman"/>
          <w:color w:val="auto"/>
          <w:sz w:val="28"/>
          <w:szCs w:val="28"/>
        </w:rPr>
      </w:pPr>
      <w:r w:rsidRPr="009B65AB">
        <w:rPr>
          <w:rFonts w:ascii="Times New Roman" w:hAnsi="Times New Roman" w:cs="Times New Roman"/>
          <w:color w:val="auto"/>
          <w:sz w:val="28"/>
          <w:szCs w:val="28"/>
        </w:rPr>
        <w:t xml:space="preserve">Баланс Банка России </w:t>
      </w:r>
      <w:r w:rsidRPr="0055144A">
        <w:rPr>
          <w:rStyle w:val="afb"/>
          <w:rFonts w:ascii="Times New Roman" w:hAnsi="Times New Roman" w:cs="Times New Roman"/>
          <w:b w:val="0"/>
          <w:color w:val="auto"/>
          <w:sz w:val="28"/>
          <w:szCs w:val="28"/>
        </w:rPr>
        <w:t>представлен</w:t>
      </w:r>
      <w:r w:rsidRPr="0055144A">
        <w:rPr>
          <w:rFonts w:ascii="Times New Roman" w:hAnsi="Times New Roman" w:cs="Times New Roman"/>
          <w:b/>
          <w:color w:val="auto"/>
          <w:sz w:val="28"/>
          <w:szCs w:val="28"/>
        </w:rPr>
        <w:t xml:space="preserve"> </w:t>
      </w:r>
      <w:r w:rsidRPr="009B65AB">
        <w:rPr>
          <w:rFonts w:ascii="Times New Roman" w:hAnsi="Times New Roman" w:cs="Times New Roman"/>
          <w:color w:val="auto"/>
          <w:sz w:val="28"/>
          <w:szCs w:val="28"/>
        </w:rPr>
        <w:t xml:space="preserve">в следующем виде. </w:t>
      </w:r>
    </w:p>
    <w:p w:rsidR="000B3DF6" w:rsidRPr="000B35FC" w:rsidRDefault="000B3DF6" w:rsidP="000B35FC">
      <w:pPr>
        <w:pStyle w:val="8"/>
        <w:suppressAutoHyphens/>
        <w:spacing w:before="0" w:line="240" w:lineRule="auto"/>
        <w:jc w:val="right"/>
        <w:rPr>
          <w:rFonts w:ascii="Times New Roman" w:hAnsi="Times New Roman" w:cs="Times New Roman"/>
          <w:color w:val="auto"/>
          <w:sz w:val="24"/>
          <w:szCs w:val="24"/>
        </w:rPr>
      </w:pPr>
      <w:r w:rsidRPr="000B35FC">
        <w:rPr>
          <w:rFonts w:ascii="Times New Roman" w:hAnsi="Times New Roman" w:cs="Times New Roman"/>
          <w:color w:val="auto"/>
          <w:sz w:val="24"/>
          <w:szCs w:val="24"/>
        </w:rPr>
        <w:t>Таблица</w:t>
      </w:r>
      <w:r w:rsidR="00166C2B" w:rsidRPr="000B35FC">
        <w:rPr>
          <w:rFonts w:ascii="Times New Roman" w:hAnsi="Times New Roman" w:cs="Times New Roman"/>
          <w:color w:val="auto"/>
          <w:sz w:val="24"/>
          <w:szCs w:val="24"/>
        </w:rPr>
        <w:t xml:space="preserve"> 3</w:t>
      </w:r>
      <w:r w:rsidR="009B65AB" w:rsidRPr="000B35FC">
        <w:rPr>
          <w:rFonts w:ascii="Times New Roman" w:hAnsi="Times New Roman" w:cs="Times New Roman"/>
          <w:color w:val="auto"/>
          <w:sz w:val="24"/>
          <w:szCs w:val="24"/>
        </w:rPr>
        <w:t>.1.</w:t>
      </w:r>
    </w:p>
    <w:p w:rsidR="000B3DF6" w:rsidRPr="00C6783F" w:rsidRDefault="000B3DF6" w:rsidP="000B35FC">
      <w:pPr>
        <w:pStyle w:val="8"/>
        <w:suppressAutoHyphens/>
        <w:spacing w:before="0" w:line="240" w:lineRule="auto"/>
        <w:jc w:val="center"/>
        <w:rPr>
          <w:rFonts w:ascii="Times New Roman" w:hAnsi="Times New Roman" w:cs="Times New Roman"/>
          <w:color w:val="auto"/>
          <w:sz w:val="24"/>
          <w:szCs w:val="24"/>
        </w:rPr>
      </w:pPr>
      <w:r w:rsidRPr="00C6783F">
        <w:rPr>
          <w:rFonts w:ascii="Times New Roman" w:hAnsi="Times New Roman" w:cs="Times New Roman"/>
          <w:color w:val="auto"/>
          <w:sz w:val="24"/>
          <w:szCs w:val="24"/>
        </w:rPr>
        <w:t>Баланс Банка России на 1</w:t>
      </w:r>
      <w:r w:rsidR="00473B0F" w:rsidRPr="00C6783F">
        <w:rPr>
          <w:rFonts w:ascii="Times New Roman" w:hAnsi="Times New Roman" w:cs="Times New Roman"/>
          <w:color w:val="auto"/>
          <w:sz w:val="24"/>
          <w:szCs w:val="24"/>
        </w:rPr>
        <w:t>.01.2016 и на 1.07.2016 (в млн. 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20"/>
        <w:gridCol w:w="1843"/>
        <w:gridCol w:w="1984"/>
      </w:tblGrid>
      <w:tr w:rsidR="000B3DF6" w:rsidRPr="009B65AB" w:rsidTr="00473B0F">
        <w:tc>
          <w:tcPr>
            <w:tcW w:w="5920"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rPr>
                <w:rFonts w:eastAsiaTheme="minorEastAsia"/>
                <w:b/>
                <w:bCs/>
                <w:sz w:val="24"/>
                <w:szCs w:val="24"/>
                <w:lang w:eastAsia="ru-RU"/>
              </w:rPr>
            </w:pPr>
            <w:r w:rsidRPr="000B35FC">
              <w:rPr>
                <w:rFonts w:eastAsiaTheme="minorEastAsia"/>
                <w:b/>
                <w:bCs/>
                <w:sz w:val="24"/>
                <w:szCs w:val="24"/>
                <w:lang w:eastAsia="ru-RU"/>
              </w:rPr>
              <w:t> </w:t>
            </w:r>
          </w:p>
        </w:tc>
        <w:tc>
          <w:tcPr>
            <w:tcW w:w="1843"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rPr>
                <w:rFonts w:eastAsiaTheme="minorEastAsia"/>
                <w:b/>
                <w:bCs/>
                <w:sz w:val="24"/>
                <w:szCs w:val="24"/>
                <w:lang w:eastAsia="ru-RU"/>
              </w:rPr>
            </w:pPr>
            <w:r w:rsidRPr="000B35FC">
              <w:rPr>
                <w:rFonts w:eastAsiaTheme="minorEastAsia"/>
                <w:b/>
                <w:bCs/>
                <w:sz w:val="24"/>
                <w:szCs w:val="24"/>
                <w:lang w:eastAsia="ru-RU"/>
              </w:rPr>
              <w:t>01.01</w:t>
            </w:r>
            <w:r w:rsidR="008B649C" w:rsidRPr="000B35FC">
              <w:rPr>
                <w:rFonts w:eastAsiaTheme="minorEastAsia"/>
                <w:b/>
                <w:bCs/>
                <w:sz w:val="24"/>
                <w:szCs w:val="24"/>
                <w:lang w:eastAsia="ru-RU"/>
              </w:rPr>
              <w:t>.2016</w:t>
            </w:r>
          </w:p>
        </w:tc>
        <w:tc>
          <w:tcPr>
            <w:tcW w:w="1984"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rPr>
                <w:rFonts w:eastAsiaTheme="minorEastAsia"/>
                <w:b/>
                <w:bCs/>
                <w:sz w:val="24"/>
                <w:szCs w:val="24"/>
                <w:lang w:eastAsia="ru-RU"/>
              </w:rPr>
            </w:pPr>
            <w:r w:rsidRPr="000B35FC">
              <w:rPr>
                <w:rFonts w:eastAsiaTheme="minorEastAsia"/>
                <w:b/>
                <w:bCs/>
                <w:sz w:val="24"/>
                <w:szCs w:val="24"/>
                <w:lang w:eastAsia="ru-RU"/>
              </w:rPr>
              <w:t>01.07</w:t>
            </w:r>
            <w:r w:rsidR="008B649C" w:rsidRPr="000B35FC">
              <w:rPr>
                <w:rFonts w:eastAsiaTheme="minorEastAsia"/>
                <w:b/>
                <w:bCs/>
                <w:sz w:val="24"/>
                <w:szCs w:val="24"/>
                <w:lang w:eastAsia="ru-RU"/>
              </w:rPr>
              <w:t>.2016</w:t>
            </w:r>
          </w:p>
        </w:tc>
      </w:tr>
      <w:tr w:rsidR="000B3DF6" w:rsidRPr="009B65AB" w:rsidTr="00473B0F">
        <w:tc>
          <w:tcPr>
            <w:tcW w:w="5920"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rPr>
                <w:rFonts w:eastAsiaTheme="minorEastAsia"/>
                <w:sz w:val="24"/>
                <w:szCs w:val="24"/>
                <w:lang w:eastAsia="ru-RU"/>
              </w:rPr>
            </w:pPr>
            <w:r w:rsidRPr="000B35FC">
              <w:rPr>
                <w:rFonts w:eastAsiaTheme="minorEastAsia"/>
                <w:sz w:val="24"/>
                <w:szCs w:val="24"/>
                <w:lang w:eastAsia="ru-RU"/>
              </w:rPr>
              <w:t>1. Драгоценные металлы</w:t>
            </w:r>
          </w:p>
        </w:tc>
        <w:tc>
          <w:tcPr>
            <w:tcW w:w="1843"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3 647 255</w:t>
            </w:r>
          </w:p>
        </w:tc>
        <w:tc>
          <w:tcPr>
            <w:tcW w:w="1984"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4 175 555</w:t>
            </w:r>
          </w:p>
        </w:tc>
      </w:tr>
      <w:tr w:rsidR="000B3DF6" w:rsidRPr="009B65AB" w:rsidTr="00473B0F">
        <w:tc>
          <w:tcPr>
            <w:tcW w:w="5920"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rPr>
                <w:rFonts w:eastAsiaTheme="minorEastAsia"/>
                <w:sz w:val="24"/>
                <w:szCs w:val="24"/>
                <w:lang w:eastAsia="ru-RU"/>
              </w:rPr>
            </w:pPr>
            <w:r w:rsidRPr="000B35FC">
              <w:rPr>
                <w:rFonts w:eastAsiaTheme="minorEastAsia"/>
                <w:sz w:val="24"/>
                <w:szCs w:val="24"/>
                <w:lang w:eastAsia="ru-RU"/>
              </w:rPr>
              <w:t>2. Средства, размещенные у нерезидентов, и ценные бумаги иностранных эмитентов</w:t>
            </w:r>
          </w:p>
        </w:tc>
        <w:tc>
          <w:tcPr>
            <w:tcW w:w="1843"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  21 995 155</w:t>
            </w:r>
          </w:p>
        </w:tc>
        <w:tc>
          <w:tcPr>
            <w:tcW w:w="1984"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  19 915 992</w:t>
            </w:r>
          </w:p>
        </w:tc>
      </w:tr>
      <w:tr w:rsidR="000B3DF6" w:rsidRPr="009B65AB" w:rsidTr="00473B0F">
        <w:tc>
          <w:tcPr>
            <w:tcW w:w="5920"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rPr>
                <w:rFonts w:eastAsiaTheme="minorEastAsia"/>
                <w:sz w:val="24"/>
                <w:szCs w:val="24"/>
                <w:lang w:eastAsia="ru-RU"/>
              </w:rPr>
            </w:pPr>
            <w:r w:rsidRPr="000B35FC">
              <w:rPr>
                <w:rFonts w:eastAsiaTheme="minorEastAsia"/>
                <w:sz w:val="24"/>
                <w:szCs w:val="24"/>
                <w:lang w:eastAsia="ru-RU"/>
              </w:rPr>
              <w:t>3. Кредиты и депозиты</w:t>
            </w:r>
          </w:p>
        </w:tc>
        <w:tc>
          <w:tcPr>
            <w:tcW w:w="1843"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6 400 256</w:t>
            </w:r>
          </w:p>
        </w:tc>
        <w:tc>
          <w:tcPr>
            <w:tcW w:w="1984"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4 058 868</w:t>
            </w:r>
          </w:p>
        </w:tc>
      </w:tr>
      <w:tr w:rsidR="000B3DF6" w:rsidRPr="009B65AB" w:rsidTr="00473B0F">
        <w:tc>
          <w:tcPr>
            <w:tcW w:w="5920"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rPr>
                <w:rFonts w:eastAsiaTheme="minorEastAsia"/>
                <w:sz w:val="24"/>
                <w:szCs w:val="24"/>
                <w:lang w:eastAsia="ru-RU"/>
              </w:rPr>
            </w:pPr>
            <w:r w:rsidRPr="000B35FC">
              <w:rPr>
                <w:rFonts w:eastAsiaTheme="minorEastAsia"/>
                <w:sz w:val="24"/>
                <w:szCs w:val="24"/>
                <w:lang w:eastAsia="ru-RU"/>
              </w:rPr>
              <w:t>4. Ценные бумаги</w:t>
            </w:r>
          </w:p>
        </w:tc>
        <w:tc>
          <w:tcPr>
            <w:tcW w:w="1843"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719 867</w:t>
            </w:r>
          </w:p>
        </w:tc>
        <w:tc>
          <w:tcPr>
            <w:tcW w:w="1984"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529 244</w:t>
            </w:r>
          </w:p>
        </w:tc>
      </w:tr>
      <w:tr w:rsidR="000B3DF6" w:rsidRPr="009B65AB" w:rsidTr="00473B0F">
        <w:tc>
          <w:tcPr>
            <w:tcW w:w="5920" w:type="dxa"/>
            <w:tcMar>
              <w:top w:w="384" w:type="nil"/>
              <w:left w:w="161" w:type="nil"/>
              <w:bottom w:w="161" w:type="nil"/>
              <w:right w:w="179" w:type="nil"/>
            </w:tcMar>
          </w:tcPr>
          <w:p w:rsidR="000B3DF6" w:rsidRPr="000B35FC" w:rsidRDefault="000B3DF6" w:rsidP="00370E98">
            <w:pPr>
              <w:widowControl w:val="0"/>
              <w:suppressAutoHyphens/>
              <w:autoSpaceDE w:val="0"/>
              <w:autoSpaceDN w:val="0"/>
              <w:adjustRightInd w:val="0"/>
              <w:spacing w:line="240" w:lineRule="auto"/>
              <w:ind w:firstLine="0"/>
              <w:rPr>
                <w:rFonts w:eastAsiaTheme="minorEastAsia"/>
                <w:sz w:val="24"/>
                <w:szCs w:val="24"/>
                <w:lang w:eastAsia="ru-RU"/>
              </w:rPr>
            </w:pPr>
            <w:r w:rsidRPr="000B35FC">
              <w:rPr>
                <w:rFonts w:eastAsiaTheme="minorEastAsia"/>
                <w:sz w:val="24"/>
                <w:szCs w:val="24"/>
                <w:lang w:eastAsia="ru-RU"/>
              </w:rPr>
              <w:t>из них:</w:t>
            </w:r>
          </w:p>
        </w:tc>
        <w:tc>
          <w:tcPr>
            <w:tcW w:w="1843" w:type="dxa"/>
            <w:tcMar>
              <w:top w:w="179" w:type="nil"/>
              <w:left w:w="161" w:type="nil"/>
              <w:bottom w:w="161"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 </w:t>
            </w:r>
          </w:p>
        </w:tc>
        <w:tc>
          <w:tcPr>
            <w:tcW w:w="1984" w:type="dxa"/>
            <w:tcMar>
              <w:top w:w="179" w:type="nil"/>
              <w:left w:w="161" w:type="nil"/>
              <w:bottom w:w="161"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 </w:t>
            </w:r>
          </w:p>
        </w:tc>
      </w:tr>
      <w:tr w:rsidR="000B3DF6" w:rsidRPr="009B65AB" w:rsidTr="00473B0F">
        <w:tc>
          <w:tcPr>
            <w:tcW w:w="5920" w:type="dxa"/>
            <w:tcMar>
              <w:top w:w="768"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rPr>
                <w:rFonts w:eastAsiaTheme="minorEastAsia"/>
                <w:sz w:val="24"/>
                <w:szCs w:val="24"/>
                <w:lang w:eastAsia="ru-RU"/>
              </w:rPr>
            </w:pPr>
            <w:r w:rsidRPr="000B35FC">
              <w:rPr>
                <w:rFonts w:eastAsiaTheme="minorEastAsia"/>
                <w:sz w:val="24"/>
                <w:szCs w:val="24"/>
                <w:lang w:eastAsia="ru-RU"/>
              </w:rPr>
              <w:t>долговые обязательства Правительства Российской Федерации</w:t>
            </w:r>
          </w:p>
        </w:tc>
        <w:tc>
          <w:tcPr>
            <w:tcW w:w="1843"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    512 720</w:t>
            </w:r>
          </w:p>
        </w:tc>
        <w:tc>
          <w:tcPr>
            <w:tcW w:w="1984"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    338 180</w:t>
            </w:r>
          </w:p>
        </w:tc>
      </w:tr>
      <w:tr w:rsidR="000B3DF6" w:rsidRPr="009B65AB" w:rsidTr="00473B0F">
        <w:tc>
          <w:tcPr>
            <w:tcW w:w="5920"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rPr>
                <w:rFonts w:eastAsiaTheme="minorEastAsia"/>
                <w:sz w:val="24"/>
                <w:szCs w:val="24"/>
                <w:lang w:eastAsia="ru-RU"/>
              </w:rPr>
            </w:pPr>
            <w:r w:rsidRPr="000B35FC">
              <w:rPr>
                <w:rFonts w:eastAsiaTheme="minorEastAsia"/>
                <w:sz w:val="24"/>
                <w:szCs w:val="24"/>
                <w:lang w:eastAsia="ru-RU"/>
              </w:rPr>
              <w:t>5. Требования к МВФ</w:t>
            </w:r>
          </w:p>
        </w:tc>
        <w:tc>
          <w:tcPr>
            <w:tcW w:w="1843"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1 264 249</w:t>
            </w:r>
          </w:p>
        </w:tc>
        <w:tc>
          <w:tcPr>
            <w:tcW w:w="1984"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1 659 678</w:t>
            </w:r>
          </w:p>
        </w:tc>
      </w:tr>
      <w:tr w:rsidR="000B3DF6" w:rsidRPr="009B65AB" w:rsidTr="00473B0F">
        <w:tc>
          <w:tcPr>
            <w:tcW w:w="5920"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rPr>
                <w:rFonts w:eastAsiaTheme="minorEastAsia"/>
                <w:sz w:val="24"/>
                <w:szCs w:val="24"/>
                <w:lang w:eastAsia="ru-RU"/>
              </w:rPr>
            </w:pPr>
            <w:r w:rsidRPr="000B35FC">
              <w:rPr>
                <w:rFonts w:eastAsiaTheme="minorEastAsia"/>
                <w:sz w:val="24"/>
                <w:szCs w:val="24"/>
                <w:lang w:eastAsia="ru-RU"/>
              </w:rPr>
              <w:t>6. Прочие активы</w:t>
            </w:r>
          </w:p>
        </w:tc>
        <w:tc>
          <w:tcPr>
            <w:tcW w:w="1843"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920 403</w:t>
            </w:r>
          </w:p>
        </w:tc>
        <w:tc>
          <w:tcPr>
            <w:tcW w:w="1984"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2 858 954</w:t>
            </w:r>
          </w:p>
        </w:tc>
      </w:tr>
      <w:tr w:rsidR="000B3DF6" w:rsidRPr="009B65AB" w:rsidTr="00473B0F">
        <w:tc>
          <w:tcPr>
            <w:tcW w:w="5920" w:type="dxa"/>
            <w:tcMar>
              <w:top w:w="384" w:type="nil"/>
              <w:left w:w="161" w:type="nil"/>
              <w:bottom w:w="161" w:type="nil"/>
              <w:right w:w="179" w:type="nil"/>
            </w:tcMar>
          </w:tcPr>
          <w:p w:rsidR="000B3DF6" w:rsidRPr="000B35FC" w:rsidRDefault="000B3DF6" w:rsidP="00370E98">
            <w:pPr>
              <w:widowControl w:val="0"/>
              <w:suppressAutoHyphens/>
              <w:autoSpaceDE w:val="0"/>
              <w:autoSpaceDN w:val="0"/>
              <w:adjustRightInd w:val="0"/>
              <w:spacing w:line="240" w:lineRule="auto"/>
              <w:ind w:firstLine="0"/>
              <w:rPr>
                <w:rFonts w:eastAsiaTheme="minorEastAsia"/>
                <w:sz w:val="24"/>
                <w:szCs w:val="24"/>
                <w:lang w:eastAsia="ru-RU"/>
              </w:rPr>
            </w:pPr>
            <w:r w:rsidRPr="000B35FC">
              <w:rPr>
                <w:rFonts w:eastAsiaTheme="minorEastAsia"/>
                <w:sz w:val="24"/>
                <w:szCs w:val="24"/>
                <w:lang w:eastAsia="ru-RU"/>
              </w:rPr>
              <w:t>из них:</w:t>
            </w:r>
          </w:p>
        </w:tc>
        <w:tc>
          <w:tcPr>
            <w:tcW w:w="1843" w:type="dxa"/>
            <w:tcMar>
              <w:top w:w="179" w:type="nil"/>
              <w:left w:w="161" w:type="nil"/>
              <w:bottom w:w="161"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 </w:t>
            </w:r>
          </w:p>
        </w:tc>
        <w:tc>
          <w:tcPr>
            <w:tcW w:w="1984" w:type="dxa"/>
            <w:tcMar>
              <w:top w:w="179" w:type="nil"/>
              <w:left w:w="161" w:type="nil"/>
              <w:bottom w:w="161"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 </w:t>
            </w:r>
          </w:p>
        </w:tc>
      </w:tr>
      <w:tr w:rsidR="000B3DF6" w:rsidRPr="009B65AB" w:rsidTr="00473B0F">
        <w:tc>
          <w:tcPr>
            <w:tcW w:w="5920" w:type="dxa"/>
            <w:tcMar>
              <w:top w:w="768"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rPr>
                <w:rFonts w:eastAsiaTheme="minorEastAsia"/>
                <w:sz w:val="24"/>
                <w:szCs w:val="24"/>
                <w:lang w:eastAsia="ru-RU"/>
              </w:rPr>
            </w:pPr>
            <w:r w:rsidRPr="000B35FC">
              <w:rPr>
                <w:rFonts w:eastAsiaTheme="minorEastAsia"/>
                <w:sz w:val="24"/>
                <w:szCs w:val="24"/>
                <w:lang w:eastAsia="ru-RU"/>
              </w:rPr>
              <w:t>основные средства</w:t>
            </w:r>
          </w:p>
        </w:tc>
        <w:tc>
          <w:tcPr>
            <w:tcW w:w="1843"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  75 192</w:t>
            </w:r>
          </w:p>
        </w:tc>
        <w:tc>
          <w:tcPr>
            <w:tcW w:w="1984"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  Х</w:t>
            </w:r>
          </w:p>
        </w:tc>
      </w:tr>
      <w:tr w:rsidR="000B3DF6" w:rsidRPr="009B65AB" w:rsidTr="00473B0F">
        <w:tc>
          <w:tcPr>
            <w:tcW w:w="5920" w:type="dxa"/>
            <w:tcMar>
              <w:top w:w="768"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rPr>
                <w:rFonts w:eastAsiaTheme="minorEastAsia"/>
                <w:sz w:val="24"/>
                <w:szCs w:val="24"/>
                <w:lang w:eastAsia="ru-RU"/>
              </w:rPr>
            </w:pPr>
            <w:r w:rsidRPr="000B35FC">
              <w:rPr>
                <w:rFonts w:eastAsiaTheme="minorEastAsia"/>
                <w:sz w:val="24"/>
                <w:szCs w:val="24"/>
                <w:lang w:eastAsia="ru-RU"/>
              </w:rPr>
              <w:t>авансовые платежи по налогу на прибыль</w:t>
            </w:r>
          </w:p>
        </w:tc>
        <w:tc>
          <w:tcPr>
            <w:tcW w:w="1843"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189</w:t>
            </w:r>
          </w:p>
        </w:tc>
        <w:tc>
          <w:tcPr>
            <w:tcW w:w="1984"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  </w:t>
            </w:r>
          </w:p>
        </w:tc>
      </w:tr>
      <w:tr w:rsidR="000B3DF6" w:rsidRPr="009B65AB" w:rsidTr="00473B0F">
        <w:tc>
          <w:tcPr>
            <w:tcW w:w="5920"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rPr>
                <w:rFonts w:eastAsiaTheme="minorEastAsia"/>
                <w:b/>
                <w:bCs/>
                <w:sz w:val="24"/>
                <w:szCs w:val="24"/>
                <w:lang w:eastAsia="ru-RU"/>
              </w:rPr>
            </w:pPr>
            <w:r w:rsidRPr="000B35FC">
              <w:rPr>
                <w:rFonts w:eastAsiaTheme="minorEastAsia"/>
                <w:b/>
                <w:bCs/>
                <w:sz w:val="24"/>
                <w:szCs w:val="24"/>
                <w:lang w:eastAsia="ru-RU"/>
              </w:rPr>
              <w:t>Итого по активу</w:t>
            </w:r>
          </w:p>
        </w:tc>
        <w:tc>
          <w:tcPr>
            <w:tcW w:w="1843"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b/>
                <w:bCs/>
                <w:sz w:val="24"/>
                <w:szCs w:val="24"/>
                <w:lang w:eastAsia="ru-RU"/>
              </w:rPr>
            </w:pPr>
            <w:r w:rsidRPr="000B35FC">
              <w:rPr>
                <w:rFonts w:eastAsiaTheme="minorEastAsia"/>
                <w:b/>
                <w:bCs/>
                <w:sz w:val="24"/>
                <w:szCs w:val="24"/>
                <w:lang w:eastAsia="ru-RU"/>
              </w:rPr>
              <w:t>34 947 185</w:t>
            </w:r>
          </w:p>
        </w:tc>
        <w:tc>
          <w:tcPr>
            <w:tcW w:w="1984"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b/>
                <w:bCs/>
                <w:sz w:val="24"/>
                <w:szCs w:val="24"/>
                <w:lang w:eastAsia="ru-RU"/>
              </w:rPr>
            </w:pPr>
            <w:r w:rsidRPr="000B35FC">
              <w:rPr>
                <w:rFonts w:eastAsiaTheme="minorEastAsia"/>
                <w:b/>
                <w:bCs/>
                <w:sz w:val="24"/>
                <w:szCs w:val="24"/>
                <w:lang w:eastAsia="ru-RU"/>
              </w:rPr>
              <w:t>33 198 291</w:t>
            </w:r>
          </w:p>
        </w:tc>
      </w:tr>
      <w:tr w:rsidR="000B3DF6" w:rsidRPr="009B65AB" w:rsidTr="00473B0F">
        <w:tc>
          <w:tcPr>
            <w:tcW w:w="5920"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rPr>
                <w:rFonts w:eastAsiaTheme="minorEastAsia"/>
                <w:sz w:val="24"/>
                <w:szCs w:val="24"/>
                <w:lang w:eastAsia="ru-RU"/>
              </w:rPr>
            </w:pPr>
            <w:r w:rsidRPr="000B35FC">
              <w:rPr>
                <w:rFonts w:eastAsiaTheme="minorEastAsia"/>
                <w:sz w:val="24"/>
                <w:szCs w:val="24"/>
                <w:lang w:eastAsia="ru-RU"/>
              </w:rPr>
              <w:t>1. Наличные деньги в обращении</w:t>
            </w:r>
          </w:p>
        </w:tc>
        <w:tc>
          <w:tcPr>
            <w:tcW w:w="1843"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8 522 509</w:t>
            </w:r>
          </w:p>
        </w:tc>
        <w:tc>
          <w:tcPr>
            <w:tcW w:w="1984"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8 242 250</w:t>
            </w:r>
          </w:p>
        </w:tc>
      </w:tr>
      <w:tr w:rsidR="000B3DF6" w:rsidRPr="009B65AB" w:rsidTr="00473B0F">
        <w:tc>
          <w:tcPr>
            <w:tcW w:w="5920"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rPr>
                <w:rFonts w:eastAsiaTheme="minorEastAsia"/>
                <w:sz w:val="24"/>
                <w:szCs w:val="24"/>
                <w:lang w:eastAsia="ru-RU"/>
              </w:rPr>
            </w:pPr>
            <w:r w:rsidRPr="000B35FC">
              <w:rPr>
                <w:rFonts w:eastAsiaTheme="minorEastAsia"/>
                <w:sz w:val="24"/>
                <w:szCs w:val="24"/>
                <w:lang w:eastAsia="ru-RU"/>
              </w:rPr>
              <w:t>2. Средства на счетах в Банке России</w:t>
            </w:r>
          </w:p>
        </w:tc>
        <w:tc>
          <w:tcPr>
            <w:tcW w:w="1843"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12 573 294</w:t>
            </w:r>
          </w:p>
        </w:tc>
        <w:tc>
          <w:tcPr>
            <w:tcW w:w="1984"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10 268 713</w:t>
            </w:r>
          </w:p>
        </w:tc>
      </w:tr>
      <w:tr w:rsidR="000B3DF6" w:rsidRPr="009B65AB" w:rsidTr="00473B0F">
        <w:tc>
          <w:tcPr>
            <w:tcW w:w="5920" w:type="dxa"/>
            <w:tcMar>
              <w:top w:w="384" w:type="nil"/>
              <w:left w:w="161" w:type="nil"/>
              <w:bottom w:w="161" w:type="nil"/>
              <w:right w:w="179" w:type="nil"/>
            </w:tcMar>
          </w:tcPr>
          <w:p w:rsidR="000B3DF6" w:rsidRPr="000B35FC" w:rsidRDefault="000B3DF6" w:rsidP="00370E98">
            <w:pPr>
              <w:widowControl w:val="0"/>
              <w:suppressAutoHyphens/>
              <w:autoSpaceDE w:val="0"/>
              <w:autoSpaceDN w:val="0"/>
              <w:adjustRightInd w:val="0"/>
              <w:spacing w:line="240" w:lineRule="auto"/>
              <w:ind w:firstLine="0"/>
              <w:rPr>
                <w:rFonts w:eastAsiaTheme="minorEastAsia"/>
                <w:sz w:val="24"/>
                <w:szCs w:val="24"/>
                <w:lang w:eastAsia="ru-RU"/>
              </w:rPr>
            </w:pPr>
            <w:r w:rsidRPr="000B35FC">
              <w:rPr>
                <w:rFonts w:eastAsiaTheme="minorEastAsia"/>
                <w:sz w:val="24"/>
                <w:szCs w:val="24"/>
                <w:lang w:eastAsia="ru-RU"/>
              </w:rPr>
              <w:t>из них:</w:t>
            </w:r>
          </w:p>
        </w:tc>
        <w:tc>
          <w:tcPr>
            <w:tcW w:w="1843" w:type="dxa"/>
            <w:tcMar>
              <w:top w:w="179" w:type="nil"/>
              <w:left w:w="161" w:type="nil"/>
              <w:bottom w:w="161"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 </w:t>
            </w:r>
          </w:p>
        </w:tc>
        <w:tc>
          <w:tcPr>
            <w:tcW w:w="1984" w:type="dxa"/>
            <w:tcMar>
              <w:top w:w="179" w:type="nil"/>
              <w:left w:w="161" w:type="nil"/>
              <w:bottom w:w="161"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 </w:t>
            </w:r>
          </w:p>
        </w:tc>
      </w:tr>
      <w:tr w:rsidR="000B3DF6" w:rsidRPr="009B65AB" w:rsidTr="00473B0F">
        <w:tc>
          <w:tcPr>
            <w:tcW w:w="5920" w:type="dxa"/>
            <w:tcMar>
              <w:top w:w="768"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rPr>
                <w:rFonts w:eastAsiaTheme="minorEastAsia"/>
                <w:sz w:val="24"/>
                <w:szCs w:val="24"/>
                <w:lang w:eastAsia="ru-RU"/>
              </w:rPr>
            </w:pPr>
            <w:r w:rsidRPr="000B35FC">
              <w:rPr>
                <w:rFonts w:eastAsiaTheme="minorEastAsia"/>
                <w:sz w:val="24"/>
                <w:szCs w:val="24"/>
                <w:lang w:eastAsia="ru-RU"/>
              </w:rPr>
              <w:t>Правительства Российской Федерации</w:t>
            </w:r>
          </w:p>
        </w:tc>
        <w:tc>
          <w:tcPr>
            <w:tcW w:w="1843"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  8 130 708</w:t>
            </w:r>
          </w:p>
        </w:tc>
        <w:tc>
          <w:tcPr>
            <w:tcW w:w="1984"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  6 719 478</w:t>
            </w:r>
          </w:p>
        </w:tc>
      </w:tr>
      <w:tr w:rsidR="000B3DF6" w:rsidRPr="009B65AB" w:rsidTr="00473B0F">
        <w:tc>
          <w:tcPr>
            <w:tcW w:w="5920" w:type="dxa"/>
            <w:tcMar>
              <w:top w:w="768"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rPr>
                <w:rFonts w:eastAsiaTheme="minorEastAsia"/>
                <w:sz w:val="24"/>
                <w:szCs w:val="24"/>
                <w:lang w:eastAsia="ru-RU"/>
              </w:rPr>
            </w:pPr>
            <w:r w:rsidRPr="000B35FC">
              <w:rPr>
                <w:rFonts w:eastAsiaTheme="minorEastAsia"/>
                <w:sz w:val="24"/>
                <w:szCs w:val="24"/>
                <w:lang w:eastAsia="ru-RU"/>
              </w:rPr>
              <w:t>кредитных организаций — резидентов</w:t>
            </w:r>
          </w:p>
        </w:tc>
        <w:tc>
          <w:tcPr>
            <w:tcW w:w="1843"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2 528 346</w:t>
            </w:r>
          </w:p>
        </w:tc>
        <w:tc>
          <w:tcPr>
            <w:tcW w:w="1984"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2 544 106</w:t>
            </w:r>
          </w:p>
        </w:tc>
      </w:tr>
      <w:tr w:rsidR="000B3DF6" w:rsidRPr="009B65AB" w:rsidTr="00473B0F">
        <w:tc>
          <w:tcPr>
            <w:tcW w:w="5920"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rPr>
                <w:rFonts w:eastAsiaTheme="minorEastAsia"/>
                <w:sz w:val="24"/>
                <w:szCs w:val="24"/>
                <w:lang w:eastAsia="ru-RU"/>
              </w:rPr>
            </w:pPr>
            <w:r w:rsidRPr="000B35FC">
              <w:rPr>
                <w:rFonts w:eastAsiaTheme="minorEastAsia"/>
                <w:sz w:val="24"/>
                <w:szCs w:val="24"/>
                <w:lang w:eastAsia="ru-RU"/>
              </w:rPr>
              <w:t>3. Средства в расчетах</w:t>
            </w:r>
          </w:p>
        </w:tc>
        <w:tc>
          <w:tcPr>
            <w:tcW w:w="1843"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414</w:t>
            </w:r>
          </w:p>
        </w:tc>
        <w:tc>
          <w:tcPr>
            <w:tcW w:w="1984"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12 841</w:t>
            </w:r>
          </w:p>
        </w:tc>
      </w:tr>
      <w:tr w:rsidR="000B3DF6" w:rsidRPr="009B65AB" w:rsidTr="00473B0F">
        <w:tc>
          <w:tcPr>
            <w:tcW w:w="5920"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rPr>
                <w:rFonts w:eastAsiaTheme="minorEastAsia"/>
                <w:sz w:val="24"/>
                <w:szCs w:val="24"/>
                <w:lang w:eastAsia="ru-RU"/>
              </w:rPr>
            </w:pPr>
            <w:r w:rsidRPr="000B35FC">
              <w:rPr>
                <w:rFonts w:eastAsiaTheme="minorEastAsia"/>
                <w:sz w:val="24"/>
                <w:szCs w:val="24"/>
                <w:lang w:eastAsia="ru-RU"/>
              </w:rPr>
              <w:t>4. Выпущенные ценные бумаги</w:t>
            </w:r>
          </w:p>
        </w:tc>
        <w:tc>
          <w:tcPr>
            <w:tcW w:w="1843"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  </w:t>
            </w:r>
          </w:p>
        </w:tc>
        <w:tc>
          <w:tcPr>
            <w:tcW w:w="1984"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  </w:t>
            </w:r>
          </w:p>
        </w:tc>
      </w:tr>
      <w:tr w:rsidR="000B3DF6" w:rsidRPr="009B65AB" w:rsidTr="00473B0F">
        <w:tc>
          <w:tcPr>
            <w:tcW w:w="5920"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rPr>
                <w:rFonts w:eastAsiaTheme="minorEastAsia"/>
                <w:sz w:val="24"/>
                <w:szCs w:val="24"/>
                <w:lang w:eastAsia="ru-RU"/>
              </w:rPr>
            </w:pPr>
            <w:r w:rsidRPr="000B35FC">
              <w:rPr>
                <w:rFonts w:eastAsiaTheme="minorEastAsia"/>
                <w:sz w:val="24"/>
                <w:szCs w:val="24"/>
                <w:lang w:eastAsia="ru-RU"/>
              </w:rPr>
              <w:t>5. Обязательства перед МВФ</w:t>
            </w:r>
          </w:p>
        </w:tc>
        <w:tc>
          <w:tcPr>
            <w:tcW w:w="1843"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1 074 275</w:t>
            </w:r>
          </w:p>
        </w:tc>
        <w:tc>
          <w:tcPr>
            <w:tcW w:w="1984"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1 534 261</w:t>
            </w:r>
          </w:p>
        </w:tc>
      </w:tr>
      <w:tr w:rsidR="000B3DF6" w:rsidRPr="009B65AB" w:rsidTr="00473B0F">
        <w:tc>
          <w:tcPr>
            <w:tcW w:w="5920"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rPr>
                <w:rFonts w:eastAsiaTheme="minorEastAsia"/>
                <w:sz w:val="24"/>
                <w:szCs w:val="24"/>
                <w:lang w:eastAsia="ru-RU"/>
              </w:rPr>
            </w:pPr>
            <w:r w:rsidRPr="000B35FC">
              <w:rPr>
                <w:rFonts w:eastAsiaTheme="minorEastAsia"/>
                <w:sz w:val="24"/>
                <w:szCs w:val="24"/>
                <w:lang w:eastAsia="ru-RU"/>
              </w:rPr>
              <w:t>6. Прочие пассивы</w:t>
            </w:r>
          </w:p>
        </w:tc>
        <w:tc>
          <w:tcPr>
            <w:tcW w:w="1843"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160 371</w:t>
            </w:r>
          </w:p>
        </w:tc>
        <w:tc>
          <w:tcPr>
            <w:tcW w:w="1984"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628 225</w:t>
            </w:r>
          </w:p>
        </w:tc>
      </w:tr>
      <w:tr w:rsidR="000B3DF6" w:rsidRPr="009B65AB" w:rsidTr="00473B0F">
        <w:tc>
          <w:tcPr>
            <w:tcW w:w="5920"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rPr>
                <w:rFonts w:eastAsiaTheme="minorEastAsia"/>
                <w:sz w:val="24"/>
                <w:szCs w:val="24"/>
                <w:lang w:eastAsia="ru-RU"/>
              </w:rPr>
            </w:pPr>
            <w:r w:rsidRPr="000B35FC">
              <w:rPr>
                <w:rFonts w:eastAsiaTheme="minorEastAsia"/>
                <w:sz w:val="24"/>
                <w:szCs w:val="24"/>
                <w:lang w:eastAsia="ru-RU"/>
              </w:rPr>
              <w:t>7. Капитал</w:t>
            </w:r>
          </w:p>
        </w:tc>
        <w:tc>
          <w:tcPr>
            <w:tcW w:w="1843"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12 503 747</w:t>
            </w:r>
          </w:p>
        </w:tc>
        <w:tc>
          <w:tcPr>
            <w:tcW w:w="1984"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12 512 001</w:t>
            </w:r>
          </w:p>
        </w:tc>
      </w:tr>
      <w:tr w:rsidR="000B3DF6" w:rsidRPr="009B65AB" w:rsidTr="00473B0F">
        <w:tc>
          <w:tcPr>
            <w:tcW w:w="5920"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rPr>
                <w:rFonts w:eastAsiaTheme="minorEastAsia"/>
                <w:sz w:val="24"/>
                <w:szCs w:val="24"/>
                <w:lang w:eastAsia="ru-RU"/>
              </w:rPr>
            </w:pPr>
            <w:r w:rsidRPr="000B35FC">
              <w:rPr>
                <w:rFonts w:eastAsiaTheme="minorEastAsia"/>
                <w:sz w:val="24"/>
                <w:szCs w:val="24"/>
                <w:lang w:eastAsia="ru-RU"/>
              </w:rPr>
              <w:t>8. Прибыль отчетного года</w:t>
            </w:r>
          </w:p>
        </w:tc>
        <w:tc>
          <w:tcPr>
            <w:tcW w:w="1843"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112 575</w:t>
            </w:r>
          </w:p>
        </w:tc>
        <w:tc>
          <w:tcPr>
            <w:tcW w:w="1984"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sz w:val="24"/>
                <w:szCs w:val="24"/>
                <w:lang w:eastAsia="ru-RU"/>
              </w:rPr>
            </w:pPr>
            <w:r w:rsidRPr="000B35FC">
              <w:rPr>
                <w:rFonts w:eastAsiaTheme="minorEastAsia"/>
                <w:sz w:val="24"/>
                <w:szCs w:val="24"/>
                <w:lang w:eastAsia="ru-RU"/>
              </w:rPr>
              <w:t>—  </w:t>
            </w:r>
          </w:p>
        </w:tc>
      </w:tr>
      <w:tr w:rsidR="000B3DF6" w:rsidRPr="009B65AB" w:rsidTr="00473B0F">
        <w:tc>
          <w:tcPr>
            <w:tcW w:w="5920"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rPr>
                <w:rFonts w:eastAsiaTheme="minorEastAsia"/>
                <w:b/>
                <w:bCs/>
                <w:sz w:val="24"/>
                <w:szCs w:val="24"/>
                <w:lang w:eastAsia="ru-RU"/>
              </w:rPr>
            </w:pPr>
            <w:r w:rsidRPr="000B35FC">
              <w:rPr>
                <w:rFonts w:eastAsiaTheme="minorEastAsia"/>
                <w:b/>
                <w:bCs/>
                <w:sz w:val="24"/>
                <w:szCs w:val="24"/>
                <w:lang w:eastAsia="ru-RU"/>
              </w:rPr>
              <w:t>Итого по пассиву</w:t>
            </w:r>
          </w:p>
        </w:tc>
        <w:tc>
          <w:tcPr>
            <w:tcW w:w="1843"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b/>
                <w:bCs/>
                <w:sz w:val="24"/>
                <w:szCs w:val="24"/>
                <w:lang w:eastAsia="ru-RU"/>
              </w:rPr>
            </w:pPr>
            <w:r w:rsidRPr="000B35FC">
              <w:rPr>
                <w:rFonts w:eastAsiaTheme="minorEastAsia"/>
                <w:b/>
                <w:bCs/>
                <w:sz w:val="24"/>
                <w:szCs w:val="24"/>
                <w:lang w:eastAsia="ru-RU"/>
              </w:rPr>
              <w:t>34 947 185</w:t>
            </w:r>
          </w:p>
        </w:tc>
        <w:tc>
          <w:tcPr>
            <w:tcW w:w="1984" w:type="dxa"/>
            <w:tcMar>
              <w:top w:w="179" w:type="nil"/>
              <w:left w:w="153" w:type="nil"/>
              <w:bottom w:w="153" w:type="nil"/>
              <w:right w:w="179" w:type="nil"/>
            </w:tcMar>
          </w:tcPr>
          <w:p w:rsidR="000B3DF6" w:rsidRPr="000B35FC" w:rsidRDefault="000B3DF6" w:rsidP="00370E98">
            <w:pPr>
              <w:widowControl w:val="0"/>
              <w:suppressAutoHyphens/>
              <w:autoSpaceDE w:val="0"/>
              <w:autoSpaceDN w:val="0"/>
              <w:adjustRightInd w:val="0"/>
              <w:spacing w:line="240" w:lineRule="auto"/>
              <w:ind w:firstLine="0"/>
              <w:jc w:val="right"/>
              <w:rPr>
                <w:rFonts w:eastAsiaTheme="minorEastAsia"/>
                <w:b/>
                <w:bCs/>
                <w:sz w:val="24"/>
                <w:szCs w:val="24"/>
                <w:lang w:eastAsia="ru-RU"/>
              </w:rPr>
            </w:pPr>
            <w:r w:rsidRPr="000B35FC">
              <w:rPr>
                <w:rFonts w:eastAsiaTheme="minorEastAsia"/>
                <w:b/>
                <w:bCs/>
                <w:sz w:val="24"/>
                <w:szCs w:val="24"/>
                <w:lang w:eastAsia="ru-RU"/>
              </w:rPr>
              <w:t>33 198 291</w:t>
            </w:r>
          </w:p>
        </w:tc>
      </w:tr>
    </w:tbl>
    <w:p w:rsidR="000B3DF6" w:rsidRPr="000B35FC" w:rsidRDefault="00473B0F" w:rsidP="000B35FC">
      <w:pPr>
        <w:pStyle w:val="8"/>
        <w:suppressAutoHyphens/>
        <w:spacing w:before="0" w:line="240" w:lineRule="auto"/>
        <w:ind w:firstLine="0"/>
        <w:rPr>
          <w:rFonts w:ascii="Times New Roman" w:hAnsi="Times New Roman" w:cs="Times New Roman"/>
          <w:sz w:val="24"/>
          <w:szCs w:val="24"/>
        </w:rPr>
      </w:pPr>
      <w:r w:rsidRPr="000B35FC">
        <w:rPr>
          <w:rFonts w:ascii="Times New Roman" w:hAnsi="Times New Roman" w:cs="Times New Roman"/>
          <w:color w:val="auto"/>
          <w:sz w:val="24"/>
          <w:szCs w:val="24"/>
        </w:rPr>
        <w:t>Источник:</w:t>
      </w:r>
      <w:r w:rsidRPr="000B35FC">
        <w:rPr>
          <w:rFonts w:ascii="Times New Roman" w:hAnsi="Times New Roman" w:cs="Times New Roman"/>
          <w:sz w:val="24"/>
          <w:szCs w:val="24"/>
        </w:rPr>
        <w:t xml:space="preserve"> </w:t>
      </w:r>
      <w:hyperlink r:id="rId103" w:history="1">
        <w:r w:rsidRPr="000B35FC">
          <w:rPr>
            <w:rStyle w:val="ac"/>
            <w:rFonts w:ascii="Times New Roman" w:hAnsi="Times New Roman" w:cs="Times New Roman"/>
            <w:sz w:val="24"/>
            <w:szCs w:val="24"/>
          </w:rPr>
          <w:t>http://www.cbr.ru/statistics/print.aspx?file=cbr_balance/balance_16.htm&amp;pid=dkfs&amp;sid=BBR</w:t>
        </w:r>
      </w:hyperlink>
      <w:r w:rsidRPr="000B35FC">
        <w:rPr>
          <w:rFonts w:ascii="Times New Roman" w:hAnsi="Times New Roman" w:cs="Times New Roman"/>
          <w:sz w:val="24"/>
          <w:szCs w:val="24"/>
        </w:rPr>
        <w:t xml:space="preserve"> </w:t>
      </w:r>
    </w:p>
    <w:p w:rsidR="00171FA6" w:rsidRPr="00171FA6" w:rsidRDefault="00171FA6" w:rsidP="000B35FC">
      <w:pPr>
        <w:suppressAutoHyphens/>
        <w:spacing w:line="240" w:lineRule="auto"/>
        <w:rPr>
          <w:highlight w:val="yellow"/>
        </w:rPr>
      </w:pPr>
    </w:p>
    <w:p w:rsidR="00D67103" w:rsidRPr="00B56255" w:rsidRDefault="0059145D" w:rsidP="00470D6A">
      <w:pPr>
        <w:pStyle w:val="2"/>
      </w:pPr>
      <w:bookmarkStart w:id="52" w:name="_Toc527709970"/>
      <w:r>
        <w:t>3.7.</w:t>
      </w:r>
      <w:r w:rsidR="00470D6A" w:rsidRPr="00470D6A">
        <w:t xml:space="preserve"> </w:t>
      </w:r>
      <w:r w:rsidR="00D67103" w:rsidRPr="00B56255">
        <w:t>Создание и уничтожение денег банковской системой</w:t>
      </w:r>
      <w:r w:rsidR="00D67103" w:rsidRPr="00B56255">
        <w:rPr>
          <w:rStyle w:val="ab"/>
        </w:rPr>
        <w:footnoteReference w:id="30"/>
      </w:r>
      <w:bookmarkEnd w:id="52"/>
    </w:p>
    <w:p w:rsidR="00D67103" w:rsidRPr="00E137CF" w:rsidRDefault="00D67103" w:rsidP="00370E98">
      <w:pPr>
        <w:suppressAutoHyphens/>
        <w:ind w:firstLine="708"/>
        <w:rPr>
          <w:szCs w:val="28"/>
        </w:rPr>
      </w:pPr>
      <w:r w:rsidRPr="00E137CF">
        <w:rPr>
          <w:szCs w:val="28"/>
        </w:rPr>
        <w:t>Представим баланс ЦБ в виде уравнения статей актива и пассива</w:t>
      </w:r>
    </w:p>
    <w:p w:rsidR="00D67103" w:rsidRPr="00E137CF" w:rsidRDefault="00D67103" w:rsidP="00370E98">
      <w:pPr>
        <w:suppressAutoHyphens/>
        <w:rPr>
          <w:szCs w:val="28"/>
        </w:rPr>
      </w:pPr>
      <w:r w:rsidRPr="00E137CF">
        <w:rPr>
          <w:szCs w:val="28"/>
        </w:rPr>
        <w:t>ВР + ЦБ + ККБ + КП + ПА = НДО + ДКБ + ДП + ПП</w:t>
      </w:r>
    </w:p>
    <w:p w:rsidR="00D67103" w:rsidRPr="00E137CF" w:rsidRDefault="00D67103" w:rsidP="00807D33">
      <w:pPr>
        <w:suppressAutoHyphens/>
        <w:spacing w:line="312" w:lineRule="auto"/>
        <w:ind w:firstLine="706"/>
        <w:rPr>
          <w:szCs w:val="28"/>
        </w:rPr>
      </w:pPr>
      <w:r w:rsidRPr="00E137CF">
        <w:rPr>
          <w:szCs w:val="28"/>
        </w:rPr>
        <w:t>Если из суммы кредитов правительству вычесть его депозиты, то получится чистая задолженность правительства (ЧЗП) ЧЗП = КП – ДП.</w:t>
      </w:r>
      <w:r w:rsidR="00807D33">
        <w:rPr>
          <w:szCs w:val="28"/>
        </w:rPr>
        <w:t xml:space="preserve"> </w:t>
      </w:r>
      <w:r w:rsidRPr="00E137CF">
        <w:rPr>
          <w:szCs w:val="28"/>
        </w:rPr>
        <w:t>Обозначим разность между прочими активами и пассивами ΔП. Тогда балансовое уравнение ЦБ будет выглядеть</w:t>
      </w:r>
    </w:p>
    <w:p w:rsidR="00D67103" w:rsidRPr="00E137CF" w:rsidRDefault="00D67103" w:rsidP="00370E98">
      <w:pPr>
        <w:suppressAutoHyphens/>
        <w:rPr>
          <w:szCs w:val="28"/>
        </w:rPr>
      </w:pPr>
      <w:r w:rsidRPr="00E137CF">
        <w:rPr>
          <w:szCs w:val="28"/>
        </w:rPr>
        <w:t>ВР + ЦБ + ККБ + ЧЗП + ΔП = НДО + ДКБ.</w:t>
      </w:r>
    </w:p>
    <w:p w:rsidR="00D67103" w:rsidRPr="00E137CF" w:rsidRDefault="00D67103" w:rsidP="00370E98">
      <w:pPr>
        <w:suppressAutoHyphens/>
        <w:rPr>
          <w:szCs w:val="28"/>
        </w:rPr>
      </w:pPr>
      <w:r w:rsidRPr="00E137CF">
        <w:rPr>
          <w:szCs w:val="28"/>
        </w:rPr>
        <w:lastRenderedPageBreak/>
        <w:t xml:space="preserve">Левая часть уравнения показывает, как возникает денежная база. Увеличивая свои активы, ЦБ создает деньги, а сокращая, уничтожает их. </w:t>
      </w:r>
    </w:p>
    <w:p w:rsidR="00D67103" w:rsidRPr="00E137CF" w:rsidRDefault="00D67103" w:rsidP="00370E98">
      <w:pPr>
        <w:suppressAutoHyphens/>
        <w:ind w:firstLine="708"/>
        <w:rPr>
          <w:szCs w:val="28"/>
        </w:rPr>
      </w:pPr>
      <w:r w:rsidRPr="00E137CF">
        <w:rPr>
          <w:szCs w:val="28"/>
        </w:rPr>
        <w:t xml:space="preserve">В отличие от ЦБ, возможности предоставления кредитов коммерческими банками теоретически безграничны. </w:t>
      </w:r>
      <w:r w:rsidR="00A630A5">
        <w:rPr>
          <w:szCs w:val="28"/>
        </w:rPr>
        <w:t>Д</w:t>
      </w:r>
      <w:r w:rsidRPr="00E137CF">
        <w:rPr>
          <w:szCs w:val="28"/>
        </w:rPr>
        <w:t>олговые обязательства</w:t>
      </w:r>
      <w:r w:rsidR="00A630A5">
        <w:rPr>
          <w:szCs w:val="28"/>
        </w:rPr>
        <w:t xml:space="preserve"> коммерческого банка</w:t>
      </w:r>
      <w:r w:rsidRPr="00E137CF">
        <w:rPr>
          <w:szCs w:val="28"/>
        </w:rPr>
        <w:t xml:space="preserve"> и есть деньги, которыми определяются пределы его кредитования. Поскольку вклады в коммерческих банках могут быть востребованы вкладчиками в любой момент, коммерческим банкам необходимо иметь резервы наличных денег. ЦБ устанавливает норму минимальных резервных покрытий в виде обязательных беспроцентных вкладов в ЦБ. </w:t>
      </w:r>
      <w:r w:rsidR="00093BB8">
        <w:rPr>
          <w:noProof/>
          <w:position w:val="-24"/>
          <w:szCs w:val="28"/>
          <w:lang w:eastAsia="ru-RU"/>
        </w:rPr>
        <w:drawing>
          <wp:inline distT="0" distB="0" distL="0" distR="0">
            <wp:extent cx="433493" cy="325120"/>
            <wp:effectExtent l="0" t="0" r="0" b="5080"/>
            <wp:docPr id="2210" name="Рисунок 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0"/>
                    <pic:cNvPicPr>
                      <a:picLocks noChangeAspect="1" noChangeArrowheads="1"/>
                    </pic:cNvPicPr>
                  </pic:nvPicPr>
                  <pic:blipFill>
                    <a:blip r:embed="rId10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4517" cy="325888"/>
                    </a:xfrm>
                    <a:prstGeom prst="rect">
                      <a:avLst/>
                    </a:prstGeom>
                    <a:noFill/>
                    <a:ln>
                      <a:noFill/>
                    </a:ln>
                  </pic:spPr>
                </pic:pic>
              </a:graphicData>
            </a:graphic>
          </wp:inline>
        </w:drawing>
      </w:r>
      <w:r w:rsidRPr="00E137CF">
        <w:rPr>
          <w:szCs w:val="28"/>
        </w:rPr>
        <w:t xml:space="preserve">. Проценты дифференцированы по видам вкладов: по срочным вкладам ниже, чем по вкладам до востребования. </w:t>
      </w:r>
    </w:p>
    <w:p w:rsidR="00D67103" w:rsidRPr="00E137CF" w:rsidRDefault="00D67103" w:rsidP="00370E98">
      <w:pPr>
        <w:suppressAutoHyphens/>
        <w:ind w:firstLine="708"/>
        <w:rPr>
          <w:szCs w:val="28"/>
        </w:rPr>
      </w:pPr>
      <w:r w:rsidRPr="00E137CF">
        <w:rPr>
          <w:szCs w:val="28"/>
        </w:rPr>
        <w:t xml:space="preserve">Кроме минимального резервного покрытия, коммерческие банки отчисляют определенный процент поступивших вкладов в свой резерв – держат собственную кассу. </w:t>
      </w:r>
      <w:r w:rsidR="00093BB8">
        <w:rPr>
          <w:noProof/>
          <w:position w:val="-24"/>
          <w:szCs w:val="28"/>
          <w:lang w:eastAsia="ru-RU"/>
        </w:rPr>
        <w:drawing>
          <wp:inline distT="0" distB="0" distL="0" distR="0">
            <wp:extent cx="772160" cy="329007"/>
            <wp:effectExtent l="0" t="0" r="0" b="1270"/>
            <wp:docPr id="2211" name="Рисунок 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1"/>
                    <pic:cNvPicPr>
                      <a:picLocks noChangeAspect="1" noChangeArrowheads="1"/>
                    </pic:cNvPicPr>
                  </pic:nvPicPr>
                  <pic:blipFill>
                    <a:blip r:embed="rId10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9611" cy="332182"/>
                    </a:xfrm>
                    <a:prstGeom prst="rect">
                      <a:avLst/>
                    </a:prstGeom>
                    <a:noFill/>
                    <a:ln>
                      <a:noFill/>
                    </a:ln>
                  </pic:spPr>
                </pic:pic>
              </a:graphicData>
            </a:graphic>
          </wp:inline>
        </w:drawing>
      </w:r>
      <w:r w:rsidRPr="00E137CF">
        <w:rPr>
          <w:szCs w:val="28"/>
        </w:rPr>
        <w:t xml:space="preserve"> – норма избыточных резервов (коэффициент кассовых остатков коммерческих банков).</w:t>
      </w:r>
    </w:p>
    <w:p w:rsidR="00D67103" w:rsidRDefault="00D67103" w:rsidP="00370E98">
      <w:pPr>
        <w:suppressAutoHyphens/>
        <w:ind w:firstLine="708"/>
        <w:rPr>
          <w:szCs w:val="28"/>
        </w:rPr>
      </w:pPr>
      <w:r w:rsidRPr="00E137CF">
        <w:rPr>
          <w:szCs w:val="28"/>
        </w:rPr>
        <w:t xml:space="preserve">Введем следующие обозначения. Н – денежная база (наличные деньги на руках хозяйствующих субъектов и резервы КБ в ЦБ РФ), </w:t>
      </w:r>
      <w:r w:rsidRPr="00E137CF">
        <w:rPr>
          <w:szCs w:val="28"/>
          <w:lang w:val="en-US"/>
        </w:rPr>
        <w:t>RR</w:t>
      </w:r>
      <w:r w:rsidRPr="00E137CF">
        <w:rPr>
          <w:szCs w:val="28"/>
        </w:rPr>
        <w:t xml:space="preserve"> – минимальные обязательные резервы, </w:t>
      </w:r>
      <w:r w:rsidRPr="00E137CF">
        <w:rPr>
          <w:szCs w:val="28"/>
          <w:lang w:val="en-US"/>
        </w:rPr>
        <w:t>ER</w:t>
      </w:r>
      <w:r w:rsidRPr="00E137CF">
        <w:rPr>
          <w:szCs w:val="28"/>
        </w:rPr>
        <w:t xml:space="preserve"> – избыточные резервы, К – кредиты коммерческих банков, </w:t>
      </w:r>
      <w:r w:rsidRPr="00E137CF">
        <w:rPr>
          <w:szCs w:val="28"/>
          <w:lang w:val="en-US"/>
        </w:rPr>
        <w:t>D</w:t>
      </w:r>
      <w:r w:rsidRPr="00E137CF">
        <w:rPr>
          <w:szCs w:val="28"/>
        </w:rPr>
        <w:t xml:space="preserve"> – чековые (бессрочные) вклады, СМ </w:t>
      </w:r>
      <w:r>
        <w:rPr>
          <w:szCs w:val="28"/>
        </w:rPr>
        <w:t xml:space="preserve">– наличные деньги в обращении. </w:t>
      </w:r>
      <w:r w:rsidRPr="00E137CF">
        <w:rPr>
          <w:szCs w:val="28"/>
        </w:rPr>
        <w:t xml:space="preserve">Составим в этих обозначениях балансы денежных средств трех уровней участников создания денег: ЦБ, коммерческие банки, публика. </w:t>
      </w:r>
    </w:p>
    <w:p w:rsidR="00C3457D" w:rsidRPr="000B35FC" w:rsidRDefault="00C3457D" w:rsidP="000B35FC">
      <w:pPr>
        <w:suppressAutoHyphens/>
        <w:spacing w:line="240" w:lineRule="auto"/>
        <w:jc w:val="right"/>
        <w:rPr>
          <w:sz w:val="24"/>
          <w:szCs w:val="24"/>
        </w:rPr>
      </w:pPr>
      <w:r w:rsidRPr="000B35FC">
        <w:rPr>
          <w:sz w:val="24"/>
          <w:szCs w:val="24"/>
        </w:rPr>
        <w:t>Таблица 3.2.</w:t>
      </w:r>
    </w:p>
    <w:p w:rsidR="00D67103" w:rsidRPr="000B35FC" w:rsidRDefault="00D67103" w:rsidP="000B35FC">
      <w:pPr>
        <w:suppressAutoHyphens/>
        <w:spacing w:line="240" w:lineRule="auto"/>
        <w:jc w:val="center"/>
        <w:rPr>
          <w:sz w:val="24"/>
          <w:szCs w:val="24"/>
        </w:rPr>
      </w:pPr>
      <w:r w:rsidRPr="000B35FC">
        <w:rPr>
          <w:sz w:val="24"/>
          <w:szCs w:val="24"/>
        </w:rPr>
        <w:t>Баланс банковской системы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8"/>
        <w:gridCol w:w="1646"/>
        <w:gridCol w:w="1638"/>
        <w:gridCol w:w="1647"/>
        <w:gridCol w:w="1638"/>
        <w:gridCol w:w="1647"/>
      </w:tblGrid>
      <w:tr w:rsidR="00D67103" w:rsidRPr="000B35FC" w:rsidTr="0099727F">
        <w:tc>
          <w:tcPr>
            <w:tcW w:w="3436" w:type="dxa"/>
            <w:gridSpan w:val="2"/>
          </w:tcPr>
          <w:p w:rsidR="00D67103" w:rsidRPr="000B35FC" w:rsidRDefault="00D67103" w:rsidP="000B35FC">
            <w:pPr>
              <w:suppressAutoHyphens/>
              <w:spacing w:line="240" w:lineRule="auto"/>
              <w:ind w:firstLine="0"/>
              <w:jc w:val="center"/>
              <w:rPr>
                <w:sz w:val="24"/>
                <w:szCs w:val="24"/>
              </w:rPr>
            </w:pPr>
            <w:r w:rsidRPr="000B35FC">
              <w:rPr>
                <w:sz w:val="24"/>
                <w:szCs w:val="24"/>
              </w:rPr>
              <w:t>Баланс ЦБ</w:t>
            </w:r>
          </w:p>
        </w:tc>
        <w:tc>
          <w:tcPr>
            <w:tcW w:w="3438" w:type="dxa"/>
            <w:gridSpan w:val="2"/>
          </w:tcPr>
          <w:p w:rsidR="00D67103" w:rsidRPr="000B35FC" w:rsidRDefault="00D67103" w:rsidP="000B35FC">
            <w:pPr>
              <w:suppressAutoHyphens/>
              <w:spacing w:line="240" w:lineRule="auto"/>
              <w:ind w:firstLine="0"/>
              <w:jc w:val="center"/>
              <w:rPr>
                <w:sz w:val="24"/>
                <w:szCs w:val="24"/>
              </w:rPr>
            </w:pPr>
            <w:r w:rsidRPr="000B35FC">
              <w:rPr>
                <w:sz w:val="24"/>
                <w:szCs w:val="24"/>
              </w:rPr>
              <w:t>Баланс коммерческих банков</w:t>
            </w:r>
          </w:p>
        </w:tc>
        <w:tc>
          <w:tcPr>
            <w:tcW w:w="3438" w:type="dxa"/>
            <w:gridSpan w:val="2"/>
          </w:tcPr>
          <w:p w:rsidR="00D67103" w:rsidRPr="000B35FC" w:rsidRDefault="00D67103" w:rsidP="000B35FC">
            <w:pPr>
              <w:suppressAutoHyphens/>
              <w:spacing w:line="240" w:lineRule="auto"/>
              <w:ind w:firstLine="0"/>
              <w:jc w:val="center"/>
              <w:rPr>
                <w:sz w:val="24"/>
                <w:szCs w:val="24"/>
              </w:rPr>
            </w:pPr>
            <w:r w:rsidRPr="000B35FC">
              <w:rPr>
                <w:sz w:val="24"/>
                <w:szCs w:val="24"/>
              </w:rPr>
              <w:t>Баланс публики</w:t>
            </w:r>
          </w:p>
        </w:tc>
      </w:tr>
      <w:tr w:rsidR="00D67103" w:rsidRPr="000B35FC" w:rsidTr="0099727F">
        <w:tc>
          <w:tcPr>
            <w:tcW w:w="1718" w:type="dxa"/>
          </w:tcPr>
          <w:p w:rsidR="00D67103" w:rsidRPr="000B35FC" w:rsidRDefault="00D67103" w:rsidP="000B35FC">
            <w:pPr>
              <w:suppressAutoHyphens/>
              <w:spacing w:line="240" w:lineRule="auto"/>
              <w:ind w:firstLine="0"/>
              <w:jc w:val="center"/>
              <w:rPr>
                <w:sz w:val="24"/>
                <w:szCs w:val="24"/>
              </w:rPr>
            </w:pPr>
            <w:r w:rsidRPr="000B35FC">
              <w:rPr>
                <w:sz w:val="24"/>
                <w:szCs w:val="24"/>
              </w:rPr>
              <w:t>Актив</w:t>
            </w:r>
          </w:p>
        </w:tc>
        <w:tc>
          <w:tcPr>
            <w:tcW w:w="1718" w:type="dxa"/>
          </w:tcPr>
          <w:p w:rsidR="00D67103" w:rsidRPr="000B35FC" w:rsidRDefault="00D67103" w:rsidP="000B35FC">
            <w:pPr>
              <w:suppressAutoHyphens/>
              <w:spacing w:line="240" w:lineRule="auto"/>
              <w:ind w:firstLine="0"/>
              <w:jc w:val="center"/>
              <w:rPr>
                <w:sz w:val="24"/>
                <w:szCs w:val="24"/>
              </w:rPr>
            </w:pPr>
            <w:r w:rsidRPr="000B35FC">
              <w:rPr>
                <w:sz w:val="24"/>
                <w:szCs w:val="24"/>
              </w:rPr>
              <w:t>Пассив</w:t>
            </w:r>
          </w:p>
        </w:tc>
        <w:tc>
          <w:tcPr>
            <w:tcW w:w="1719" w:type="dxa"/>
          </w:tcPr>
          <w:p w:rsidR="00D67103" w:rsidRPr="000B35FC" w:rsidRDefault="00D67103" w:rsidP="000B35FC">
            <w:pPr>
              <w:suppressAutoHyphens/>
              <w:spacing w:line="240" w:lineRule="auto"/>
              <w:ind w:firstLine="0"/>
              <w:jc w:val="center"/>
              <w:rPr>
                <w:sz w:val="24"/>
                <w:szCs w:val="24"/>
              </w:rPr>
            </w:pPr>
            <w:r w:rsidRPr="000B35FC">
              <w:rPr>
                <w:sz w:val="24"/>
                <w:szCs w:val="24"/>
              </w:rPr>
              <w:t>Актив</w:t>
            </w:r>
          </w:p>
        </w:tc>
        <w:tc>
          <w:tcPr>
            <w:tcW w:w="1719" w:type="dxa"/>
          </w:tcPr>
          <w:p w:rsidR="00D67103" w:rsidRPr="000B35FC" w:rsidRDefault="00D67103" w:rsidP="000B35FC">
            <w:pPr>
              <w:suppressAutoHyphens/>
              <w:spacing w:line="240" w:lineRule="auto"/>
              <w:ind w:firstLine="0"/>
              <w:jc w:val="center"/>
              <w:rPr>
                <w:sz w:val="24"/>
                <w:szCs w:val="24"/>
              </w:rPr>
            </w:pPr>
            <w:r w:rsidRPr="000B35FC">
              <w:rPr>
                <w:sz w:val="24"/>
                <w:szCs w:val="24"/>
              </w:rPr>
              <w:t>Пассив</w:t>
            </w:r>
          </w:p>
        </w:tc>
        <w:tc>
          <w:tcPr>
            <w:tcW w:w="1719" w:type="dxa"/>
          </w:tcPr>
          <w:p w:rsidR="00D67103" w:rsidRPr="000B35FC" w:rsidRDefault="00D67103" w:rsidP="000B35FC">
            <w:pPr>
              <w:suppressAutoHyphens/>
              <w:spacing w:line="240" w:lineRule="auto"/>
              <w:ind w:firstLine="0"/>
              <w:jc w:val="center"/>
              <w:rPr>
                <w:sz w:val="24"/>
                <w:szCs w:val="24"/>
              </w:rPr>
            </w:pPr>
            <w:r w:rsidRPr="000B35FC">
              <w:rPr>
                <w:sz w:val="24"/>
                <w:szCs w:val="24"/>
              </w:rPr>
              <w:t>Актив</w:t>
            </w:r>
          </w:p>
        </w:tc>
        <w:tc>
          <w:tcPr>
            <w:tcW w:w="1719" w:type="dxa"/>
          </w:tcPr>
          <w:p w:rsidR="00D67103" w:rsidRPr="000B35FC" w:rsidRDefault="00D67103" w:rsidP="000B35FC">
            <w:pPr>
              <w:suppressAutoHyphens/>
              <w:spacing w:line="240" w:lineRule="auto"/>
              <w:ind w:firstLine="0"/>
              <w:jc w:val="center"/>
              <w:rPr>
                <w:sz w:val="24"/>
                <w:szCs w:val="24"/>
              </w:rPr>
            </w:pPr>
            <w:r w:rsidRPr="000B35FC">
              <w:rPr>
                <w:sz w:val="24"/>
                <w:szCs w:val="24"/>
              </w:rPr>
              <w:t>Пассив</w:t>
            </w:r>
          </w:p>
        </w:tc>
      </w:tr>
      <w:tr w:rsidR="00D67103" w:rsidRPr="000B35FC" w:rsidTr="0099727F">
        <w:tc>
          <w:tcPr>
            <w:tcW w:w="1718" w:type="dxa"/>
          </w:tcPr>
          <w:p w:rsidR="00D67103" w:rsidRPr="000B35FC" w:rsidRDefault="00D67103" w:rsidP="000B35FC">
            <w:pPr>
              <w:suppressAutoHyphens/>
              <w:spacing w:line="240" w:lineRule="auto"/>
              <w:ind w:firstLine="0"/>
              <w:jc w:val="center"/>
              <w:rPr>
                <w:sz w:val="24"/>
                <w:szCs w:val="24"/>
              </w:rPr>
            </w:pPr>
            <w:r w:rsidRPr="000B35FC">
              <w:rPr>
                <w:sz w:val="24"/>
                <w:szCs w:val="24"/>
              </w:rPr>
              <w:t>Н</w:t>
            </w:r>
          </w:p>
        </w:tc>
        <w:tc>
          <w:tcPr>
            <w:tcW w:w="1718" w:type="dxa"/>
          </w:tcPr>
          <w:p w:rsidR="00D67103" w:rsidRPr="000B35FC" w:rsidRDefault="00D67103" w:rsidP="000B35FC">
            <w:pPr>
              <w:suppressAutoHyphens/>
              <w:spacing w:line="240" w:lineRule="auto"/>
              <w:ind w:firstLine="0"/>
              <w:jc w:val="center"/>
              <w:rPr>
                <w:sz w:val="24"/>
                <w:szCs w:val="24"/>
              </w:rPr>
            </w:pPr>
            <w:r w:rsidRPr="000B35FC">
              <w:rPr>
                <w:sz w:val="24"/>
                <w:szCs w:val="24"/>
              </w:rPr>
              <w:t>СМ</w:t>
            </w:r>
          </w:p>
          <w:p w:rsidR="00D67103" w:rsidRPr="000B35FC" w:rsidRDefault="00D67103" w:rsidP="000B35FC">
            <w:pPr>
              <w:suppressAutoHyphens/>
              <w:spacing w:line="240" w:lineRule="auto"/>
              <w:ind w:firstLine="0"/>
              <w:jc w:val="center"/>
              <w:rPr>
                <w:sz w:val="24"/>
                <w:szCs w:val="24"/>
                <w:lang w:val="en-US"/>
              </w:rPr>
            </w:pPr>
            <w:r w:rsidRPr="000B35FC">
              <w:rPr>
                <w:sz w:val="24"/>
                <w:szCs w:val="24"/>
                <w:lang w:val="en-US"/>
              </w:rPr>
              <w:t>RR</w:t>
            </w:r>
          </w:p>
          <w:p w:rsidR="00D67103" w:rsidRPr="000B35FC" w:rsidRDefault="00D67103" w:rsidP="000B35FC">
            <w:pPr>
              <w:suppressAutoHyphens/>
              <w:spacing w:line="240" w:lineRule="auto"/>
              <w:ind w:firstLine="0"/>
              <w:jc w:val="center"/>
              <w:rPr>
                <w:sz w:val="24"/>
                <w:szCs w:val="24"/>
                <w:lang w:val="en-US"/>
              </w:rPr>
            </w:pPr>
            <w:r w:rsidRPr="000B35FC">
              <w:rPr>
                <w:sz w:val="24"/>
                <w:szCs w:val="24"/>
                <w:lang w:val="en-US"/>
              </w:rPr>
              <w:t>ER</w:t>
            </w:r>
          </w:p>
        </w:tc>
        <w:tc>
          <w:tcPr>
            <w:tcW w:w="1719" w:type="dxa"/>
          </w:tcPr>
          <w:p w:rsidR="00D67103" w:rsidRPr="000B35FC" w:rsidRDefault="00D67103" w:rsidP="000B35FC">
            <w:pPr>
              <w:suppressAutoHyphens/>
              <w:spacing w:line="240" w:lineRule="auto"/>
              <w:ind w:firstLine="0"/>
              <w:jc w:val="center"/>
              <w:rPr>
                <w:sz w:val="24"/>
                <w:szCs w:val="24"/>
                <w:lang w:val="en-US"/>
              </w:rPr>
            </w:pPr>
            <w:r w:rsidRPr="000B35FC">
              <w:rPr>
                <w:sz w:val="24"/>
                <w:szCs w:val="24"/>
                <w:lang w:val="en-US"/>
              </w:rPr>
              <w:t>RR</w:t>
            </w:r>
          </w:p>
          <w:p w:rsidR="00D67103" w:rsidRPr="000B35FC" w:rsidRDefault="00D67103" w:rsidP="000B35FC">
            <w:pPr>
              <w:suppressAutoHyphens/>
              <w:spacing w:line="240" w:lineRule="auto"/>
              <w:ind w:firstLine="0"/>
              <w:jc w:val="center"/>
              <w:rPr>
                <w:sz w:val="24"/>
                <w:szCs w:val="24"/>
                <w:lang w:val="en-US"/>
              </w:rPr>
            </w:pPr>
            <w:r w:rsidRPr="000B35FC">
              <w:rPr>
                <w:sz w:val="24"/>
                <w:szCs w:val="24"/>
                <w:lang w:val="en-US"/>
              </w:rPr>
              <w:t>ER</w:t>
            </w:r>
          </w:p>
          <w:p w:rsidR="00D67103" w:rsidRPr="000B35FC" w:rsidRDefault="00D67103" w:rsidP="000B35FC">
            <w:pPr>
              <w:suppressAutoHyphens/>
              <w:spacing w:line="240" w:lineRule="auto"/>
              <w:ind w:firstLine="0"/>
              <w:jc w:val="center"/>
              <w:rPr>
                <w:sz w:val="24"/>
                <w:szCs w:val="24"/>
                <w:lang w:val="en-US"/>
              </w:rPr>
            </w:pPr>
            <w:r w:rsidRPr="000B35FC">
              <w:rPr>
                <w:sz w:val="24"/>
                <w:szCs w:val="24"/>
                <w:lang w:val="en-US"/>
              </w:rPr>
              <w:t>K</w:t>
            </w:r>
          </w:p>
        </w:tc>
        <w:tc>
          <w:tcPr>
            <w:tcW w:w="1719" w:type="dxa"/>
          </w:tcPr>
          <w:p w:rsidR="00D67103" w:rsidRPr="000B35FC" w:rsidRDefault="00D67103" w:rsidP="000B35FC">
            <w:pPr>
              <w:suppressAutoHyphens/>
              <w:spacing w:line="240" w:lineRule="auto"/>
              <w:ind w:firstLine="0"/>
              <w:jc w:val="center"/>
              <w:rPr>
                <w:sz w:val="24"/>
                <w:szCs w:val="24"/>
                <w:lang w:val="en-US"/>
              </w:rPr>
            </w:pPr>
            <w:r w:rsidRPr="000B35FC">
              <w:rPr>
                <w:sz w:val="24"/>
                <w:szCs w:val="24"/>
                <w:lang w:val="en-US"/>
              </w:rPr>
              <w:t>D</w:t>
            </w:r>
          </w:p>
        </w:tc>
        <w:tc>
          <w:tcPr>
            <w:tcW w:w="1719" w:type="dxa"/>
          </w:tcPr>
          <w:p w:rsidR="00D67103" w:rsidRPr="000B35FC" w:rsidRDefault="00D67103" w:rsidP="000B35FC">
            <w:pPr>
              <w:suppressAutoHyphens/>
              <w:spacing w:line="240" w:lineRule="auto"/>
              <w:ind w:firstLine="0"/>
              <w:jc w:val="center"/>
              <w:rPr>
                <w:sz w:val="24"/>
                <w:szCs w:val="24"/>
                <w:lang w:val="en-US"/>
              </w:rPr>
            </w:pPr>
            <w:r w:rsidRPr="000B35FC">
              <w:rPr>
                <w:sz w:val="24"/>
                <w:szCs w:val="24"/>
                <w:lang w:val="en-US"/>
              </w:rPr>
              <w:t>CM</w:t>
            </w:r>
          </w:p>
          <w:p w:rsidR="00D67103" w:rsidRPr="000B35FC" w:rsidRDefault="00D67103" w:rsidP="000B35FC">
            <w:pPr>
              <w:suppressAutoHyphens/>
              <w:spacing w:line="240" w:lineRule="auto"/>
              <w:ind w:firstLine="0"/>
              <w:jc w:val="center"/>
              <w:rPr>
                <w:sz w:val="24"/>
                <w:szCs w:val="24"/>
                <w:lang w:val="en-US"/>
              </w:rPr>
            </w:pPr>
            <w:r w:rsidRPr="000B35FC">
              <w:rPr>
                <w:sz w:val="24"/>
                <w:szCs w:val="24"/>
                <w:lang w:val="en-US"/>
              </w:rPr>
              <w:t>D</w:t>
            </w:r>
          </w:p>
        </w:tc>
        <w:tc>
          <w:tcPr>
            <w:tcW w:w="1719" w:type="dxa"/>
          </w:tcPr>
          <w:p w:rsidR="00D67103" w:rsidRPr="000B35FC" w:rsidRDefault="00D67103" w:rsidP="000B35FC">
            <w:pPr>
              <w:suppressAutoHyphens/>
              <w:spacing w:line="240" w:lineRule="auto"/>
              <w:ind w:firstLine="0"/>
              <w:jc w:val="center"/>
              <w:rPr>
                <w:sz w:val="24"/>
                <w:szCs w:val="24"/>
                <w:lang w:val="en-US"/>
              </w:rPr>
            </w:pPr>
            <w:r w:rsidRPr="000B35FC">
              <w:rPr>
                <w:sz w:val="24"/>
                <w:szCs w:val="24"/>
                <w:lang w:val="en-US"/>
              </w:rPr>
              <w:t>K</w:t>
            </w:r>
          </w:p>
          <w:p w:rsidR="00D67103" w:rsidRPr="000B35FC" w:rsidRDefault="00D67103" w:rsidP="000B35FC">
            <w:pPr>
              <w:suppressAutoHyphens/>
              <w:spacing w:line="240" w:lineRule="auto"/>
              <w:ind w:firstLine="0"/>
              <w:jc w:val="center"/>
              <w:rPr>
                <w:sz w:val="24"/>
                <w:szCs w:val="24"/>
                <w:lang w:val="en-US"/>
              </w:rPr>
            </w:pPr>
            <w:r w:rsidRPr="000B35FC">
              <w:rPr>
                <w:sz w:val="24"/>
                <w:szCs w:val="24"/>
                <w:lang w:val="en-US"/>
              </w:rPr>
              <w:t>H</w:t>
            </w:r>
          </w:p>
        </w:tc>
      </w:tr>
      <w:tr w:rsidR="00D67103" w:rsidRPr="000B35FC" w:rsidTr="0099727F">
        <w:tc>
          <w:tcPr>
            <w:tcW w:w="1718" w:type="dxa"/>
          </w:tcPr>
          <w:p w:rsidR="00D67103" w:rsidRPr="000B35FC" w:rsidRDefault="00D67103" w:rsidP="000B35FC">
            <w:pPr>
              <w:suppressAutoHyphens/>
              <w:spacing w:line="240" w:lineRule="auto"/>
              <w:ind w:firstLine="0"/>
              <w:jc w:val="center"/>
              <w:rPr>
                <w:sz w:val="24"/>
                <w:szCs w:val="24"/>
              </w:rPr>
            </w:pPr>
            <w:r w:rsidRPr="000B35FC">
              <w:rPr>
                <w:sz w:val="24"/>
                <w:szCs w:val="24"/>
              </w:rPr>
              <w:t>Всего</w:t>
            </w:r>
          </w:p>
        </w:tc>
        <w:tc>
          <w:tcPr>
            <w:tcW w:w="1718" w:type="dxa"/>
          </w:tcPr>
          <w:p w:rsidR="00D67103" w:rsidRPr="000B35FC" w:rsidRDefault="00D67103" w:rsidP="000B35FC">
            <w:pPr>
              <w:suppressAutoHyphens/>
              <w:spacing w:line="240" w:lineRule="auto"/>
              <w:ind w:firstLine="0"/>
              <w:jc w:val="center"/>
              <w:rPr>
                <w:sz w:val="24"/>
                <w:szCs w:val="24"/>
              </w:rPr>
            </w:pPr>
            <w:r w:rsidRPr="000B35FC">
              <w:rPr>
                <w:sz w:val="24"/>
                <w:szCs w:val="24"/>
              </w:rPr>
              <w:t>Всего</w:t>
            </w:r>
          </w:p>
        </w:tc>
        <w:tc>
          <w:tcPr>
            <w:tcW w:w="1719" w:type="dxa"/>
          </w:tcPr>
          <w:p w:rsidR="00D67103" w:rsidRPr="000B35FC" w:rsidRDefault="00D67103" w:rsidP="000B35FC">
            <w:pPr>
              <w:suppressAutoHyphens/>
              <w:spacing w:line="240" w:lineRule="auto"/>
              <w:ind w:firstLine="0"/>
              <w:jc w:val="center"/>
              <w:rPr>
                <w:sz w:val="24"/>
                <w:szCs w:val="24"/>
              </w:rPr>
            </w:pPr>
            <w:r w:rsidRPr="000B35FC">
              <w:rPr>
                <w:sz w:val="24"/>
                <w:szCs w:val="24"/>
              </w:rPr>
              <w:t>Всего</w:t>
            </w:r>
          </w:p>
        </w:tc>
        <w:tc>
          <w:tcPr>
            <w:tcW w:w="1719" w:type="dxa"/>
          </w:tcPr>
          <w:p w:rsidR="00D67103" w:rsidRPr="000B35FC" w:rsidRDefault="00D67103" w:rsidP="000B35FC">
            <w:pPr>
              <w:suppressAutoHyphens/>
              <w:spacing w:line="240" w:lineRule="auto"/>
              <w:ind w:firstLine="0"/>
              <w:jc w:val="center"/>
              <w:rPr>
                <w:sz w:val="24"/>
                <w:szCs w:val="24"/>
              </w:rPr>
            </w:pPr>
            <w:r w:rsidRPr="000B35FC">
              <w:rPr>
                <w:sz w:val="24"/>
                <w:szCs w:val="24"/>
              </w:rPr>
              <w:t>Всего</w:t>
            </w:r>
          </w:p>
        </w:tc>
        <w:tc>
          <w:tcPr>
            <w:tcW w:w="1719" w:type="dxa"/>
          </w:tcPr>
          <w:p w:rsidR="00D67103" w:rsidRPr="000B35FC" w:rsidRDefault="00D67103" w:rsidP="000B35FC">
            <w:pPr>
              <w:suppressAutoHyphens/>
              <w:spacing w:line="240" w:lineRule="auto"/>
              <w:ind w:firstLine="0"/>
              <w:jc w:val="center"/>
              <w:rPr>
                <w:sz w:val="24"/>
                <w:szCs w:val="24"/>
              </w:rPr>
            </w:pPr>
            <w:r w:rsidRPr="000B35FC">
              <w:rPr>
                <w:sz w:val="24"/>
                <w:szCs w:val="24"/>
              </w:rPr>
              <w:t>Всего</w:t>
            </w:r>
          </w:p>
        </w:tc>
        <w:tc>
          <w:tcPr>
            <w:tcW w:w="1719" w:type="dxa"/>
          </w:tcPr>
          <w:p w:rsidR="00D67103" w:rsidRPr="000B35FC" w:rsidRDefault="00D67103" w:rsidP="000B35FC">
            <w:pPr>
              <w:suppressAutoHyphens/>
              <w:spacing w:line="240" w:lineRule="auto"/>
              <w:ind w:firstLine="0"/>
              <w:jc w:val="center"/>
              <w:rPr>
                <w:sz w:val="24"/>
                <w:szCs w:val="24"/>
              </w:rPr>
            </w:pPr>
            <w:r w:rsidRPr="000B35FC">
              <w:rPr>
                <w:sz w:val="24"/>
                <w:szCs w:val="24"/>
              </w:rPr>
              <w:t>Всего</w:t>
            </w:r>
          </w:p>
        </w:tc>
      </w:tr>
    </w:tbl>
    <w:p w:rsidR="00D67103" w:rsidRPr="00E137CF" w:rsidRDefault="00D67103" w:rsidP="00370E98">
      <w:pPr>
        <w:suppressAutoHyphens/>
        <w:ind w:firstLine="708"/>
        <w:rPr>
          <w:szCs w:val="28"/>
        </w:rPr>
      </w:pPr>
      <w:r w:rsidRPr="00E137CF">
        <w:rPr>
          <w:szCs w:val="28"/>
        </w:rPr>
        <w:t>Пусть ЦБ приобрел у населения и государства свои активы, расплатившись банкнотами. Одна часть последних образует актив населения (СМ), а другая поступает на депозиты коммерческих банков (</w:t>
      </w:r>
      <w:r w:rsidRPr="00E137CF">
        <w:rPr>
          <w:szCs w:val="28"/>
          <w:lang w:val="en-US"/>
        </w:rPr>
        <w:t>RR</w:t>
      </w:r>
      <w:r w:rsidRPr="00E137CF">
        <w:rPr>
          <w:szCs w:val="28"/>
        </w:rPr>
        <w:t xml:space="preserve"> + </w:t>
      </w:r>
      <w:r w:rsidRPr="00E137CF">
        <w:rPr>
          <w:szCs w:val="28"/>
          <w:lang w:val="en-US"/>
        </w:rPr>
        <w:t>ER</w:t>
      </w:r>
      <w:r w:rsidRPr="00E137CF">
        <w:rPr>
          <w:szCs w:val="28"/>
        </w:rPr>
        <w:t xml:space="preserve">). </w:t>
      </w:r>
      <w:r w:rsidRPr="00E137CF">
        <w:rPr>
          <w:szCs w:val="28"/>
        </w:rPr>
        <w:lastRenderedPageBreak/>
        <w:t>Процесс создания денег банковской системой отражается в двух балансовых уравнениях</w:t>
      </w:r>
    </w:p>
    <w:p w:rsidR="00D67103" w:rsidRPr="00E137CF" w:rsidRDefault="00D67103" w:rsidP="00370E98">
      <w:pPr>
        <w:suppressAutoHyphens/>
        <w:jc w:val="center"/>
        <w:rPr>
          <w:szCs w:val="28"/>
        </w:rPr>
      </w:pPr>
      <w:r w:rsidRPr="00E137CF">
        <w:rPr>
          <w:szCs w:val="28"/>
          <w:lang w:val="en-US"/>
        </w:rPr>
        <w:t>H</w:t>
      </w:r>
      <w:r w:rsidRPr="00E137CF">
        <w:rPr>
          <w:szCs w:val="28"/>
        </w:rPr>
        <w:t xml:space="preserve"> = </w:t>
      </w:r>
      <w:r w:rsidRPr="00E137CF">
        <w:rPr>
          <w:szCs w:val="28"/>
          <w:lang w:val="en-US"/>
        </w:rPr>
        <w:t>CM</w:t>
      </w:r>
      <w:r w:rsidRPr="00E137CF">
        <w:rPr>
          <w:szCs w:val="28"/>
        </w:rPr>
        <w:t xml:space="preserve"> + </w:t>
      </w:r>
      <w:r w:rsidRPr="00E137CF">
        <w:rPr>
          <w:szCs w:val="28"/>
          <w:lang w:val="en-US"/>
        </w:rPr>
        <w:t>RR</w:t>
      </w:r>
      <w:r w:rsidRPr="00E137CF">
        <w:rPr>
          <w:szCs w:val="28"/>
        </w:rPr>
        <w:t xml:space="preserve"> + </w:t>
      </w:r>
      <w:r w:rsidRPr="00E137CF">
        <w:rPr>
          <w:szCs w:val="28"/>
          <w:lang w:val="en-US"/>
        </w:rPr>
        <w:t>ER</w:t>
      </w:r>
      <w:r w:rsidRPr="00E137CF">
        <w:rPr>
          <w:szCs w:val="28"/>
        </w:rPr>
        <w:t xml:space="preserve">; </w:t>
      </w:r>
      <w:r w:rsidRPr="00E137CF">
        <w:rPr>
          <w:szCs w:val="28"/>
          <w:lang w:val="en-US"/>
        </w:rPr>
        <w:t>K</w:t>
      </w:r>
      <w:r w:rsidRPr="00E137CF">
        <w:rPr>
          <w:szCs w:val="28"/>
        </w:rPr>
        <w:t xml:space="preserve"> = </w:t>
      </w:r>
      <w:r w:rsidRPr="00E137CF">
        <w:rPr>
          <w:szCs w:val="28"/>
          <w:lang w:val="en-US"/>
        </w:rPr>
        <w:t>D</w:t>
      </w:r>
      <w:r w:rsidRPr="00E137CF">
        <w:rPr>
          <w:szCs w:val="28"/>
        </w:rPr>
        <w:t xml:space="preserve"> – </w:t>
      </w:r>
      <w:r w:rsidRPr="00E137CF">
        <w:rPr>
          <w:szCs w:val="28"/>
          <w:lang w:val="en-US"/>
        </w:rPr>
        <w:t>RR</w:t>
      </w:r>
      <w:r w:rsidRPr="00E137CF">
        <w:rPr>
          <w:szCs w:val="28"/>
        </w:rPr>
        <w:t xml:space="preserve"> – </w:t>
      </w:r>
      <w:r w:rsidRPr="00E137CF">
        <w:rPr>
          <w:szCs w:val="28"/>
          <w:lang w:val="en-US"/>
        </w:rPr>
        <w:t>ER</w:t>
      </w:r>
      <w:r w:rsidRPr="00E137CF">
        <w:rPr>
          <w:szCs w:val="28"/>
        </w:rPr>
        <w:t>.</w:t>
      </w:r>
    </w:p>
    <w:p w:rsidR="00572282" w:rsidRPr="00572282" w:rsidRDefault="00D67103" w:rsidP="00370E98">
      <w:pPr>
        <w:suppressAutoHyphens/>
        <w:ind w:firstLine="708"/>
        <w:rPr>
          <w:szCs w:val="28"/>
        </w:rPr>
      </w:pPr>
      <w:r w:rsidRPr="00572282">
        <w:rPr>
          <w:szCs w:val="28"/>
        </w:rPr>
        <w:t>СМ/</w:t>
      </w:r>
      <w:r w:rsidR="006944D4" w:rsidRPr="00572282">
        <w:rPr>
          <w:szCs w:val="28"/>
          <w:lang w:val="en-US"/>
        </w:rPr>
        <w:t>D</w:t>
      </w:r>
      <w:r w:rsidRPr="00572282">
        <w:rPr>
          <w:szCs w:val="28"/>
        </w:rPr>
        <w:t xml:space="preserve"> = γ – </w:t>
      </w:r>
      <w:r w:rsidR="00572282" w:rsidRPr="00572282">
        <w:rPr>
          <w:rFonts w:eastAsiaTheme="minorEastAsia"/>
          <w:szCs w:val="28"/>
          <w:lang w:eastAsia="ru-RU"/>
        </w:rPr>
        <w:t>отношение наличных денег небанковского сектора экономики к общему объему депозитов банковской системы</w:t>
      </w:r>
      <w:r w:rsidRPr="00572282">
        <w:rPr>
          <w:szCs w:val="28"/>
        </w:rPr>
        <w:t xml:space="preserve">. </w:t>
      </w:r>
    </w:p>
    <w:p w:rsidR="00F15572" w:rsidRDefault="00D67103" w:rsidP="00370E98">
      <w:pPr>
        <w:suppressAutoHyphens/>
        <w:ind w:firstLine="708"/>
        <w:rPr>
          <w:szCs w:val="28"/>
        </w:rPr>
      </w:pPr>
      <w:r w:rsidRPr="00572282">
        <w:rPr>
          <w:szCs w:val="28"/>
        </w:rPr>
        <w:t xml:space="preserve">Из балансовых уравнений банковской системы следует, что </w:t>
      </w:r>
    </w:p>
    <w:p w:rsidR="00F15572" w:rsidRPr="003F774A" w:rsidRDefault="003F774A" w:rsidP="00370E98">
      <w:pPr>
        <w:suppressAutoHyphens/>
        <w:rPr>
          <w:szCs w:val="28"/>
        </w:rPr>
      </w:pPr>
      <m:oMathPara>
        <m:oMath>
          <m:r>
            <w:rPr>
              <w:rFonts w:ascii="Cambria Math" w:hAnsi="Cambria Math"/>
              <w:szCs w:val="28"/>
            </w:rPr>
            <m:t>H=αD+βD+γD</m:t>
          </m:r>
        </m:oMath>
      </m:oMathPara>
    </w:p>
    <w:p w:rsidR="003F774A" w:rsidRPr="00906955" w:rsidRDefault="003F774A" w:rsidP="00370E98">
      <w:pPr>
        <w:suppressAutoHyphens/>
        <w:rPr>
          <w:szCs w:val="28"/>
        </w:rPr>
      </w:pPr>
      <m:oMathPara>
        <m:oMath>
          <m:r>
            <w:rPr>
              <w:rFonts w:ascii="Cambria Math" w:hAnsi="Cambria Math"/>
              <w:szCs w:val="28"/>
            </w:rPr>
            <m:t>K=D-αD-βD</m:t>
          </m:r>
        </m:oMath>
      </m:oMathPara>
    </w:p>
    <w:tbl>
      <w:tblPr>
        <w:tblStyle w:val="af4"/>
        <w:tblW w:w="0" w:type="auto"/>
        <w:tblLook w:val="04A0"/>
      </w:tblPr>
      <w:tblGrid>
        <w:gridCol w:w="3227"/>
        <w:gridCol w:w="6520"/>
      </w:tblGrid>
      <w:tr w:rsidR="00906955" w:rsidTr="00394D00">
        <w:tc>
          <w:tcPr>
            <w:tcW w:w="3227" w:type="dxa"/>
          </w:tcPr>
          <w:p w:rsidR="00906955" w:rsidRDefault="00906955" w:rsidP="00370E98">
            <w:pPr>
              <w:suppressAutoHyphens/>
              <w:rPr>
                <w:szCs w:val="28"/>
              </w:rPr>
            </w:pPr>
            <m:oMathPara>
              <m:oMath>
                <m:r>
                  <w:rPr>
                    <w:rFonts w:ascii="Cambria Math" w:hAnsi="Cambria Math"/>
                    <w:szCs w:val="28"/>
                  </w:rPr>
                  <m:t>D=</m:t>
                </m:r>
                <m:f>
                  <m:fPr>
                    <m:ctrlPr>
                      <w:rPr>
                        <w:rFonts w:ascii="Cambria Math" w:hAnsi="Cambria Math"/>
                        <w:i/>
                        <w:szCs w:val="28"/>
                      </w:rPr>
                    </m:ctrlPr>
                  </m:fPr>
                  <m:num>
                    <m:r>
                      <w:rPr>
                        <w:rFonts w:ascii="Cambria Math" w:hAnsi="Cambria Math"/>
                        <w:szCs w:val="28"/>
                      </w:rPr>
                      <m:t>1</m:t>
                    </m:r>
                  </m:num>
                  <m:den>
                    <m:r>
                      <w:rPr>
                        <w:rFonts w:ascii="Cambria Math" w:hAnsi="Cambria Math"/>
                        <w:szCs w:val="28"/>
                      </w:rPr>
                      <m:t>α+β+γ</m:t>
                    </m:r>
                  </m:den>
                </m:f>
                <m:r>
                  <w:rPr>
                    <w:rFonts w:ascii="Cambria Math" w:hAnsi="Cambria Math"/>
                    <w:szCs w:val="28"/>
                  </w:rPr>
                  <m:t>×H</m:t>
                </m:r>
              </m:oMath>
            </m:oMathPara>
          </w:p>
        </w:tc>
        <w:tc>
          <w:tcPr>
            <w:tcW w:w="6520" w:type="dxa"/>
          </w:tcPr>
          <w:p w:rsidR="00906955" w:rsidRDefault="00906955" w:rsidP="00370E98">
            <w:pPr>
              <w:suppressAutoHyphens/>
              <w:ind w:firstLine="0"/>
              <w:rPr>
                <w:szCs w:val="28"/>
              </w:rPr>
            </w:pPr>
            <w:r w:rsidRPr="00CD5033">
              <w:t>Сомножитель перед Н называют депозитным мультипликатором. Он показывает, насколько возрастает сумма депозитов коммерческих банков при увеличении денежной базы на единицу</w:t>
            </w:r>
          </w:p>
        </w:tc>
      </w:tr>
      <w:tr w:rsidR="00906955" w:rsidTr="00394D00">
        <w:tc>
          <w:tcPr>
            <w:tcW w:w="3227" w:type="dxa"/>
          </w:tcPr>
          <w:p w:rsidR="00906955" w:rsidRDefault="00906955" w:rsidP="00370E98">
            <w:pPr>
              <w:suppressAutoHyphens/>
              <w:rPr>
                <w:szCs w:val="28"/>
              </w:rPr>
            </w:pPr>
            <m:oMathPara>
              <m:oMath>
                <m:r>
                  <w:rPr>
                    <w:rFonts w:ascii="Cambria Math" w:hAnsi="Cambria Math"/>
                    <w:szCs w:val="28"/>
                  </w:rPr>
                  <m:t>K=</m:t>
                </m:r>
                <m:f>
                  <m:fPr>
                    <m:ctrlPr>
                      <w:rPr>
                        <w:rFonts w:ascii="Cambria Math" w:hAnsi="Cambria Math"/>
                        <w:i/>
                        <w:szCs w:val="28"/>
                      </w:rPr>
                    </m:ctrlPr>
                  </m:fPr>
                  <m:num>
                    <m:r>
                      <w:rPr>
                        <w:rFonts w:ascii="Cambria Math" w:hAnsi="Cambria Math"/>
                        <w:szCs w:val="28"/>
                      </w:rPr>
                      <m:t>1-α-β</m:t>
                    </m:r>
                  </m:num>
                  <m:den>
                    <m:r>
                      <w:rPr>
                        <w:rFonts w:ascii="Cambria Math" w:hAnsi="Cambria Math"/>
                        <w:szCs w:val="28"/>
                      </w:rPr>
                      <m:t>α+β+γ</m:t>
                    </m:r>
                  </m:den>
                </m:f>
                <m:r>
                  <w:rPr>
                    <w:rFonts w:ascii="Cambria Math" w:hAnsi="Cambria Math"/>
                    <w:szCs w:val="28"/>
                  </w:rPr>
                  <m:t>×H</m:t>
                </m:r>
              </m:oMath>
            </m:oMathPara>
          </w:p>
        </w:tc>
        <w:tc>
          <w:tcPr>
            <w:tcW w:w="6520" w:type="dxa"/>
          </w:tcPr>
          <w:p w:rsidR="00906955" w:rsidRDefault="006E342F" w:rsidP="00370E98">
            <w:pPr>
              <w:suppressAutoHyphens/>
              <w:ind w:firstLine="0"/>
              <w:rPr>
                <w:szCs w:val="28"/>
              </w:rPr>
            </w:pPr>
            <w:r w:rsidRPr="00CD5033">
              <w:t>Сомножитель перед Н – кредитный мультипликатор, который показывает насколько увеличится сумма предоставленных коммерческим банками кредитов при росте денежной базы на единицу</w:t>
            </w:r>
          </w:p>
        </w:tc>
      </w:tr>
      <w:tr w:rsidR="00906955" w:rsidTr="00394D00">
        <w:tc>
          <w:tcPr>
            <w:tcW w:w="3227" w:type="dxa"/>
          </w:tcPr>
          <w:p w:rsidR="00906955" w:rsidRDefault="00780106" w:rsidP="00370E98">
            <w:pPr>
              <w:suppressAutoHyphens/>
              <w:rPr>
                <w:szCs w:val="28"/>
              </w:rPr>
            </w:pPr>
            <m:oMathPara>
              <m:oMath>
                <m:r>
                  <w:rPr>
                    <w:rFonts w:ascii="Cambria Math" w:hAnsi="Cambria Math"/>
                    <w:szCs w:val="28"/>
                  </w:rPr>
                  <m:t>M=</m:t>
                </m:r>
                <m:f>
                  <m:fPr>
                    <m:ctrlPr>
                      <w:rPr>
                        <w:rFonts w:ascii="Cambria Math" w:hAnsi="Cambria Math"/>
                        <w:i/>
                        <w:szCs w:val="28"/>
                      </w:rPr>
                    </m:ctrlPr>
                  </m:fPr>
                  <m:num>
                    <m:r>
                      <w:rPr>
                        <w:rFonts w:ascii="Cambria Math" w:hAnsi="Cambria Math"/>
                        <w:szCs w:val="28"/>
                      </w:rPr>
                      <m:t>1+γ</m:t>
                    </m:r>
                  </m:num>
                  <m:den>
                    <m:r>
                      <w:rPr>
                        <w:rFonts w:ascii="Cambria Math" w:hAnsi="Cambria Math"/>
                        <w:szCs w:val="28"/>
                      </w:rPr>
                      <m:t>α+β+γ</m:t>
                    </m:r>
                  </m:den>
                </m:f>
                <m:r>
                  <w:rPr>
                    <w:rFonts w:ascii="Cambria Math" w:hAnsi="Cambria Math"/>
                    <w:szCs w:val="28"/>
                  </w:rPr>
                  <m:t>×H</m:t>
                </m:r>
              </m:oMath>
            </m:oMathPara>
          </w:p>
        </w:tc>
        <w:tc>
          <w:tcPr>
            <w:tcW w:w="6520" w:type="dxa"/>
          </w:tcPr>
          <w:p w:rsidR="00780106" w:rsidRDefault="006E342F" w:rsidP="00370E98">
            <w:pPr>
              <w:suppressAutoHyphens/>
              <w:ind w:firstLine="0"/>
            </w:pPr>
            <w:r w:rsidRPr="00CD5033">
              <w:rPr>
                <w:sz w:val="24"/>
                <w:szCs w:val="24"/>
              </w:rPr>
              <w:t>М</w:t>
            </w:r>
            <w:r w:rsidRPr="00CD5033">
              <w:rPr>
                <w:sz w:val="24"/>
                <w:szCs w:val="24"/>
                <w:vertAlign w:val="subscript"/>
              </w:rPr>
              <w:t>1</w:t>
            </w:r>
            <w:r w:rsidRPr="00CD5033">
              <w:rPr>
                <w:sz w:val="24"/>
                <w:szCs w:val="24"/>
              </w:rPr>
              <w:t xml:space="preserve">= СМ + </w:t>
            </w:r>
            <w:r w:rsidRPr="00CD5033">
              <w:rPr>
                <w:sz w:val="24"/>
                <w:szCs w:val="24"/>
                <w:lang w:val="en-US"/>
              </w:rPr>
              <w:t>D</w:t>
            </w:r>
            <w:r w:rsidRPr="00CD5033">
              <w:rPr>
                <w:sz w:val="24"/>
                <w:szCs w:val="24"/>
              </w:rPr>
              <w:t xml:space="preserve"> = γ</w:t>
            </w:r>
            <w:r>
              <w:rPr>
                <w:sz w:val="24"/>
                <w:szCs w:val="24"/>
                <w:lang w:val="en-US"/>
              </w:rPr>
              <w:t>D</w:t>
            </w:r>
            <w:r w:rsidRPr="00CD5033">
              <w:rPr>
                <w:sz w:val="24"/>
                <w:szCs w:val="24"/>
              </w:rPr>
              <w:t xml:space="preserve"> + </w:t>
            </w:r>
            <w:r w:rsidRPr="00CD5033">
              <w:rPr>
                <w:sz w:val="24"/>
                <w:szCs w:val="24"/>
                <w:lang w:val="en-US"/>
              </w:rPr>
              <w:t>D</w:t>
            </w:r>
            <w:r w:rsidR="00780106" w:rsidRPr="00CD5033">
              <w:t xml:space="preserve"> </w:t>
            </w:r>
          </w:p>
          <w:p w:rsidR="00906955" w:rsidRDefault="00780106" w:rsidP="00370E98">
            <w:pPr>
              <w:suppressAutoHyphens/>
              <w:ind w:firstLine="0"/>
              <w:rPr>
                <w:szCs w:val="28"/>
              </w:rPr>
            </w:pPr>
            <w:r w:rsidRPr="00CD5033">
              <w:t>Сомножитель перед Н – денежный мультипликатор (μ), который показывает насколько возрастет количество денег в обращении при росте денежной базы на единицу</w:t>
            </w:r>
          </w:p>
        </w:tc>
      </w:tr>
    </w:tbl>
    <w:p w:rsidR="00D67103" w:rsidRPr="00BD4765" w:rsidRDefault="00D67103" w:rsidP="00370E98">
      <w:pPr>
        <w:suppressAutoHyphens/>
        <w:ind w:firstLine="708"/>
        <w:rPr>
          <w:szCs w:val="28"/>
        </w:rPr>
      </w:pPr>
      <w:r w:rsidRPr="00BD4765">
        <w:rPr>
          <w:szCs w:val="28"/>
        </w:rPr>
        <w:t xml:space="preserve">При заданной денежной базе размер денежной массы в стране зависит от значения параметров α, β, γ, которые определяются поведением соответственно ЦБ, коммерческих банков и населения. </w:t>
      </w:r>
      <w:r w:rsidR="00166C2B" w:rsidRPr="00BD4765">
        <w:rPr>
          <w:szCs w:val="28"/>
        </w:rPr>
        <w:t xml:space="preserve">На рисунке </w:t>
      </w:r>
      <w:r w:rsidR="004B20B2" w:rsidRPr="0055144A">
        <w:rPr>
          <w:szCs w:val="28"/>
        </w:rPr>
        <w:t>3</w:t>
      </w:r>
      <w:r w:rsidR="00C3457D" w:rsidRPr="0055144A">
        <w:rPr>
          <w:szCs w:val="28"/>
        </w:rPr>
        <w:t>.4</w:t>
      </w:r>
      <w:r w:rsidR="00443C62" w:rsidRPr="0055144A">
        <w:rPr>
          <w:szCs w:val="28"/>
        </w:rPr>
        <w:t>.</w:t>
      </w:r>
      <w:r w:rsidR="00443C62" w:rsidRPr="00BD4765">
        <w:rPr>
          <w:szCs w:val="28"/>
        </w:rPr>
        <w:t xml:space="preserve"> </w:t>
      </w:r>
      <w:r w:rsidR="00166C2B" w:rsidRPr="00BD4765">
        <w:rPr>
          <w:szCs w:val="28"/>
        </w:rPr>
        <w:t>отражено</w:t>
      </w:r>
      <w:r w:rsidRPr="00BD4765">
        <w:rPr>
          <w:szCs w:val="28"/>
        </w:rPr>
        <w:t xml:space="preserve"> воздействие каждого из параметров</w:t>
      </w:r>
      <w:r w:rsidR="00BD4765">
        <w:rPr>
          <w:szCs w:val="28"/>
        </w:rPr>
        <w:t xml:space="preserve"> на формирование денежной массы.</w:t>
      </w:r>
    </w:p>
    <w:p w:rsidR="00BC4705" w:rsidRPr="00BD4765" w:rsidRDefault="00BC4705" w:rsidP="00370E98">
      <w:pPr>
        <w:suppressAutoHyphens/>
        <w:rPr>
          <w:szCs w:val="28"/>
        </w:rPr>
      </w:pPr>
      <w:r w:rsidRPr="00BD4765">
        <w:rPr>
          <w:szCs w:val="28"/>
        </w:rPr>
        <w:t xml:space="preserve">Величины Н и α определяются политикой ЦБ и рассматриваются в модели в качестве экзогенных параметров. Показатели β и γ представляют собой убывающие функции от ставки процента, так как с ростом </w:t>
      </w:r>
      <w:proofErr w:type="spellStart"/>
      <w:r w:rsidRPr="00BD4765">
        <w:rPr>
          <w:szCs w:val="28"/>
          <w:lang w:val="en-US"/>
        </w:rPr>
        <w:t>i</w:t>
      </w:r>
      <w:proofErr w:type="spellEnd"/>
      <w:r w:rsidRPr="00BD4765">
        <w:rPr>
          <w:szCs w:val="28"/>
        </w:rPr>
        <w:t xml:space="preserve"> у коммерческих банков усиливается заинтересованность в снижении нормы </w:t>
      </w:r>
      <w:r w:rsidRPr="00BD4765">
        <w:rPr>
          <w:szCs w:val="28"/>
        </w:rPr>
        <w:lastRenderedPageBreak/>
        <w:t xml:space="preserve">избыточных резервов, а у населения доли наличных денег в составе их имущества.  </w:t>
      </w:r>
    </w:p>
    <w:p w:rsidR="008342A4" w:rsidRDefault="008342A4" w:rsidP="008342A4">
      <w:pPr>
        <w:suppressAutoHyphens/>
        <w:ind w:firstLine="0"/>
        <w:rPr>
          <w:szCs w:val="28"/>
        </w:rPr>
      </w:pPr>
      <w:r>
        <w:rPr>
          <w:noProof/>
          <w:szCs w:val="28"/>
          <w:lang w:eastAsia="ru-RU"/>
        </w:rPr>
        <w:drawing>
          <wp:inline distT="0" distB="0" distL="0" distR="0">
            <wp:extent cx="6106160" cy="1926517"/>
            <wp:effectExtent l="0" t="0" r="2540" b="444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2018-06-06_14-12-38.png"/>
                    <pic:cNvPicPr/>
                  </pic:nvPicPr>
                  <pic:blipFill>
                    <a:blip r:embed="rId106"/>
                    <a:stretch>
                      <a:fillRect/>
                    </a:stretch>
                  </pic:blipFill>
                  <pic:spPr>
                    <a:xfrm>
                      <a:off x="0" y="0"/>
                      <a:ext cx="6130148" cy="1934085"/>
                    </a:xfrm>
                    <a:prstGeom prst="rect">
                      <a:avLst/>
                    </a:prstGeom>
                  </pic:spPr>
                </pic:pic>
              </a:graphicData>
            </a:graphic>
          </wp:inline>
        </w:drawing>
      </w:r>
    </w:p>
    <w:p w:rsidR="008342A4" w:rsidRDefault="008342A4" w:rsidP="008342A4">
      <w:pPr>
        <w:ind w:firstLine="0"/>
        <w:rPr>
          <w:szCs w:val="28"/>
        </w:rPr>
      </w:pPr>
      <w:r w:rsidRPr="004410F6">
        <w:rPr>
          <w:szCs w:val="28"/>
        </w:rPr>
        <w:t xml:space="preserve">Рис. 3.4. </w:t>
      </w:r>
      <w:r w:rsidRPr="004410F6">
        <w:rPr>
          <w:b/>
          <w:szCs w:val="28"/>
        </w:rPr>
        <w:t>Формирование денежной массы</w:t>
      </w:r>
      <w:r>
        <w:rPr>
          <w:szCs w:val="28"/>
        </w:rPr>
        <w:t xml:space="preserve"> </w:t>
      </w:r>
    </w:p>
    <w:p w:rsidR="00D67103" w:rsidRPr="00BD4765" w:rsidRDefault="00D67103" w:rsidP="008342A4">
      <w:pPr>
        <w:suppressAutoHyphens/>
        <w:ind w:firstLine="0"/>
        <w:rPr>
          <w:szCs w:val="28"/>
        </w:rPr>
      </w:pPr>
      <w:r w:rsidRPr="00BD4765">
        <w:rPr>
          <w:szCs w:val="28"/>
        </w:rPr>
        <w:t xml:space="preserve">Если изменения Н и α влияют на количество денег ЦБ за его пределами, то изменение </w:t>
      </w:r>
      <w:proofErr w:type="spellStart"/>
      <w:r w:rsidRPr="00BD4765">
        <w:rPr>
          <w:szCs w:val="28"/>
          <w:lang w:val="en-US"/>
        </w:rPr>
        <w:t>i</w:t>
      </w:r>
      <w:proofErr w:type="spellEnd"/>
      <w:r w:rsidRPr="00BD4765">
        <w:rPr>
          <w:szCs w:val="28"/>
        </w:rPr>
        <w:t xml:space="preserve"> – на скорость их обращения. По воздействию на экономическую конъюнктуру ускорение обращения денег эквивалентно увеличению их количества, а замедление – уменьшению общего количества платежных средств в заданном периоде. </w:t>
      </w:r>
    </w:p>
    <w:tbl>
      <w:tblPr>
        <w:tblW w:w="0" w:type="auto"/>
        <w:tblLook w:val="01E0"/>
      </w:tblPr>
      <w:tblGrid>
        <w:gridCol w:w="5598"/>
        <w:gridCol w:w="4256"/>
      </w:tblGrid>
      <w:tr w:rsidR="00D67103" w:rsidRPr="00CD5033" w:rsidTr="008342A4">
        <w:trPr>
          <w:trHeight w:val="1853"/>
        </w:trPr>
        <w:tc>
          <w:tcPr>
            <w:tcW w:w="5598" w:type="dxa"/>
          </w:tcPr>
          <w:p w:rsidR="00D67103" w:rsidRPr="00CD5033" w:rsidRDefault="00B21988" w:rsidP="00370E98">
            <w:pPr>
              <w:suppressAutoHyphens/>
              <w:rPr>
                <w:sz w:val="24"/>
                <w:szCs w:val="24"/>
              </w:rPr>
            </w:pPr>
            <w:r>
              <w:rPr>
                <w:noProof/>
                <w:sz w:val="24"/>
                <w:szCs w:val="24"/>
                <w:lang w:eastAsia="ru-RU"/>
              </w:rPr>
              <w:pict>
                <v:shapetype id="_x0000_t202" coordsize="21600,21600" o:spt="202" path="m,l,21600r21600,l21600,xe">
                  <v:stroke joinstyle="miter"/>
                  <v:path gradientshapeok="t" o:connecttype="rect"/>
                </v:shapetype>
                <v:shape id="Поле 65" o:spid="_x0000_s1026" type="#_x0000_t202" style="position:absolute;left:0;text-align:left;margin-left:102pt;margin-top:62.5pt;width:36pt;height:2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" filled="f" stroked="f">
                  <v:textbox>
                    <w:txbxContent>
                      <w:p w:rsidR="00AA1D04" w:rsidRPr="005E7D54" w:rsidRDefault="00AA1D04" w:rsidP="00D67103">
                        <w:pPr>
                          <w:rPr>
                            <w:szCs w:val="16"/>
                          </w:rPr>
                        </w:pPr>
                        <w:r>
                          <w:rPr>
                            <w:szCs w:val="16"/>
                          </w:rPr>
                          <w:t>М</w:t>
                        </w:r>
                      </w:p>
                    </w:txbxContent>
                  </v:textbox>
                </v:shape>
              </w:pict>
            </w:r>
            <w:r>
              <w:rPr>
                <w:noProof/>
                <w:sz w:val="24"/>
                <w:szCs w:val="24"/>
                <w:lang w:eastAsia="ru-RU"/>
              </w:rPr>
              <w:pict>
                <v:shape id="Поле 66" o:spid="_x0000_s1027" type="#_x0000_t202" style="position:absolute;left:0;text-align:left;margin-left:90pt;margin-top:2.9pt;width:84pt;height:27pt;z-index:251696128;visibility:visible" filled="f" stroked="f">
                  <v:textbox>
                    <w:txbxContent>
                      <w:p w:rsidR="00AA1D04" w:rsidRPr="005E7D54" w:rsidRDefault="00AA1D04" w:rsidP="005D18CC">
                        <w:pPr>
                          <w:ind w:firstLine="0"/>
                          <w:rPr>
                            <w:szCs w:val="16"/>
                            <w:lang w:val="en-US"/>
                          </w:rPr>
                        </w:pPr>
                        <w:r>
                          <w:rPr>
                            <w:szCs w:val="16"/>
                          </w:rPr>
                          <w:t>М</w:t>
                        </w:r>
                        <w:r>
                          <w:rPr>
                            <w:szCs w:val="16"/>
                            <w:lang w:val="en-US"/>
                          </w:rPr>
                          <w:t>(i,α</w:t>
                        </w:r>
                        <w:r>
                          <w:rPr>
                            <w:szCs w:val="16"/>
                          </w:rPr>
                          <w:t>)</w:t>
                        </w:r>
                        <w:r>
                          <w:rPr>
                            <w:szCs w:val="16"/>
                            <w:lang w:val="en-US"/>
                          </w:rPr>
                          <w:t>,H)</w:t>
                        </w:r>
                      </w:p>
                    </w:txbxContent>
                  </v:textbox>
                </v:shape>
              </w:pict>
            </w:r>
            <w:r>
              <w:rPr>
                <w:noProof/>
                <w:sz w:val="24"/>
                <w:szCs w:val="24"/>
                <w:lang w:eastAsia="ru-RU"/>
              </w:rPr>
              <w:pict>
                <v:shape id="Поле 67" o:spid="_x0000_s1028" type="#_x0000_t202" style="position:absolute;left:0;text-align:left;margin-left:6pt;margin-top:2.9pt;width:18pt;height:2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8C9xQIAAME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" filled="f" stroked="f">
                  <v:textbox>
                    <w:txbxContent>
                      <w:p w:rsidR="00AA1D04" w:rsidRPr="00C31C86" w:rsidRDefault="00AA1D04" w:rsidP="00D67103">
                        <w:pPr>
                          <w:rPr>
                            <w:i/>
                            <w:szCs w:val="16"/>
                            <w:lang w:val="en-US"/>
                          </w:rPr>
                        </w:pPr>
                        <w:r w:rsidRPr="00C31C86">
                          <w:rPr>
                            <w:i/>
                            <w:szCs w:val="16"/>
                            <w:lang w:val="en-US"/>
                          </w:rPr>
                          <w:t>i</w:t>
                        </w:r>
                      </w:p>
                    </w:txbxContent>
                  </v:textbox>
                </v:shape>
              </w:pict>
            </w:r>
            <w:r>
              <w:rPr>
                <w:noProof/>
                <w:sz w:val="24"/>
                <w:szCs w:val="24"/>
                <w:lang w:eastAsia="ru-RU"/>
              </w:rPr>
              <w:pict>
                <v:line id="Прямая соединительная линия 68" o:spid="_x0000_s1031" style="position:absolute;left:0;text-align:left;flip:y;z-index:251655168;visibility:visible" from="54pt,11.9pt" to="90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"/>
              </w:pict>
            </w:r>
            <w:r>
              <w:rPr>
                <w:noProof/>
                <w:sz w:val="24"/>
                <w:szCs w:val="24"/>
                <w:lang w:eastAsia="ru-RU"/>
              </w:rPr>
              <w:pict>
                <v:line id="Прямая соединительная линия 69" o:spid="_x0000_s1030" style="position:absolute;left:0;text-align:left;flip:y;z-index:251630592;visibility:visible" from="30pt,20.9pt" to="30.35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">
                  <v:stroke endarrow="block"/>
                </v:line>
              </w:pict>
            </w:r>
            <w:r>
              <w:rPr>
                <w:noProof/>
                <w:sz w:val="24"/>
                <w:szCs w:val="24"/>
                <w:lang w:eastAsia="ru-RU"/>
              </w:rPr>
              <w:pict>
                <v:line id="Прямая соединительная линия 70" o:spid="_x0000_s1029" style="position:absolute;left:0;text-align:left;flip:y;z-index:251642880;visibility:visible" from="30pt,74.9pt" to="107.5pt,75.15pt">
                  <v:stroke endarrow="block"/>
                </v:line>
              </w:pict>
            </w:r>
          </w:p>
        </w:tc>
        <w:tc>
          <w:tcPr>
            <w:tcW w:w="4256" w:type="dxa"/>
            <w:vMerge w:val="restart"/>
          </w:tcPr>
          <w:p w:rsidR="00D67103" w:rsidRPr="00CD5033" w:rsidRDefault="00D67103" w:rsidP="00370E98">
            <w:pPr>
              <w:suppressAutoHyphens/>
              <w:rPr>
                <w:sz w:val="24"/>
                <w:szCs w:val="24"/>
              </w:rPr>
            </w:pPr>
            <w:r w:rsidRPr="00CD5033">
              <w:rPr>
                <w:sz w:val="24"/>
                <w:szCs w:val="24"/>
              </w:rPr>
              <w:t xml:space="preserve">На основе проведенного анализа можно представить следующую функцию предложения денег. </w:t>
            </w:r>
            <w:r w:rsidR="00443C62">
              <w:rPr>
                <w:rFonts w:eastAsiaTheme="minorHAnsi"/>
                <w:noProof/>
                <w:position w:val="-10"/>
                <w:sz w:val="24"/>
                <w:szCs w:val="24"/>
                <w:lang w:eastAsia="ru-RU"/>
              </w:rPr>
              <w:drawing>
                <wp:inline distT="0" distB="0" distL="0" distR="0">
                  <wp:extent cx="1503680" cy="203200"/>
                  <wp:effectExtent l="0" t="0" r="0" b="0"/>
                  <wp:docPr id="691"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0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3680" cy="203200"/>
                          </a:xfrm>
                          <a:prstGeom prst="rect">
                            <a:avLst/>
                          </a:prstGeom>
                          <a:noFill/>
                          <a:ln>
                            <a:noFill/>
                          </a:ln>
                        </pic:spPr>
                      </pic:pic>
                    </a:graphicData>
                  </a:graphic>
                </wp:inline>
              </w:drawing>
            </w:r>
          </w:p>
        </w:tc>
      </w:tr>
      <w:tr w:rsidR="00D67103" w:rsidRPr="00BD4765" w:rsidTr="008342A4">
        <w:trPr>
          <w:trHeight w:val="126"/>
        </w:trPr>
        <w:tc>
          <w:tcPr>
            <w:tcW w:w="5598" w:type="dxa"/>
          </w:tcPr>
          <w:p w:rsidR="00D67103" w:rsidRPr="00BD4765" w:rsidRDefault="003F2333" w:rsidP="00370E98">
            <w:pPr>
              <w:suppressAutoHyphens/>
              <w:ind w:firstLine="0"/>
              <w:rPr>
                <w:noProof/>
                <w:szCs w:val="28"/>
              </w:rPr>
            </w:pPr>
            <w:r>
              <w:rPr>
                <w:noProof/>
                <w:szCs w:val="28"/>
              </w:rPr>
              <w:t>Рисунок</w:t>
            </w:r>
            <w:r w:rsidR="005D18CC" w:rsidRPr="004410F6">
              <w:rPr>
                <w:noProof/>
                <w:szCs w:val="28"/>
              </w:rPr>
              <w:t xml:space="preserve"> </w:t>
            </w:r>
            <w:r w:rsidR="00166C2B" w:rsidRPr="004410F6">
              <w:rPr>
                <w:noProof/>
                <w:szCs w:val="28"/>
              </w:rPr>
              <w:t>3</w:t>
            </w:r>
            <w:r w:rsidR="00443C62" w:rsidRPr="004410F6">
              <w:rPr>
                <w:noProof/>
                <w:szCs w:val="28"/>
              </w:rPr>
              <w:t>.</w:t>
            </w:r>
            <w:r w:rsidR="00C3457D" w:rsidRPr="004410F6">
              <w:rPr>
                <w:noProof/>
                <w:szCs w:val="28"/>
              </w:rPr>
              <w:t xml:space="preserve">5. </w:t>
            </w:r>
            <w:r w:rsidR="00D67103" w:rsidRPr="004410F6">
              <w:rPr>
                <w:b/>
                <w:noProof/>
                <w:szCs w:val="28"/>
              </w:rPr>
              <w:t>График предложения денег</w:t>
            </w:r>
            <w:r w:rsidR="00D67103" w:rsidRPr="00BD4765">
              <w:rPr>
                <w:noProof/>
                <w:szCs w:val="28"/>
              </w:rPr>
              <w:t xml:space="preserve"> </w:t>
            </w:r>
          </w:p>
        </w:tc>
        <w:tc>
          <w:tcPr>
            <w:tcW w:w="4256" w:type="dxa"/>
            <w:vMerge/>
          </w:tcPr>
          <w:p w:rsidR="00D67103" w:rsidRPr="00BD4765" w:rsidRDefault="00D67103" w:rsidP="00370E98">
            <w:pPr>
              <w:suppressAutoHyphens/>
              <w:rPr>
                <w:szCs w:val="28"/>
              </w:rPr>
            </w:pPr>
          </w:p>
        </w:tc>
      </w:tr>
    </w:tbl>
    <w:p w:rsidR="00443C62" w:rsidRDefault="00443C62" w:rsidP="00370E98">
      <w:pPr>
        <w:suppressAutoHyphens/>
        <w:ind w:firstLine="708"/>
        <w:rPr>
          <w:szCs w:val="28"/>
        </w:rPr>
      </w:pPr>
      <w:r w:rsidRPr="00BD4765">
        <w:rPr>
          <w:szCs w:val="28"/>
        </w:rPr>
        <w:t xml:space="preserve">Чем выше ставка процента, тем больше будет предложение денег при заданной денежной базе и фиксированной норме резервного покрытия. При увеличении (уменьшении) денежной базы график сдвигается вправо (влево). При снижении (повышении) нормы резервного покрытия график сдвигается вправо (влево).  </w:t>
      </w:r>
    </w:p>
    <w:p w:rsidR="005D18CC" w:rsidRPr="00BD4765" w:rsidRDefault="005D18CC" w:rsidP="00370E98">
      <w:pPr>
        <w:suppressAutoHyphens/>
        <w:ind w:firstLine="708"/>
        <w:rPr>
          <w:szCs w:val="28"/>
        </w:rPr>
      </w:pPr>
    </w:p>
    <w:p w:rsidR="00D67103" w:rsidRPr="004410F6" w:rsidRDefault="0059145D" w:rsidP="00470D6A">
      <w:pPr>
        <w:pStyle w:val="2"/>
      </w:pPr>
      <w:bookmarkStart w:id="53" w:name="_Toc527709971"/>
      <w:r>
        <w:t>3.8.</w:t>
      </w:r>
      <w:r w:rsidR="00470D6A" w:rsidRPr="0004419B">
        <w:t xml:space="preserve"> </w:t>
      </w:r>
      <w:r w:rsidR="00D67103" w:rsidRPr="004410F6">
        <w:t xml:space="preserve">Общая характеристика </w:t>
      </w:r>
      <w:r w:rsidR="00E0629C">
        <w:t>ДКП</w:t>
      </w:r>
      <w:bookmarkEnd w:id="53"/>
    </w:p>
    <w:p w:rsidR="00E55809" w:rsidRPr="00BD4765" w:rsidRDefault="005D18CC" w:rsidP="00370E98">
      <w:pPr>
        <w:suppressAutoHyphens/>
        <w:ind w:firstLine="708"/>
        <w:rPr>
          <w:rFonts w:eastAsia="Times New Roman"/>
          <w:szCs w:val="28"/>
          <w:lang w:eastAsia="ru-RU"/>
        </w:rPr>
      </w:pPr>
      <w:r>
        <w:rPr>
          <w:rFonts w:eastAsia="Times New Roman"/>
          <w:i/>
          <w:szCs w:val="28"/>
          <w:lang w:eastAsia="ru-RU"/>
        </w:rPr>
        <w:t>Денежно-кредитная политика</w:t>
      </w:r>
      <w:r w:rsidR="00D67103" w:rsidRPr="00BD4765">
        <w:rPr>
          <w:rFonts w:eastAsia="Times New Roman"/>
          <w:szCs w:val="28"/>
          <w:lang w:eastAsia="ru-RU"/>
        </w:rPr>
        <w:t xml:space="preserve"> </w:t>
      </w:r>
      <w:r w:rsidR="00E55809" w:rsidRPr="004410F6">
        <w:rPr>
          <w:rFonts w:eastAsiaTheme="minorEastAsia"/>
          <w:bCs/>
          <w:i/>
          <w:szCs w:val="28"/>
          <w:lang w:eastAsia="ru-RU"/>
        </w:rPr>
        <w:t>(монетарная политика)</w:t>
      </w:r>
      <w:r w:rsidR="00E55809" w:rsidRPr="00BD4765">
        <w:rPr>
          <w:rFonts w:eastAsiaTheme="minorEastAsia"/>
          <w:szCs w:val="28"/>
          <w:lang w:eastAsia="ru-RU"/>
        </w:rPr>
        <w:t xml:space="preserve"> — это совокупность государственных мероприятий, регламентирующих деятельность денежно-кредитной системы, рынка ссудных капиталов, порядок </w:t>
      </w:r>
      <w:hyperlink r:id="rId108" w:history="1">
        <w:r w:rsidR="00BB037D" w:rsidRPr="00BD4765">
          <w:rPr>
            <w:rFonts w:eastAsiaTheme="minorEastAsia"/>
            <w:color w:val="000000" w:themeColor="text1"/>
            <w:szCs w:val="28"/>
            <w:lang w:eastAsia="ru-RU"/>
          </w:rPr>
          <w:t xml:space="preserve">безналичных </w:t>
        </w:r>
        <w:r w:rsidR="00BB037D" w:rsidRPr="00BD4765">
          <w:rPr>
            <w:rFonts w:eastAsiaTheme="minorEastAsia"/>
            <w:color w:val="000000" w:themeColor="text1"/>
            <w:szCs w:val="28"/>
            <w:lang w:eastAsia="ru-RU"/>
          </w:rPr>
          <w:lastRenderedPageBreak/>
          <w:t>расчетов</w:t>
        </w:r>
      </w:hyperlink>
      <w:r w:rsidR="00E55809" w:rsidRPr="00BD4765">
        <w:rPr>
          <w:rFonts w:eastAsiaTheme="minorEastAsia"/>
          <w:szCs w:val="28"/>
          <w:lang w:eastAsia="ru-RU"/>
        </w:rPr>
        <w:t xml:space="preserve"> с целью достижения ряда общеэкономических целей: стабилизации цен, темпов</w:t>
      </w:r>
      <w:r w:rsidR="00BB037D" w:rsidRPr="00BD4765">
        <w:rPr>
          <w:rFonts w:eastAsiaTheme="minorEastAsia"/>
          <w:szCs w:val="28"/>
          <w:lang w:eastAsia="ru-RU"/>
        </w:rPr>
        <w:t xml:space="preserve"> экономического роста</w:t>
      </w:r>
      <w:r w:rsidR="00E55809" w:rsidRPr="00BD4765">
        <w:rPr>
          <w:rFonts w:eastAsiaTheme="minorEastAsia"/>
          <w:szCs w:val="28"/>
          <w:lang w:eastAsia="ru-RU"/>
        </w:rPr>
        <w:t>, стабильности денежной единицы</w:t>
      </w:r>
      <w:r w:rsidR="00BB037D" w:rsidRPr="00BD4765">
        <w:rPr>
          <w:rStyle w:val="ab"/>
          <w:rFonts w:eastAsiaTheme="minorEastAsia"/>
          <w:szCs w:val="28"/>
          <w:lang w:eastAsia="ru-RU"/>
        </w:rPr>
        <w:footnoteReference w:id="31"/>
      </w:r>
      <w:r w:rsidR="00E55809" w:rsidRPr="00BD4765">
        <w:rPr>
          <w:rFonts w:eastAsiaTheme="minorEastAsia"/>
          <w:szCs w:val="28"/>
          <w:lang w:eastAsia="ru-RU"/>
        </w:rPr>
        <w:t>.</w:t>
      </w:r>
    </w:p>
    <w:p w:rsidR="00494D15" w:rsidRPr="00BD4765" w:rsidRDefault="00BB037D" w:rsidP="00370E98">
      <w:pPr>
        <w:suppressAutoHyphens/>
        <w:ind w:firstLine="708"/>
        <w:rPr>
          <w:rFonts w:eastAsiaTheme="minorEastAsia"/>
          <w:iCs/>
          <w:szCs w:val="28"/>
          <w:lang w:eastAsia="ru-RU"/>
        </w:rPr>
      </w:pPr>
      <w:r w:rsidRPr="00BD4765">
        <w:rPr>
          <w:rFonts w:eastAsia="Times New Roman"/>
          <w:szCs w:val="28"/>
          <w:lang w:eastAsia="ru-RU"/>
        </w:rPr>
        <w:t xml:space="preserve">Центральный банк России определяет ДКП следующим образом: </w:t>
      </w:r>
      <w:r w:rsidR="00494D15" w:rsidRPr="00BD4765">
        <w:rPr>
          <w:rFonts w:eastAsia="Times New Roman"/>
          <w:szCs w:val="28"/>
          <w:lang w:eastAsia="ru-RU"/>
        </w:rPr>
        <w:t xml:space="preserve">«Денежно-кредитная политика </w:t>
      </w:r>
      <w:r w:rsidRPr="00BD4765">
        <w:rPr>
          <w:rFonts w:eastAsiaTheme="minorEastAsia"/>
          <w:iCs/>
          <w:szCs w:val="28"/>
          <w:lang w:eastAsia="ru-RU"/>
        </w:rPr>
        <w:t xml:space="preserve">представляет собой часть государственной экономической политики, направленной на повышение благосостояния российских граждан. Банк России реализует денежно-кредитную политику в рамках режима </w:t>
      </w:r>
      <w:proofErr w:type="spellStart"/>
      <w:r w:rsidRPr="00BD4765">
        <w:rPr>
          <w:rFonts w:eastAsiaTheme="minorEastAsia"/>
          <w:iCs/>
          <w:szCs w:val="28"/>
          <w:lang w:eastAsia="ru-RU"/>
        </w:rPr>
        <w:t>таргетирования</w:t>
      </w:r>
      <w:proofErr w:type="spellEnd"/>
      <w:r w:rsidRPr="00BD4765">
        <w:rPr>
          <w:rFonts w:eastAsiaTheme="minorEastAsia"/>
          <w:iCs/>
          <w:szCs w:val="28"/>
          <w:lang w:eastAsia="ru-RU"/>
        </w:rPr>
        <w:t xml:space="preserve"> инфляции, и его приоритетом является обеспечение ценовой стабильности, то есть достижение стабильно низкой инфляции. С учетом структурных особенностей российской экономики установлена цель по снижению инфляции до 4% в 2017 году и сохранению ее вблизи данного уров</w:t>
      </w:r>
      <w:r w:rsidR="005D18CC">
        <w:rPr>
          <w:rFonts w:eastAsiaTheme="minorEastAsia"/>
          <w:iCs/>
          <w:szCs w:val="28"/>
          <w:lang w:eastAsia="ru-RU"/>
        </w:rPr>
        <w:t>ня в среднесрочной перспективе.</w:t>
      </w:r>
    </w:p>
    <w:p w:rsidR="00E55809" w:rsidRPr="00BD4765" w:rsidRDefault="00BB037D" w:rsidP="00370E98">
      <w:pPr>
        <w:suppressAutoHyphens/>
        <w:ind w:firstLine="708"/>
        <w:rPr>
          <w:rFonts w:eastAsia="Times New Roman"/>
          <w:szCs w:val="28"/>
          <w:lang w:eastAsia="ru-RU"/>
        </w:rPr>
      </w:pPr>
      <w:r w:rsidRPr="00BD4765">
        <w:rPr>
          <w:rFonts w:eastAsiaTheme="minorEastAsia"/>
          <w:iCs/>
          <w:szCs w:val="28"/>
          <w:lang w:eastAsia="ru-RU"/>
        </w:rPr>
        <w:t>Денежно-кредитная политика воздействует на экономику через процентные ставки, основным ее параметром является ключевая ставка Банка России. Ввиду распределенного во времени характера действия денежно-кредитной политики на экономику Банк России при принятии решений исходит из прогноза развития экономики и оценки рисков для достижения цели по инфляции на среднесрочном временном горизонте, а также учитывает возможные риски для устойчивости экономического роста и для финансовой стабильности</w:t>
      </w:r>
      <w:r w:rsidR="00494D15" w:rsidRPr="00BD4765">
        <w:rPr>
          <w:rFonts w:eastAsiaTheme="minorEastAsia"/>
          <w:iCs/>
          <w:szCs w:val="28"/>
          <w:lang w:eastAsia="ru-RU"/>
        </w:rPr>
        <w:t>»</w:t>
      </w:r>
      <w:r w:rsidR="00494D15" w:rsidRPr="00BD4765">
        <w:rPr>
          <w:rStyle w:val="ab"/>
          <w:rFonts w:eastAsiaTheme="minorEastAsia"/>
          <w:iCs/>
          <w:szCs w:val="28"/>
          <w:lang w:eastAsia="ru-RU"/>
        </w:rPr>
        <w:footnoteReference w:id="32"/>
      </w:r>
      <w:r w:rsidRPr="00BD4765">
        <w:rPr>
          <w:rFonts w:eastAsiaTheme="minorEastAsia"/>
          <w:iCs/>
          <w:szCs w:val="28"/>
          <w:lang w:eastAsia="ru-RU"/>
        </w:rPr>
        <w:t>.</w:t>
      </w:r>
    </w:p>
    <w:p w:rsidR="00D67103" w:rsidRPr="00BD4765" w:rsidRDefault="00D67103" w:rsidP="00370E98">
      <w:pPr>
        <w:suppressAutoHyphens/>
        <w:rPr>
          <w:rFonts w:eastAsia="Times New Roman"/>
          <w:szCs w:val="28"/>
          <w:lang w:eastAsia="ru-RU"/>
        </w:rPr>
      </w:pPr>
      <w:r w:rsidRPr="00BD4765">
        <w:rPr>
          <w:rFonts w:eastAsia="Times New Roman"/>
          <w:szCs w:val="28"/>
          <w:lang w:eastAsia="ru-RU"/>
        </w:rPr>
        <w:t xml:space="preserve">Разработка денежно-кредитной политики опирается на общие целевые ориентиры экономического развития страны и включает в себя определение стратегических целей и основных задач денежно-кредитной политики на планируемый период (год), разработку мер регулирования направленности денежных потоков, динамики и пропорций денежно-кредитных показателей, конкретизацию направлений совершенствования банковской и платежной систем, их нормативно-правовой базы, развитие рынка ценных бумаг, политику валютного регулирования, направления международного сотрудничества и др. </w:t>
      </w:r>
    </w:p>
    <w:p w:rsidR="00D67103" w:rsidRPr="00BD4765" w:rsidRDefault="00D67103" w:rsidP="00370E98">
      <w:pPr>
        <w:suppressAutoHyphens/>
        <w:rPr>
          <w:rFonts w:eastAsia="Times New Roman"/>
          <w:szCs w:val="28"/>
          <w:lang w:eastAsia="ru-RU"/>
        </w:rPr>
      </w:pPr>
      <w:r w:rsidRPr="00BD4765">
        <w:rPr>
          <w:rFonts w:eastAsia="Times New Roman"/>
          <w:szCs w:val="28"/>
          <w:lang w:eastAsia="ru-RU"/>
        </w:rPr>
        <w:lastRenderedPageBreak/>
        <w:t xml:space="preserve">Юридическую базу денежно-кредитной политики в РФ составляют </w:t>
      </w:r>
      <w:r w:rsidR="005D18CC">
        <w:rPr>
          <w:rFonts w:eastAsia="Times New Roman"/>
          <w:szCs w:val="28"/>
          <w:lang w:eastAsia="ru-RU"/>
        </w:rPr>
        <w:t>«</w:t>
      </w:r>
      <w:hyperlink r:id="rId109" w:tgtFrame="_blank" w:history="1">
        <w:r w:rsidRPr="005D18CC">
          <w:rPr>
            <w:rStyle w:val="ac"/>
            <w:color w:val="auto"/>
            <w:szCs w:val="28"/>
            <w:u w:val="none"/>
          </w:rPr>
          <w:t>Основные направления единой государственной денежно-кредитной политики</w:t>
        </w:r>
      </w:hyperlink>
      <w:r w:rsidR="005D18CC" w:rsidRPr="005D18CC">
        <w:rPr>
          <w:rStyle w:val="ac"/>
          <w:color w:val="auto"/>
          <w:szCs w:val="28"/>
          <w:u w:val="none"/>
        </w:rPr>
        <w:t>»</w:t>
      </w:r>
      <w:r w:rsidRPr="00BD4765">
        <w:rPr>
          <w:szCs w:val="28"/>
        </w:rPr>
        <w:t xml:space="preserve">. </w:t>
      </w:r>
      <w:r w:rsidRPr="00BD4765">
        <w:rPr>
          <w:rFonts w:eastAsia="Times New Roman"/>
          <w:szCs w:val="28"/>
          <w:lang w:eastAsia="ru-RU"/>
        </w:rPr>
        <w:t xml:space="preserve">Этим законодательным документом определяются важнейшие параметры развития денежно-кредитной сферы, цели, задачи и приоритеты денежно-кредитной политики государства. В данном документе конкретизированы на планируемый период мероприятия, обеспечивающие достижение поставленных целей, и определены механизмы регулирования и контроля. </w:t>
      </w:r>
    </w:p>
    <w:p w:rsidR="00D67103" w:rsidRPr="00BD4765" w:rsidRDefault="00D67103" w:rsidP="00370E98">
      <w:pPr>
        <w:suppressAutoHyphens/>
        <w:ind w:firstLine="708"/>
        <w:rPr>
          <w:rFonts w:eastAsia="Times New Roman"/>
          <w:szCs w:val="28"/>
          <w:lang w:eastAsia="ru-RU"/>
        </w:rPr>
      </w:pPr>
      <w:r w:rsidRPr="00BD4765">
        <w:rPr>
          <w:rFonts w:eastAsia="Times New Roman"/>
          <w:szCs w:val="28"/>
          <w:lang w:eastAsia="ru-RU"/>
        </w:rPr>
        <w:t xml:space="preserve">Основные направления </w:t>
      </w:r>
      <w:r w:rsidR="004410F6">
        <w:rPr>
          <w:rFonts w:eastAsia="Times New Roman"/>
          <w:szCs w:val="28"/>
          <w:lang w:eastAsia="ru-RU"/>
        </w:rPr>
        <w:t>денежно-кредитной политики согласу</w:t>
      </w:r>
      <w:r w:rsidRPr="00BD4765">
        <w:rPr>
          <w:rFonts w:eastAsia="Times New Roman"/>
          <w:szCs w:val="28"/>
          <w:lang w:eastAsia="ru-RU"/>
        </w:rPr>
        <w:t xml:space="preserve">ются с макроэкономической государственной политикой: прогнозом социально-экономического развития страны на очередной период, бюджетно-налоговой политикой (государственным бюджетом страны на очередной период), с внешнеэкономической политикой (прогнозом платежного баланса страны). В этих целях центральный банк взаимодействует с министерствами финансов, экономики и внешнеэкономических связей, другими органами государственного управления, коммерческими банками. </w:t>
      </w:r>
    </w:p>
    <w:p w:rsidR="00D67103" w:rsidRPr="00BD4765" w:rsidRDefault="00D67103" w:rsidP="00370E98">
      <w:pPr>
        <w:suppressAutoHyphens/>
        <w:ind w:firstLine="708"/>
        <w:rPr>
          <w:rFonts w:eastAsia="Times New Roman"/>
          <w:szCs w:val="28"/>
          <w:lang w:eastAsia="ru-RU"/>
        </w:rPr>
      </w:pPr>
      <w:r w:rsidRPr="00BD4765">
        <w:rPr>
          <w:rFonts w:eastAsia="Times New Roman"/>
          <w:szCs w:val="28"/>
          <w:lang w:eastAsia="ru-RU"/>
        </w:rPr>
        <w:t xml:space="preserve">В совокупности функций центрального банка выделяют функцию разработки денежно-кредитной политики (формулирование целей политики, определение набора инструментов для достижения целей) и функцию реализации политики, установления определенных условий (параметров) использования инструментов для достижения целей. </w:t>
      </w:r>
    </w:p>
    <w:p w:rsidR="00D67103" w:rsidRPr="00BD4765" w:rsidRDefault="00D67103" w:rsidP="00370E98">
      <w:pPr>
        <w:suppressAutoHyphens/>
        <w:ind w:firstLine="708"/>
        <w:rPr>
          <w:rFonts w:eastAsia="Times New Roman"/>
          <w:szCs w:val="28"/>
          <w:lang w:eastAsia="ru-RU"/>
        </w:rPr>
      </w:pPr>
    </w:p>
    <w:p w:rsidR="00D67103" w:rsidRPr="004410F6" w:rsidRDefault="0059145D" w:rsidP="00470D6A">
      <w:pPr>
        <w:pStyle w:val="2"/>
      </w:pPr>
      <w:bookmarkStart w:id="54" w:name="_Toc527709972"/>
      <w:r>
        <w:t>3.9.</w:t>
      </w:r>
      <w:r w:rsidR="00470D6A" w:rsidRPr="0004419B">
        <w:t xml:space="preserve"> </w:t>
      </w:r>
      <w:r w:rsidR="007C7779" w:rsidRPr="004410F6">
        <w:t>Классификация инструментов</w:t>
      </w:r>
      <w:r w:rsidR="00D67103" w:rsidRPr="004410F6">
        <w:t xml:space="preserve"> </w:t>
      </w:r>
      <w:r w:rsidR="00E0629C">
        <w:t>ДКП</w:t>
      </w:r>
      <w:bookmarkEnd w:id="54"/>
    </w:p>
    <w:p w:rsidR="00D67103" w:rsidRPr="00550E37" w:rsidRDefault="00D67103" w:rsidP="00370E98">
      <w:pPr>
        <w:suppressAutoHyphens/>
        <w:ind w:firstLine="708"/>
        <w:rPr>
          <w:rFonts w:eastAsia="Times New Roman"/>
          <w:szCs w:val="28"/>
          <w:lang w:eastAsia="ru-RU"/>
        </w:rPr>
      </w:pPr>
      <w:r w:rsidRPr="00550E37">
        <w:rPr>
          <w:rFonts w:eastAsia="Times New Roman"/>
          <w:szCs w:val="28"/>
          <w:lang w:eastAsia="ru-RU"/>
        </w:rPr>
        <w:t xml:space="preserve">Инструменты денежно-кредитной политики классифицируются по ряду признаков: </w:t>
      </w:r>
      <w:r w:rsidRPr="00550E37">
        <w:rPr>
          <w:rFonts w:eastAsia="Times New Roman"/>
          <w:szCs w:val="28"/>
          <w:lang w:eastAsia="ru-RU"/>
        </w:rPr>
        <w:br/>
      </w:r>
      <w:r w:rsidR="005D18CC">
        <w:rPr>
          <w:rFonts w:eastAsia="Times New Roman"/>
          <w:szCs w:val="28"/>
          <w:lang w:eastAsia="ru-RU"/>
        </w:rPr>
        <w:t xml:space="preserve">          </w:t>
      </w:r>
      <w:r w:rsidRPr="00550E37">
        <w:rPr>
          <w:rFonts w:eastAsia="Times New Roman"/>
          <w:szCs w:val="28"/>
          <w:lang w:eastAsia="ru-RU"/>
        </w:rPr>
        <w:t xml:space="preserve">- в зависимости от объекта воздействия (предложение </w:t>
      </w:r>
      <w:r w:rsidR="00076498" w:rsidRPr="00550E37">
        <w:rPr>
          <w:rFonts w:eastAsia="Times New Roman"/>
          <w:szCs w:val="28"/>
          <w:lang w:eastAsia="ru-RU"/>
        </w:rPr>
        <w:t>или</w:t>
      </w:r>
      <w:r w:rsidRPr="00550E37">
        <w:rPr>
          <w:rFonts w:eastAsia="Times New Roman"/>
          <w:szCs w:val="28"/>
          <w:lang w:eastAsia="ru-RU"/>
        </w:rPr>
        <w:t xml:space="preserve"> спрос на деньги);</w:t>
      </w:r>
    </w:p>
    <w:p w:rsidR="00D67103" w:rsidRPr="00550E37" w:rsidRDefault="00D67103" w:rsidP="00370E98">
      <w:pPr>
        <w:suppressAutoHyphens/>
        <w:rPr>
          <w:rFonts w:eastAsia="Times New Roman"/>
          <w:szCs w:val="28"/>
          <w:lang w:eastAsia="ru-RU"/>
        </w:rPr>
      </w:pPr>
      <w:r w:rsidRPr="00550E37">
        <w:rPr>
          <w:rFonts w:eastAsia="Times New Roman"/>
          <w:szCs w:val="28"/>
          <w:lang w:eastAsia="ru-RU"/>
        </w:rPr>
        <w:t xml:space="preserve">- по срокам воздействия — кратко- и долгосрочные; </w:t>
      </w:r>
    </w:p>
    <w:p w:rsidR="00D67103" w:rsidRPr="00550E37" w:rsidRDefault="00D67103" w:rsidP="00370E98">
      <w:pPr>
        <w:suppressAutoHyphens/>
        <w:rPr>
          <w:rFonts w:eastAsia="Times New Roman"/>
          <w:szCs w:val="28"/>
          <w:lang w:eastAsia="ru-RU"/>
        </w:rPr>
      </w:pPr>
      <w:r w:rsidRPr="00550E37">
        <w:rPr>
          <w:rFonts w:eastAsia="Times New Roman"/>
          <w:szCs w:val="28"/>
          <w:lang w:eastAsia="ru-RU"/>
        </w:rPr>
        <w:t xml:space="preserve">- по характеру параметров регулирования: количественные (например, границы кредитования коммерческих банков) и качественные (цена кредита); </w:t>
      </w:r>
    </w:p>
    <w:p w:rsidR="00D67103" w:rsidRPr="00550E37" w:rsidRDefault="00D67103" w:rsidP="00370E98">
      <w:pPr>
        <w:suppressAutoHyphens/>
        <w:rPr>
          <w:rFonts w:eastAsia="Times New Roman"/>
          <w:szCs w:val="28"/>
          <w:lang w:eastAsia="ru-RU"/>
        </w:rPr>
      </w:pPr>
      <w:r w:rsidRPr="00550E37">
        <w:rPr>
          <w:rFonts w:eastAsia="Times New Roman"/>
          <w:szCs w:val="28"/>
          <w:lang w:eastAsia="ru-RU"/>
        </w:rPr>
        <w:lastRenderedPageBreak/>
        <w:t>- по форме воздействия — прямые и косвенные;</w:t>
      </w:r>
    </w:p>
    <w:p w:rsidR="00D67103" w:rsidRPr="00550E37" w:rsidRDefault="00D67103" w:rsidP="00370E98">
      <w:pPr>
        <w:suppressAutoHyphens/>
        <w:rPr>
          <w:rFonts w:eastAsia="Times New Roman"/>
          <w:szCs w:val="28"/>
          <w:lang w:eastAsia="ru-RU"/>
        </w:rPr>
      </w:pPr>
      <w:r w:rsidRPr="00550E37">
        <w:rPr>
          <w:rFonts w:eastAsia="Times New Roman"/>
          <w:szCs w:val="28"/>
          <w:lang w:eastAsia="ru-RU"/>
        </w:rPr>
        <w:t xml:space="preserve">- по числу объектов воздействия – общие и селективные. </w:t>
      </w:r>
    </w:p>
    <w:p w:rsidR="00D67103" w:rsidRPr="00550E37" w:rsidRDefault="00D67103" w:rsidP="00370E98">
      <w:pPr>
        <w:suppressAutoHyphens/>
        <w:ind w:firstLine="708"/>
        <w:rPr>
          <w:rFonts w:eastAsia="Times New Roman"/>
          <w:szCs w:val="28"/>
          <w:lang w:eastAsia="ru-RU"/>
        </w:rPr>
      </w:pPr>
      <w:r w:rsidRPr="00550E37">
        <w:rPr>
          <w:rFonts w:eastAsia="Times New Roman"/>
          <w:szCs w:val="28"/>
          <w:lang w:eastAsia="ru-RU"/>
        </w:rPr>
        <w:t xml:space="preserve">Посредством </w:t>
      </w:r>
      <w:r w:rsidRPr="005D18CC">
        <w:rPr>
          <w:rFonts w:eastAsia="Times New Roman"/>
          <w:i/>
          <w:szCs w:val="28"/>
          <w:lang w:eastAsia="ru-RU"/>
        </w:rPr>
        <w:t>прямых (административных) инструментов</w:t>
      </w:r>
      <w:r w:rsidRPr="00550E37">
        <w:rPr>
          <w:rFonts w:eastAsia="Times New Roman"/>
          <w:szCs w:val="28"/>
          <w:lang w:eastAsia="ru-RU"/>
        </w:rPr>
        <w:t xml:space="preserve"> в кредитных организациях изменяют операционные показатели, к примеру, лимиты процентных ставок, размер маржи, объемы операций. Методы прямого контроля применяют для регулирования банковских систем. В условиях слабо развитого внутригосударственного финансового рынка и при кризисе кредитной системы инструменты прямого воздействия эффективны. В то же время их использование может вызвать определенный отток денежных средств с контролируемого внутреннего рынка на зарубежные рынки и в теневую экономику. </w:t>
      </w:r>
    </w:p>
    <w:p w:rsidR="00D67103" w:rsidRPr="00550E37" w:rsidRDefault="00D67103" w:rsidP="00370E98">
      <w:pPr>
        <w:suppressAutoHyphens/>
        <w:ind w:firstLine="708"/>
        <w:rPr>
          <w:rFonts w:eastAsia="Times New Roman"/>
          <w:szCs w:val="28"/>
          <w:lang w:eastAsia="ru-RU"/>
        </w:rPr>
      </w:pPr>
      <w:r w:rsidRPr="00550E37">
        <w:rPr>
          <w:rFonts w:eastAsia="Times New Roman"/>
          <w:szCs w:val="28"/>
          <w:lang w:eastAsia="ru-RU"/>
        </w:rPr>
        <w:t xml:space="preserve">С помощью </w:t>
      </w:r>
      <w:r w:rsidRPr="005D18CC">
        <w:rPr>
          <w:rFonts w:eastAsia="Times New Roman"/>
          <w:i/>
          <w:szCs w:val="28"/>
          <w:lang w:eastAsia="ru-RU"/>
        </w:rPr>
        <w:t>косвенных инструментов</w:t>
      </w:r>
      <w:r w:rsidRPr="00550E37">
        <w:rPr>
          <w:rFonts w:eastAsia="Times New Roman"/>
          <w:szCs w:val="28"/>
          <w:lang w:eastAsia="ru-RU"/>
        </w:rPr>
        <w:t xml:space="preserve"> формируют условия для целенаправленного изменения основных параметров финансового рынка. При этом косвенные инструменты вначале воздействуют на баланс центрального банка, на процентные ставки по операциям центрального банка и далее, посредством этих изменений, — на денежно-кредитные отношения в государстве. Так, уровень процентных ставок центрального банка влияет на уровень рыночных процентных ставок; нормативы резервов и рефинансирование — на объем и структуру операций коммерческих банков. Косвенные инструменты являются частью функционирования денежных рынков и их использование не ведет к появлению диспропорций в денежно-кредитной сфере, что следует отнести к достоинствам данного механизма. </w:t>
      </w:r>
    </w:p>
    <w:p w:rsidR="00D67103" w:rsidRPr="00550E37" w:rsidRDefault="00D67103" w:rsidP="00370E98">
      <w:pPr>
        <w:suppressAutoHyphens/>
        <w:ind w:firstLine="708"/>
        <w:rPr>
          <w:rFonts w:eastAsia="Times New Roman"/>
          <w:szCs w:val="28"/>
          <w:lang w:eastAsia="ru-RU"/>
        </w:rPr>
      </w:pPr>
      <w:r w:rsidRPr="005D18CC">
        <w:rPr>
          <w:rStyle w:val="afb"/>
          <w:b w:val="0"/>
          <w:i/>
          <w:szCs w:val="28"/>
        </w:rPr>
        <w:t>Общие инструменты</w:t>
      </w:r>
      <w:r w:rsidRPr="00550E37">
        <w:rPr>
          <w:rStyle w:val="afb"/>
          <w:b w:val="0"/>
          <w:szCs w:val="28"/>
        </w:rPr>
        <w:t xml:space="preserve"> кредитно-денежной политики</w:t>
      </w:r>
      <w:r w:rsidRPr="00550E37">
        <w:rPr>
          <w:szCs w:val="28"/>
        </w:rPr>
        <w:t xml:space="preserve"> влияют на рынок ссудных капиталов в целом. </w:t>
      </w:r>
      <w:r w:rsidRPr="005D18CC">
        <w:rPr>
          <w:rStyle w:val="afb"/>
          <w:b w:val="0"/>
          <w:i/>
          <w:szCs w:val="28"/>
        </w:rPr>
        <w:t>Селективные инструменты</w:t>
      </w:r>
      <w:r w:rsidRPr="00550E37">
        <w:rPr>
          <w:rStyle w:val="afb"/>
          <w:b w:val="0"/>
          <w:szCs w:val="28"/>
        </w:rPr>
        <w:t xml:space="preserve"> кредитно-денежной политики</w:t>
      </w:r>
      <w:r w:rsidRPr="00550E37">
        <w:rPr>
          <w:b/>
          <w:szCs w:val="28"/>
        </w:rPr>
        <w:t xml:space="preserve"> </w:t>
      </w:r>
      <w:r w:rsidRPr="00550E37">
        <w:rPr>
          <w:szCs w:val="28"/>
        </w:rPr>
        <w:t>регулируют конкретные виды кредита или кредитование отдельных отраслей, крупных фирм и т. д.</w:t>
      </w:r>
    </w:p>
    <w:p w:rsidR="00D67103" w:rsidRPr="00550E37" w:rsidRDefault="00D67103" w:rsidP="00370E98">
      <w:pPr>
        <w:suppressAutoHyphens/>
        <w:ind w:firstLine="708"/>
        <w:rPr>
          <w:rFonts w:eastAsia="Times New Roman"/>
          <w:szCs w:val="28"/>
          <w:lang w:eastAsia="ru-RU"/>
        </w:rPr>
      </w:pPr>
      <w:r w:rsidRPr="00550E37">
        <w:rPr>
          <w:rFonts w:eastAsia="Times New Roman"/>
          <w:szCs w:val="28"/>
          <w:lang w:eastAsia="ru-RU"/>
        </w:rPr>
        <w:t xml:space="preserve">В зависимости от субъекта, инициирующего конкретный инструмент реализации денежно-кредитной политики, различают группы постоянных механизмов, толчком к действию которых служат обращение коммерческого банка в центральный банк с просьбой о проведении финансовой операции или </w:t>
      </w:r>
      <w:r w:rsidRPr="00550E37">
        <w:rPr>
          <w:rFonts w:eastAsia="Times New Roman"/>
          <w:szCs w:val="28"/>
          <w:lang w:eastAsia="ru-RU"/>
        </w:rPr>
        <w:lastRenderedPageBreak/>
        <w:t xml:space="preserve">выход на открытый рынок, инициатором которого выступает центральный банк. В свою очередь совокупность постоянных механизмов складывается из механизмов, используемых для изъятия избыточной банковской ликвидности (механизмы заимствования, депонирования средств), и механизмов, применяемых в целях поддержания ликвидности банковской системы (механизмы рефинансирования — ломбардные кредиты, сделки РЕПО и др.). </w:t>
      </w:r>
    </w:p>
    <w:p w:rsidR="00D67103" w:rsidRPr="00550E37" w:rsidRDefault="00D67103" w:rsidP="00370E98">
      <w:pPr>
        <w:suppressAutoHyphens/>
        <w:ind w:firstLine="708"/>
        <w:rPr>
          <w:rFonts w:eastAsia="Times New Roman"/>
          <w:szCs w:val="28"/>
          <w:lang w:eastAsia="ru-RU"/>
        </w:rPr>
      </w:pPr>
      <w:r w:rsidRPr="00550E37">
        <w:rPr>
          <w:rFonts w:eastAsia="Times New Roman"/>
          <w:szCs w:val="28"/>
          <w:lang w:eastAsia="ru-RU"/>
        </w:rPr>
        <w:t xml:space="preserve">Центральный банк обычно сочетает использование постоянных механизмов и операции на открытом рынке. В разных странах на разных стадиях развития финансового рынка применяются различные комбинации инструментов денежно-кредитной политики. </w:t>
      </w:r>
    </w:p>
    <w:p w:rsidR="00D67103" w:rsidRPr="00550E37" w:rsidRDefault="00D67103" w:rsidP="00370E98">
      <w:pPr>
        <w:suppressAutoHyphens/>
        <w:ind w:firstLine="708"/>
        <w:rPr>
          <w:rFonts w:eastAsia="Times New Roman"/>
          <w:szCs w:val="28"/>
          <w:lang w:eastAsia="ru-RU"/>
        </w:rPr>
      </w:pPr>
      <w:r w:rsidRPr="00550E37">
        <w:rPr>
          <w:rFonts w:eastAsia="Times New Roman"/>
          <w:szCs w:val="28"/>
          <w:lang w:eastAsia="ru-RU"/>
        </w:rPr>
        <w:t xml:space="preserve">Содержанием </w:t>
      </w:r>
      <w:r w:rsidR="00C11C32" w:rsidRPr="00550E37">
        <w:rPr>
          <w:rFonts w:eastAsia="Times New Roman"/>
          <w:szCs w:val="28"/>
          <w:lang w:eastAsia="ru-RU"/>
        </w:rPr>
        <w:t>Д</w:t>
      </w:r>
      <w:r w:rsidR="000C37E8" w:rsidRPr="00550E37">
        <w:rPr>
          <w:rFonts w:eastAsia="Times New Roman"/>
          <w:szCs w:val="28"/>
          <w:lang w:eastAsia="ru-RU"/>
        </w:rPr>
        <w:t>К</w:t>
      </w:r>
      <w:r w:rsidR="00C11C32" w:rsidRPr="00550E37">
        <w:rPr>
          <w:rFonts w:eastAsia="Times New Roman"/>
          <w:szCs w:val="28"/>
          <w:lang w:eastAsia="ru-RU"/>
        </w:rPr>
        <w:t>П</w:t>
      </w:r>
      <w:r w:rsidRPr="00550E37">
        <w:rPr>
          <w:rFonts w:eastAsia="Times New Roman"/>
          <w:szCs w:val="28"/>
          <w:lang w:eastAsia="ru-RU"/>
        </w:rPr>
        <w:t xml:space="preserve"> центрального банка в конкретном финансовом году может быть кредитная экспансия, под которой понимается совокупность мероприятий, направленных на стимулирование кредита и эмиссии денег, либо кредитная рестрикция, то есть политика сдерживания и ограничения объемов и темпов роста денежно-кредитных отношений. </w:t>
      </w:r>
    </w:p>
    <w:p w:rsidR="00D67103" w:rsidRPr="00550E37" w:rsidRDefault="00D67103" w:rsidP="00370E98">
      <w:pPr>
        <w:suppressAutoHyphens/>
        <w:rPr>
          <w:rFonts w:eastAsia="Times New Roman"/>
          <w:szCs w:val="28"/>
          <w:lang w:eastAsia="ru-RU"/>
        </w:rPr>
      </w:pPr>
      <w:r w:rsidRPr="00550E37">
        <w:rPr>
          <w:rFonts w:eastAsia="Times New Roman"/>
          <w:szCs w:val="28"/>
          <w:lang w:eastAsia="ru-RU"/>
        </w:rPr>
        <w:t xml:space="preserve">Регулирование количества денег в обороте (объема денежной массы, в узком смысле — денежная политика) является составной частью монетарной политики центрального банка. Последняя включает в себя также процентную политику (политику регулирования общего уровня процентных ставок в экономике) и политику валютного курса (валютная политика в узком смысле), то есть политику регулирования уровня и динамики курса национальной валюты к иностранным. </w:t>
      </w:r>
    </w:p>
    <w:p w:rsidR="00D67103" w:rsidRPr="00550E37" w:rsidRDefault="00D67103" w:rsidP="00370E98">
      <w:pPr>
        <w:suppressAutoHyphens/>
        <w:rPr>
          <w:rFonts w:eastAsia="Times New Roman"/>
          <w:szCs w:val="28"/>
          <w:lang w:eastAsia="ru-RU"/>
        </w:rPr>
      </w:pPr>
      <w:r w:rsidRPr="00550E37">
        <w:rPr>
          <w:rFonts w:eastAsia="Times New Roman"/>
          <w:szCs w:val="28"/>
          <w:lang w:eastAsia="ru-RU"/>
        </w:rPr>
        <w:t xml:space="preserve">Центральный банк является эмитентом денег в экономическую систему. Выделяют следующие каналы эмиссии: </w:t>
      </w:r>
    </w:p>
    <w:p w:rsidR="00D67103" w:rsidRPr="00550E37" w:rsidRDefault="00D67103" w:rsidP="00370E98">
      <w:pPr>
        <w:pStyle w:val="a6"/>
        <w:numPr>
          <w:ilvl w:val="0"/>
          <w:numId w:val="20"/>
        </w:numPr>
        <w:suppressAutoHyphens/>
        <w:ind w:left="0" w:firstLine="0"/>
        <w:rPr>
          <w:rFonts w:eastAsia="Times New Roman"/>
          <w:i/>
          <w:lang w:eastAsia="ru-RU"/>
        </w:rPr>
      </w:pPr>
      <w:r w:rsidRPr="00550E37">
        <w:rPr>
          <w:rFonts w:eastAsia="Times New Roman"/>
          <w:i/>
          <w:lang w:eastAsia="ru-RU"/>
        </w:rPr>
        <w:t xml:space="preserve">Валютный канал эмиссии. </w:t>
      </w:r>
      <w:r w:rsidRPr="00550E37">
        <w:rPr>
          <w:rFonts w:eastAsia="Times New Roman"/>
          <w:lang w:eastAsia="ru-RU"/>
        </w:rPr>
        <w:t>Увеличение денежной массы через пополнение валютных резервов государства действует как инфляционный фактор. Данный канал эмиссии наиболее эффективен в условиях экономического роста, обеспечивающего автоматическое увеличение спроса на деньги</w:t>
      </w:r>
      <w:r w:rsidRPr="00550E37">
        <w:rPr>
          <w:rFonts w:eastAsia="Times New Roman"/>
          <w:i/>
          <w:lang w:eastAsia="ru-RU"/>
        </w:rPr>
        <w:t xml:space="preserve">. </w:t>
      </w:r>
    </w:p>
    <w:p w:rsidR="00D67103" w:rsidRPr="00550E37" w:rsidRDefault="00D67103" w:rsidP="00370E98">
      <w:pPr>
        <w:pStyle w:val="a6"/>
        <w:numPr>
          <w:ilvl w:val="0"/>
          <w:numId w:val="20"/>
        </w:numPr>
        <w:suppressAutoHyphens/>
        <w:ind w:left="0" w:firstLine="0"/>
        <w:rPr>
          <w:rFonts w:eastAsia="Times New Roman"/>
          <w:lang w:eastAsia="ru-RU"/>
        </w:rPr>
      </w:pPr>
      <w:r w:rsidRPr="00550E37">
        <w:rPr>
          <w:rFonts w:eastAsia="Times New Roman"/>
          <w:i/>
          <w:lang w:eastAsia="ru-RU"/>
        </w:rPr>
        <w:t>Фондовый канал эмиссии.</w:t>
      </w:r>
      <w:r w:rsidRPr="00550E37">
        <w:rPr>
          <w:rFonts w:eastAsia="Times New Roman"/>
          <w:lang w:eastAsia="ru-RU"/>
        </w:rPr>
        <w:t xml:space="preserve"> Этот канал активно используется в некоторых странах, например</w:t>
      </w:r>
      <w:r w:rsidR="005D18CC">
        <w:rPr>
          <w:rFonts w:eastAsia="Times New Roman"/>
          <w:lang w:eastAsia="ru-RU"/>
        </w:rPr>
        <w:t>,</w:t>
      </w:r>
      <w:r w:rsidRPr="00550E37">
        <w:rPr>
          <w:rFonts w:eastAsia="Times New Roman"/>
          <w:lang w:eastAsia="ru-RU"/>
        </w:rPr>
        <w:t xml:space="preserve"> в Японии и Германии. Правительство выпускает и </w:t>
      </w:r>
      <w:r w:rsidRPr="00550E37">
        <w:rPr>
          <w:rFonts w:eastAsia="Times New Roman"/>
          <w:lang w:eastAsia="ru-RU"/>
        </w:rPr>
        <w:lastRenderedPageBreak/>
        <w:t xml:space="preserve">размещает облигации займа в целях аккумулирования средств для финансирования бюджетов развития, потом они превращаются в активы ЦБ, который обменивает их на деньги. </w:t>
      </w:r>
    </w:p>
    <w:p w:rsidR="00D67103" w:rsidRPr="00550E37" w:rsidRDefault="00D67103" w:rsidP="00370E98">
      <w:pPr>
        <w:pStyle w:val="a6"/>
        <w:numPr>
          <w:ilvl w:val="0"/>
          <w:numId w:val="20"/>
        </w:numPr>
        <w:suppressAutoHyphens/>
        <w:ind w:left="0" w:firstLine="0"/>
        <w:rPr>
          <w:rFonts w:eastAsia="Times New Roman"/>
          <w:i/>
          <w:lang w:eastAsia="ru-RU"/>
        </w:rPr>
      </w:pPr>
      <w:r w:rsidRPr="00550E37">
        <w:rPr>
          <w:rFonts w:eastAsia="Times New Roman"/>
          <w:i/>
          <w:lang w:eastAsia="ru-RU"/>
        </w:rPr>
        <w:t xml:space="preserve">Кредитный канал эмиссии. </w:t>
      </w:r>
      <w:r w:rsidRPr="00550E37">
        <w:rPr>
          <w:rFonts w:eastAsia="Times New Roman"/>
          <w:lang w:eastAsia="ru-RU"/>
        </w:rPr>
        <w:t>ЦБ РФ непосредственно кредитует коммерческие банки или гибко управляет их ликвидностью. Данный канал эмиссии опасен тем, что исключает реальную оценку финансируемых проектов, который осуществляется через механизм фондового рынка. Монетарные методы воздействия на инфляцию могут быть действенными только в условиях сбалансированной экономики, когда изменение денежного пре</w:t>
      </w:r>
      <w:r w:rsidR="005D0805" w:rsidRPr="00550E37">
        <w:rPr>
          <w:rFonts w:eastAsia="Times New Roman"/>
          <w:lang w:eastAsia="ru-RU"/>
        </w:rPr>
        <w:t>дложения затрагивает по цепочке.</w:t>
      </w:r>
    </w:p>
    <w:p w:rsidR="00880D81" w:rsidRPr="00550E37" w:rsidRDefault="00880D81" w:rsidP="00370E98">
      <w:pPr>
        <w:pStyle w:val="a6"/>
        <w:suppressAutoHyphens/>
        <w:ind w:left="0" w:firstLine="708"/>
        <w:rPr>
          <w:rFonts w:eastAsia="Times New Roman"/>
          <w:lang w:eastAsia="ru-RU"/>
        </w:rPr>
      </w:pPr>
      <w:r w:rsidRPr="00550E37">
        <w:rPr>
          <w:rFonts w:eastAsia="Times New Roman"/>
          <w:lang w:eastAsia="ru-RU"/>
        </w:rPr>
        <w:t xml:space="preserve">Для проведения ДКП Банк России использует следующие формы предоставления </w:t>
      </w:r>
      <w:r w:rsidR="00CD4133" w:rsidRPr="00550E37">
        <w:rPr>
          <w:rFonts w:eastAsia="Times New Roman"/>
          <w:lang w:eastAsia="ru-RU"/>
        </w:rPr>
        <w:t xml:space="preserve">(изъятия) </w:t>
      </w:r>
      <w:r w:rsidRPr="00550E37">
        <w:rPr>
          <w:rFonts w:eastAsia="Times New Roman"/>
          <w:lang w:eastAsia="ru-RU"/>
        </w:rPr>
        <w:t>ликвидности на рынок</w:t>
      </w:r>
      <w:r w:rsidR="00CD4133" w:rsidRPr="00550E37">
        <w:rPr>
          <w:rFonts w:eastAsia="Times New Roman"/>
          <w:lang w:eastAsia="ru-RU"/>
        </w:rPr>
        <w:t>.</w:t>
      </w:r>
    </w:p>
    <w:p w:rsidR="00FE5563" w:rsidRPr="00550E37" w:rsidRDefault="00880D81" w:rsidP="00370E98">
      <w:pPr>
        <w:widowControl w:val="0"/>
        <w:suppressAutoHyphens/>
        <w:autoSpaceDE w:val="0"/>
        <w:autoSpaceDN w:val="0"/>
        <w:adjustRightInd w:val="0"/>
        <w:rPr>
          <w:rFonts w:eastAsia="Times New Roman"/>
          <w:szCs w:val="28"/>
          <w:lang w:eastAsia="ru-RU"/>
        </w:rPr>
      </w:pPr>
      <w:r w:rsidRPr="00B80A8C">
        <w:rPr>
          <w:rFonts w:eastAsia="Times New Roman"/>
          <w:b/>
          <w:szCs w:val="28"/>
          <w:lang w:eastAsia="ru-RU"/>
        </w:rPr>
        <w:t xml:space="preserve">1. </w:t>
      </w:r>
      <w:r w:rsidR="006A3B4F" w:rsidRPr="00B80A8C">
        <w:rPr>
          <w:rFonts w:eastAsia="Times New Roman"/>
          <w:b/>
          <w:szCs w:val="28"/>
          <w:lang w:eastAsia="ru-RU"/>
        </w:rPr>
        <w:t>Депозитные операции</w:t>
      </w:r>
      <w:r w:rsidR="006258FA" w:rsidRPr="00B80A8C">
        <w:rPr>
          <w:rFonts w:eastAsia="Times New Roman"/>
          <w:b/>
          <w:szCs w:val="28"/>
          <w:lang w:eastAsia="ru-RU"/>
        </w:rPr>
        <w:t>,</w:t>
      </w:r>
      <w:r w:rsidR="006258FA">
        <w:rPr>
          <w:rFonts w:eastAsia="Times New Roman"/>
          <w:szCs w:val="28"/>
          <w:lang w:eastAsia="ru-RU"/>
        </w:rPr>
        <w:t xml:space="preserve"> проводимые в форме депозитных аукционов и операций с фиксированным процентом.</w:t>
      </w:r>
    </w:p>
    <w:p w:rsidR="00C0288D" w:rsidRPr="00550E37" w:rsidRDefault="0033725E" w:rsidP="00370E98">
      <w:pPr>
        <w:widowControl w:val="0"/>
        <w:suppressAutoHyphens/>
        <w:autoSpaceDE w:val="0"/>
        <w:autoSpaceDN w:val="0"/>
        <w:adjustRightInd w:val="0"/>
        <w:rPr>
          <w:rFonts w:eastAsiaTheme="minorEastAsia"/>
          <w:szCs w:val="28"/>
          <w:lang w:eastAsia="ru-RU"/>
        </w:rPr>
      </w:pPr>
      <w:r w:rsidRPr="00550E37">
        <w:rPr>
          <w:rFonts w:eastAsia="Times New Roman"/>
          <w:szCs w:val="28"/>
          <w:lang w:eastAsia="ru-RU"/>
        </w:rPr>
        <w:t>а)</w:t>
      </w:r>
      <w:r w:rsidR="00C0288D" w:rsidRPr="00550E37">
        <w:rPr>
          <w:rFonts w:eastAsiaTheme="minorEastAsia"/>
          <w:szCs w:val="28"/>
          <w:lang w:eastAsia="ru-RU"/>
        </w:rPr>
        <w:t xml:space="preserve"> </w:t>
      </w:r>
      <w:r w:rsidR="00C0288D" w:rsidRPr="00550E37">
        <w:rPr>
          <w:rFonts w:eastAsiaTheme="minorEastAsia"/>
          <w:bCs/>
          <w:i/>
          <w:szCs w:val="28"/>
          <w:lang w:eastAsia="ru-RU"/>
        </w:rPr>
        <w:t>Депозитный аукцион</w:t>
      </w:r>
      <w:r w:rsidR="00CD4133" w:rsidRPr="00550E37">
        <w:rPr>
          <w:rStyle w:val="ab"/>
          <w:rFonts w:eastAsiaTheme="minorEastAsia"/>
          <w:b/>
          <w:bCs/>
          <w:szCs w:val="28"/>
          <w:lang w:eastAsia="ru-RU"/>
        </w:rPr>
        <w:footnoteReference w:id="33"/>
      </w:r>
      <w:r w:rsidR="00C0288D" w:rsidRPr="00550E37">
        <w:rPr>
          <w:rFonts w:eastAsiaTheme="minorEastAsia"/>
          <w:szCs w:val="28"/>
          <w:lang w:eastAsia="ru-RU"/>
        </w:rPr>
        <w:t> </w:t>
      </w:r>
      <w:r w:rsidR="00466E2B" w:rsidRPr="00550E37">
        <w:rPr>
          <w:rFonts w:eastAsiaTheme="minorEastAsia"/>
          <w:szCs w:val="28"/>
          <w:lang w:eastAsia="ru-RU"/>
        </w:rPr>
        <w:t xml:space="preserve">(аукционы по изъятию ликвидности) </w:t>
      </w:r>
      <w:r w:rsidR="00C0288D" w:rsidRPr="00550E37">
        <w:rPr>
          <w:rFonts w:eastAsiaTheme="minorEastAsia"/>
          <w:szCs w:val="28"/>
          <w:lang w:eastAsia="ru-RU"/>
        </w:rPr>
        <w:t xml:space="preserve">— это </w:t>
      </w:r>
      <w:r w:rsidR="00466E2B" w:rsidRPr="00550E37">
        <w:rPr>
          <w:rFonts w:eastAsiaTheme="minorEastAsia"/>
          <w:szCs w:val="28"/>
          <w:lang w:eastAsia="ru-RU"/>
        </w:rPr>
        <w:t>а</w:t>
      </w:r>
      <w:r w:rsidR="00C0288D" w:rsidRPr="00550E37">
        <w:rPr>
          <w:rFonts w:eastAsiaTheme="minorEastAsia"/>
          <w:szCs w:val="28"/>
          <w:lang w:eastAsia="ru-RU"/>
        </w:rPr>
        <w:t>укцион, в ходе которого Центральный Банк</w:t>
      </w:r>
      <w:r w:rsidR="00466E2B" w:rsidRPr="00550E37">
        <w:rPr>
          <w:rFonts w:eastAsiaTheme="minorEastAsia"/>
          <w:color w:val="0D308E"/>
          <w:szCs w:val="28"/>
          <w:lang w:eastAsia="ru-RU"/>
        </w:rPr>
        <w:t xml:space="preserve"> </w:t>
      </w:r>
      <w:r w:rsidR="00C0288D" w:rsidRPr="00550E37">
        <w:rPr>
          <w:rFonts w:eastAsiaTheme="minorEastAsia"/>
          <w:szCs w:val="28"/>
          <w:lang w:eastAsia="ru-RU"/>
        </w:rPr>
        <w:t>принимает к размещению депозиты коммерческих банков. Основной целью депозитных аукционов является стерилизация денежной массы.</w:t>
      </w:r>
      <w:r w:rsidR="006258FA">
        <w:rPr>
          <w:rFonts w:eastAsiaTheme="minorEastAsia"/>
          <w:szCs w:val="28"/>
          <w:lang w:eastAsia="ru-RU"/>
        </w:rPr>
        <w:t xml:space="preserve"> </w:t>
      </w:r>
      <w:r w:rsidR="00C0288D" w:rsidRPr="00550E37">
        <w:rPr>
          <w:rFonts w:eastAsiaTheme="minorEastAsia"/>
          <w:szCs w:val="28"/>
          <w:lang w:eastAsia="ru-RU"/>
        </w:rPr>
        <w:t>Депозитные аукционы как пр</w:t>
      </w:r>
      <w:r w:rsidR="006258FA">
        <w:rPr>
          <w:rFonts w:eastAsiaTheme="minorEastAsia"/>
          <w:szCs w:val="28"/>
          <w:lang w:eastAsia="ru-RU"/>
        </w:rPr>
        <w:t>авило проводятся по трем схемам.</w:t>
      </w:r>
    </w:p>
    <w:p w:rsidR="00C0288D" w:rsidRPr="00550E37" w:rsidRDefault="00C0288D" w:rsidP="00370E98">
      <w:pPr>
        <w:widowControl w:val="0"/>
        <w:tabs>
          <w:tab w:val="left" w:pos="220"/>
        </w:tabs>
        <w:suppressAutoHyphens/>
        <w:autoSpaceDE w:val="0"/>
        <w:autoSpaceDN w:val="0"/>
        <w:adjustRightInd w:val="0"/>
        <w:rPr>
          <w:rFonts w:eastAsiaTheme="minorEastAsia"/>
          <w:szCs w:val="28"/>
          <w:lang w:eastAsia="ru-RU"/>
        </w:rPr>
      </w:pPr>
      <w:r w:rsidRPr="00550E37">
        <w:rPr>
          <w:rFonts w:eastAsiaTheme="minorEastAsia"/>
          <w:i/>
          <w:iCs/>
          <w:szCs w:val="28"/>
          <w:lang w:eastAsia="ru-RU"/>
        </w:rPr>
        <w:t>Американская схема</w:t>
      </w:r>
      <w:r w:rsidRPr="00550E37">
        <w:rPr>
          <w:rFonts w:eastAsiaTheme="minorEastAsia"/>
          <w:szCs w:val="28"/>
          <w:lang w:eastAsia="ru-RU"/>
        </w:rPr>
        <w:t>. Заявки банков ранжируются в порядке возрастания процентной ставки, а затем удовлетворяются в том же порядке до полного исчерпания установленного для торгов лимита средств (возможно сокращение суммы последней удовлетворенной заявки)</w:t>
      </w:r>
    </w:p>
    <w:p w:rsidR="00C0288D" w:rsidRPr="00550E37" w:rsidRDefault="00C0288D" w:rsidP="00370E98">
      <w:pPr>
        <w:widowControl w:val="0"/>
        <w:tabs>
          <w:tab w:val="left" w:pos="0"/>
          <w:tab w:val="left" w:pos="220"/>
        </w:tabs>
        <w:suppressAutoHyphens/>
        <w:autoSpaceDE w:val="0"/>
        <w:autoSpaceDN w:val="0"/>
        <w:adjustRightInd w:val="0"/>
        <w:rPr>
          <w:rFonts w:eastAsiaTheme="minorEastAsia"/>
          <w:szCs w:val="28"/>
          <w:lang w:eastAsia="ru-RU"/>
        </w:rPr>
      </w:pPr>
      <w:r w:rsidRPr="00550E37">
        <w:rPr>
          <w:rFonts w:eastAsiaTheme="minorEastAsia"/>
          <w:i/>
          <w:iCs/>
          <w:szCs w:val="28"/>
          <w:lang w:eastAsia="ru-RU"/>
        </w:rPr>
        <w:t>Голландская схема</w:t>
      </w:r>
      <w:r w:rsidRPr="00550E37">
        <w:rPr>
          <w:rFonts w:eastAsiaTheme="minorEastAsia"/>
          <w:szCs w:val="28"/>
          <w:lang w:eastAsia="ru-RU"/>
        </w:rPr>
        <w:t>. Заявки банков ранжируются в порядке возрастания процентной ставки, а удовлетворяются по максимальной ставке, которую предлагают банки, попавшие в круг покупателей.</w:t>
      </w:r>
    </w:p>
    <w:p w:rsidR="00C0288D" w:rsidRPr="00550E37" w:rsidRDefault="00C0288D" w:rsidP="00370E98">
      <w:pPr>
        <w:widowControl w:val="0"/>
        <w:tabs>
          <w:tab w:val="left" w:pos="220"/>
        </w:tabs>
        <w:suppressAutoHyphens/>
        <w:autoSpaceDE w:val="0"/>
        <w:autoSpaceDN w:val="0"/>
        <w:adjustRightInd w:val="0"/>
        <w:ind w:firstLine="720"/>
        <w:rPr>
          <w:rFonts w:eastAsiaTheme="minorEastAsia"/>
          <w:szCs w:val="28"/>
          <w:lang w:eastAsia="ru-RU"/>
        </w:rPr>
      </w:pPr>
      <w:r w:rsidRPr="00550E37">
        <w:rPr>
          <w:rFonts w:eastAsiaTheme="minorEastAsia"/>
          <w:i/>
          <w:iCs/>
          <w:szCs w:val="28"/>
          <w:lang w:eastAsia="ru-RU"/>
        </w:rPr>
        <w:t>Аукцион с фиксированной процентной ставкой</w:t>
      </w:r>
      <w:r w:rsidRPr="00550E37">
        <w:rPr>
          <w:rFonts w:eastAsiaTheme="minorEastAsia"/>
          <w:szCs w:val="28"/>
          <w:lang w:eastAsia="ru-RU"/>
        </w:rPr>
        <w:t xml:space="preserve">. Все заявки подаются и удовлетворяются по фиксированной процентной ставке. Однако если сумма </w:t>
      </w:r>
      <w:r w:rsidRPr="00550E37">
        <w:rPr>
          <w:rFonts w:eastAsiaTheme="minorEastAsia"/>
          <w:szCs w:val="28"/>
          <w:lang w:eastAsia="ru-RU"/>
        </w:rPr>
        <w:lastRenderedPageBreak/>
        <w:t>з</w:t>
      </w:r>
      <w:r w:rsidR="0033725E" w:rsidRPr="00550E37">
        <w:rPr>
          <w:rFonts w:eastAsiaTheme="minorEastAsia"/>
          <w:szCs w:val="28"/>
          <w:lang w:eastAsia="ru-RU"/>
        </w:rPr>
        <w:t>аявок прев</w:t>
      </w:r>
      <w:r w:rsidRPr="00550E37">
        <w:rPr>
          <w:rFonts w:eastAsiaTheme="minorEastAsia"/>
          <w:szCs w:val="28"/>
          <w:lang w:eastAsia="ru-RU"/>
        </w:rPr>
        <w:t>ышает лимит для данных торгов, они удовлетворяются частично</w:t>
      </w:r>
      <w:r w:rsidR="0033725E" w:rsidRPr="00550E37">
        <w:rPr>
          <w:rFonts w:eastAsiaTheme="minorEastAsia"/>
          <w:szCs w:val="28"/>
          <w:lang w:eastAsia="ru-RU"/>
        </w:rPr>
        <w:t>.</w:t>
      </w:r>
    </w:p>
    <w:p w:rsidR="00FE5563" w:rsidRPr="00550E37" w:rsidRDefault="0033725E" w:rsidP="00370E98">
      <w:pPr>
        <w:widowControl w:val="0"/>
        <w:tabs>
          <w:tab w:val="left" w:pos="220"/>
          <w:tab w:val="left" w:pos="720"/>
        </w:tabs>
        <w:suppressAutoHyphens/>
        <w:autoSpaceDE w:val="0"/>
        <w:autoSpaceDN w:val="0"/>
        <w:adjustRightInd w:val="0"/>
        <w:rPr>
          <w:rFonts w:eastAsiaTheme="minorEastAsia"/>
          <w:szCs w:val="28"/>
          <w:lang w:eastAsia="ru-RU"/>
        </w:rPr>
      </w:pPr>
      <w:r w:rsidRPr="00550E37">
        <w:rPr>
          <w:rFonts w:eastAsiaTheme="minorEastAsia"/>
          <w:i/>
          <w:iCs/>
          <w:szCs w:val="28"/>
          <w:lang w:eastAsia="ru-RU"/>
        </w:rPr>
        <w:t>б</w:t>
      </w:r>
      <w:r w:rsidR="00FE5563" w:rsidRPr="00550E37">
        <w:rPr>
          <w:rFonts w:eastAsiaTheme="minorEastAsia"/>
          <w:i/>
          <w:iCs/>
          <w:szCs w:val="28"/>
          <w:lang w:eastAsia="ru-RU"/>
        </w:rPr>
        <w:t xml:space="preserve">) </w:t>
      </w:r>
      <w:r w:rsidR="006A3B4F" w:rsidRPr="00550E37">
        <w:rPr>
          <w:rFonts w:eastAsiaTheme="minorEastAsia"/>
          <w:i/>
          <w:szCs w:val="28"/>
          <w:lang w:eastAsia="ru-RU"/>
        </w:rPr>
        <w:t>Депозитные операции</w:t>
      </w:r>
      <w:r w:rsidR="002D7AFE" w:rsidRPr="00550E37">
        <w:rPr>
          <w:rFonts w:eastAsiaTheme="minorEastAsia"/>
          <w:szCs w:val="28"/>
          <w:lang w:eastAsia="ru-RU"/>
        </w:rPr>
        <w:t xml:space="preserve"> по фиксированным процентным ставкам на стандартных условиях</w:t>
      </w:r>
      <w:r w:rsidRPr="00550E37">
        <w:rPr>
          <w:rFonts w:eastAsiaTheme="minorEastAsia"/>
          <w:szCs w:val="28"/>
          <w:lang w:eastAsia="ru-RU"/>
        </w:rPr>
        <w:t xml:space="preserve"> </w:t>
      </w:r>
      <w:r w:rsidR="002D7AFE" w:rsidRPr="00550E37">
        <w:rPr>
          <w:rFonts w:eastAsiaTheme="minorEastAsia"/>
          <w:szCs w:val="28"/>
          <w:lang w:eastAsia="ru-RU"/>
        </w:rPr>
        <w:t>— в качестве операций постоянного действия по абсорбированию ликвидности — проводятся ежедневно</w:t>
      </w:r>
      <w:r w:rsidR="002D7AFE" w:rsidRPr="00550E37">
        <w:rPr>
          <w:rStyle w:val="ab"/>
          <w:rFonts w:eastAsiaTheme="minorEastAsia"/>
          <w:szCs w:val="28"/>
          <w:lang w:eastAsia="ru-RU"/>
        </w:rPr>
        <w:footnoteReference w:id="34"/>
      </w:r>
      <w:r w:rsidR="002D7AFE" w:rsidRPr="00550E37">
        <w:rPr>
          <w:rFonts w:eastAsiaTheme="minorEastAsia"/>
          <w:szCs w:val="28"/>
          <w:lang w:eastAsia="ru-RU"/>
        </w:rPr>
        <w:t>;</w:t>
      </w:r>
    </w:p>
    <w:p w:rsidR="00FE36A6" w:rsidRPr="00550E37" w:rsidRDefault="002D7AFE" w:rsidP="00370E98">
      <w:pPr>
        <w:widowControl w:val="0"/>
        <w:suppressAutoHyphens/>
        <w:autoSpaceDE w:val="0"/>
        <w:autoSpaceDN w:val="0"/>
        <w:adjustRightInd w:val="0"/>
        <w:rPr>
          <w:rFonts w:eastAsiaTheme="minorEastAsia"/>
          <w:szCs w:val="28"/>
          <w:lang w:eastAsia="ru-RU"/>
        </w:rPr>
      </w:pPr>
      <w:r w:rsidRPr="00B80A8C">
        <w:rPr>
          <w:rFonts w:eastAsiaTheme="minorEastAsia"/>
          <w:b/>
          <w:szCs w:val="28"/>
          <w:lang w:eastAsia="ru-RU"/>
        </w:rPr>
        <w:t xml:space="preserve">2. </w:t>
      </w:r>
      <w:r w:rsidR="006A3B4F" w:rsidRPr="00B80A8C">
        <w:rPr>
          <w:rFonts w:eastAsiaTheme="minorEastAsia"/>
          <w:b/>
          <w:szCs w:val="28"/>
          <w:lang w:eastAsia="ru-RU"/>
        </w:rPr>
        <w:t>Операции</w:t>
      </w:r>
      <w:r w:rsidR="00FE36A6" w:rsidRPr="00B80A8C">
        <w:rPr>
          <w:rFonts w:eastAsiaTheme="minorEastAsia"/>
          <w:b/>
          <w:szCs w:val="28"/>
          <w:lang w:eastAsia="ru-RU"/>
        </w:rPr>
        <w:t xml:space="preserve"> РЕПО</w:t>
      </w:r>
      <w:r w:rsidRPr="006258FA">
        <w:rPr>
          <w:rStyle w:val="ab"/>
          <w:rFonts w:eastAsiaTheme="minorEastAsia"/>
          <w:szCs w:val="28"/>
          <w:lang w:eastAsia="ru-RU"/>
        </w:rPr>
        <w:footnoteReference w:id="35"/>
      </w:r>
      <w:r w:rsidR="006258FA">
        <w:rPr>
          <w:rFonts w:eastAsiaTheme="minorEastAsia"/>
          <w:szCs w:val="28"/>
          <w:lang w:eastAsia="ru-RU"/>
        </w:rPr>
        <w:t>-</w:t>
      </w:r>
      <w:r w:rsidR="00FE36A6" w:rsidRPr="00550E37">
        <w:rPr>
          <w:rFonts w:eastAsiaTheme="minorEastAsia"/>
          <w:szCs w:val="28"/>
          <w:lang w:eastAsia="ru-RU"/>
        </w:rPr>
        <w:t xml:space="preserve"> (англ. «</w:t>
      </w:r>
      <w:proofErr w:type="spellStart"/>
      <w:r w:rsidR="00FE36A6" w:rsidRPr="00550E37">
        <w:rPr>
          <w:rFonts w:eastAsiaTheme="minorEastAsia"/>
          <w:szCs w:val="28"/>
          <w:lang w:eastAsia="ru-RU"/>
        </w:rPr>
        <w:t>repurchase</w:t>
      </w:r>
      <w:proofErr w:type="spellEnd"/>
      <w:r w:rsidR="00FE36A6" w:rsidRPr="00550E37">
        <w:rPr>
          <w:rFonts w:eastAsiaTheme="minorEastAsia"/>
          <w:szCs w:val="28"/>
          <w:lang w:eastAsia="ru-RU"/>
        </w:rPr>
        <w:t xml:space="preserve"> </w:t>
      </w:r>
      <w:proofErr w:type="spellStart"/>
      <w:r w:rsidR="00FE36A6" w:rsidRPr="00550E37">
        <w:rPr>
          <w:rFonts w:eastAsiaTheme="minorEastAsia"/>
          <w:szCs w:val="28"/>
          <w:lang w:eastAsia="ru-RU"/>
        </w:rPr>
        <w:t>agreement</w:t>
      </w:r>
      <w:proofErr w:type="spellEnd"/>
      <w:r w:rsidR="00FE36A6" w:rsidRPr="00550E37">
        <w:rPr>
          <w:rFonts w:eastAsiaTheme="minorEastAsia"/>
          <w:szCs w:val="28"/>
          <w:lang w:eastAsia="ru-RU"/>
        </w:rPr>
        <w:t>», «</w:t>
      </w:r>
      <w:proofErr w:type="spellStart"/>
      <w:r w:rsidR="00FE36A6" w:rsidRPr="00550E37">
        <w:rPr>
          <w:rFonts w:eastAsiaTheme="minorEastAsia"/>
          <w:szCs w:val="28"/>
          <w:lang w:eastAsia="ru-RU"/>
        </w:rPr>
        <w:t>rep</w:t>
      </w:r>
      <w:r w:rsidR="0059145D">
        <w:rPr>
          <w:rFonts w:eastAsiaTheme="minorEastAsia"/>
          <w:szCs w:val="28"/>
          <w:lang w:eastAsia="ru-RU"/>
        </w:rPr>
        <w:t>o</w:t>
      </w:r>
      <w:proofErr w:type="spellEnd"/>
      <w:r w:rsidR="0059145D">
        <w:rPr>
          <w:rFonts w:eastAsiaTheme="minorEastAsia"/>
          <w:szCs w:val="28"/>
          <w:lang w:eastAsia="ru-RU"/>
        </w:rPr>
        <w:t>») представляю</w:t>
      </w:r>
      <w:r w:rsidR="00FE36A6" w:rsidRPr="00550E37">
        <w:rPr>
          <w:rFonts w:eastAsiaTheme="minorEastAsia"/>
          <w:szCs w:val="28"/>
          <w:lang w:eastAsia="ru-RU"/>
        </w:rPr>
        <w:t>т собой сделку, состоящую из двух частей: продажи и последующей покупки ценных бумаг через определенный срок по заранее установленной цене. Разница между ценой продажи и покупки составляет стоимость заимствований с помощью операции РЕПО. Механизм операций РЕПО подразумевает, что на срок предоставления денежных средств ценные бумаги, выступающие в качестве обеспечения, переходят в собственность к кредитору, что снижает кредитный риск по данному виду операций и упрощает разрешение ситуаций при неисполнении обязательств заемщиком.</w:t>
      </w:r>
    </w:p>
    <w:p w:rsidR="00FE36A6" w:rsidRPr="00550E37" w:rsidRDefault="00FE36A6" w:rsidP="00370E98">
      <w:pPr>
        <w:widowControl w:val="0"/>
        <w:suppressAutoHyphens/>
        <w:autoSpaceDE w:val="0"/>
        <w:autoSpaceDN w:val="0"/>
        <w:adjustRightInd w:val="0"/>
        <w:ind w:firstLine="708"/>
        <w:rPr>
          <w:rFonts w:eastAsiaTheme="minorEastAsia"/>
          <w:szCs w:val="28"/>
          <w:lang w:eastAsia="ru-RU"/>
        </w:rPr>
      </w:pPr>
      <w:r w:rsidRPr="00550E37">
        <w:rPr>
          <w:rFonts w:eastAsiaTheme="minorEastAsia"/>
          <w:szCs w:val="28"/>
          <w:lang w:eastAsia="ru-RU"/>
        </w:rPr>
        <w:t xml:space="preserve">В настоящее время операции РЕПО используются Банком России только для предоставления ликвидности. По первой части сделок Банк России выступает в качестве покупателя, а его контрагент — кредитная организация — в качестве продавца ценных бумаг, принимаемых в обеспечение. По второй части сделок Банком России производится обратная продажа ценных бумаг кредитной организации по установленной в момент заключения сделки цене. Операции РЕПО с Банком России проводятся на организованных торгах на Фондовой бирже ММВБ и Санкт-Петербургской валютной бирже, а также не на организованных торгах с использованием информационной системы </w:t>
      </w:r>
      <w:proofErr w:type="spellStart"/>
      <w:r w:rsidRPr="00550E37">
        <w:rPr>
          <w:rFonts w:eastAsiaTheme="minorEastAsia"/>
          <w:szCs w:val="28"/>
          <w:lang w:eastAsia="ru-RU"/>
        </w:rPr>
        <w:t>Bloomberg</w:t>
      </w:r>
      <w:proofErr w:type="spellEnd"/>
      <w:r w:rsidRPr="00550E37">
        <w:rPr>
          <w:rFonts w:eastAsiaTheme="minorEastAsia"/>
          <w:szCs w:val="28"/>
          <w:lang w:eastAsia="ru-RU"/>
        </w:rPr>
        <w:t>.</w:t>
      </w:r>
    </w:p>
    <w:p w:rsidR="00880D81" w:rsidRPr="00550E37" w:rsidRDefault="00FE36A6" w:rsidP="00370E98">
      <w:pPr>
        <w:pStyle w:val="a6"/>
        <w:suppressAutoHyphens/>
        <w:ind w:left="0" w:firstLine="708"/>
        <w:rPr>
          <w:rFonts w:eastAsiaTheme="minorEastAsia"/>
          <w:lang w:eastAsia="ru-RU"/>
        </w:rPr>
      </w:pPr>
      <w:r w:rsidRPr="00550E37">
        <w:rPr>
          <w:rFonts w:eastAsiaTheme="minorEastAsia"/>
          <w:lang w:eastAsia="ru-RU"/>
        </w:rPr>
        <w:t>Операции обратного модифицированного РЕПО, предусматривающие продажу Банком России ценных бумаг из установленного перечня с обязательством обратной покупки, применялись Банком России в качестве инструмента абсорбирования банковской ликвидности до 2004 года и в настоящее время не проводятся.</w:t>
      </w:r>
    </w:p>
    <w:p w:rsidR="00CA58A5" w:rsidRPr="00550E37" w:rsidRDefault="006A3B4F" w:rsidP="00370E98">
      <w:pPr>
        <w:suppressAutoHyphens/>
        <w:rPr>
          <w:rFonts w:eastAsiaTheme="minorEastAsia"/>
          <w:szCs w:val="28"/>
          <w:lang w:eastAsia="ru-RU"/>
        </w:rPr>
      </w:pPr>
      <w:r w:rsidRPr="00B80A8C">
        <w:rPr>
          <w:rFonts w:eastAsiaTheme="minorEastAsia"/>
          <w:b/>
          <w:szCs w:val="28"/>
          <w:lang w:eastAsia="ru-RU"/>
        </w:rPr>
        <w:lastRenderedPageBreak/>
        <w:t xml:space="preserve">3. </w:t>
      </w:r>
      <w:r w:rsidR="00CA58A5" w:rsidRPr="00B80A8C">
        <w:rPr>
          <w:rFonts w:eastAsiaTheme="minorEastAsia"/>
          <w:b/>
          <w:szCs w:val="28"/>
          <w:lang w:eastAsia="ru-RU"/>
        </w:rPr>
        <w:t>Сделки «валютный своп» Банка России</w:t>
      </w:r>
      <w:r w:rsidR="00CA58A5" w:rsidRPr="006258FA">
        <w:rPr>
          <w:rStyle w:val="ab"/>
          <w:rFonts w:eastAsiaTheme="minorEastAsia"/>
          <w:szCs w:val="28"/>
          <w:lang w:eastAsia="ru-RU"/>
        </w:rPr>
        <w:footnoteReference w:id="36"/>
      </w:r>
      <w:r w:rsidR="006258FA">
        <w:rPr>
          <w:rFonts w:eastAsiaTheme="minorEastAsia"/>
          <w:szCs w:val="28"/>
          <w:lang w:eastAsia="ru-RU"/>
        </w:rPr>
        <w:t xml:space="preserve">. </w:t>
      </w:r>
      <w:r w:rsidR="00CA58A5" w:rsidRPr="00550E37">
        <w:rPr>
          <w:rFonts w:eastAsiaTheme="minorEastAsia"/>
          <w:szCs w:val="28"/>
          <w:lang w:eastAsia="ru-RU"/>
        </w:rPr>
        <w:t>Сделки «валютный своп» Банка России являются инструментом рефинансирования постоянного действия, средства по которому предоставляются Банком России на условиях «овернайт» по фиксированной процентной ставке под обеспечение иностранной валютой. В практике других центральных банков операции «валютный своп», как правило, не являются ключевыми операциями процентной политики, а используются как дополнительный инструмент регулирования банковской ликвидности в относительно небольших масштабах. Использование данного инструмента характерно для центральных банков стран с высокой открытостью (значительными потоками средств в иностранной валюте), либо экономик с развивающимися финансовыми рынками, для которых низкая емкость внутреннего рынка ценных бумаг приемлемого качества ограничивает потенциал использования традиционных залоговых инструментов (под обеспечение ценных бумаг). Примеры стран, использующих на регулярной основе данный инструмент — Австралия и Бразилия.</w:t>
      </w:r>
    </w:p>
    <w:p w:rsidR="00CA58A5" w:rsidRPr="00550E37" w:rsidRDefault="00CA58A5" w:rsidP="00370E98">
      <w:pPr>
        <w:widowControl w:val="0"/>
        <w:suppressAutoHyphens/>
        <w:autoSpaceDE w:val="0"/>
        <w:autoSpaceDN w:val="0"/>
        <w:adjustRightInd w:val="0"/>
        <w:ind w:firstLine="708"/>
        <w:rPr>
          <w:rFonts w:eastAsiaTheme="minorEastAsia"/>
          <w:szCs w:val="28"/>
          <w:lang w:eastAsia="ru-RU"/>
        </w:rPr>
      </w:pPr>
      <w:r w:rsidRPr="00550E37">
        <w:rPr>
          <w:rFonts w:eastAsiaTheme="minorEastAsia"/>
          <w:szCs w:val="28"/>
          <w:lang w:eastAsia="ru-RU"/>
        </w:rPr>
        <w:t>Использование инструмента «валютный своп» Банка России предоставляет банкам дополнительные возможности по управлению собственной рублевой и валютной ликвидностью, а также расширяет возможности Банка России по предоставлению ликвидности банковскому сектору в случае недостаточности других видов обеспечения для привлечения средств по операциям Банка России.</w:t>
      </w:r>
    </w:p>
    <w:p w:rsidR="00CA58A5" w:rsidRPr="00550E37" w:rsidRDefault="00CA58A5" w:rsidP="00370E98">
      <w:pPr>
        <w:suppressAutoHyphens/>
        <w:rPr>
          <w:lang w:eastAsia="ru-RU"/>
        </w:rPr>
      </w:pPr>
      <w:r w:rsidRPr="00550E37">
        <w:rPr>
          <w:lang w:eastAsia="ru-RU"/>
        </w:rPr>
        <w:t>Механизм</w:t>
      </w:r>
      <w:r w:rsidR="006258FA">
        <w:rPr>
          <w:lang w:eastAsia="ru-RU"/>
        </w:rPr>
        <w:t xml:space="preserve"> </w:t>
      </w:r>
      <w:r w:rsidRPr="00550E37">
        <w:rPr>
          <w:lang w:eastAsia="ru-RU"/>
        </w:rPr>
        <w:t>предоставления кредитным организациям ликвидности с использованием сделок «валютный своп» введен Банком России в действие с 26 сентября 2002 года. Первоначально заключение сделок осуществлялось по инструменту «рубль-доллар США»,</w:t>
      </w:r>
      <w:r w:rsidR="006258FA">
        <w:rPr>
          <w:lang w:eastAsia="ru-RU"/>
        </w:rPr>
        <w:t xml:space="preserve"> </w:t>
      </w:r>
      <w:r w:rsidRPr="00550E37">
        <w:rPr>
          <w:lang w:eastAsia="ru-RU"/>
        </w:rPr>
        <w:t>а с 3 октября 2005 года —также по инструменту «рубль-евро».</w:t>
      </w:r>
    </w:p>
    <w:p w:rsidR="00CA58A5" w:rsidRPr="00550E37" w:rsidRDefault="00CA58A5" w:rsidP="00370E98">
      <w:pPr>
        <w:widowControl w:val="0"/>
        <w:suppressAutoHyphens/>
        <w:autoSpaceDE w:val="0"/>
        <w:autoSpaceDN w:val="0"/>
        <w:adjustRightInd w:val="0"/>
        <w:ind w:firstLine="708"/>
        <w:rPr>
          <w:rFonts w:eastAsiaTheme="minorEastAsia"/>
          <w:szCs w:val="28"/>
          <w:lang w:eastAsia="ru-RU"/>
        </w:rPr>
      </w:pPr>
      <w:r w:rsidRPr="00550E37">
        <w:rPr>
          <w:rFonts w:eastAsiaTheme="minorEastAsia"/>
          <w:szCs w:val="28"/>
          <w:lang w:eastAsia="ru-RU"/>
        </w:rPr>
        <w:t>В операционном плане сделка «валютный своп» (</w:t>
      </w:r>
      <w:proofErr w:type="spellStart"/>
      <w:r w:rsidRPr="00550E37">
        <w:rPr>
          <w:rFonts w:eastAsiaTheme="minorEastAsia"/>
          <w:szCs w:val="28"/>
          <w:lang w:eastAsia="ru-RU"/>
        </w:rPr>
        <w:t>foreign</w:t>
      </w:r>
      <w:proofErr w:type="spellEnd"/>
      <w:r w:rsidRPr="00550E37">
        <w:rPr>
          <w:rFonts w:eastAsiaTheme="minorEastAsia"/>
          <w:szCs w:val="28"/>
          <w:lang w:eastAsia="ru-RU"/>
        </w:rPr>
        <w:t xml:space="preserve"> </w:t>
      </w:r>
      <w:proofErr w:type="spellStart"/>
      <w:r w:rsidRPr="00550E37">
        <w:rPr>
          <w:rFonts w:eastAsiaTheme="minorEastAsia"/>
          <w:szCs w:val="28"/>
          <w:lang w:eastAsia="ru-RU"/>
        </w:rPr>
        <w:t>exchange</w:t>
      </w:r>
      <w:proofErr w:type="spellEnd"/>
      <w:r w:rsidRPr="00550E37">
        <w:rPr>
          <w:rFonts w:eastAsiaTheme="minorEastAsia"/>
          <w:szCs w:val="28"/>
          <w:lang w:eastAsia="ru-RU"/>
        </w:rPr>
        <w:t xml:space="preserve"> </w:t>
      </w:r>
      <w:proofErr w:type="spellStart"/>
      <w:r w:rsidRPr="00550E37">
        <w:rPr>
          <w:rFonts w:eastAsiaTheme="minorEastAsia"/>
          <w:szCs w:val="28"/>
          <w:lang w:eastAsia="ru-RU"/>
        </w:rPr>
        <w:t>swap</w:t>
      </w:r>
      <w:proofErr w:type="spellEnd"/>
      <w:r w:rsidRPr="00550E37">
        <w:rPr>
          <w:rFonts w:eastAsiaTheme="minorEastAsia"/>
          <w:szCs w:val="28"/>
          <w:lang w:eastAsia="ru-RU"/>
        </w:rPr>
        <w:t xml:space="preserve">) представляет собой операцию по обмену между двумя сторонами средств </w:t>
      </w:r>
      <w:r w:rsidRPr="00550E37">
        <w:rPr>
          <w:rFonts w:eastAsiaTheme="minorEastAsia"/>
          <w:szCs w:val="28"/>
          <w:lang w:eastAsia="ru-RU"/>
        </w:rPr>
        <w:lastRenderedPageBreak/>
        <w:t>в двух различных валютах по курсу, согласованному при заключении сделки (первая часть сделки «валютный своп») с обязательством совершения в установленный срок обратной операции (вторая часть сделки «валютный своп») также по согласованному при заключении сделки курсу, который, как правило, отличается от курса первой части сделки «валютный своп».</w:t>
      </w:r>
    </w:p>
    <w:p w:rsidR="00CA58A5" w:rsidRPr="00550E37" w:rsidRDefault="00CA58A5" w:rsidP="00370E98">
      <w:pPr>
        <w:suppressAutoHyphens/>
        <w:ind w:firstLine="708"/>
        <w:rPr>
          <w:rFonts w:eastAsiaTheme="minorEastAsia"/>
          <w:szCs w:val="28"/>
          <w:lang w:eastAsia="ru-RU"/>
        </w:rPr>
      </w:pPr>
      <w:r w:rsidRPr="00550E37">
        <w:rPr>
          <w:rFonts w:eastAsiaTheme="minorEastAsia"/>
          <w:szCs w:val="28"/>
          <w:lang w:eastAsia="ru-RU"/>
        </w:rPr>
        <w:t>Банк России заключает сделки «валютный своп» на условиях «овернайт»: осуществляет покупку у кредитной организации, предъявляющей спрос на ликвидность, иностранной валюты за российские рубли со сроком расчетов «сегодня» по базовому курсу с её последующей продажей со сроком расчетов «завтра» по курсу, равному базовому курсу, увеличенному на своп-разницу.</w:t>
      </w:r>
    </w:p>
    <w:p w:rsidR="00BD0423" w:rsidRPr="00550E37" w:rsidRDefault="00A249F3" w:rsidP="00370E98">
      <w:pPr>
        <w:suppressAutoHyphens/>
        <w:rPr>
          <w:rFonts w:eastAsiaTheme="minorEastAsia"/>
          <w:szCs w:val="28"/>
          <w:lang w:eastAsia="ru-RU"/>
        </w:rPr>
      </w:pPr>
      <w:r w:rsidRPr="00B80A8C">
        <w:rPr>
          <w:rFonts w:eastAsiaTheme="minorEastAsia"/>
          <w:b/>
          <w:szCs w:val="28"/>
          <w:lang w:eastAsia="ru-RU"/>
        </w:rPr>
        <w:t>4. Ломбардный</w:t>
      </w:r>
      <w:r w:rsidR="00BD0423" w:rsidRPr="00B80A8C">
        <w:rPr>
          <w:rFonts w:eastAsiaTheme="minorEastAsia"/>
          <w:b/>
          <w:szCs w:val="28"/>
          <w:lang w:eastAsia="ru-RU"/>
        </w:rPr>
        <w:t xml:space="preserve"> кредит</w:t>
      </w:r>
      <w:r w:rsidR="00B80A8C">
        <w:rPr>
          <w:rFonts w:eastAsiaTheme="minorEastAsia"/>
          <w:szCs w:val="28"/>
          <w:lang w:eastAsia="ru-RU"/>
        </w:rPr>
        <w:t xml:space="preserve"> </w:t>
      </w:r>
      <w:r w:rsidRPr="00550E37">
        <w:rPr>
          <w:rFonts w:eastAsiaTheme="minorEastAsia"/>
          <w:szCs w:val="28"/>
          <w:lang w:eastAsia="ru-RU"/>
        </w:rPr>
        <w:t>–</w:t>
      </w:r>
      <w:r w:rsidR="00BD0423" w:rsidRPr="00550E37">
        <w:rPr>
          <w:rFonts w:eastAsiaTheme="minorEastAsia"/>
          <w:szCs w:val="28"/>
          <w:lang w:eastAsia="ru-RU"/>
        </w:rPr>
        <w:t xml:space="preserve"> </w:t>
      </w:r>
      <w:r w:rsidRPr="00550E37">
        <w:rPr>
          <w:rFonts w:eastAsiaTheme="minorEastAsia"/>
          <w:szCs w:val="28"/>
          <w:lang w:eastAsia="ru-RU"/>
        </w:rPr>
        <w:t xml:space="preserve">форма </w:t>
      </w:r>
      <w:r w:rsidR="00BD0423" w:rsidRPr="00550E37">
        <w:rPr>
          <w:rFonts w:eastAsiaTheme="minorEastAsia"/>
          <w:szCs w:val="28"/>
          <w:lang w:eastAsia="ru-RU"/>
        </w:rPr>
        <w:t>краткосрочного кредита, предоставляемого центральными банками западных стран коммерческим банкам (под залог ценных бумаг) для удовлетворения их временной потребности в заемных средствах. Ломбардные операции обычно осуществляются с ценными бумагами, допущенными к переучету в центральном банке (векселя,</w:t>
      </w:r>
      <w:r w:rsidRPr="00550E37">
        <w:rPr>
          <w:rFonts w:eastAsiaTheme="minorEastAsia"/>
          <w:szCs w:val="28"/>
          <w:lang w:eastAsia="ru-RU"/>
        </w:rPr>
        <w:t xml:space="preserve"> </w:t>
      </w:r>
      <w:r w:rsidR="00BD0423" w:rsidRPr="00550E37">
        <w:rPr>
          <w:rFonts w:eastAsiaTheme="minorEastAsia"/>
          <w:szCs w:val="28"/>
          <w:lang w:eastAsia="ru-RU"/>
        </w:rPr>
        <w:t xml:space="preserve">государственные облигации и другие обязательства). Процентная </w:t>
      </w:r>
      <w:hyperlink r:id="rId110" w:history="1">
        <w:r w:rsidR="00BD0423" w:rsidRPr="00550E37">
          <w:rPr>
            <w:rFonts w:eastAsiaTheme="minorEastAsia"/>
            <w:szCs w:val="28"/>
            <w:lang w:eastAsia="ru-RU"/>
          </w:rPr>
          <w:t>ставка</w:t>
        </w:r>
      </w:hyperlink>
      <w:r w:rsidR="00BD0423" w:rsidRPr="00550E37">
        <w:rPr>
          <w:rFonts w:eastAsiaTheme="minorEastAsia"/>
          <w:szCs w:val="28"/>
          <w:lang w:eastAsia="ru-RU"/>
        </w:rPr>
        <w:t xml:space="preserve">, взимаемая центральным банком за пользование </w:t>
      </w:r>
      <w:r w:rsidR="00CE19FD" w:rsidRPr="00550E37">
        <w:rPr>
          <w:rFonts w:eastAsiaTheme="minorEastAsia"/>
          <w:szCs w:val="28"/>
          <w:lang w:eastAsia="ru-RU"/>
        </w:rPr>
        <w:t>ломбардным кредитом</w:t>
      </w:r>
      <w:r w:rsidR="00BD0423" w:rsidRPr="00550E37">
        <w:rPr>
          <w:rFonts w:eastAsiaTheme="minorEastAsia"/>
          <w:szCs w:val="28"/>
          <w:lang w:eastAsia="ru-RU"/>
        </w:rPr>
        <w:t>, называется ломбардной ставкой. Л</w:t>
      </w:r>
      <w:r w:rsidR="00CE19FD" w:rsidRPr="00550E37">
        <w:rPr>
          <w:rFonts w:eastAsiaTheme="minorEastAsia"/>
          <w:szCs w:val="28"/>
          <w:lang w:eastAsia="ru-RU"/>
        </w:rPr>
        <w:t>омбардный кредит</w:t>
      </w:r>
      <w:r w:rsidR="00BD0423" w:rsidRPr="00550E37">
        <w:rPr>
          <w:rFonts w:eastAsiaTheme="minorEastAsia"/>
          <w:szCs w:val="28"/>
          <w:lang w:eastAsia="ru-RU"/>
        </w:rPr>
        <w:t xml:space="preserve"> - одна из форм рефинансирования коммерческих банков РФ на короткий срок (до 30 дней) в ЦБ. Предоставляется банку от имени Банка России Главным управлением (Национальным банком) Банка России под залог государственных ценных бумаг</w:t>
      </w:r>
      <w:r w:rsidR="00CE19FD" w:rsidRPr="00550E37">
        <w:rPr>
          <w:rStyle w:val="ab"/>
          <w:rFonts w:eastAsiaTheme="minorEastAsia"/>
          <w:szCs w:val="28"/>
          <w:lang w:eastAsia="ru-RU"/>
        </w:rPr>
        <w:footnoteReference w:id="37"/>
      </w:r>
      <w:r w:rsidR="00BD0423" w:rsidRPr="00550E37">
        <w:rPr>
          <w:rFonts w:eastAsiaTheme="minorEastAsia"/>
          <w:szCs w:val="28"/>
          <w:lang w:eastAsia="ru-RU"/>
        </w:rPr>
        <w:t>.</w:t>
      </w:r>
    </w:p>
    <w:p w:rsidR="00BD0423" w:rsidRPr="00550E37" w:rsidRDefault="00BD0423" w:rsidP="00370E98">
      <w:pPr>
        <w:suppressAutoHyphens/>
        <w:rPr>
          <w:rFonts w:eastAsia="Times New Roman"/>
          <w:szCs w:val="28"/>
          <w:lang w:eastAsia="ru-RU"/>
        </w:rPr>
      </w:pPr>
    </w:p>
    <w:p w:rsidR="00232AB5" w:rsidRPr="004410F6" w:rsidRDefault="0059145D" w:rsidP="00807D33">
      <w:pPr>
        <w:pStyle w:val="af7"/>
      </w:pPr>
      <w:r>
        <w:t>3.10.</w:t>
      </w:r>
      <w:r w:rsidR="00E0629C">
        <w:t>Система инструментов ДКП</w:t>
      </w:r>
      <w:r w:rsidR="00232AB5" w:rsidRPr="004410F6">
        <w:t xml:space="preserve"> в РФ</w:t>
      </w:r>
    </w:p>
    <w:p w:rsidR="00D67103" w:rsidRDefault="00D67103" w:rsidP="00807D33">
      <w:pPr>
        <w:pStyle w:val="a8"/>
        <w:suppressAutoHyphens/>
        <w:spacing w:before="0" w:beforeAutospacing="0" w:after="0" w:afterAutospacing="0" w:line="360" w:lineRule="auto"/>
        <w:rPr>
          <w:bCs/>
          <w:i/>
          <w:sz w:val="28"/>
          <w:szCs w:val="28"/>
        </w:rPr>
      </w:pPr>
      <w:r w:rsidRPr="006159DE">
        <w:rPr>
          <w:sz w:val="28"/>
          <w:szCs w:val="28"/>
        </w:rPr>
        <w:t xml:space="preserve">В Федеральном законе «О Центральном Банке Российской Федерации» (ст. 35) определены основные </w:t>
      </w:r>
      <w:r w:rsidRPr="009E42AF">
        <w:rPr>
          <w:bCs/>
          <w:i/>
          <w:sz w:val="28"/>
          <w:szCs w:val="28"/>
        </w:rPr>
        <w:t>инструменты</w:t>
      </w:r>
      <w:r w:rsidR="000C37E8">
        <w:rPr>
          <w:bCs/>
          <w:i/>
          <w:sz w:val="28"/>
          <w:szCs w:val="28"/>
        </w:rPr>
        <w:t xml:space="preserve"> и методы</w:t>
      </w:r>
      <w:r w:rsidRPr="009E42AF">
        <w:rPr>
          <w:bCs/>
          <w:i/>
          <w:sz w:val="28"/>
          <w:szCs w:val="28"/>
        </w:rPr>
        <w:t xml:space="preserve"> </w:t>
      </w:r>
      <w:r w:rsidR="000C37E8">
        <w:rPr>
          <w:bCs/>
          <w:i/>
          <w:sz w:val="28"/>
          <w:szCs w:val="28"/>
        </w:rPr>
        <w:t>денежно</w:t>
      </w:r>
      <w:r w:rsidR="003839F1">
        <w:rPr>
          <w:bCs/>
          <w:i/>
          <w:sz w:val="28"/>
          <w:szCs w:val="28"/>
        </w:rPr>
        <w:t>-</w:t>
      </w:r>
      <w:r w:rsidR="000C37E8">
        <w:rPr>
          <w:bCs/>
          <w:i/>
          <w:sz w:val="28"/>
          <w:szCs w:val="28"/>
        </w:rPr>
        <w:t>кредитной</w:t>
      </w:r>
      <w:r w:rsidR="003839F1">
        <w:rPr>
          <w:bCs/>
          <w:i/>
          <w:sz w:val="28"/>
          <w:szCs w:val="28"/>
        </w:rPr>
        <w:t xml:space="preserve"> </w:t>
      </w:r>
      <w:r w:rsidR="006F4805">
        <w:rPr>
          <w:bCs/>
          <w:i/>
          <w:sz w:val="28"/>
          <w:szCs w:val="28"/>
        </w:rPr>
        <w:t>политики.</w:t>
      </w:r>
    </w:p>
    <w:p w:rsidR="0030029F" w:rsidRPr="006F4805" w:rsidRDefault="006F4805" w:rsidP="00807D33">
      <w:pPr>
        <w:pStyle w:val="a6"/>
        <w:widowControl w:val="0"/>
        <w:tabs>
          <w:tab w:val="left" w:pos="709"/>
        </w:tabs>
        <w:suppressAutoHyphens/>
        <w:ind w:left="0" w:firstLine="708"/>
        <w:rPr>
          <w:rFonts w:eastAsiaTheme="minorEastAsia"/>
          <w:lang w:eastAsia="ru-RU"/>
        </w:rPr>
      </w:pPr>
      <w:r w:rsidRPr="006F4805">
        <w:rPr>
          <w:rFonts w:eastAsiaTheme="minorEastAsia"/>
          <w:b/>
          <w:lang w:eastAsia="ru-RU"/>
        </w:rPr>
        <w:t>П</w:t>
      </w:r>
      <w:r w:rsidR="00076498" w:rsidRPr="006F4805">
        <w:rPr>
          <w:rFonts w:eastAsiaTheme="minorEastAsia"/>
          <w:b/>
          <w:lang w:eastAsia="ru-RU"/>
        </w:rPr>
        <w:t>роцентные с</w:t>
      </w:r>
      <w:r w:rsidR="00263823" w:rsidRPr="006F4805">
        <w:rPr>
          <w:rFonts w:eastAsiaTheme="minorEastAsia"/>
          <w:b/>
          <w:lang w:eastAsia="ru-RU"/>
        </w:rPr>
        <w:t>тавки по операциям Банка России</w:t>
      </w:r>
      <w:r w:rsidRPr="006F4805">
        <w:rPr>
          <w:rFonts w:eastAsiaTheme="minorEastAsia"/>
          <w:b/>
          <w:lang w:eastAsia="ru-RU"/>
        </w:rPr>
        <w:t>.</w:t>
      </w:r>
      <w:r w:rsidRPr="006F4805">
        <w:rPr>
          <w:rFonts w:eastAsiaTheme="minorEastAsia"/>
          <w:lang w:eastAsia="ru-RU"/>
        </w:rPr>
        <w:t xml:space="preserve"> </w:t>
      </w:r>
      <w:r w:rsidR="00E40AD6" w:rsidRPr="006F4805">
        <w:rPr>
          <w:rFonts w:eastAsiaTheme="minorEastAsia"/>
          <w:lang w:eastAsia="ru-RU"/>
        </w:rPr>
        <w:t xml:space="preserve">ЦБ может устанавливать процентные ставки по различным видам операций. К </w:t>
      </w:r>
      <w:r w:rsidR="00E40AD6" w:rsidRPr="006F4805">
        <w:rPr>
          <w:rFonts w:eastAsiaTheme="minorEastAsia"/>
          <w:lang w:eastAsia="ru-RU"/>
        </w:rPr>
        <w:lastRenderedPageBreak/>
        <w:t xml:space="preserve">процентным ставкам ЦБ относят ключевую процентную ставку, ставку рефинансирования, ставки по депозитным операциям и др. </w:t>
      </w:r>
      <w:r w:rsidR="00416A7E" w:rsidRPr="006F4805">
        <w:rPr>
          <w:rFonts w:eastAsiaTheme="minorEastAsia"/>
          <w:lang w:eastAsia="ru-RU"/>
        </w:rPr>
        <w:t>Банк России может устанавливать одну или несколько процентных ставок по различным видам операций или проводить процентную политику без фиксации процентной ставки.</w:t>
      </w:r>
      <w:r w:rsidRPr="006F4805">
        <w:rPr>
          <w:rFonts w:eastAsiaTheme="minorEastAsia"/>
          <w:lang w:eastAsia="ru-RU"/>
        </w:rPr>
        <w:t xml:space="preserve"> </w:t>
      </w:r>
      <w:r w:rsidR="00416A7E" w:rsidRPr="006F4805">
        <w:rPr>
          <w:rFonts w:eastAsiaTheme="minorEastAsia"/>
          <w:lang w:eastAsia="ru-RU"/>
        </w:rPr>
        <w:t>Банк России использует процентную политику для воздействия на рыночные процентные ставки</w:t>
      </w:r>
      <w:r w:rsidR="00416A7E" w:rsidRPr="00E40AD6">
        <w:rPr>
          <w:rStyle w:val="ab"/>
          <w:rFonts w:eastAsiaTheme="minorEastAsia"/>
          <w:lang w:eastAsia="ru-RU"/>
        </w:rPr>
        <w:footnoteReference w:id="38"/>
      </w:r>
      <w:r w:rsidR="00416A7E" w:rsidRPr="006F4805">
        <w:rPr>
          <w:rFonts w:eastAsiaTheme="minorEastAsia"/>
          <w:lang w:eastAsia="ru-RU"/>
        </w:rPr>
        <w:t>.</w:t>
      </w:r>
    </w:p>
    <w:p w:rsidR="00535F24" w:rsidRPr="00263823" w:rsidRDefault="006F4805" w:rsidP="00370E98">
      <w:pPr>
        <w:pStyle w:val="a6"/>
        <w:widowControl w:val="0"/>
        <w:suppressAutoHyphens/>
        <w:ind w:left="0"/>
      </w:pPr>
      <w:r>
        <w:rPr>
          <w:rFonts w:eastAsiaTheme="minorEastAsia"/>
          <w:b/>
          <w:lang w:eastAsia="ru-RU"/>
        </w:rPr>
        <w:t>Н</w:t>
      </w:r>
      <w:r w:rsidR="00076498" w:rsidRPr="006F4805">
        <w:rPr>
          <w:rFonts w:eastAsiaTheme="minorEastAsia"/>
          <w:b/>
          <w:lang w:eastAsia="ru-RU"/>
        </w:rPr>
        <w:t>ормативы обязательных резервов, депонируемых в Банке России (резервные требования)</w:t>
      </w:r>
      <w:r w:rsidR="008D4946" w:rsidRPr="006F4805">
        <w:rPr>
          <w:rStyle w:val="ab"/>
          <w:rFonts w:eastAsiaTheme="minorEastAsia"/>
          <w:b/>
          <w:lang w:eastAsia="ru-RU"/>
        </w:rPr>
        <w:footnoteReference w:id="39"/>
      </w:r>
      <w:r>
        <w:rPr>
          <w:rFonts w:eastAsiaTheme="minorEastAsia"/>
          <w:b/>
          <w:lang w:eastAsia="ru-RU"/>
        </w:rPr>
        <w:t xml:space="preserve"> </w:t>
      </w:r>
      <w:r w:rsidR="00535F24" w:rsidRPr="00C60C13">
        <w:t xml:space="preserve">— </w:t>
      </w:r>
      <w:r w:rsidR="00535F24" w:rsidRPr="00263823">
        <w:t xml:space="preserve">один из основных инструментов осуществления денежно-кредитной политики Центрального банка — представляют собой механизм регулирования общей ликвидности банковской системы. Минимальные резервы — это обязательная норма вкладов коммерческих банков в Центральном банке, устанавливаемая законодательно с целью ограничения кредитных возможностей кредитных организаций и поддержания на определенном уровне размеров денежной массы в обращении. Обязанность выполнения резервных требований возникает с момента получения лицензии. Увеличивая или уменьшая официальные резервные требования, Центральный банк может регулировать кредитную активность банков и тем самым контролировать предложение денег. </w:t>
      </w:r>
    </w:p>
    <w:p w:rsidR="00535F24" w:rsidRPr="00263823" w:rsidRDefault="00535F24" w:rsidP="00370E98">
      <w:pPr>
        <w:suppressAutoHyphens/>
        <w:ind w:firstLine="708"/>
        <w:rPr>
          <w:rFonts w:eastAsia="Times New Roman"/>
          <w:szCs w:val="28"/>
          <w:lang w:eastAsia="ru-RU"/>
        </w:rPr>
      </w:pPr>
      <w:r w:rsidRPr="00263823">
        <w:rPr>
          <w:rFonts w:eastAsia="Times New Roman"/>
          <w:szCs w:val="28"/>
          <w:lang w:eastAsia="ru-RU"/>
        </w:rPr>
        <w:t xml:space="preserve">Обязательное резервирование относится к числу инструментов привлечения ресурсов банков. Коммерческие банки в законодательном порядке должны постоянно хранить часть денежных резервов на специальных счетах в центральном банке или в ценных бумагах в качестве обеспечения своих обязательств по привлеченным средствам. </w:t>
      </w:r>
    </w:p>
    <w:p w:rsidR="00535F24" w:rsidRPr="00263823" w:rsidRDefault="00535F24" w:rsidP="00370E98">
      <w:pPr>
        <w:suppressAutoHyphens/>
        <w:ind w:firstLine="708"/>
        <w:rPr>
          <w:rFonts w:eastAsia="Times New Roman"/>
          <w:szCs w:val="28"/>
          <w:lang w:eastAsia="ru-RU"/>
        </w:rPr>
      </w:pPr>
      <w:r w:rsidRPr="00263823">
        <w:rPr>
          <w:rFonts w:eastAsia="Times New Roman"/>
          <w:szCs w:val="28"/>
          <w:lang w:eastAsia="ru-RU"/>
        </w:rPr>
        <w:t xml:space="preserve">Система обязательного резервирования выполняет следующие функции: контрольную (за расширением денежной массы путем изъятия избыточных резервов банковской системы), стабилизирующую (уменьшает диапазон колебаний процентных ставок) и страхования ликвидности и платежеспособности банков. Таким образом, резервные требования выступают </w:t>
      </w:r>
      <w:r w:rsidRPr="00263823">
        <w:rPr>
          <w:rFonts w:eastAsia="Times New Roman"/>
          <w:szCs w:val="28"/>
          <w:lang w:eastAsia="ru-RU"/>
        </w:rPr>
        <w:lastRenderedPageBreak/>
        <w:t xml:space="preserve">инструментом и краткосрочного и долгосрочного денежно-кредитного регулирования. </w:t>
      </w:r>
    </w:p>
    <w:p w:rsidR="00535F24" w:rsidRPr="00263823" w:rsidRDefault="00535F24" w:rsidP="00370E98">
      <w:pPr>
        <w:suppressAutoHyphens/>
        <w:ind w:firstLine="708"/>
        <w:rPr>
          <w:rFonts w:eastAsia="Times New Roman"/>
          <w:szCs w:val="28"/>
          <w:lang w:eastAsia="ru-RU"/>
        </w:rPr>
      </w:pPr>
      <w:r w:rsidRPr="00263823">
        <w:rPr>
          <w:rFonts w:eastAsia="Times New Roman"/>
          <w:szCs w:val="28"/>
          <w:lang w:eastAsia="ru-RU"/>
        </w:rPr>
        <w:t xml:space="preserve">Коммерческий банк обязан депонировать часть привлеченных денежных средств в фонде обязательных резервов, размещаемом в центральном банке. Платность данных ресурсов не носит обязательный характер. </w:t>
      </w:r>
    </w:p>
    <w:p w:rsidR="00535F24" w:rsidRPr="00263823" w:rsidRDefault="00535F24" w:rsidP="00370E98">
      <w:pPr>
        <w:suppressAutoHyphens/>
        <w:ind w:firstLine="708"/>
        <w:rPr>
          <w:rFonts w:eastAsia="Times New Roman"/>
          <w:szCs w:val="28"/>
          <w:lang w:eastAsia="ru-RU"/>
        </w:rPr>
      </w:pPr>
      <w:r w:rsidRPr="00263823">
        <w:rPr>
          <w:rFonts w:eastAsia="Times New Roman"/>
          <w:szCs w:val="28"/>
          <w:lang w:eastAsia="ru-RU"/>
        </w:rPr>
        <w:t xml:space="preserve">В большинстве стран мира используется метод усредненного выполнения резервных требований, что создает саморегулируемую систему стабилизации объемов ликвидности банковской системы и цен на кредитные ресурсы, снижает риски в платежной системе. Центральный банк, применяя рассматриваемый метод, контролирует лишь среднюю величину резервных требований кредитной организации (среднюю арифметическую ежедневных остатков средств на резервных счетах за период поддержания). Соответственно коммерческий банк имеет возможность в период недостатка ликвидности использовать часть резервов для осуществления платежей, предотвращая возникновение сбоев. Одновременно данный подход стимулирует банк в период краткосрочного избытка ликвидных средств поддерживать остаток резервного счета на более высоком уровне по сравнению с установленной величиной резервных требований, при этом происходит автоматическое изъятие избыточной ликвидности. </w:t>
      </w:r>
    </w:p>
    <w:p w:rsidR="00535F24" w:rsidRPr="00263823" w:rsidRDefault="00535F24" w:rsidP="00370E98">
      <w:pPr>
        <w:suppressAutoHyphens/>
        <w:ind w:firstLine="708"/>
        <w:rPr>
          <w:rFonts w:eastAsia="Times New Roman"/>
          <w:szCs w:val="28"/>
          <w:lang w:eastAsia="ru-RU"/>
        </w:rPr>
      </w:pPr>
      <w:r w:rsidRPr="00263823">
        <w:rPr>
          <w:rFonts w:eastAsia="Times New Roman"/>
          <w:szCs w:val="28"/>
          <w:lang w:eastAsia="ru-RU"/>
        </w:rPr>
        <w:t xml:space="preserve">Норматив резервных требований устанавливается в законодательном порядке и представляет собой процентное отношение суммы минимальных резервов к абсолютным или относительным (приращению) показателям пассивных или активных операций. По характеру воздействия различают нормативы общие (установленные ко всей сумме обязательств или кредитов) и селективные (установленные по отношению к определенной части суммы обязательств или кредитов). Устанавливая и пересматривая норматив резервных требований, центральный банк регулирует объемы, структуру и динамику привлеченных ресурсов коммерческих банков, влияет на их стоимость, объемы, структуру и динамику доходных активов, на уровень прибыльности кредитных организаций. </w:t>
      </w:r>
    </w:p>
    <w:p w:rsidR="00535F24" w:rsidRPr="004B0E60" w:rsidRDefault="00F34DA8" w:rsidP="004B0E60">
      <w:pPr>
        <w:pStyle w:val="a6"/>
        <w:suppressAutoHyphens/>
        <w:spacing w:line="240" w:lineRule="auto"/>
        <w:ind w:left="0"/>
        <w:jc w:val="right"/>
        <w:rPr>
          <w:rFonts w:eastAsia="Times New Roman"/>
          <w:sz w:val="24"/>
          <w:szCs w:val="24"/>
          <w:lang w:eastAsia="ru-RU"/>
        </w:rPr>
      </w:pPr>
      <w:r w:rsidRPr="004B0E60">
        <w:rPr>
          <w:rFonts w:eastAsia="Times New Roman"/>
          <w:sz w:val="24"/>
          <w:szCs w:val="24"/>
          <w:lang w:eastAsia="ru-RU"/>
        </w:rPr>
        <w:lastRenderedPageBreak/>
        <w:t>Таблица 3</w:t>
      </w:r>
      <w:r w:rsidR="00535F24" w:rsidRPr="004B0E60">
        <w:rPr>
          <w:rFonts w:eastAsia="Times New Roman"/>
          <w:sz w:val="24"/>
          <w:szCs w:val="24"/>
          <w:lang w:eastAsia="ru-RU"/>
        </w:rPr>
        <w:t>.</w:t>
      </w:r>
      <w:r w:rsidR="004410F6" w:rsidRPr="004B0E60">
        <w:rPr>
          <w:rFonts w:eastAsia="Times New Roman"/>
          <w:sz w:val="24"/>
          <w:szCs w:val="24"/>
          <w:lang w:eastAsia="ru-RU"/>
        </w:rPr>
        <w:t>3</w:t>
      </w:r>
    </w:p>
    <w:p w:rsidR="00535F24" w:rsidRPr="004B0E60" w:rsidRDefault="00535F24" w:rsidP="004B0E60">
      <w:pPr>
        <w:pStyle w:val="a6"/>
        <w:suppressAutoHyphens/>
        <w:spacing w:line="240" w:lineRule="auto"/>
        <w:ind w:left="0"/>
        <w:jc w:val="center"/>
        <w:rPr>
          <w:rFonts w:eastAsia="Times New Roman"/>
          <w:sz w:val="24"/>
          <w:szCs w:val="24"/>
          <w:lang w:eastAsia="ru-RU"/>
        </w:rPr>
      </w:pPr>
      <w:r w:rsidRPr="004B0E60">
        <w:rPr>
          <w:rFonts w:eastAsia="Times New Roman"/>
          <w:sz w:val="24"/>
          <w:szCs w:val="24"/>
          <w:lang w:eastAsia="ru-RU"/>
        </w:rPr>
        <w:t>Резервные требования ЦБ РФ</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701"/>
        <w:gridCol w:w="1417"/>
        <w:gridCol w:w="1560"/>
        <w:gridCol w:w="1417"/>
        <w:gridCol w:w="1276"/>
        <w:gridCol w:w="1276"/>
      </w:tblGrid>
      <w:tr w:rsidR="008E66FD" w:rsidRPr="008E66FD" w:rsidTr="00024EB4">
        <w:tc>
          <w:tcPr>
            <w:tcW w:w="1701" w:type="dxa"/>
            <w:tcMar>
              <w:top w:w="179" w:type="nil"/>
              <w:left w:w="153" w:type="nil"/>
              <w:bottom w:w="153" w:type="nil"/>
              <w:right w:w="179" w:type="nil"/>
            </w:tcMar>
          </w:tcPr>
          <w:p w:rsidR="008E66FD" w:rsidRDefault="008E66FD" w:rsidP="00370E98">
            <w:pPr>
              <w:widowControl w:val="0"/>
              <w:suppressAutoHyphens/>
              <w:autoSpaceDE w:val="0"/>
              <w:autoSpaceDN w:val="0"/>
              <w:adjustRightInd w:val="0"/>
              <w:spacing w:line="240" w:lineRule="auto"/>
              <w:ind w:firstLine="0"/>
              <w:rPr>
                <w:rFonts w:eastAsiaTheme="minorEastAsia"/>
                <w:sz w:val="24"/>
                <w:szCs w:val="24"/>
                <w:lang w:val="en-US" w:eastAsia="ru-RU"/>
              </w:rPr>
            </w:pPr>
            <w:bookmarkStart w:id="55" w:name="00"/>
            <w:bookmarkEnd w:id="55"/>
          </w:p>
          <w:p w:rsidR="006F4805" w:rsidRDefault="006F4805" w:rsidP="00370E98">
            <w:pPr>
              <w:widowControl w:val="0"/>
              <w:suppressAutoHyphens/>
              <w:autoSpaceDE w:val="0"/>
              <w:autoSpaceDN w:val="0"/>
              <w:adjustRightInd w:val="0"/>
              <w:spacing w:line="240" w:lineRule="auto"/>
              <w:ind w:firstLine="0"/>
              <w:rPr>
                <w:rFonts w:eastAsiaTheme="minorEastAsia"/>
                <w:sz w:val="24"/>
                <w:szCs w:val="24"/>
                <w:lang w:val="en-US" w:eastAsia="ru-RU"/>
              </w:rPr>
            </w:pPr>
          </w:p>
          <w:p w:rsidR="006F4805" w:rsidRDefault="006F4805" w:rsidP="00370E98">
            <w:pPr>
              <w:widowControl w:val="0"/>
              <w:suppressAutoHyphens/>
              <w:autoSpaceDE w:val="0"/>
              <w:autoSpaceDN w:val="0"/>
              <w:adjustRightInd w:val="0"/>
              <w:spacing w:line="240" w:lineRule="auto"/>
              <w:ind w:firstLine="0"/>
              <w:rPr>
                <w:rFonts w:eastAsiaTheme="minorEastAsia"/>
                <w:sz w:val="24"/>
                <w:szCs w:val="24"/>
                <w:lang w:val="en-US" w:eastAsia="ru-RU"/>
              </w:rPr>
            </w:pPr>
          </w:p>
          <w:p w:rsidR="006F4805" w:rsidRPr="006F4805" w:rsidRDefault="006F4805" w:rsidP="00370E98">
            <w:pPr>
              <w:widowControl w:val="0"/>
              <w:suppressAutoHyphens/>
              <w:autoSpaceDE w:val="0"/>
              <w:autoSpaceDN w:val="0"/>
              <w:adjustRightInd w:val="0"/>
              <w:spacing w:line="240" w:lineRule="auto"/>
              <w:ind w:firstLine="0"/>
              <w:rPr>
                <w:rFonts w:eastAsiaTheme="minorEastAsia"/>
                <w:sz w:val="24"/>
                <w:szCs w:val="24"/>
                <w:lang w:eastAsia="ru-RU"/>
              </w:rPr>
            </w:pPr>
            <w:r>
              <w:rPr>
                <w:rFonts w:eastAsiaTheme="minorEastAsia"/>
                <w:sz w:val="24"/>
                <w:szCs w:val="24"/>
                <w:lang w:eastAsia="ru-RU"/>
              </w:rPr>
              <w:t xml:space="preserve"> Период действия</w:t>
            </w:r>
          </w:p>
        </w:tc>
        <w:tc>
          <w:tcPr>
            <w:tcW w:w="1701" w:type="dxa"/>
            <w:tcMar>
              <w:top w:w="179" w:type="nil"/>
              <w:left w:w="153" w:type="nil"/>
              <w:bottom w:w="153" w:type="nil"/>
              <w:right w:w="179" w:type="nil"/>
            </w:tcMar>
          </w:tcPr>
          <w:p w:rsidR="008E66FD" w:rsidRPr="005B5E18" w:rsidRDefault="008E66FD" w:rsidP="00370E98">
            <w:pPr>
              <w:widowControl w:val="0"/>
              <w:suppressAutoHyphens/>
              <w:autoSpaceDE w:val="0"/>
              <w:autoSpaceDN w:val="0"/>
              <w:adjustRightInd w:val="0"/>
              <w:spacing w:line="240" w:lineRule="auto"/>
              <w:ind w:firstLine="0"/>
              <w:rPr>
                <w:rFonts w:eastAsiaTheme="minorEastAsia"/>
                <w:sz w:val="20"/>
                <w:szCs w:val="20"/>
                <w:lang w:eastAsia="ru-RU"/>
              </w:rPr>
            </w:pPr>
            <w:r w:rsidRPr="005B5E18">
              <w:rPr>
                <w:rFonts w:eastAsiaTheme="minorEastAsia"/>
                <w:sz w:val="20"/>
                <w:szCs w:val="20"/>
                <w:lang w:eastAsia="ru-RU"/>
              </w:rPr>
              <w:t>По</w:t>
            </w:r>
            <w:r w:rsidRPr="00A0401B">
              <w:rPr>
                <w:rFonts w:eastAsiaTheme="minorEastAsia"/>
                <w:sz w:val="20"/>
                <w:szCs w:val="20"/>
                <w:lang w:val="en-US" w:eastAsia="ru-RU"/>
              </w:rPr>
              <w:t> </w:t>
            </w:r>
            <w:r w:rsidRPr="005B5E18">
              <w:rPr>
                <w:rFonts w:eastAsiaTheme="minorEastAsia"/>
                <w:sz w:val="20"/>
                <w:szCs w:val="20"/>
                <w:lang w:eastAsia="ru-RU"/>
              </w:rPr>
              <w:t>обязательствам перед юридическими лицами-нерезидентами в</w:t>
            </w:r>
            <w:r w:rsidRPr="00A0401B">
              <w:rPr>
                <w:rFonts w:eastAsiaTheme="minorEastAsia"/>
                <w:sz w:val="20"/>
                <w:szCs w:val="20"/>
                <w:lang w:val="en-US" w:eastAsia="ru-RU"/>
              </w:rPr>
              <w:t> </w:t>
            </w:r>
            <w:r w:rsidRPr="005B5E18">
              <w:rPr>
                <w:rFonts w:eastAsiaTheme="minorEastAsia"/>
                <w:sz w:val="20"/>
                <w:szCs w:val="20"/>
                <w:lang w:eastAsia="ru-RU"/>
              </w:rPr>
              <w:t>валюте РФ</w:t>
            </w:r>
          </w:p>
        </w:tc>
        <w:tc>
          <w:tcPr>
            <w:tcW w:w="1417" w:type="dxa"/>
            <w:tcMar>
              <w:top w:w="179" w:type="nil"/>
              <w:left w:w="153" w:type="nil"/>
              <w:bottom w:w="153" w:type="nil"/>
              <w:right w:w="179" w:type="nil"/>
            </w:tcMar>
          </w:tcPr>
          <w:p w:rsidR="008E66FD" w:rsidRPr="005B5E18" w:rsidRDefault="008E66FD" w:rsidP="00370E98">
            <w:pPr>
              <w:widowControl w:val="0"/>
              <w:suppressAutoHyphens/>
              <w:autoSpaceDE w:val="0"/>
              <w:autoSpaceDN w:val="0"/>
              <w:adjustRightInd w:val="0"/>
              <w:spacing w:line="240" w:lineRule="auto"/>
              <w:ind w:firstLine="0"/>
              <w:rPr>
                <w:rFonts w:eastAsiaTheme="minorEastAsia"/>
                <w:sz w:val="20"/>
                <w:szCs w:val="20"/>
                <w:lang w:eastAsia="ru-RU"/>
              </w:rPr>
            </w:pPr>
            <w:r w:rsidRPr="005B5E18">
              <w:rPr>
                <w:rFonts w:eastAsiaTheme="minorEastAsia"/>
                <w:sz w:val="20"/>
                <w:szCs w:val="20"/>
                <w:lang w:eastAsia="ru-RU"/>
              </w:rPr>
              <w:t>По</w:t>
            </w:r>
            <w:r w:rsidRPr="00A0401B">
              <w:rPr>
                <w:rFonts w:eastAsiaTheme="minorEastAsia"/>
                <w:sz w:val="20"/>
                <w:szCs w:val="20"/>
                <w:lang w:val="en-US" w:eastAsia="ru-RU"/>
              </w:rPr>
              <w:t> </w:t>
            </w:r>
            <w:r w:rsidRPr="005B5E18">
              <w:rPr>
                <w:rFonts w:eastAsiaTheme="minorEastAsia"/>
                <w:sz w:val="20"/>
                <w:szCs w:val="20"/>
                <w:lang w:eastAsia="ru-RU"/>
              </w:rPr>
              <w:t>обязательствам перед юридическими лицами-нерезидентами</w:t>
            </w:r>
            <w:r w:rsidR="004410F6">
              <w:rPr>
                <w:rFonts w:eastAsiaTheme="minorEastAsia"/>
                <w:sz w:val="20"/>
                <w:szCs w:val="20"/>
                <w:lang w:eastAsia="ru-RU"/>
              </w:rPr>
              <w:t xml:space="preserve"> в</w:t>
            </w:r>
            <w:r w:rsidR="00FF786A">
              <w:rPr>
                <w:rFonts w:eastAsiaTheme="minorEastAsia"/>
                <w:sz w:val="20"/>
                <w:szCs w:val="20"/>
                <w:lang w:eastAsia="ru-RU"/>
              </w:rPr>
              <w:t xml:space="preserve"> </w:t>
            </w:r>
            <w:r w:rsidRPr="00A0401B">
              <w:rPr>
                <w:rFonts w:eastAsiaTheme="minorEastAsia"/>
                <w:sz w:val="20"/>
                <w:szCs w:val="20"/>
                <w:lang w:val="en-US" w:eastAsia="ru-RU"/>
              </w:rPr>
              <w:t> </w:t>
            </w:r>
            <w:r w:rsidRPr="005B5E18">
              <w:rPr>
                <w:rFonts w:eastAsiaTheme="minorEastAsia"/>
                <w:sz w:val="20"/>
                <w:szCs w:val="20"/>
                <w:lang w:eastAsia="ru-RU"/>
              </w:rPr>
              <w:t>иностранной валюте</w:t>
            </w:r>
          </w:p>
        </w:tc>
        <w:tc>
          <w:tcPr>
            <w:tcW w:w="1560" w:type="dxa"/>
            <w:tcMar>
              <w:top w:w="179" w:type="nil"/>
              <w:left w:w="153" w:type="nil"/>
              <w:bottom w:w="153" w:type="nil"/>
              <w:right w:w="179" w:type="nil"/>
            </w:tcMar>
          </w:tcPr>
          <w:p w:rsidR="008E66FD" w:rsidRPr="005B5E18" w:rsidRDefault="008E66FD" w:rsidP="00370E98">
            <w:pPr>
              <w:widowControl w:val="0"/>
              <w:suppressAutoHyphens/>
              <w:autoSpaceDE w:val="0"/>
              <w:autoSpaceDN w:val="0"/>
              <w:adjustRightInd w:val="0"/>
              <w:spacing w:line="240" w:lineRule="auto"/>
              <w:ind w:firstLine="0"/>
              <w:rPr>
                <w:rFonts w:eastAsiaTheme="minorEastAsia"/>
                <w:sz w:val="20"/>
                <w:szCs w:val="20"/>
                <w:lang w:eastAsia="ru-RU"/>
              </w:rPr>
            </w:pPr>
            <w:r w:rsidRPr="005B5E18">
              <w:rPr>
                <w:rFonts w:eastAsiaTheme="minorEastAsia"/>
                <w:sz w:val="20"/>
                <w:szCs w:val="20"/>
                <w:lang w:eastAsia="ru-RU"/>
              </w:rPr>
              <w:t>По</w:t>
            </w:r>
            <w:r w:rsidRPr="00A0401B">
              <w:rPr>
                <w:rFonts w:eastAsiaTheme="minorEastAsia"/>
                <w:sz w:val="20"/>
                <w:szCs w:val="20"/>
                <w:lang w:val="en-US" w:eastAsia="ru-RU"/>
              </w:rPr>
              <w:t> </w:t>
            </w:r>
            <w:r w:rsidRPr="005B5E18">
              <w:rPr>
                <w:rFonts w:eastAsiaTheme="minorEastAsia"/>
                <w:sz w:val="20"/>
                <w:szCs w:val="20"/>
                <w:lang w:eastAsia="ru-RU"/>
              </w:rPr>
              <w:t>обязательствам перед физическими лицами в</w:t>
            </w:r>
            <w:r w:rsidRPr="00A0401B">
              <w:rPr>
                <w:rFonts w:eastAsiaTheme="minorEastAsia"/>
                <w:sz w:val="20"/>
                <w:szCs w:val="20"/>
                <w:lang w:val="en-US" w:eastAsia="ru-RU"/>
              </w:rPr>
              <w:t> </w:t>
            </w:r>
            <w:r w:rsidRPr="005B5E18">
              <w:rPr>
                <w:rFonts w:eastAsiaTheme="minorEastAsia"/>
                <w:sz w:val="20"/>
                <w:szCs w:val="20"/>
                <w:lang w:eastAsia="ru-RU"/>
              </w:rPr>
              <w:t>валюте Российской Федерации</w:t>
            </w:r>
          </w:p>
        </w:tc>
        <w:tc>
          <w:tcPr>
            <w:tcW w:w="1417" w:type="dxa"/>
            <w:tcMar>
              <w:top w:w="179" w:type="nil"/>
              <w:left w:w="153" w:type="nil"/>
              <w:bottom w:w="153" w:type="nil"/>
              <w:right w:w="179" w:type="nil"/>
            </w:tcMar>
          </w:tcPr>
          <w:p w:rsidR="008E66FD" w:rsidRPr="005B5E18" w:rsidRDefault="008E66FD" w:rsidP="00370E98">
            <w:pPr>
              <w:widowControl w:val="0"/>
              <w:suppressAutoHyphens/>
              <w:autoSpaceDE w:val="0"/>
              <w:autoSpaceDN w:val="0"/>
              <w:adjustRightInd w:val="0"/>
              <w:spacing w:line="240" w:lineRule="auto"/>
              <w:ind w:firstLine="0"/>
              <w:rPr>
                <w:rFonts w:eastAsiaTheme="minorEastAsia"/>
                <w:sz w:val="20"/>
                <w:szCs w:val="20"/>
                <w:lang w:eastAsia="ru-RU"/>
              </w:rPr>
            </w:pPr>
            <w:r w:rsidRPr="005B5E18">
              <w:rPr>
                <w:rFonts w:eastAsiaTheme="minorEastAsia"/>
                <w:sz w:val="20"/>
                <w:szCs w:val="20"/>
                <w:lang w:eastAsia="ru-RU"/>
              </w:rPr>
              <w:t>По</w:t>
            </w:r>
            <w:r w:rsidRPr="00A0401B">
              <w:rPr>
                <w:rFonts w:eastAsiaTheme="minorEastAsia"/>
                <w:sz w:val="20"/>
                <w:szCs w:val="20"/>
                <w:lang w:val="en-US" w:eastAsia="ru-RU"/>
              </w:rPr>
              <w:t> </w:t>
            </w:r>
            <w:r w:rsidRPr="005B5E18">
              <w:rPr>
                <w:rFonts w:eastAsiaTheme="minorEastAsia"/>
                <w:sz w:val="20"/>
                <w:szCs w:val="20"/>
                <w:lang w:eastAsia="ru-RU"/>
              </w:rPr>
              <w:t>обязательствам перед физическими лицами в</w:t>
            </w:r>
            <w:r w:rsidRPr="00A0401B">
              <w:rPr>
                <w:rFonts w:eastAsiaTheme="minorEastAsia"/>
                <w:sz w:val="20"/>
                <w:szCs w:val="20"/>
                <w:lang w:val="en-US" w:eastAsia="ru-RU"/>
              </w:rPr>
              <w:t> </w:t>
            </w:r>
            <w:r w:rsidRPr="005B5E18">
              <w:rPr>
                <w:rFonts w:eastAsiaTheme="minorEastAsia"/>
                <w:sz w:val="20"/>
                <w:szCs w:val="20"/>
                <w:lang w:eastAsia="ru-RU"/>
              </w:rPr>
              <w:t>иностранной валюте</w:t>
            </w:r>
          </w:p>
        </w:tc>
        <w:tc>
          <w:tcPr>
            <w:tcW w:w="1276" w:type="dxa"/>
            <w:tcMar>
              <w:top w:w="179" w:type="nil"/>
              <w:left w:w="153" w:type="nil"/>
              <w:bottom w:w="153" w:type="nil"/>
              <w:right w:w="179" w:type="nil"/>
            </w:tcMar>
          </w:tcPr>
          <w:p w:rsidR="008E66FD" w:rsidRPr="005B5E18" w:rsidRDefault="008E66FD" w:rsidP="00370E98">
            <w:pPr>
              <w:widowControl w:val="0"/>
              <w:suppressAutoHyphens/>
              <w:autoSpaceDE w:val="0"/>
              <w:autoSpaceDN w:val="0"/>
              <w:adjustRightInd w:val="0"/>
              <w:spacing w:line="240" w:lineRule="auto"/>
              <w:ind w:firstLine="0"/>
              <w:rPr>
                <w:rFonts w:eastAsiaTheme="minorEastAsia"/>
                <w:sz w:val="20"/>
                <w:szCs w:val="20"/>
                <w:lang w:eastAsia="ru-RU"/>
              </w:rPr>
            </w:pPr>
            <w:r w:rsidRPr="005B5E18">
              <w:rPr>
                <w:rFonts w:eastAsiaTheme="minorEastAsia"/>
                <w:sz w:val="20"/>
                <w:szCs w:val="20"/>
                <w:lang w:eastAsia="ru-RU"/>
              </w:rPr>
              <w:t>По</w:t>
            </w:r>
            <w:r w:rsidRPr="00A0401B">
              <w:rPr>
                <w:rFonts w:eastAsiaTheme="minorEastAsia"/>
                <w:sz w:val="20"/>
                <w:szCs w:val="20"/>
                <w:lang w:val="en-US" w:eastAsia="ru-RU"/>
              </w:rPr>
              <w:t> </w:t>
            </w:r>
            <w:r w:rsidRPr="005B5E18">
              <w:rPr>
                <w:rFonts w:eastAsiaTheme="minorEastAsia"/>
                <w:sz w:val="20"/>
                <w:szCs w:val="20"/>
                <w:lang w:eastAsia="ru-RU"/>
              </w:rPr>
              <w:t>иным обязательствам кредитных организаций в</w:t>
            </w:r>
            <w:r w:rsidRPr="00A0401B">
              <w:rPr>
                <w:rFonts w:eastAsiaTheme="minorEastAsia"/>
                <w:sz w:val="20"/>
                <w:szCs w:val="20"/>
                <w:lang w:val="en-US" w:eastAsia="ru-RU"/>
              </w:rPr>
              <w:t> </w:t>
            </w:r>
            <w:r w:rsidRPr="005B5E18">
              <w:rPr>
                <w:rFonts w:eastAsiaTheme="minorEastAsia"/>
                <w:sz w:val="20"/>
                <w:szCs w:val="20"/>
                <w:lang w:eastAsia="ru-RU"/>
              </w:rPr>
              <w:t>валюте Российской Федерации</w:t>
            </w:r>
          </w:p>
        </w:tc>
        <w:tc>
          <w:tcPr>
            <w:tcW w:w="1276" w:type="dxa"/>
            <w:tcMar>
              <w:top w:w="179" w:type="nil"/>
              <w:left w:w="153" w:type="nil"/>
              <w:bottom w:w="153" w:type="nil"/>
              <w:right w:w="179" w:type="nil"/>
            </w:tcMar>
          </w:tcPr>
          <w:p w:rsidR="008E66FD" w:rsidRPr="005B5E18" w:rsidRDefault="008E66FD" w:rsidP="00370E98">
            <w:pPr>
              <w:widowControl w:val="0"/>
              <w:suppressAutoHyphens/>
              <w:autoSpaceDE w:val="0"/>
              <w:autoSpaceDN w:val="0"/>
              <w:adjustRightInd w:val="0"/>
              <w:spacing w:line="240" w:lineRule="auto"/>
              <w:ind w:firstLine="0"/>
              <w:rPr>
                <w:rFonts w:eastAsiaTheme="minorEastAsia"/>
                <w:sz w:val="20"/>
                <w:szCs w:val="20"/>
                <w:lang w:eastAsia="ru-RU"/>
              </w:rPr>
            </w:pPr>
            <w:r w:rsidRPr="005B5E18">
              <w:rPr>
                <w:rFonts w:eastAsiaTheme="minorEastAsia"/>
                <w:sz w:val="20"/>
                <w:szCs w:val="20"/>
                <w:lang w:eastAsia="ru-RU"/>
              </w:rPr>
              <w:t>По</w:t>
            </w:r>
            <w:r w:rsidRPr="00A0401B">
              <w:rPr>
                <w:rFonts w:eastAsiaTheme="minorEastAsia"/>
                <w:sz w:val="20"/>
                <w:szCs w:val="20"/>
                <w:lang w:val="en-US" w:eastAsia="ru-RU"/>
              </w:rPr>
              <w:t> </w:t>
            </w:r>
            <w:r w:rsidRPr="005B5E18">
              <w:rPr>
                <w:rFonts w:eastAsiaTheme="minorEastAsia"/>
                <w:sz w:val="20"/>
                <w:szCs w:val="20"/>
                <w:lang w:eastAsia="ru-RU"/>
              </w:rPr>
              <w:t>иным обязательствам кредитных организаций в</w:t>
            </w:r>
            <w:r w:rsidRPr="00A0401B">
              <w:rPr>
                <w:rFonts w:eastAsiaTheme="minorEastAsia"/>
                <w:sz w:val="20"/>
                <w:szCs w:val="20"/>
                <w:lang w:val="en-US" w:eastAsia="ru-RU"/>
              </w:rPr>
              <w:t> </w:t>
            </w:r>
            <w:r w:rsidRPr="005B5E18">
              <w:rPr>
                <w:rFonts w:eastAsiaTheme="minorEastAsia"/>
                <w:sz w:val="20"/>
                <w:szCs w:val="20"/>
                <w:lang w:eastAsia="ru-RU"/>
              </w:rPr>
              <w:t>иностранной валюте</w:t>
            </w:r>
          </w:p>
        </w:tc>
      </w:tr>
      <w:tr w:rsidR="008E66FD" w:rsidRPr="008E66FD" w:rsidTr="00024EB4">
        <w:tc>
          <w:tcPr>
            <w:tcW w:w="1701" w:type="dxa"/>
            <w:tcMar>
              <w:top w:w="179" w:type="nil"/>
              <w:left w:w="153" w:type="nil"/>
              <w:bottom w:w="153" w:type="nil"/>
              <w:right w:w="179" w:type="nil"/>
            </w:tcMar>
          </w:tcPr>
          <w:p w:rsidR="008E66FD" w:rsidRPr="004B0E60" w:rsidRDefault="006F4805" w:rsidP="00370E98">
            <w:pPr>
              <w:widowControl w:val="0"/>
              <w:suppressAutoHyphens/>
              <w:autoSpaceDE w:val="0"/>
              <w:autoSpaceDN w:val="0"/>
              <w:adjustRightInd w:val="0"/>
              <w:spacing w:line="240" w:lineRule="auto"/>
              <w:ind w:firstLine="0"/>
              <w:rPr>
                <w:rFonts w:eastAsiaTheme="minorEastAsia"/>
                <w:sz w:val="24"/>
                <w:szCs w:val="24"/>
                <w:lang w:eastAsia="ru-RU"/>
              </w:rPr>
            </w:pPr>
            <w:r w:rsidRPr="004B0E60">
              <w:rPr>
                <w:rFonts w:eastAsiaTheme="minorEastAsia"/>
                <w:sz w:val="24"/>
                <w:szCs w:val="24"/>
                <w:lang w:eastAsia="ru-RU"/>
              </w:rPr>
              <w:t>01.11.</w:t>
            </w:r>
            <w:r w:rsidR="008E66FD" w:rsidRPr="004B0E60">
              <w:rPr>
                <w:rFonts w:eastAsiaTheme="minorEastAsia"/>
                <w:sz w:val="24"/>
                <w:szCs w:val="24"/>
                <w:lang w:eastAsia="ru-RU"/>
              </w:rPr>
              <w:t>2009–31</w:t>
            </w:r>
            <w:r w:rsidRPr="004B0E60">
              <w:rPr>
                <w:rFonts w:eastAsiaTheme="minorEastAsia"/>
                <w:sz w:val="24"/>
                <w:szCs w:val="24"/>
                <w:lang w:eastAsia="ru-RU"/>
              </w:rPr>
              <w:t>.01.</w:t>
            </w:r>
            <w:r w:rsidR="008E66FD" w:rsidRPr="004B0E60">
              <w:rPr>
                <w:rFonts w:eastAsiaTheme="minorEastAsia"/>
                <w:sz w:val="24"/>
                <w:szCs w:val="24"/>
                <w:lang w:eastAsia="ru-RU"/>
              </w:rPr>
              <w:t xml:space="preserve"> 2011</w:t>
            </w:r>
            <w:r w:rsidR="008E66FD" w:rsidRPr="004B0E60">
              <w:rPr>
                <w:rFonts w:eastAsiaTheme="minorEastAsia"/>
                <w:sz w:val="24"/>
                <w:szCs w:val="24"/>
                <w:lang w:val="en-US" w:eastAsia="ru-RU"/>
              </w:rPr>
              <w:t> </w:t>
            </w:r>
          </w:p>
        </w:tc>
        <w:tc>
          <w:tcPr>
            <w:tcW w:w="8647" w:type="dxa"/>
            <w:gridSpan w:val="6"/>
            <w:tcMar>
              <w:top w:w="179" w:type="nil"/>
              <w:left w:w="153" w:type="nil"/>
              <w:bottom w:w="153" w:type="nil"/>
              <w:right w:w="179" w:type="nil"/>
            </w:tcMar>
          </w:tcPr>
          <w:p w:rsidR="008E66FD" w:rsidRPr="004B0E60" w:rsidRDefault="008E66FD" w:rsidP="00370E98">
            <w:pPr>
              <w:widowControl w:val="0"/>
              <w:suppressAutoHyphens/>
              <w:autoSpaceDE w:val="0"/>
              <w:autoSpaceDN w:val="0"/>
              <w:adjustRightInd w:val="0"/>
              <w:spacing w:line="240" w:lineRule="auto"/>
              <w:ind w:firstLine="0"/>
              <w:rPr>
                <w:rFonts w:eastAsiaTheme="minorEastAsia"/>
                <w:sz w:val="24"/>
                <w:szCs w:val="24"/>
                <w:lang w:eastAsia="ru-RU"/>
              </w:rPr>
            </w:pPr>
            <w:r w:rsidRPr="004B0E60">
              <w:rPr>
                <w:rFonts w:eastAsiaTheme="minorEastAsia"/>
                <w:sz w:val="24"/>
                <w:szCs w:val="24"/>
                <w:lang w:eastAsia="ru-RU"/>
              </w:rPr>
              <w:t>2,5</w:t>
            </w:r>
          </w:p>
        </w:tc>
      </w:tr>
      <w:tr w:rsidR="008E66FD" w:rsidRPr="008E66FD" w:rsidTr="00024EB4">
        <w:tc>
          <w:tcPr>
            <w:tcW w:w="1701" w:type="dxa"/>
            <w:tcMar>
              <w:top w:w="179" w:type="nil"/>
              <w:left w:w="153" w:type="nil"/>
              <w:bottom w:w="153" w:type="nil"/>
              <w:right w:w="179" w:type="nil"/>
            </w:tcMar>
          </w:tcPr>
          <w:p w:rsidR="008E66FD" w:rsidRPr="004B0E60" w:rsidRDefault="006F4805" w:rsidP="00370E98">
            <w:pPr>
              <w:widowControl w:val="0"/>
              <w:suppressAutoHyphens/>
              <w:autoSpaceDE w:val="0"/>
              <w:autoSpaceDN w:val="0"/>
              <w:adjustRightInd w:val="0"/>
              <w:spacing w:line="240" w:lineRule="auto"/>
              <w:ind w:firstLine="0"/>
              <w:rPr>
                <w:rFonts w:eastAsiaTheme="minorEastAsia"/>
                <w:sz w:val="24"/>
                <w:szCs w:val="24"/>
                <w:lang w:eastAsia="ru-RU"/>
              </w:rPr>
            </w:pPr>
            <w:r w:rsidRPr="004B0E60">
              <w:rPr>
                <w:rFonts w:eastAsiaTheme="minorEastAsia"/>
                <w:sz w:val="24"/>
                <w:szCs w:val="24"/>
                <w:lang w:eastAsia="ru-RU"/>
              </w:rPr>
              <w:t>0</w:t>
            </w:r>
            <w:r w:rsidR="008E66FD" w:rsidRPr="004B0E60">
              <w:rPr>
                <w:rFonts w:eastAsiaTheme="minorEastAsia"/>
                <w:sz w:val="24"/>
                <w:szCs w:val="24"/>
                <w:lang w:eastAsia="ru-RU"/>
              </w:rPr>
              <w:t>1</w:t>
            </w:r>
            <w:r w:rsidRPr="004B0E60">
              <w:rPr>
                <w:rFonts w:eastAsiaTheme="minorEastAsia"/>
                <w:sz w:val="24"/>
                <w:szCs w:val="24"/>
                <w:lang w:eastAsia="ru-RU"/>
              </w:rPr>
              <w:t>.02.</w:t>
            </w:r>
            <w:r w:rsidR="008E66FD" w:rsidRPr="004B0E60">
              <w:rPr>
                <w:rFonts w:eastAsiaTheme="minorEastAsia"/>
                <w:sz w:val="24"/>
                <w:szCs w:val="24"/>
                <w:lang w:eastAsia="ru-RU"/>
              </w:rPr>
              <w:t>2011</w:t>
            </w:r>
            <w:r w:rsidR="008E66FD" w:rsidRPr="004B0E60">
              <w:rPr>
                <w:rFonts w:eastAsiaTheme="minorEastAsia"/>
                <w:sz w:val="24"/>
                <w:szCs w:val="24"/>
                <w:lang w:val="en-US" w:eastAsia="ru-RU"/>
              </w:rPr>
              <w:t> </w:t>
            </w:r>
            <w:r w:rsidR="008E66FD" w:rsidRPr="004B0E60">
              <w:rPr>
                <w:rFonts w:eastAsiaTheme="minorEastAsia"/>
                <w:sz w:val="24"/>
                <w:szCs w:val="24"/>
                <w:lang w:eastAsia="ru-RU"/>
              </w:rPr>
              <w:t>–28</w:t>
            </w:r>
            <w:r w:rsidRPr="004B0E60">
              <w:rPr>
                <w:rFonts w:eastAsiaTheme="minorEastAsia"/>
                <w:sz w:val="24"/>
                <w:szCs w:val="24"/>
                <w:lang w:eastAsia="ru-RU"/>
              </w:rPr>
              <w:t>.02.</w:t>
            </w:r>
            <w:r w:rsidR="008E66FD" w:rsidRPr="004B0E60">
              <w:rPr>
                <w:rFonts w:eastAsiaTheme="minorEastAsia"/>
                <w:sz w:val="24"/>
                <w:szCs w:val="24"/>
                <w:lang w:eastAsia="ru-RU"/>
              </w:rPr>
              <w:t xml:space="preserve"> 2011</w:t>
            </w:r>
            <w:r w:rsidR="008E66FD" w:rsidRPr="004B0E60">
              <w:rPr>
                <w:rFonts w:eastAsiaTheme="minorEastAsia"/>
                <w:sz w:val="24"/>
                <w:szCs w:val="24"/>
                <w:lang w:val="en-US" w:eastAsia="ru-RU"/>
              </w:rPr>
              <w:t> </w:t>
            </w:r>
          </w:p>
        </w:tc>
        <w:tc>
          <w:tcPr>
            <w:tcW w:w="3118" w:type="dxa"/>
            <w:gridSpan w:val="2"/>
            <w:tcMar>
              <w:top w:w="179" w:type="nil"/>
              <w:left w:w="153" w:type="nil"/>
              <w:bottom w:w="153" w:type="nil"/>
              <w:right w:w="179" w:type="nil"/>
            </w:tcMar>
          </w:tcPr>
          <w:p w:rsidR="008E66FD" w:rsidRPr="004B0E60" w:rsidRDefault="008E66FD" w:rsidP="00370E98">
            <w:pPr>
              <w:widowControl w:val="0"/>
              <w:suppressAutoHyphens/>
              <w:autoSpaceDE w:val="0"/>
              <w:autoSpaceDN w:val="0"/>
              <w:adjustRightInd w:val="0"/>
              <w:spacing w:line="240" w:lineRule="auto"/>
              <w:ind w:firstLine="0"/>
              <w:rPr>
                <w:rFonts w:eastAsiaTheme="minorEastAsia"/>
                <w:sz w:val="24"/>
                <w:szCs w:val="24"/>
                <w:lang w:eastAsia="ru-RU"/>
              </w:rPr>
            </w:pPr>
            <w:r w:rsidRPr="004B0E60">
              <w:rPr>
                <w:rFonts w:eastAsiaTheme="minorEastAsia"/>
                <w:sz w:val="24"/>
                <w:szCs w:val="24"/>
                <w:lang w:eastAsia="ru-RU"/>
              </w:rPr>
              <w:t>3,5</w:t>
            </w:r>
          </w:p>
        </w:tc>
        <w:tc>
          <w:tcPr>
            <w:tcW w:w="2977" w:type="dxa"/>
            <w:gridSpan w:val="2"/>
            <w:tcMar>
              <w:top w:w="179" w:type="nil"/>
              <w:left w:w="153" w:type="nil"/>
              <w:bottom w:w="153" w:type="nil"/>
              <w:right w:w="179" w:type="nil"/>
            </w:tcMar>
          </w:tcPr>
          <w:p w:rsidR="008E66FD" w:rsidRPr="004B0E60" w:rsidRDefault="008E66FD" w:rsidP="00370E98">
            <w:pPr>
              <w:widowControl w:val="0"/>
              <w:suppressAutoHyphens/>
              <w:autoSpaceDE w:val="0"/>
              <w:autoSpaceDN w:val="0"/>
              <w:adjustRightInd w:val="0"/>
              <w:spacing w:line="240" w:lineRule="auto"/>
              <w:ind w:firstLine="0"/>
              <w:rPr>
                <w:rFonts w:eastAsiaTheme="minorEastAsia"/>
                <w:sz w:val="24"/>
                <w:szCs w:val="24"/>
                <w:lang w:eastAsia="ru-RU"/>
              </w:rPr>
            </w:pPr>
            <w:r w:rsidRPr="004B0E60">
              <w:rPr>
                <w:rFonts w:eastAsiaTheme="minorEastAsia"/>
                <w:sz w:val="24"/>
                <w:szCs w:val="24"/>
                <w:lang w:eastAsia="ru-RU"/>
              </w:rPr>
              <w:t>3,0</w:t>
            </w:r>
          </w:p>
        </w:tc>
        <w:tc>
          <w:tcPr>
            <w:tcW w:w="2552" w:type="dxa"/>
            <w:gridSpan w:val="2"/>
            <w:tcMar>
              <w:top w:w="179" w:type="nil"/>
              <w:left w:w="153" w:type="nil"/>
              <w:bottom w:w="153" w:type="nil"/>
              <w:right w:w="179" w:type="nil"/>
            </w:tcMar>
          </w:tcPr>
          <w:p w:rsidR="008E66FD" w:rsidRPr="004B0E60" w:rsidRDefault="008E66FD" w:rsidP="00370E98">
            <w:pPr>
              <w:widowControl w:val="0"/>
              <w:suppressAutoHyphens/>
              <w:autoSpaceDE w:val="0"/>
              <w:autoSpaceDN w:val="0"/>
              <w:adjustRightInd w:val="0"/>
              <w:spacing w:line="240" w:lineRule="auto"/>
              <w:ind w:firstLine="0"/>
              <w:rPr>
                <w:rFonts w:eastAsiaTheme="minorEastAsia"/>
                <w:sz w:val="24"/>
                <w:szCs w:val="24"/>
                <w:lang w:eastAsia="ru-RU"/>
              </w:rPr>
            </w:pPr>
            <w:r w:rsidRPr="004B0E60">
              <w:rPr>
                <w:rFonts w:eastAsiaTheme="minorEastAsia"/>
                <w:sz w:val="24"/>
                <w:szCs w:val="24"/>
                <w:lang w:eastAsia="ru-RU"/>
              </w:rPr>
              <w:t>3,0</w:t>
            </w:r>
          </w:p>
        </w:tc>
      </w:tr>
      <w:tr w:rsidR="008E66FD" w:rsidRPr="008E66FD" w:rsidTr="00024EB4">
        <w:tc>
          <w:tcPr>
            <w:tcW w:w="1701" w:type="dxa"/>
            <w:tcMar>
              <w:top w:w="179" w:type="nil"/>
              <w:left w:w="153" w:type="nil"/>
              <w:bottom w:w="153" w:type="nil"/>
              <w:right w:w="179" w:type="nil"/>
            </w:tcMar>
          </w:tcPr>
          <w:p w:rsidR="008E66FD" w:rsidRPr="004B0E60" w:rsidRDefault="006F4805" w:rsidP="00370E98">
            <w:pPr>
              <w:widowControl w:val="0"/>
              <w:suppressAutoHyphens/>
              <w:autoSpaceDE w:val="0"/>
              <w:autoSpaceDN w:val="0"/>
              <w:adjustRightInd w:val="0"/>
              <w:spacing w:line="240" w:lineRule="auto"/>
              <w:ind w:firstLine="0"/>
              <w:rPr>
                <w:rFonts w:eastAsiaTheme="minorEastAsia"/>
                <w:sz w:val="24"/>
                <w:szCs w:val="24"/>
                <w:lang w:eastAsia="ru-RU"/>
              </w:rPr>
            </w:pPr>
            <w:r w:rsidRPr="004B0E60">
              <w:rPr>
                <w:rFonts w:eastAsiaTheme="minorEastAsia"/>
                <w:sz w:val="24"/>
                <w:szCs w:val="24"/>
                <w:lang w:eastAsia="ru-RU"/>
              </w:rPr>
              <w:t>0</w:t>
            </w:r>
            <w:r w:rsidR="008E66FD" w:rsidRPr="004B0E60">
              <w:rPr>
                <w:rFonts w:eastAsiaTheme="minorEastAsia"/>
                <w:sz w:val="24"/>
                <w:szCs w:val="24"/>
                <w:lang w:eastAsia="ru-RU"/>
              </w:rPr>
              <w:t>1</w:t>
            </w:r>
            <w:r w:rsidRPr="004B0E60">
              <w:rPr>
                <w:rFonts w:eastAsiaTheme="minorEastAsia"/>
                <w:sz w:val="24"/>
                <w:szCs w:val="24"/>
                <w:lang w:val="en-US" w:eastAsia="ru-RU"/>
              </w:rPr>
              <w:t>.</w:t>
            </w:r>
            <w:r w:rsidRPr="004B0E60">
              <w:rPr>
                <w:rFonts w:eastAsiaTheme="minorEastAsia"/>
                <w:sz w:val="24"/>
                <w:szCs w:val="24"/>
                <w:lang w:eastAsia="ru-RU"/>
              </w:rPr>
              <w:t>03.</w:t>
            </w:r>
            <w:r w:rsidR="008E66FD" w:rsidRPr="004B0E60">
              <w:rPr>
                <w:rFonts w:eastAsiaTheme="minorEastAsia"/>
                <w:sz w:val="24"/>
                <w:szCs w:val="24"/>
                <w:lang w:eastAsia="ru-RU"/>
              </w:rPr>
              <w:t>2011</w:t>
            </w:r>
            <w:r w:rsidR="008E66FD" w:rsidRPr="004B0E60">
              <w:rPr>
                <w:rFonts w:eastAsiaTheme="minorEastAsia"/>
                <w:sz w:val="24"/>
                <w:szCs w:val="24"/>
                <w:lang w:val="en-US" w:eastAsia="ru-RU"/>
              </w:rPr>
              <w:t> </w:t>
            </w:r>
            <w:r w:rsidR="008E66FD" w:rsidRPr="004B0E60">
              <w:rPr>
                <w:rFonts w:eastAsiaTheme="minorEastAsia"/>
                <w:sz w:val="24"/>
                <w:szCs w:val="24"/>
                <w:lang w:eastAsia="ru-RU"/>
              </w:rPr>
              <w:t>–31</w:t>
            </w:r>
            <w:r w:rsidRPr="004B0E60">
              <w:rPr>
                <w:rFonts w:eastAsiaTheme="minorEastAsia"/>
                <w:sz w:val="24"/>
                <w:szCs w:val="24"/>
                <w:lang w:val="en-US" w:eastAsia="ru-RU"/>
              </w:rPr>
              <w:t xml:space="preserve">.03. </w:t>
            </w:r>
            <w:r w:rsidR="008E66FD" w:rsidRPr="004B0E60">
              <w:rPr>
                <w:rFonts w:eastAsiaTheme="minorEastAsia"/>
                <w:sz w:val="24"/>
                <w:szCs w:val="24"/>
                <w:lang w:eastAsia="ru-RU"/>
              </w:rPr>
              <w:t>2011</w:t>
            </w:r>
            <w:r w:rsidR="008E66FD" w:rsidRPr="004B0E60">
              <w:rPr>
                <w:rFonts w:eastAsiaTheme="minorEastAsia"/>
                <w:sz w:val="24"/>
                <w:szCs w:val="24"/>
                <w:lang w:val="en-US" w:eastAsia="ru-RU"/>
              </w:rPr>
              <w:t> </w:t>
            </w:r>
          </w:p>
        </w:tc>
        <w:tc>
          <w:tcPr>
            <w:tcW w:w="3118" w:type="dxa"/>
            <w:gridSpan w:val="2"/>
            <w:tcMar>
              <w:top w:w="179" w:type="nil"/>
              <w:left w:w="153" w:type="nil"/>
              <w:bottom w:w="153" w:type="nil"/>
              <w:right w:w="179" w:type="nil"/>
            </w:tcMar>
          </w:tcPr>
          <w:p w:rsidR="008E66FD" w:rsidRPr="004B0E60" w:rsidRDefault="008E66FD" w:rsidP="00370E98">
            <w:pPr>
              <w:widowControl w:val="0"/>
              <w:suppressAutoHyphens/>
              <w:autoSpaceDE w:val="0"/>
              <w:autoSpaceDN w:val="0"/>
              <w:adjustRightInd w:val="0"/>
              <w:spacing w:line="240" w:lineRule="auto"/>
              <w:ind w:firstLine="0"/>
              <w:rPr>
                <w:rFonts w:eastAsiaTheme="minorEastAsia"/>
                <w:sz w:val="24"/>
                <w:szCs w:val="24"/>
                <w:lang w:eastAsia="ru-RU"/>
              </w:rPr>
            </w:pPr>
            <w:r w:rsidRPr="004B0E60">
              <w:rPr>
                <w:rFonts w:eastAsiaTheme="minorEastAsia"/>
                <w:sz w:val="24"/>
                <w:szCs w:val="24"/>
                <w:lang w:eastAsia="ru-RU"/>
              </w:rPr>
              <w:t>4,5</w:t>
            </w:r>
          </w:p>
        </w:tc>
        <w:tc>
          <w:tcPr>
            <w:tcW w:w="2977" w:type="dxa"/>
            <w:gridSpan w:val="2"/>
            <w:tcMar>
              <w:top w:w="179" w:type="nil"/>
              <w:left w:w="153" w:type="nil"/>
              <w:bottom w:w="153" w:type="nil"/>
              <w:right w:w="179" w:type="nil"/>
            </w:tcMar>
          </w:tcPr>
          <w:p w:rsidR="008E66FD" w:rsidRPr="004B0E60" w:rsidRDefault="008E66FD" w:rsidP="00370E98">
            <w:pPr>
              <w:widowControl w:val="0"/>
              <w:suppressAutoHyphens/>
              <w:autoSpaceDE w:val="0"/>
              <w:autoSpaceDN w:val="0"/>
              <w:adjustRightInd w:val="0"/>
              <w:spacing w:line="240" w:lineRule="auto"/>
              <w:ind w:firstLine="0"/>
              <w:rPr>
                <w:rFonts w:eastAsiaTheme="minorEastAsia"/>
                <w:sz w:val="24"/>
                <w:szCs w:val="24"/>
                <w:lang w:eastAsia="ru-RU"/>
              </w:rPr>
            </w:pPr>
            <w:r w:rsidRPr="004B0E60">
              <w:rPr>
                <w:rFonts w:eastAsiaTheme="minorEastAsia"/>
                <w:sz w:val="24"/>
                <w:szCs w:val="24"/>
                <w:lang w:eastAsia="ru-RU"/>
              </w:rPr>
              <w:t>3,5</w:t>
            </w:r>
          </w:p>
        </w:tc>
        <w:tc>
          <w:tcPr>
            <w:tcW w:w="2552" w:type="dxa"/>
            <w:gridSpan w:val="2"/>
            <w:tcMar>
              <w:top w:w="179" w:type="nil"/>
              <w:left w:w="153" w:type="nil"/>
              <w:bottom w:w="153" w:type="nil"/>
              <w:right w:w="179" w:type="nil"/>
            </w:tcMar>
          </w:tcPr>
          <w:p w:rsidR="008E66FD" w:rsidRPr="004B0E60" w:rsidRDefault="008E66FD" w:rsidP="00370E98">
            <w:pPr>
              <w:widowControl w:val="0"/>
              <w:suppressAutoHyphens/>
              <w:autoSpaceDE w:val="0"/>
              <w:autoSpaceDN w:val="0"/>
              <w:adjustRightInd w:val="0"/>
              <w:spacing w:line="240" w:lineRule="auto"/>
              <w:ind w:firstLine="0"/>
              <w:rPr>
                <w:rFonts w:eastAsiaTheme="minorEastAsia"/>
                <w:sz w:val="24"/>
                <w:szCs w:val="24"/>
                <w:lang w:eastAsia="ru-RU"/>
              </w:rPr>
            </w:pPr>
            <w:r w:rsidRPr="004B0E60">
              <w:rPr>
                <w:rFonts w:eastAsiaTheme="minorEastAsia"/>
                <w:sz w:val="24"/>
                <w:szCs w:val="24"/>
                <w:lang w:eastAsia="ru-RU"/>
              </w:rPr>
              <w:t>3,5</w:t>
            </w:r>
          </w:p>
        </w:tc>
      </w:tr>
      <w:tr w:rsidR="008E66FD" w:rsidRPr="008E66FD" w:rsidTr="00024EB4">
        <w:tc>
          <w:tcPr>
            <w:tcW w:w="1701" w:type="dxa"/>
            <w:tcMar>
              <w:top w:w="179" w:type="nil"/>
              <w:left w:w="153" w:type="nil"/>
              <w:bottom w:w="153" w:type="nil"/>
              <w:right w:w="179" w:type="nil"/>
            </w:tcMar>
          </w:tcPr>
          <w:p w:rsidR="008E66FD" w:rsidRPr="004B0E60" w:rsidRDefault="006F4805" w:rsidP="00370E98">
            <w:pPr>
              <w:widowControl w:val="0"/>
              <w:suppressAutoHyphens/>
              <w:autoSpaceDE w:val="0"/>
              <w:autoSpaceDN w:val="0"/>
              <w:adjustRightInd w:val="0"/>
              <w:spacing w:line="240" w:lineRule="auto"/>
              <w:ind w:firstLine="0"/>
              <w:rPr>
                <w:rFonts w:eastAsiaTheme="minorEastAsia"/>
                <w:sz w:val="24"/>
                <w:szCs w:val="24"/>
                <w:lang w:eastAsia="ru-RU"/>
              </w:rPr>
            </w:pPr>
            <w:r w:rsidRPr="004B0E60">
              <w:rPr>
                <w:rFonts w:eastAsiaTheme="minorEastAsia"/>
                <w:sz w:val="24"/>
                <w:szCs w:val="24"/>
                <w:lang w:eastAsia="ru-RU"/>
              </w:rPr>
              <w:t>0</w:t>
            </w:r>
            <w:r w:rsidR="008E66FD" w:rsidRPr="004B0E60">
              <w:rPr>
                <w:rFonts w:eastAsiaTheme="minorEastAsia"/>
                <w:sz w:val="24"/>
                <w:szCs w:val="24"/>
                <w:lang w:eastAsia="ru-RU"/>
              </w:rPr>
              <w:t>1</w:t>
            </w:r>
            <w:r w:rsidRPr="004B0E60">
              <w:rPr>
                <w:rFonts w:eastAsiaTheme="minorEastAsia"/>
                <w:sz w:val="24"/>
                <w:szCs w:val="24"/>
                <w:lang w:eastAsia="ru-RU"/>
              </w:rPr>
              <w:t>.04.2</w:t>
            </w:r>
            <w:r w:rsidR="008E66FD" w:rsidRPr="004B0E60">
              <w:rPr>
                <w:rFonts w:eastAsiaTheme="minorEastAsia"/>
                <w:sz w:val="24"/>
                <w:szCs w:val="24"/>
                <w:lang w:eastAsia="ru-RU"/>
              </w:rPr>
              <w:t>011</w:t>
            </w:r>
            <w:r w:rsidR="008E66FD" w:rsidRPr="004B0E60">
              <w:rPr>
                <w:rFonts w:eastAsiaTheme="minorEastAsia"/>
                <w:sz w:val="24"/>
                <w:szCs w:val="24"/>
                <w:lang w:val="en-US" w:eastAsia="ru-RU"/>
              </w:rPr>
              <w:t> </w:t>
            </w:r>
            <w:r w:rsidR="008E66FD" w:rsidRPr="004B0E60">
              <w:rPr>
                <w:rFonts w:eastAsiaTheme="minorEastAsia"/>
                <w:sz w:val="24"/>
                <w:szCs w:val="24"/>
                <w:lang w:eastAsia="ru-RU"/>
              </w:rPr>
              <w:t>–28</w:t>
            </w:r>
            <w:r w:rsidRPr="004B0E60">
              <w:rPr>
                <w:rFonts w:eastAsiaTheme="minorEastAsia"/>
                <w:sz w:val="24"/>
                <w:szCs w:val="24"/>
                <w:lang w:val="en-US" w:eastAsia="ru-RU"/>
              </w:rPr>
              <w:t>.</w:t>
            </w:r>
            <w:r w:rsidRPr="004B0E60">
              <w:rPr>
                <w:rFonts w:eastAsiaTheme="minorEastAsia"/>
                <w:sz w:val="24"/>
                <w:szCs w:val="24"/>
                <w:lang w:eastAsia="ru-RU"/>
              </w:rPr>
              <w:t>02.</w:t>
            </w:r>
            <w:r w:rsidR="008E66FD" w:rsidRPr="004B0E60">
              <w:rPr>
                <w:rFonts w:eastAsiaTheme="minorEastAsia"/>
                <w:sz w:val="24"/>
                <w:szCs w:val="24"/>
                <w:lang w:eastAsia="ru-RU"/>
              </w:rPr>
              <w:t xml:space="preserve"> 2013</w:t>
            </w:r>
            <w:r w:rsidR="008E66FD" w:rsidRPr="004B0E60">
              <w:rPr>
                <w:rFonts w:eastAsiaTheme="minorEastAsia"/>
                <w:sz w:val="24"/>
                <w:szCs w:val="24"/>
                <w:lang w:val="en-US" w:eastAsia="ru-RU"/>
              </w:rPr>
              <w:t> </w:t>
            </w:r>
          </w:p>
        </w:tc>
        <w:tc>
          <w:tcPr>
            <w:tcW w:w="3118" w:type="dxa"/>
            <w:gridSpan w:val="2"/>
            <w:tcMar>
              <w:top w:w="179" w:type="nil"/>
              <w:left w:w="153" w:type="nil"/>
              <w:bottom w:w="153" w:type="nil"/>
              <w:right w:w="179" w:type="nil"/>
            </w:tcMar>
          </w:tcPr>
          <w:p w:rsidR="008E66FD" w:rsidRPr="004B0E60" w:rsidRDefault="008E66FD" w:rsidP="00370E98">
            <w:pPr>
              <w:widowControl w:val="0"/>
              <w:suppressAutoHyphens/>
              <w:autoSpaceDE w:val="0"/>
              <w:autoSpaceDN w:val="0"/>
              <w:adjustRightInd w:val="0"/>
              <w:spacing w:line="240" w:lineRule="auto"/>
              <w:ind w:firstLine="0"/>
              <w:rPr>
                <w:rFonts w:eastAsiaTheme="minorEastAsia"/>
                <w:sz w:val="24"/>
                <w:szCs w:val="24"/>
                <w:lang w:eastAsia="ru-RU"/>
              </w:rPr>
            </w:pPr>
            <w:r w:rsidRPr="004B0E60">
              <w:rPr>
                <w:rFonts w:eastAsiaTheme="minorEastAsia"/>
                <w:sz w:val="24"/>
                <w:szCs w:val="24"/>
                <w:lang w:eastAsia="ru-RU"/>
              </w:rPr>
              <w:t>5,5</w:t>
            </w:r>
          </w:p>
        </w:tc>
        <w:tc>
          <w:tcPr>
            <w:tcW w:w="2977" w:type="dxa"/>
            <w:gridSpan w:val="2"/>
            <w:tcMar>
              <w:top w:w="179" w:type="nil"/>
              <w:left w:w="153" w:type="nil"/>
              <w:bottom w:w="153" w:type="nil"/>
              <w:right w:w="179" w:type="nil"/>
            </w:tcMar>
          </w:tcPr>
          <w:p w:rsidR="008E66FD" w:rsidRPr="004B0E60" w:rsidRDefault="008E66FD" w:rsidP="00370E98">
            <w:pPr>
              <w:widowControl w:val="0"/>
              <w:suppressAutoHyphens/>
              <w:autoSpaceDE w:val="0"/>
              <w:autoSpaceDN w:val="0"/>
              <w:adjustRightInd w:val="0"/>
              <w:spacing w:line="240" w:lineRule="auto"/>
              <w:ind w:firstLine="0"/>
              <w:rPr>
                <w:rFonts w:eastAsiaTheme="minorEastAsia"/>
                <w:sz w:val="24"/>
                <w:szCs w:val="24"/>
                <w:lang w:eastAsia="ru-RU"/>
              </w:rPr>
            </w:pPr>
            <w:r w:rsidRPr="004B0E60">
              <w:rPr>
                <w:rFonts w:eastAsiaTheme="minorEastAsia"/>
                <w:sz w:val="24"/>
                <w:szCs w:val="24"/>
                <w:lang w:eastAsia="ru-RU"/>
              </w:rPr>
              <w:t>4,0</w:t>
            </w:r>
          </w:p>
        </w:tc>
        <w:tc>
          <w:tcPr>
            <w:tcW w:w="2552" w:type="dxa"/>
            <w:gridSpan w:val="2"/>
            <w:tcMar>
              <w:top w:w="179" w:type="nil"/>
              <w:left w:w="153" w:type="nil"/>
              <w:bottom w:w="153" w:type="nil"/>
              <w:right w:w="179" w:type="nil"/>
            </w:tcMar>
          </w:tcPr>
          <w:p w:rsidR="008E66FD" w:rsidRPr="004B0E60" w:rsidRDefault="008E66FD" w:rsidP="00370E98">
            <w:pPr>
              <w:widowControl w:val="0"/>
              <w:suppressAutoHyphens/>
              <w:autoSpaceDE w:val="0"/>
              <w:autoSpaceDN w:val="0"/>
              <w:adjustRightInd w:val="0"/>
              <w:spacing w:line="240" w:lineRule="auto"/>
              <w:ind w:firstLine="0"/>
              <w:rPr>
                <w:rFonts w:eastAsiaTheme="minorEastAsia"/>
                <w:sz w:val="24"/>
                <w:szCs w:val="24"/>
                <w:lang w:eastAsia="ru-RU"/>
              </w:rPr>
            </w:pPr>
            <w:r w:rsidRPr="004B0E60">
              <w:rPr>
                <w:rFonts w:eastAsiaTheme="minorEastAsia"/>
                <w:sz w:val="24"/>
                <w:szCs w:val="24"/>
                <w:lang w:eastAsia="ru-RU"/>
              </w:rPr>
              <w:t>4,0</w:t>
            </w:r>
          </w:p>
        </w:tc>
      </w:tr>
      <w:tr w:rsidR="008E66FD" w:rsidRPr="008E66FD" w:rsidTr="00024EB4">
        <w:tc>
          <w:tcPr>
            <w:tcW w:w="1701" w:type="dxa"/>
            <w:tcMar>
              <w:top w:w="179" w:type="nil"/>
              <w:left w:w="153" w:type="nil"/>
              <w:bottom w:w="153" w:type="nil"/>
              <w:right w:w="179" w:type="nil"/>
            </w:tcMar>
          </w:tcPr>
          <w:p w:rsidR="008E66FD" w:rsidRPr="004B0E60" w:rsidRDefault="006F4805" w:rsidP="00370E98">
            <w:pPr>
              <w:widowControl w:val="0"/>
              <w:suppressAutoHyphens/>
              <w:autoSpaceDE w:val="0"/>
              <w:autoSpaceDN w:val="0"/>
              <w:adjustRightInd w:val="0"/>
              <w:spacing w:line="240" w:lineRule="auto"/>
              <w:ind w:firstLine="0"/>
              <w:rPr>
                <w:rFonts w:eastAsiaTheme="minorEastAsia"/>
                <w:sz w:val="24"/>
                <w:szCs w:val="24"/>
                <w:lang w:eastAsia="ru-RU"/>
              </w:rPr>
            </w:pPr>
            <w:r w:rsidRPr="004B0E60">
              <w:rPr>
                <w:rFonts w:eastAsiaTheme="minorEastAsia"/>
                <w:sz w:val="24"/>
                <w:szCs w:val="24"/>
                <w:lang w:eastAsia="ru-RU"/>
              </w:rPr>
              <w:t>0</w:t>
            </w:r>
            <w:r w:rsidR="008E66FD" w:rsidRPr="004B0E60">
              <w:rPr>
                <w:rFonts w:eastAsiaTheme="minorEastAsia"/>
                <w:sz w:val="24"/>
                <w:szCs w:val="24"/>
                <w:lang w:eastAsia="ru-RU"/>
              </w:rPr>
              <w:t>1</w:t>
            </w:r>
            <w:r w:rsidRPr="004B0E60">
              <w:rPr>
                <w:rFonts w:eastAsiaTheme="minorEastAsia"/>
                <w:sz w:val="24"/>
                <w:szCs w:val="24"/>
                <w:lang w:eastAsia="ru-RU"/>
              </w:rPr>
              <w:t>.03</w:t>
            </w:r>
            <w:r w:rsidR="008E66FD" w:rsidRPr="004B0E60">
              <w:rPr>
                <w:rFonts w:eastAsiaTheme="minorEastAsia"/>
                <w:sz w:val="24"/>
                <w:szCs w:val="24"/>
                <w:lang w:eastAsia="ru-RU"/>
              </w:rPr>
              <w:t xml:space="preserve"> 2013</w:t>
            </w:r>
            <w:r w:rsidR="008E66FD" w:rsidRPr="004B0E60">
              <w:rPr>
                <w:rFonts w:eastAsiaTheme="minorEastAsia"/>
                <w:sz w:val="24"/>
                <w:szCs w:val="24"/>
                <w:lang w:val="en-US" w:eastAsia="ru-RU"/>
              </w:rPr>
              <w:t> </w:t>
            </w:r>
            <w:r w:rsidR="008E66FD" w:rsidRPr="004B0E60">
              <w:rPr>
                <w:rFonts w:eastAsiaTheme="minorEastAsia"/>
                <w:sz w:val="24"/>
                <w:szCs w:val="24"/>
                <w:lang w:eastAsia="ru-RU"/>
              </w:rPr>
              <w:t>–</w:t>
            </w:r>
          </w:p>
        </w:tc>
        <w:tc>
          <w:tcPr>
            <w:tcW w:w="3118" w:type="dxa"/>
            <w:gridSpan w:val="2"/>
            <w:tcMar>
              <w:top w:w="179" w:type="nil"/>
              <w:left w:w="153" w:type="nil"/>
              <w:bottom w:w="153" w:type="nil"/>
              <w:right w:w="179" w:type="nil"/>
            </w:tcMar>
          </w:tcPr>
          <w:p w:rsidR="008E66FD" w:rsidRPr="004B0E60" w:rsidRDefault="008E66FD" w:rsidP="00370E98">
            <w:pPr>
              <w:widowControl w:val="0"/>
              <w:suppressAutoHyphens/>
              <w:autoSpaceDE w:val="0"/>
              <w:autoSpaceDN w:val="0"/>
              <w:adjustRightInd w:val="0"/>
              <w:spacing w:line="240" w:lineRule="auto"/>
              <w:ind w:firstLine="0"/>
              <w:rPr>
                <w:rFonts w:eastAsiaTheme="minorEastAsia"/>
                <w:sz w:val="24"/>
                <w:szCs w:val="24"/>
                <w:lang w:val="en-US" w:eastAsia="ru-RU"/>
              </w:rPr>
            </w:pPr>
            <w:r w:rsidRPr="004B0E60">
              <w:rPr>
                <w:rFonts w:eastAsiaTheme="minorEastAsia"/>
                <w:sz w:val="24"/>
                <w:szCs w:val="24"/>
                <w:lang w:eastAsia="ru-RU"/>
              </w:rPr>
              <w:t>4,</w:t>
            </w:r>
            <w:r w:rsidRPr="004B0E60">
              <w:rPr>
                <w:rFonts w:eastAsiaTheme="minorEastAsia"/>
                <w:sz w:val="24"/>
                <w:szCs w:val="24"/>
                <w:lang w:val="en-US" w:eastAsia="ru-RU"/>
              </w:rPr>
              <w:t>25</w:t>
            </w:r>
          </w:p>
        </w:tc>
        <w:tc>
          <w:tcPr>
            <w:tcW w:w="2977" w:type="dxa"/>
            <w:gridSpan w:val="2"/>
            <w:tcMar>
              <w:top w:w="179" w:type="nil"/>
              <w:left w:w="153" w:type="nil"/>
              <w:bottom w:w="153" w:type="nil"/>
              <w:right w:w="179" w:type="nil"/>
            </w:tcMar>
          </w:tcPr>
          <w:p w:rsidR="008E66FD" w:rsidRPr="004B0E60" w:rsidRDefault="008E66FD" w:rsidP="00370E98">
            <w:pPr>
              <w:widowControl w:val="0"/>
              <w:suppressAutoHyphens/>
              <w:autoSpaceDE w:val="0"/>
              <w:autoSpaceDN w:val="0"/>
              <w:adjustRightInd w:val="0"/>
              <w:spacing w:line="240" w:lineRule="auto"/>
              <w:ind w:firstLine="0"/>
              <w:rPr>
                <w:rFonts w:eastAsiaTheme="minorEastAsia"/>
                <w:sz w:val="24"/>
                <w:szCs w:val="24"/>
                <w:lang w:val="en-US" w:eastAsia="ru-RU"/>
              </w:rPr>
            </w:pPr>
            <w:r w:rsidRPr="004B0E60">
              <w:rPr>
                <w:rFonts w:eastAsiaTheme="minorEastAsia"/>
                <w:sz w:val="24"/>
                <w:szCs w:val="24"/>
                <w:lang w:val="en-US" w:eastAsia="ru-RU"/>
              </w:rPr>
              <w:t>4,25</w:t>
            </w:r>
          </w:p>
        </w:tc>
        <w:tc>
          <w:tcPr>
            <w:tcW w:w="2552" w:type="dxa"/>
            <w:gridSpan w:val="2"/>
            <w:tcMar>
              <w:top w:w="179" w:type="nil"/>
              <w:left w:w="153" w:type="nil"/>
              <w:bottom w:w="153" w:type="nil"/>
              <w:right w:w="179" w:type="nil"/>
            </w:tcMar>
          </w:tcPr>
          <w:p w:rsidR="008E66FD" w:rsidRPr="004B0E60" w:rsidRDefault="008E66FD" w:rsidP="00370E98">
            <w:pPr>
              <w:widowControl w:val="0"/>
              <w:suppressAutoHyphens/>
              <w:autoSpaceDE w:val="0"/>
              <w:autoSpaceDN w:val="0"/>
              <w:adjustRightInd w:val="0"/>
              <w:spacing w:line="240" w:lineRule="auto"/>
              <w:ind w:firstLine="0"/>
              <w:rPr>
                <w:rFonts w:eastAsiaTheme="minorEastAsia"/>
                <w:sz w:val="24"/>
                <w:szCs w:val="24"/>
                <w:lang w:val="en-US" w:eastAsia="ru-RU"/>
              </w:rPr>
            </w:pPr>
            <w:r w:rsidRPr="004B0E60">
              <w:rPr>
                <w:rFonts w:eastAsiaTheme="minorEastAsia"/>
                <w:sz w:val="24"/>
                <w:szCs w:val="24"/>
                <w:lang w:val="en-US" w:eastAsia="ru-RU"/>
              </w:rPr>
              <w:t>4,25</w:t>
            </w:r>
          </w:p>
        </w:tc>
      </w:tr>
      <w:tr w:rsidR="00374F68" w:rsidRPr="008E66FD" w:rsidTr="00634A99">
        <w:tc>
          <w:tcPr>
            <w:tcW w:w="1701" w:type="dxa"/>
            <w:shd w:val="clear" w:color="auto" w:fill="auto"/>
            <w:tcMar>
              <w:top w:w="179" w:type="nil"/>
              <w:left w:w="153" w:type="nil"/>
              <w:bottom w:w="153" w:type="nil"/>
              <w:right w:w="179" w:type="nil"/>
            </w:tcMar>
          </w:tcPr>
          <w:p w:rsidR="00374F68" w:rsidRPr="004B0E60" w:rsidRDefault="00374F68" w:rsidP="00370E98">
            <w:pPr>
              <w:widowControl w:val="0"/>
              <w:suppressAutoHyphens/>
              <w:autoSpaceDE w:val="0"/>
              <w:autoSpaceDN w:val="0"/>
              <w:adjustRightInd w:val="0"/>
              <w:spacing w:line="240" w:lineRule="auto"/>
              <w:ind w:firstLine="0"/>
              <w:rPr>
                <w:rFonts w:eastAsiaTheme="minorEastAsia"/>
                <w:sz w:val="24"/>
                <w:szCs w:val="24"/>
                <w:lang w:eastAsia="ru-RU"/>
              </w:rPr>
            </w:pPr>
            <w:r w:rsidRPr="004B0E60">
              <w:rPr>
                <w:rFonts w:eastAsiaTheme="minorEastAsia"/>
                <w:sz w:val="24"/>
                <w:szCs w:val="24"/>
                <w:lang w:eastAsia="ru-RU"/>
              </w:rPr>
              <w:t>…</w:t>
            </w:r>
          </w:p>
        </w:tc>
        <w:tc>
          <w:tcPr>
            <w:tcW w:w="3118" w:type="dxa"/>
            <w:gridSpan w:val="2"/>
            <w:tcMar>
              <w:top w:w="179" w:type="nil"/>
              <w:left w:w="153" w:type="nil"/>
              <w:bottom w:w="153" w:type="nil"/>
              <w:right w:w="179" w:type="nil"/>
            </w:tcMar>
          </w:tcPr>
          <w:p w:rsidR="00374F68" w:rsidRPr="004B0E60" w:rsidRDefault="00374F68" w:rsidP="00370E98">
            <w:pPr>
              <w:widowControl w:val="0"/>
              <w:suppressAutoHyphens/>
              <w:autoSpaceDE w:val="0"/>
              <w:autoSpaceDN w:val="0"/>
              <w:adjustRightInd w:val="0"/>
              <w:spacing w:line="240" w:lineRule="auto"/>
              <w:ind w:firstLine="0"/>
              <w:rPr>
                <w:rFonts w:eastAsiaTheme="minorEastAsia"/>
                <w:sz w:val="24"/>
                <w:szCs w:val="24"/>
                <w:lang w:eastAsia="ru-RU"/>
              </w:rPr>
            </w:pPr>
          </w:p>
        </w:tc>
        <w:tc>
          <w:tcPr>
            <w:tcW w:w="2977" w:type="dxa"/>
            <w:gridSpan w:val="2"/>
            <w:tcMar>
              <w:top w:w="179" w:type="nil"/>
              <w:left w:w="153" w:type="nil"/>
              <w:bottom w:w="153" w:type="nil"/>
              <w:right w:w="179" w:type="nil"/>
            </w:tcMar>
          </w:tcPr>
          <w:p w:rsidR="00374F68" w:rsidRPr="004B0E60" w:rsidRDefault="00374F68" w:rsidP="00370E98">
            <w:pPr>
              <w:widowControl w:val="0"/>
              <w:suppressAutoHyphens/>
              <w:autoSpaceDE w:val="0"/>
              <w:autoSpaceDN w:val="0"/>
              <w:adjustRightInd w:val="0"/>
              <w:spacing w:line="240" w:lineRule="auto"/>
              <w:ind w:firstLine="0"/>
              <w:rPr>
                <w:rFonts w:eastAsiaTheme="minorEastAsia"/>
                <w:sz w:val="24"/>
                <w:szCs w:val="24"/>
                <w:lang w:val="en-US" w:eastAsia="ru-RU"/>
              </w:rPr>
            </w:pPr>
          </w:p>
        </w:tc>
        <w:tc>
          <w:tcPr>
            <w:tcW w:w="2552" w:type="dxa"/>
            <w:gridSpan w:val="2"/>
            <w:tcMar>
              <w:top w:w="179" w:type="nil"/>
              <w:left w:w="153" w:type="nil"/>
              <w:bottom w:w="153" w:type="nil"/>
              <w:right w:w="179" w:type="nil"/>
            </w:tcMar>
          </w:tcPr>
          <w:p w:rsidR="00374F68" w:rsidRPr="004B0E60" w:rsidRDefault="00374F68" w:rsidP="00370E98">
            <w:pPr>
              <w:widowControl w:val="0"/>
              <w:suppressAutoHyphens/>
              <w:autoSpaceDE w:val="0"/>
              <w:autoSpaceDN w:val="0"/>
              <w:adjustRightInd w:val="0"/>
              <w:spacing w:line="240" w:lineRule="auto"/>
              <w:ind w:firstLine="0"/>
              <w:rPr>
                <w:rFonts w:eastAsiaTheme="minorEastAsia"/>
                <w:sz w:val="24"/>
                <w:szCs w:val="24"/>
                <w:lang w:val="en-US" w:eastAsia="ru-RU"/>
              </w:rPr>
            </w:pPr>
          </w:p>
        </w:tc>
      </w:tr>
      <w:tr w:rsidR="00374F68" w:rsidRPr="008E66FD" w:rsidTr="00634A99">
        <w:tc>
          <w:tcPr>
            <w:tcW w:w="1701" w:type="dxa"/>
            <w:shd w:val="clear" w:color="auto" w:fill="auto"/>
            <w:tcMar>
              <w:top w:w="179" w:type="nil"/>
              <w:left w:w="153" w:type="nil"/>
              <w:bottom w:w="153" w:type="nil"/>
              <w:right w:w="179" w:type="nil"/>
            </w:tcMar>
          </w:tcPr>
          <w:p w:rsidR="00374F68" w:rsidRPr="004B0E60" w:rsidRDefault="00374F68" w:rsidP="00634A99">
            <w:pPr>
              <w:widowControl w:val="0"/>
              <w:suppressAutoHyphens/>
              <w:autoSpaceDE w:val="0"/>
              <w:autoSpaceDN w:val="0"/>
              <w:adjustRightInd w:val="0"/>
              <w:spacing w:line="240" w:lineRule="auto"/>
              <w:ind w:firstLine="0"/>
              <w:rPr>
                <w:rFonts w:eastAsiaTheme="minorEastAsia"/>
                <w:sz w:val="24"/>
                <w:szCs w:val="24"/>
                <w:lang w:eastAsia="ru-RU"/>
              </w:rPr>
            </w:pPr>
            <w:r w:rsidRPr="004B0E60">
              <w:rPr>
                <w:rFonts w:eastAsiaTheme="minorEastAsia"/>
                <w:sz w:val="24"/>
                <w:szCs w:val="24"/>
                <w:lang w:eastAsia="ru-RU"/>
              </w:rPr>
              <w:t>01.01.201</w:t>
            </w:r>
            <w:r w:rsidR="00634A99" w:rsidRPr="004B0E60">
              <w:rPr>
                <w:rFonts w:eastAsiaTheme="minorEastAsia"/>
                <w:sz w:val="24"/>
                <w:szCs w:val="24"/>
                <w:lang w:eastAsia="ru-RU"/>
              </w:rPr>
              <w:t>8</w:t>
            </w:r>
          </w:p>
        </w:tc>
        <w:tc>
          <w:tcPr>
            <w:tcW w:w="3118" w:type="dxa"/>
            <w:gridSpan w:val="2"/>
            <w:tcMar>
              <w:top w:w="179" w:type="nil"/>
              <w:left w:w="153" w:type="nil"/>
              <w:bottom w:w="153" w:type="nil"/>
              <w:right w:w="179" w:type="nil"/>
            </w:tcMar>
          </w:tcPr>
          <w:p w:rsidR="00374F68" w:rsidRPr="004B0E60" w:rsidRDefault="00374F68" w:rsidP="00370E98">
            <w:pPr>
              <w:widowControl w:val="0"/>
              <w:suppressAutoHyphens/>
              <w:autoSpaceDE w:val="0"/>
              <w:autoSpaceDN w:val="0"/>
              <w:adjustRightInd w:val="0"/>
              <w:spacing w:line="240" w:lineRule="auto"/>
              <w:ind w:firstLine="0"/>
              <w:rPr>
                <w:rFonts w:eastAsiaTheme="minorEastAsia"/>
                <w:sz w:val="24"/>
                <w:szCs w:val="24"/>
                <w:lang w:eastAsia="ru-RU"/>
              </w:rPr>
            </w:pPr>
          </w:p>
        </w:tc>
        <w:tc>
          <w:tcPr>
            <w:tcW w:w="2977" w:type="dxa"/>
            <w:gridSpan w:val="2"/>
            <w:tcMar>
              <w:top w:w="179" w:type="nil"/>
              <w:left w:w="153" w:type="nil"/>
              <w:bottom w:w="153" w:type="nil"/>
              <w:right w:w="179" w:type="nil"/>
            </w:tcMar>
          </w:tcPr>
          <w:p w:rsidR="00374F68" w:rsidRPr="004B0E60" w:rsidRDefault="00374F68" w:rsidP="00370E98">
            <w:pPr>
              <w:widowControl w:val="0"/>
              <w:suppressAutoHyphens/>
              <w:autoSpaceDE w:val="0"/>
              <w:autoSpaceDN w:val="0"/>
              <w:adjustRightInd w:val="0"/>
              <w:spacing w:line="240" w:lineRule="auto"/>
              <w:ind w:firstLine="0"/>
              <w:rPr>
                <w:rFonts w:eastAsiaTheme="minorEastAsia"/>
                <w:sz w:val="24"/>
                <w:szCs w:val="24"/>
                <w:lang w:val="en-US" w:eastAsia="ru-RU"/>
              </w:rPr>
            </w:pPr>
          </w:p>
        </w:tc>
        <w:tc>
          <w:tcPr>
            <w:tcW w:w="2552" w:type="dxa"/>
            <w:gridSpan w:val="2"/>
            <w:tcMar>
              <w:top w:w="179" w:type="nil"/>
              <w:left w:w="153" w:type="nil"/>
              <w:bottom w:w="153" w:type="nil"/>
              <w:right w:w="179" w:type="nil"/>
            </w:tcMar>
          </w:tcPr>
          <w:p w:rsidR="00374F68" w:rsidRPr="004B0E60" w:rsidRDefault="00374F68" w:rsidP="00370E98">
            <w:pPr>
              <w:widowControl w:val="0"/>
              <w:suppressAutoHyphens/>
              <w:autoSpaceDE w:val="0"/>
              <w:autoSpaceDN w:val="0"/>
              <w:adjustRightInd w:val="0"/>
              <w:spacing w:line="240" w:lineRule="auto"/>
              <w:ind w:firstLine="0"/>
              <w:rPr>
                <w:rFonts w:eastAsiaTheme="minorEastAsia"/>
                <w:sz w:val="24"/>
                <w:szCs w:val="24"/>
                <w:lang w:val="en-US" w:eastAsia="ru-RU"/>
              </w:rPr>
            </w:pPr>
          </w:p>
        </w:tc>
      </w:tr>
    </w:tbl>
    <w:p w:rsidR="00535F24" w:rsidRPr="00726ABE" w:rsidRDefault="00535F24" w:rsidP="00370E98">
      <w:pPr>
        <w:suppressAutoHyphens/>
        <w:spacing w:line="240" w:lineRule="auto"/>
        <w:ind w:firstLine="0"/>
        <w:rPr>
          <w:rFonts w:eastAsia="Times New Roman"/>
          <w:vanish/>
          <w:sz w:val="24"/>
          <w:szCs w:val="24"/>
          <w:lang w:eastAsia="ru-RU"/>
        </w:rPr>
      </w:pPr>
      <w:r w:rsidRPr="00726ABE">
        <w:rPr>
          <w:rFonts w:eastAsia="Times New Roman"/>
          <w:sz w:val="24"/>
          <w:szCs w:val="24"/>
          <w:lang w:eastAsia="ru-RU"/>
        </w:rPr>
        <w:t xml:space="preserve">Источник: </w:t>
      </w:r>
      <w:hyperlink r:id="rId111" w:history="1">
        <w:r w:rsidRPr="00726ABE">
          <w:rPr>
            <w:rStyle w:val="ac"/>
            <w:rFonts w:eastAsia="Times New Roman"/>
            <w:sz w:val="24"/>
            <w:szCs w:val="24"/>
            <w:lang w:eastAsia="ru-RU"/>
          </w:rPr>
          <w:t>http://www.cbr.ru/statistics/print.aspx?file=/statistics/credit_statistics/require_res.htm</w:t>
        </w:r>
      </w:hyperlink>
      <w:r w:rsidRPr="00726ABE">
        <w:rPr>
          <w:rFonts w:eastAsia="Times New Roman"/>
          <w:sz w:val="24"/>
          <w:szCs w:val="24"/>
          <w:lang w:eastAsia="ru-RU"/>
        </w:rPr>
        <w:t xml:space="preserve"> </w:t>
      </w:r>
    </w:p>
    <w:p w:rsidR="00B75533" w:rsidRDefault="00B75533" w:rsidP="00370E98">
      <w:pPr>
        <w:pStyle w:val="a6"/>
        <w:widowControl w:val="0"/>
        <w:suppressAutoHyphens/>
        <w:spacing w:line="240" w:lineRule="auto"/>
        <w:ind w:left="2160"/>
        <w:jc w:val="center"/>
        <w:rPr>
          <w:rFonts w:eastAsiaTheme="minorEastAsia"/>
          <w:lang w:eastAsia="ru-RU"/>
        </w:rPr>
      </w:pPr>
    </w:p>
    <w:p w:rsidR="00B75533" w:rsidRPr="00B75533" w:rsidRDefault="00B75533" w:rsidP="00370E98">
      <w:pPr>
        <w:pStyle w:val="a6"/>
        <w:widowControl w:val="0"/>
        <w:suppressAutoHyphens/>
        <w:spacing w:line="240" w:lineRule="auto"/>
        <w:ind w:left="2160"/>
        <w:jc w:val="center"/>
        <w:rPr>
          <w:rFonts w:eastAsiaTheme="minorEastAsia"/>
          <w:lang w:eastAsia="ru-RU"/>
        </w:rPr>
      </w:pPr>
    </w:p>
    <w:p w:rsidR="008167B2" w:rsidRPr="00FF786A" w:rsidRDefault="00FF786A" w:rsidP="00370E98">
      <w:pPr>
        <w:widowControl w:val="0"/>
        <w:suppressAutoHyphens/>
        <w:autoSpaceDE w:val="0"/>
        <w:autoSpaceDN w:val="0"/>
        <w:adjustRightInd w:val="0"/>
      </w:pPr>
      <w:r w:rsidRPr="00FF786A">
        <w:rPr>
          <w:rFonts w:eastAsiaTheme="minorEastAsia"/>
          <w:b/>
          <w:szCs w:val="28"/>
          <w:lang w:eastAsia="ru-RU"/>
        </w:rPr>
        <w:t>О</w:t>
      </w:r>
      <w:r w:rsidR="00076498" w:rsidRPr="00FF786A">
        <w:rPr>
          <w:rFonts w:eastAsiaTheme="minorEastAsia"/>
          <w:b/>
          <w:szCs w:val="28"/>
          <w:lang w:eastAsia="ru-RU"/>
        </w:rPr>
        <w:t>перации на открытом рынке</w:t>
      </w:r>
      <w:r w:rsidR="008167B2" w:rsidRPr="008342A4">
        <w:rPr>
          <w:rStyle w:val="ab"/>
          <w:rFonts w:eastAsiaTheme="minorEastAsia"/>
          <w:szCs w:val="28"/>
          <w:lang w:eastAsia="ru-RU"/>
        </w:rPr>
        <w:footnoteReference w:id="40"/>
      </w:r>
      <w:r>
        <w:rPr>
          <w:rFonts w:eastAsiaTheme="minorEastAsia"/>
          <w:b/>
          <w:szCs w:val="28"/>
          <w:lang w:eastAsia="ru-RU"/>
        </w:rPr>
        <w:t xml:space="preserve">. </w:t>
      </w:r>
      <w:r w:rsidR="008167B2" w:rsidRPr="00FF786A">
        <w:t>Операции по покупке/продаже ценных бумаг на открытом рынке используются в практике большинства центральных банков. Данные операции могут являться одним из основных инструментов регулирования банковской ликвидности на ежедневной основе (например, в США, Канаде и Австралии), либо использоваться в качестве антикризисного инструмента для осуществления дополнительных вливаний средств в банковский сектор и/или воздействия на более долгосрочные доходности в сегменте государственных и корпоративных облигаций (в частности, Банком Англии, Банком Японии, ФРС США).</w:t>
      </w:r>
    </w:p>
    <w:p w:rsidR="008167B2" w:rsidRPr="00550E37" w:rsidRDefault="008167B2" w:rsidP="00370E98">
      <w:pPr>
        <w:widowControl w:val="0"/>
        <w:suppressAutoHyphens/>
        <w:autoSpaceDE w:val="0"/>
        <w:autoSpaceDN w:val="0"/>
        <w:adjustRightInd w:val="0"/>
        <w:ind w:firstLine="708"/>
        <w:rPr>
          <w:rFonts w:eastAsiaTheme="minorEastAsia"/>
          <w:szCs w:val="28"/>
          <w:lang w:eastAsia="ru-RU"/>
        </w:rPr>
      </w:pPr>
      <w:r w:rsidRPr="00550E37">
        <w:rPr>
          <w:rFonts w:eastAsiaTheme="minorEastAsia"/>
          <w:szCs w:val="28"/>
          <w:lang w:eastAsia="ru-RU"/>
        </w:rPr>
        <w:t xml:space="preserve">В практике Банка России операции по покупке/продаже ценных бумаг на открытом рынке используются в относительно небольших масштабах как дополнительный инструмент регулирования банковской ликвидности. Основным фактором, снижающим потенциал его использования данного инструмента, является относительная узость и низкая ликвидность российского рынка государственных ценных бумаг. Кроме того, в период формирования </w:t>
      </w:r>
      <w:r w:rsidRPr="00550E37">
        <w:rPr>
          <w:rFonts w:eastAsiaTheme="minorEastAsia"/>
          <w:szCs w:val="28"/>
          <w:lang w:eastAsia="ru-RU"/>
        </w:rPr>
        <w:lastRenderedPageBreak/>
        <w:t>профицита банковской ликвидности использование данного инструмента ограничено относительно небольшим размером собственного портфеля ценных бумаг Банка России.</w:t>
      </w:r>
    </w:p>
    <w:p w:rsidR="008167B2" w:rsidRPr="00550E37" w:rsidRDefault="008167B2" w:rsidP="00370E98">
      <w:pPr>
        <w:widowControl w:val="0"/>
        <w:suppressAutoHyphens/>
        <w:autoSpaceDE w:val="0"/>
        <w:autoSpaceDN w:val="0"/>
        <w:adjustRightInd w:val="0"/>
        <w:ind w:firstLine="708"/>
        <w:rPr>
          <w:rFonts w:eastAsiaTheme="minorEastAsia"/>
          <w:szCs w:val="28"/>
          <w:lang w:eastAsia="ru-RU"/>
        </w:rPr>
      </w:pPr>
      <w:r w:rsidRPr="00550E37">
        <w:rPr>
          <w:rFonts w:eastAsiaTheme="minorEastAsia"/>
          <w:szCs w:val="28"/>
          <w:lang w:eastAsia="ru-RU"/>
        </w:rPr>
        <w:t>Согласно законодательству</w:t>
      </w:r>
      <w:r w:rsidR="00FF786A">
        <w:rPr>
          <w:rFonts w:eastAsiaTheme="minorEastAsia"/>
          <w:szCs w:val="28"/>
          <w:lang w:eastAsia="ru-RU"/>
        </w:rPr>
        <w:t>,</w:t>
      </w:r>
      <w:r w:rsidRPr="00550E37">
        <w:rPr>
          <w:rFonts w:eastAsiaTheme="minorEastAsia"/>
          <w:szCs w:val="28"/>
          <w:lang w:eastAsia="ru-RU"/>
        </w:rPr>
        <w:t xml:space="preserve"> Банк России может осуществлять на рынке покупку/продажу как государственных, так и корпоративных долговых бумаг (акций — только в рамках операций РЕПО). При этом покупка государственных ценных бумаг Банком России может осуществляться только на вторичном рынке (в целях ограничения возможностей прямого эмиссионного финансирования бюджета).</w:t>
      </w:r>
    </w:p>
    <w:p w:rsidR="008167B2" w:rsidRPr="00550E37" w:rsidRDefault="008167B2" w:rsidP="00370E98">
      <w:pPr>
        <w:widowControl w:val="0"/>
        <w:suppressAutoHyphens/>
        <w:autoSpaceDE w:val="0"/>
        <w:autoSpaceDN w:val="0"/>
        <w:adjustRightInd w:val="0"/>
        <w:ind w:firstLine="708"/>
        <w:rPr>
          <w:rFonts w:eastAsiaTheme="minorEastAsia"/>
          <w:szCs w:val="28"/>
          <w:lang w:eastAsia="ru-RU"/>
        </w:rPr>
      </w:pPr>
      <w:r w:rsidRPr="00550E37">
        <w:rPr>
          <w:rFonts w:eastAsiaTheme="minorEastAsia"/>
          <w:szCs w:val="28"/>
          <w:lang w:eastAsia="ru-RU"/>
        </w:rPr>
        <w:t xml:space="preserve">В практике Банка России покупка/продажа </w:t>
      </w:r>
      <w:r w:rsidRPr="00550E37">
        <w:rPr>
          <w:rFonts w:eastAsiaTheme="minorEastAsia"/>
          <w:i/>
          <w:iCs/>
          <w:szCs w:val="28"/>
          <w:lang w:eastAsia="ru-RU"/>
        </w:rPr>
        <w:t>корпоративных</w:t>
      </w:r>
      <w:r w:rsidRPr="00550E37">
        <w:rPr>
          <w:rFonts w:eastAsiaTheme="minorEastAsia"/>
          <w:szCs w:val="28"/>
          <w:lang w:eastAsia="ru-RU"/>
        </w:rPr>
        <w:t xml:space="preserve"> ценных бумаг использовалась только в рамках операций РЕПО, либо при реализации ценных бумаг, полученных в обеспечение по сделкам РЕПО, при ненадлежащем исполнении контрагентами своих обязательств по второй части сделки.</w:t>
      </w:r>
    </w:p>
    <w:p w:rsidR="008167B2" w:rsidRPr="00550E37" w:rsidRDefault="008167B2" w:rsidP="00370E98">
      <w:pPr>
        <w:widowControl w:val="0"/>
        <w:suppressAutoHyphens/>
        <w:autoSpaceDE w:val="0"/>
        <w:autoSpaceDN w:val="0"/>
        <w:adjustRightInd w:val="0"/>
        <w:ind w:firstLine="708"/>
        <w:rPr>
          <w:rFonts w:eastAsiaTheme="minorEastAsia"/>
          <w:szCs w:val="28"/>
          <w:lang w:eastAsia="ru-RU"/>
        </w:rPr>
      </w:pPr>
      <w:r w:rsidRPr="00550E37">
        <w:rPr>
          <w:rFonts w:eastAsiaTheme="minorEastAsia"/>
          <w:szCs w:val="28"/>
          <w:lang w:eastAsia="ru-RU"/>
        </w:rPr>
        <w:t xml:space="preserve">Прямые операции по покупке/продаже </w:t>
      </w:r>
      <w:r w:rsidRPr="00550E37">
        <w:rPr>
          <w:rFonts w:eastAsiaTheme="minorEastAsia"/>
          <w:i/>
          <w:iCs/>
          <w:szCs w:val="28"/>
          <w:lang w:eastAsia="ru-RU"/>
        </w:rPr>
        <w:t>государственных</w:t>
      </w:r>
      <w:r w:rsidRPr="00550E37">
        <w:rPr>
          <w:rFonts w:eastAsiaTheme="minorEastAsia"/>
          <w:szCs w:val="28"/>
          <w:lang w:eastAsia="ru-RU"/>
        </w:rPr>
        <w:t xml:space="preserve"> ценных бумаг без обязательств обратной продажи/выкупа используются Банком России нерегулярно.</w:t>
      </w:r>
      <w:r w:rsidR="004410F6">
        <w:rPr>
          <w:rFonts w:eastAsiaTheme="minorEastAsia"/>
          <w:szCs w:val="28"/>
          <w:lang w:eastAsia="ru-RU"/>
        </w:rPr>
        <w:t xml:space="preserve">  </w:t>
      </w:r>
      <w:r w:rsidRPr="00550E37">
        <w:rPr>
          <w:rFonts w:eastAsiaTheme="minorEastAsia"/>
          <w:szCs w:val="28"/>
          <w:lang w:eastAsia="ru-RU"/>
        </w:rPr>
        <w:t>Операции по покупке/продаже государственных ценных бумаг на вторичном рынке могут осуществляться как через секцию государственных ценных бумаг ЗАО ММВБ, так и на внебиржевом рынке. Участниками данных операций могут являться только российские кредитные организации.</w:t>
      </w:r>
    </w:p>
    <w:p w:rsidR="00B14B23" w:rsidRPr="00550E37" w:rsidRDefault="00FF786A" w:rsidP="00370E98">
      <w:pPr>
        <w:widowControl w:val="0"/>
        <w:suppressAutoHyphens/>
        <w:autoSpaceDE w:val="0"/>
        <w:autoSpaceDN w:val="0"/>
        <w:adjustRightInd w:val="0"/>
        <w:rPr>
          <w:rFonts w:eastAsia="Times New Roman"/>
          <w:szCs w:val="28"/>
          <w:lang w:eastAsia="ru-RU"/>
        </w:rPr>
      </w:pPr>
      <w:r w:rsidRPr="00FF786A">
        <w:rPr>
          <w:rFonts w:eastAsiaTheme="minorEastAsia"/>
          <w:b/>
          <w:szCs w:val="28"/>
          <w:lang w:eastAsia="ru-RU"/>
        </w:rPr>
        <w:t>Р</w:t>
      </w:r>
      <w:r w:rsidR="00076498" w:rsidRPr="00FF786A">
        <w:rPr>
          <w:rFonts w:eastAsiaTheme="minorEastAsia"/>
          <w:b/>
          <w:szCs w:val="28"/>
          <w:lang w:eastAsia="ru-RU"/>
        </w:rPr>
        <w:t>ефинан</w:t>
      </w:r>
      <w:r w:rsidR="00F34DA8" w:rsidRPr="00FF786A">
        <w:rPr>
          <w:rFonts w:eastAsiaTheme="minorEastAsia"/>
          <w:b/>
          <w:szCs w:val="28"/>
          <w:lang w:eastAsia="ru-RU"/>
        </w:rPr>
        <w:t>сирование кредитных организаций</w:t>
      </w:r>
      <w:r w:rsidRPr="00FF786A">
        <w:rPr>
          <w:rFonts w:eastAsiaTheme="minorEastAsia"/>
          <w:b/>
          <w:szCs w:val="28"/>
          <w:lang w:eastAsia="ru-RU"/>
        </w:rPr>
        <w:t>.</w:t>
      </w:r>
      <w:r>
        <w:rPr>
          <w:rFonts w:eastAsiaTheme="minorEastAsia"/>
          <w:szCs w:val="28"/>
          <w:lang w:eastAsia="ru-RU"/>
        </w:rPr>
        <w:t xml:space="preserve"> </w:t>
      </w:r>
      <w:r w:rsidR="002F71AD" w:rsidRPr="00550E37">
        <w:rPr>
          <w:szCs w:val="28"/>
        </w:rPr>
        <w:t>Под рефинансированием понимается кредитование Банком России кредитных организаций.</w:t>
      </w:r>
      <w:r w:rsidR="00B14B23" w:rsidRPr="00550E37">
        <w:rPr>
          <w:rFonts w:eastAsia="Times New Roman"/>
          <w:szCs w:val="28"/>
          <w:lang w:eastAsia="ru-RU"/>
        </w:rPr>
        <w:t xml:space="preserve"> Механизм рефинансирования собой совокупность каналов снабжения банков дополнительной ликвидностью, посредством которых денежные средства поступают от центрального банка нуждающимся в них коммерческим банкам. Одновременно используемая политика рефинансирования воздействует на эффективность платежной системы, что дает возможность центральному банку применять ее в качестве инструмента проведения денежно-кредитной политики, ограничения процентных ставок денежных рынков и в других целях. </w:t>
      </w:r>
    </w:p>
    <w:p w:rsidR="00B14B23" w:rsidRPr="00550E37" w:rsidRDefault="00B14B23" w:rsidP="00370E98">
      <w:pPr>
        <w:suppressAutoHyphens/>
        <w:ind w:firstLine="708"/>
        <w:jc w:val="left"/>
        <w:rPr>
          <w:rFonts w:eastAsia="Times New Roman"/>
          <w:szCs w:val="28"/>
          <w:lang w:eastAsia="ru-RU"/>
        </w:rPr>
      </w:pPr>
      <w:r w:rsidRPr="00550E37">
        <w:rPr>
          <w:rFonts w:eastAsia="Times New Roman"/>
          <w:szCs w:val="28"/>
          <w:lang w:eastAsia="ru-RU"/>
        </w:rPr>
        <w:t xml:space="preserve">ЦБ используются следующие инструменты рефинансирования: </w:t>
      </w:r>
      <w:r w:rsidRPr="00550E37">
        <w:rPr>
          <w:rFonts w:eastAsia="Times New Roman"/>
          <w:szCs w:val="28"/>
          <w:lang w:eastAsia="ru-RU"/>
        </w:rPr>
        <w:br/>
      </w:r>
      <w:r w:rsidR="00FF786A" w:rsidRPr="00FF786A">
        <w:rPr>
          <w:rFonts w:eastAsia="Times New Roman"/>
          <w:szCs w:val="28"/>
          <w:lang w:eastAsia="ru-RU"/>
        </w:rPr>
        <w:t xml:space="preserve">          </w:t>
      </w:r>
      <w:r w:rsidRPr="00550E37">
        <w:rPr>
          <w:rFonts w:eastAsia="Times New Roman"/>
          <w:szCs w:val="28"/>
          <w:lang w:eastAsia="ru-RU"/>
        </w:rPr>
        <w:t xml:space="preserve">- ломбардный механизм, состоящий из кредита овернайт (однодневный </w:t>
      </w:r>
      <w:r w:rsidRPr="00550E37">
        <w:rPr>
          <w:rFonts w:eastAsia="Times New Roman"/>
          <w:szCs w:val="28"/>
          <w:lang w:eastAsia="ru-RU"/>
        </w:rPr>
        <w:lastRenderedPageBreak/>
        <w:t>расчетный кредит) и ломбардного кредита. Суть последнего — предоставление кредита под залог ценных бумаг, включенных в Ломбардный список и принадлежащих банку на праве</w:t>
      </w:r>
      <w:r w:rsidR="00FF786A" w:rsidRPr="00FF786A">
        <w:rPr>
          <w:rFonts w:eastAsia="Times New Roman"/>
          <w:szCs w:val="28"/>
          <w:lang w:eastAsia="ru-RU"/>
        </w:rPr>
        <w:t xml:space="preserve"> </w:t>
      </w:r>
      <w:r w:rsidRPr="00550E37">
        <w:rPr>
          <w:rFonts w:eastAsia="Times New Roman"/>
          <w:szCs w:val="28"/>
          <w:lang w:eastAsia="ru-RU"/>
        </w:rPr>
        <w:t xml:space="preserve">собственности; </w:t>
      </w:r>
      <w:r w:rsidRPr="00550E37">
        <w:rPr>
          <w:rFonts w:eastAsia="Times New Roman"/>
          <w:szCs w:val="28"/>
          <w:lang w:eastAsia="ru-RU"/>
        </w:rPr>
        <w:br/>
      </w:r>
      <w:r w:rsidR="00FF786A" w:rsidRPr="00FF786A">
        <w:rPr>
          <w:rFonts w:eastAsia="Times New Roman"/>
          <w:szCs w:val="28"/>
          <w:lang w:eastAsia="ru-RU"/>
        </w:rPr>
        <w:t xml:space="preserve">         </w:t>
      </w:r>
      <w:r w:rsidRPr="00550E37">
        <w:rPr>
          <w:rFonts w:eastAsia="Times New Roman"/>
          <w:szCs w:val="28"/>
          <w:lang w:eastAsia="ru-RU"/>
        </w:rPr>
        <w:t xml:space="preserve">- ломбардный кредитный аукцион; </w:t>
      </w:r>
    </w:p>
    <w:p w:rsidR="00B14B23" w:rsidRPr="00550E37" w:rsidRDefault="00B14B23" w:rsidP="00370E98">
      <w:pPr>
        <w:suppressAutoHyphens/>
        <w:ind w:firstLine="708"/>
        <w:rPr>
          <w:rFonts w:eastAsia="Times New Roman"/>
          <w:szCs w:val="28"/>
          <w:lang w:eastAsia="ru-RU"/>
        </w:rPr>
      </w:pPr>
      <w:r w:rsidRPr="00550E37">
        <w:rPr>
          <w:rFonts w:eastAsia="Times New Roman"/>
          <w:szCs w:val="28"/>
          <w:lang w:eastAsia="ru-RU"/>
        </w:rPr>
        <w:t xml:space="preserve">- операции РЕПО и др. </w:t>
      </w:r>
    </w:p>
    <w:p w:rsidR="00E64E15" w:rsidRPr="00550E37" w:rsidRDefault="00E64E15" w:rsidP="00370E98">
      <w:pPr>
        <w:widowControl w:val="0"/>
        <w:suppressAutoHyphens/>
        <w:autoSpaceDE w:val="0"/>
        <w:autoSpaceDN w:val="0"/>
        <w:adjustRightInd w:val="0"/>
        <w:ind w:firstLine="708"/>
        <w:rPr>
          <w:rFonts w:eastAsiaTheme="minorEastAsia"/>
          <w:szCs w:val="28"/>
          <w:lang w:eastAsia="ru-RU"/>
        </w:rPr>
      </w:pPr>
      <w:r w:rsidRPr="00550E37">
        <w:rPr>
          <w:rFonts w:eastAsiaTheme="minorEastAsia"/>
          <w:szCs w:val="28"/>
          <w:lang w:eastAsia="ru-RU"/>
        </w:rPr>
        <w:t xml:space="preserve">Помимо краткосрочных операций, система инструментов Банка России также включает </w:t>
      </w:r>
      <w:r w:rsidRPr="002E1A28">
        <w:rPr>
          <w:rFonts w:eastAsiaTheme="minorEastAsia"/>
          <w:bCs/>
          <w:i/>
          <w:szCs w:val="28"/>
          <w:lang w:eastAsia="ru-RU"/>
        </w:rPr>
        <w:t>операции рефинансирования на длительные сроки</w:t>
      </w:r>
      <w:r w:rsidRPr="00550E37">
        <w:rPr>
          <w:rFonts w:eastAsiaTheme="minorEastAsia"/>
          <w:b/>
          <w:bCs/>
          <w:szCs w:val="28"/>
          <w:lang w:eastAsia="ru-RU"/>
        </w:rPr>
        <w:t xml:space="preserve">, </w:t>
      </w:r>
      <w:r w:rsidRPr="00550E37">
        <w:rPr>
          <w:rFonts w:eastAsiaTheme="minorEastAsia"/>
          <w:szCs w:val="28"/>
          <w:lang w:eastAsia="ru-RU"/>
        </w:rPr>
        <w:t>которые позволяют банкам привлекать средства под залог ценных бумаг, нерыночных активов (прав требования по кредитным договорам, заключенным с нефинансовыми организациями), поручительств, золота. Использование данных инструментов направлено на улучшение условий проведения основных операций рефинансирования Банка России – операций РЕПО. Применение широкого набора видов обеспечения по операциям рефинансирования на длительные сроки обусловлено ограниченностью объема ценных бумаг из Ломбардного списка Банка России, которые служат обеспечением по операциям РЕПО, а также устойчивым характером и масштабом структурного дефицита ликвидности. Использование операций на длительные сроки позволяет повысить степень воздействия основных операций Банка России на процентные ставки денежного рынка и ограничить влияние структурного дефицита ликвидности на срочность пассивов кредитных организаций.</w:t>
      </w:r>
    </w:p>
    <w:p w:rsidR="00E64E15" w:rsidRPr="00550E37" w:rsidRDefault="00E64E15" w:rsidP="00370E98">
      <w:pPr>
        <w:widowControl w:val="0"/>
        <w:suppressAutoHyphens/>
        <w:autoSpaceDE w:val="0"/>
        <w:autoSpaceDN w:val="0"/>
        <w:adjustRightInd w:val="0"/>
        <w:ind w:firstLine="708"/>
        <w:rPr>
          <w:rFonts w:eastAsiaTheme="minorEastAsia"/>
          <w:szCs w:val="28"/>
          <w:lang w:eastAsia="ru-RU"/>
        </w:rPr>
      </w:pPr>
      <w:r w:rsidRPr="00550E37">
        <w:rPr>
          <w:rFonts w:eastAsiaTheme="minorEastAsia"/>
          <w:szCs w:val="28"/>
          <w:lang w:eastAsia="ru-RU"/>
        </w:rPr>
        <w:t xml:space="preserve">В настоящее время основным инструментом рефинансирования на длительные сроки являются ежемесячные аукционы по предоставлению кредитов под залог нерыночных активов на срок 3 месяца. Кроме того, Банк России при необходимости проводит на нерегулярной основе аналогичные операции на срок от 1 до 3 недель, на 18 месяцев, а также ломбардные кредитные аукционы на срок 36 месяцев. В качестве дополнительного инструмента используются операции постоянного действия по предоставлению кредитов на сроки от 2 до 549 дней под залог нерыночных активов, поручительств, золота. При этом все операции на длительные сроки проводятся по плавающей процентной ставке, привязанной к уровню ключевой ставки </w:t>
      </w:r>
      <w:r w:rsidRPr="00550E37">
        <w:rPr>
          <w:rFonts w:eastAsiaTheme="minorEastAsia"/>
          <w:szCs w:val="28"/>
          <w:lang w:eastAsia="ru-RU"/>
        </w:rPr>
        <w:lastRenderedPageBreak/>
        <w:t>Банка России: с даты изменения ключевой ставки процентная ставка по ранее предоставленным кредитам корректируется на соответствующую величину</w:t>
      </w:r>
      <w:r w:rsidRPr="00550E37">
        <w:rPr>
          <w:rStyle w:val="ab"/>
          <w:rFonts w:eastAsiaTheme="minorEastAsia"/>
          <w:szCs w:val="28"/>
          <w:lang w:eastAsia="ru-RU"/>
        </w:rPr>
        <w:footnoteReference w:id="41"/>
      </w:r>
      <w:r w:rsidRPr="00550E37">
        <w:rPr>
          <w:rFonts w:eastAsiaTheme="minorEastAsia"/>
          <w:szCs w:val="28"/>
          <w:lang w:eastAsia="ru-RU"/>
        </w:rPr>
        <w:t>.</w:t>
      </w:r>
    </w:p>
    <w:p w:rsidR="00B75533" w:rsidRPr="00550E37" w:rsidRDefault="00FF786A" w:rsidP="00370E98">
      <w:pPr>
        <w:widowControl w:val="0"/>
        <w:suppressAutoHyphens/>
        <w:autoSpaceDE w:val="0"/>
        <w:autoSpaceDN w:val="0"/>
        <w:adjustRightInd w:val="0"/>
        <w:rPr>
          <w:rFonts w:eastAsiaTheme="minorEastAsia"/>
          <w:szCs w:val="28"/>
          <w:lang w:eastAsia="ru-RU"/>
        </w:rPr>
      </w:pPr>
      <w:r>
        <w:rPr>
          <w:rFonts w:eastAsiaTheme="minorEastAsia"/>
          <w:b/>
          <w:szCs w:val="28"/>
          <w:lang w:eastAsia="ru-RU"/>
        </w:rPr>
        <w:t>В</w:t>
      </w:r>
      <w:r w:rsidR="00F34DA8" w:rsidRPr="00FF786A">
        <w:rPr>
          <w:rFonts w:eastAsiaTheme="minorEastAsia"/>
          <w:b/>
          <w:szCs w:val="28"/>
          <w:lang w:eastAsia="ru-RU"/>
        </w:rPr>
        <w:t>алютные интервенции</w:t>
      </w:r>
      <w:r>
        <w:rPr>
          <w:rFonts w:eastAsiaTheme="minorEastAsia"/>
          <w:b/>
          <w:szCs w:val="28"/>
          <w:lang w:eastAsia="ru-RU"/>
        </w:rPr>
        <w:t xml:space="preserve">. </w:t>
      </w:r>
      <w:r w:rsidR="00B75533" w:rsidRPr="00550E37">
        <w:rPr>
          <w:szCs w:val="28"/>
        </w:rPr>
        <w:t xml:space="preserve">Под валютными интервенциями Банка России понимается купля-продажа Банком России иностранной валюты на валютном рынке для воздействия на курс рубля и на суммарный спрос и предложение денег. </w:t>
      </w:r>
    </w:p>
    <w:p w:rsidR="002F71AD" w:rsidRPr="00550E37" w:rsidRDefault="00FF786A" w:rsidP="00370E98">
      <w:pPr>
        <w:widowControl w:val="0"/>
        <w:suppressAutoHyphens/>
        <w:autoSpaceDE w:val="0"/>
        <w:autoSpaceDN w:val="0"/>
        <w:adjustRightInd w:val="0"/>
        <w:rPr>
          <w:rFonts w:eastAsiaTheme="minorEastAsia"/>
          <w:szCs w:val="28"/>
          <w:highlight w:val="lightGray"/>
          <w:lang w:eastAsia="ru-RU"/>
        </w:rPr>
      </w:pPr>
      <w:r>
        <w:rPr>
          <w:rFonts w:eastAsiaTheme="minorEastAsia"/>
          <w:b/>
          <w:szCs w:val="28"/>
          <w:lang w:eastAsia="ru-RU"/>
        </w:rPr>
        <w:t>У</w:t>
      </w:r>
      <w:r w:rsidR="00076498" w:rsidRPr="00FF786A">
        <w:rPr>
          <w:rFonts w:eastAsiaTheme="minorEastAsia"/>
          <w:b/>
          <w:szCs w:val="28"/>
          <w:lang w:eastAsia="ru-RU"/>
        </w:rPr>
        <w:t>становление ориентиров роста денежной массы</w:t>
      </w:r>
      <w:r w:rsidR="001D0626" w:rsidRPr="00FF786A">
        <w:rPr>
          <w:rStyle w:val="ab"/>
          <w:rFonts w:eastAsiaTheme="minorEastAsia"/>
          <w:b/>
          <w:szCs w:val="28"/>
          <w:lang w:eastAsia="ru-RU"/>
        </w:rPr>
        <w:footnoteReference w:id="42"/>
      </w:r>
      <w:r>
        <w:rPr>
          <w:rFonts w:eastAsiaTheme="minorEastAsia"/>
          <w:b/>
          <w:szCs w:val="28"/>
          <w:lang w:eastAsia="ru-RU"/>
        </w:rPr>
        <w:t xml:space="preserve">. </w:t>
      </w:r>
      <w:r w:rsidR="001D0626" w:rsidRPr="00550E37">
        <w:rPr>
          <w:rFonts w:eastAsiaTheme="minorEastAsia"/>
          <w:szCs w:val="28"/>
          <w:lang w:eastAsia="ru-RU"/>
        </w:rPr>
        <w:t>Банк России может устанавливать ориентиры роста одного или нескольких показателей денежной массы, исходя из основных направлений единой государственной денежно-кредитной политики.</w:t>
      </w:r>
    </w:p>
    <w:p w:rsidR="002F71AD" w:rsidRPr="00550E37" w:rsidRDefault="00FF786A" w:rsidP="00370E98">
      <w:pPr>
        <w:widowControl w:val="0"/>
        <w:suppressAutoHyphens/>
        <w:autoSpaceDE w:val="0"/>
        <w:autoSpaceDN w:val="0"/>
        <w:adjustRightInd w:val="0"/>
        <w:rPr>
          <w:szCs w:val="28"/>
        </w:rPr>
      </w:pPr>
      <w:r>
        <w:rPr>
          <w:rFonts w:eastAsiaTheme="minorEastAsia"/>
          <w:b/>
          <w:szCs w:val="28"/>
          <w:lang w:eastAsia="ru-RU"/>
        </w:rPr>
        <w:t>П</w:t>
      </w:r>
      <w:r w:rsidR="00076498" w:rsidRPr="00FF786A">
        <w:rPr>
          <w:rFonts w:eastAsiaTheme="minorEastAsia"/>
          <w:b/>
          <w:szCs w:val="28"/>
          <w:lang w:eastAsia="ru-RU"/>
        </w:rPr>
        <w:t>рямые количественные ограничения</w:t>
      </w:r>
      <w:r>
        <w:rPr>
          <w:rFonts w:eastAsiaTheme="minorEastAsia"/>
          <w:b/>
          <w:szCs w:val="28"/>
          <w:lang w:eastAsia="ru-RU"/>
        </w:rPr>
        <w:t xml:space="preserve">. </w:t>
      </w:r>
      <w:r w:rsidR="002F71AD" w:rsidRPr="00550E37">
        <w:rPr>
          <w:szCs w:val="28"/>
        </w:rPr>
        <w:t>Под прямыми количественными ограничениями Банка России понимается установление лимитов на рефинансирование кредитных организаций и проведение кредитными организациями отдельных банковских операций.</w:t>
      </w:r>
      <w:r>
        <w:rPr>
          <w:szCs w:val="28"/>
        </w:rPr>
        <w:t xml:space="preserve"> </w:t>
      </w:r>
      <w:r w:rsidR="002F71AD" w:rsidRPr="00550E37">
        <w:rPr>
          <w:szCs w:val="28"/>
        </w:rPr>
        <w:t>Банк России вправе применять прямые количественные ограничения, в равной степени касающиеся всех кредитных организаций, в исключительных случаях в целях проведения единой государственной денежно-кредитной политики только после консультаций с Правительством Российской Федерации</w:t>
      </w:r>
    </w:p>
    <w:p w:rsidR="005F1900" w:rsidRDefault="00FF786A" w:rsidP="00370E98">
      <w:pPr>
        <w:pStyle w:val="a8"/>
        <w:suppressAutoHyphens/>
        <w:spacing w:before="0" w:beforeAutospacing="0" w:after="0" w:afterAutospacing="0" w:line="360" w:lineRule="auto"/>
        <w:rPr>
          <w:sz w:val="28"/>
          <w:szCs w:val="28"/>
        </w:rPr>
      </w:pPr>
      <w:r w:rsidRPr="00B80A8C">
        <w:rPr>
          <w:rFonts w:eastAsiaTheme="minorEastAsia"/>
          <w:b/>
          <w:sz w:val="28"/>
          <w:szCs w:val="28"/>
        </w:rPr>
        <w:t>Э</w:t>
      </w:r>
      <w:r w:rsidR="00076498" w:rsidRPr="00B80A8C">
        <w:rPr>
          <w:rFonts w:eastAsiaTheme="minorEastAsia"/>
          <w:b/>
          <w:sz w:val="28"/>
          <w:szCs w:val="28"/>
        </w:rPr>
        <w:t>м</w:t>
      </w:r>
      <w:r w:rsidR="00810D62" w:rsidRPr="00B80A8C">
        <w:rPr>
          <w:rFonts w:eastAsiaTheme="minorEastAsia"/>
          <w:b/>
          <w:sz w:val="28"/>
          <w:szCs w:val="28"/>
        </w:rPr>
        <w:t>иссия облигаций от своего имени</w:t>
      </w:r>
      <w:r w:rsidRPr="00B80A8C">
        <w:rPr>
          <w:rFonts w:eastAsiaTheme="minorEastAsia"/>
          <w:b/>
          <w:sz w:val="28"/>
          <w:szCs w:val="28"/>
        </w:rPr>
        <w:t xml:space="preserve">. </w:t>
      </w:r>
      <w:r w:rsidR="005F1900" w:rsidRPr="00B80A8C">
        <w:rPr>
          <w:sz w:val="28"/>
          <w:szCs w:val="28"/>
        </w:rPr>
        <w:t xml:space="preserve">Банк России в целях реализации </w:t>
      </w:r>
      <w:bookmarkStart w:id="56" w:name="_Hlk488916805"/>
      <w:r w:rsidR="005F1900" w:rsidRPr="00B80A8C">
        <w:rPr>
          <w:sz w:val="28"/>
          <w:szCs w:val="28"/>
        </w:rPr>
        <w:t>денежно-кредитной политики</w:t>
      </w:r>
      <w:bookmarkEnd w:id="56"/>
      <w:r w:rsidR="005F1900" w:rsidRPr="00B80A8C">
        <w:rPr>
          <w:sz w:val="28"/>
          <w:szCs w:val="28"/>
        </w:rPr>
        <w:t xml:space="preserve"> может от своего имени осуществлять</w:t>
      </w:r>
      <w:r w:rsidR="005F6525" w:rsidRPr="00B80A8C">
        <w:rPr>
          <w:sz w:val="28"/>
          <w:szCs w:val="28"/>
        </w:rPr>
        <w:t xml:space="preserve"> эмиссию</w:t>
      </w:r>
      <w:r w:rsidR="005F1900" w:rsidRPr="00B80A8C">
        <w:rPr>
          <w:sz w:val="28"/>
          <w:szCs w:val="28"/>
        </w:rPr>
        <w:t xml:space="preserve"> </w:t>
      </w:r>
      <w:hyperlink r:id="rId112" w:anchor="dst8" w:history="1"/>
      <w:r w:rsidR="005F1900" w:rsidRPr="00B80A8C">
        <w:rPr>
          <w:sz w:val="28"/>
          <w:szCs w:val="28"/>
        </w:rPr>
        <w:t xml:space="preserve"> облигаций, размещаемых и обращаемых среди кредитных организаций.</w:t>
      </w:r>
      <w:r w:rsidRPr="00B80A8C">
        <w:rPr>
          <w:sz w:val="28"/>
          <w:szCs w:val="28"/>
        </w:rPr>
        <w:t xml:space="preserve"> </w:t>
      </w:r>
      <w:r w:rsidR="005F1900" w:rsidRPr="00B80A8C">
        <w:rPr>
          <w:sz w:val="28"/>
          <w:szCs w:val="28"/>
        </w:rPr>
        <w:t xml:space="preserve">Предельный размер общей номинальной стоимости облигаций Банка России всех выпусков, не погашенных на дату принятия Советом директоров решения об утверждении решения о выпуске (дополнительном выпуске) облигаций Банка России, устанавливается как разница между максимально возможной суммой обязательных резервов кредитных организаций и суммой обязательных </w:t>
      </w:r>
      <w:r w:rsidR="005F1900" w:rsidRPr="00B80A8C">
        <w:rPr>
          <w:sz w:val="28"/>
          <w:szCs w:val="28"/>
        </w:rPr>
        <w:lastRenderedPageBreak/>
        <w:t xml:space="preserve">резервов кредитных организаций, определенной исходя из действующего </w:t>
      </w:r>
      <w:hyperlink r:id="rId113" w:anchor="dst100001" w:history="1">
        <w:r w:rsidR="005F1900" w:rsidRPr="00B80A8C">
          <w:rPr>
            <w:sz w:val="28"/>
            <w:szCs w:val="28"/>
          </w:rPr>
          <w:t>норматива обязательных резервов</w:t>
        </w:r>
      </w:hyperlink>
      <w:r w:rsidR="00B14B23" w:rsidRPr="00B80A8C">
        <w:rPr>
          <w:rStyle w:val="ab"/>
          <w:sz w:val="28"/>
          <w:szCs w:val="28"/>
        </w:rPr>
        <w:footnoteReference w:id="43"/>
      </w:r>
      <w:r w:rsidR="005F1900" w:rsidRPr="00B80A8C">
        <w:rPr>
          <w:sz w:val="28"/>
          <w:szCs w:val="28"/>
        </w:rPr>
        <w:t>.</w:t>
      </w:r>
    </w:p>
    <w:p w:rsidR="00B80A8C" w:rsidRPr="004410F6" w:rsidRDefault="00A71E58" w:rsidP="00370E98">
      <w:pPr>
        <w:pStyle w:val="a8"/>
        <w:suppressAutoHyphens/>
        <w:spacing w:before="0" w:beforeAutospacing="0" w:after="0" w:afterAutospacing="0" w:line="360" w:lineRule="auto"/>
        <w:rPr>
          <w:sz w:val="28"/>
          <w:szCs w:val="28"/>
        </w:rPr>
      </w:pPr>
      <w:r w:rsidRPr="004410F6">
        <w:rPr>
          <w:sz w:val="28"/>
          <w:szCs w:val="28"/>
        </w:rPr>
        <w:t xml:space="preserve">В заключение отметим, что </w:t>
      </w:r>
      <w:r w:rsidR="00811E7A" w:rsidRPr="004410F6">
        <w:rPr>
          <w:sz w:val="28"/>
          <w:szCs w:val="28"/>
        </w:rPr>
        <w:t>на практике проведение денежно-кредитной политики представляет собой сложный непрерывный процесс. Лица, ответственные за проведение денежно-кредитной политики сталкиваются с такими проблемами как:</w:t>
      </w:r>
    </w:p>
    <w:p w:rsidR="00811E7A" w:rsidRPr="004410F6" w:rsidRDefault="00811E7A" w:rsidP="00370E98">
      <w:pPr>
        <w:pStyle w:val="a8"/>
        <w:numPr>
          <w:ilvl w:val="0"/>
          <w:numId w:val="54"/>
        </w:numPr>
        <w:suppressAutoHyphens/>
        <w:spacing w:before="0" w:beforeAutospacing="0" w:after="0" w:afterAutospacing="0" w:line="360" w:lineRule="auto"/>
        <w:ind w:left="0" w:firstLine="360"/>
        <w:rPr>
          <w:sz w:val="28"/>
          <w:szCs w:val="28"/>
        </w:rPr>
      </w:pPr>
      <w:r w:rsidRPr="004410F6">
        <w:rPr>
          <w:sz w:val="28"/>
          <w:szCs w:val="28"/>
        </w:rPr>
        <w:t>запаздывание (лаги) в проявлении последствий денежно-кредитной политики для экономики;</w:t>
      </w:r>
    </w:p>
    <w:p w:rsidR="00811E7A" w:rsidRPr="004410F6" w:rsidRDefault="00811E7A" w:rsidP="00370E98">
      <w:pPr>
        <w:pStyle w:val="a8"/>
        <w:numPr>
          <w:ilvl w:val="0"/>
          <w:numId w:val="54"/>
        </w:numPr>
        <w:suppressAutoHyphens/>
        <w:spacing w:before="0" w:beforeAutospacing="0" w:after="0" w:afterAutospacing="0" w:line="360" w:lineRule="auto"/>
        <w:ind w:left="0" w:firstLine="360"/>
        <w:rPr>
          <w:sz w:val="28"/>
          <w:szCs w:val="28"/>
        </w:rPr>
      </w:pPr>
      <w:r w:rsidRPr="004410F6">
        <w:rPr>
          <w:sz w:val="28"/>
          <w:szCs w:val="28"/>
        </w:rPr>
        <w:t>неопределенность относительно инструментов, через которые действует монетарная политика.</w:t>
      </w:r>
    </w:p>
    <w:p w:rsidR="00811E7A" w:rsidRPr="00B80A8C" w:rsidRDefault="00FA759F" w:rsidP="00370E98">
      <w:pPr>
        <w:pStyle w:val="a8"/>
        <w:suppressAutoHyphens/>
        <w:spacing w:before="0" w:beforeAutospacing="0" w:after="0" w:afterAutospacing="0" w:line="360" w:lineRule="auto"/>
        <w:ind w:firstLine="708"/>
        <w:rPr>
          <w:sz w:val="28"/>
          <w:szCs w:val="28"/>
        </w:rPr>
      </w:pPr>
      <w:r w:rsidRPr="004410F6">
        <w:rPr>
          <w:sz w:val="28"/>
          <w:szCs w:val="28"/>
        </w:rPr>
        <w:t xml:space="preserve">В отношении эффективности денежно-кредитной политики большинство ученых экономистов согласны, что в долгосрочном периоде деньги нейтральны – изменения в темпах роста денежной массы влияют на инфляцию, но не затрагивают реальные показатели. Следовательно, главной долгосрочной целью денежно-кредитной политики должно быть поддержание низкого и стабильного уровня инфляции. В вопросе об эффектах краткосрочной политики существуют разные точки зрения. </w:t>
      </w:r>
      <w:proofErr w:type="spellStart"/>
      <w:r w:rsidRPr="004410F6">
        <w:rPr>
          <w:sz w:val="28"/>
          <w:szCs w:val="28"/>
        </w:rPr>
        <w:t>Кейнсианцы</w:t>
      </w:r>
      <w:proofErr w:type="spellEnd"/>
      <w:r w:rsidRPr="004410F6">
        <w:rPr>
          <w:sz w:val="28"/>
          <w:szCs w:val="28"/>
        </w:rPr>
        <w:t xml:space="preserve"> уверены, что денежно-кредитная политика может использоваться для сглаживания делового цикла, но последователи классической теории с этим не согласны. Экономическая теория также не дает однозначного ответа на вопрос, должна ли монетарная политика проводится по фиксированным правилам или ее следует оставлять на усмотрение центрального банка.</w:t>
      </w:r>
    </w:p>
    <w:p w:rsidR="00D67103" w:rsidRDefault="00D67103" w:rsidP="00370E98">
      <w:pPr>
        <w:suppressAutoHyphens/>
        <w:ind w:firstLine="708"/>
        <w:rPr>
          <w:rFonts w:eastAsia="Times New Roman"/>
          <w:szCs w:val="28"/>
          <w:lang w:eastAsia="ru-RU"/>
        </w:rPr>
      </w:pPr>
    </w:p>
    <w:p w:rsidR="004D3BCD" w:rsidRPr="004D3BCD" w:rsidRDefault="009D2E03" w:rsidP="00470D6A">
      <w:pPr>
        <w:pStyle w:val="2"/>
        <w:ind w:hanging="30"/>
        <w:rPr>
          <w:highlight w:val="yellow"/>
        </w:rPr>
      </w:pPr>
      <w:bookmarkStart w:id="57" w:name="_Toc527709973"/>
      <w:bookmarkStart w:id="58" w:name="_Toc333410138"/>
      <w:r w:rsidRPr="004410F6">
        <w:t xml:space="preserve">3.11. </w:t>
      </w:r>
      <w:r w:rsidR="004D3BCD" w:rsidRPr="004410F6">
        <w:t>Контрольные вопросы по теме</w:t>
      </w:r>
      <w:r w:rsidR="003D1974" w:rsidRPr="004410F6">
        <w:t xml:space="preserve"> «Денежно-кредитная политика</w:t>
      </w:r>
      <w:r w:rsidR="004D3BCD" w:rsidRPr="004410F6">
        <w:t>»</w:t>
      </w:r>
      <w:bookmarkEnd w:id="57"/>
    </w:p>
    <w:bookmarkEnd w:id="58"/>
    <w:p w:rsidR="008F4E97" w:rsidRPr="008A01AC" w:rsidRDefault="0049679E" w:rsidP="00D52BCA">
      <w:pPr>
        <w:suppressAutoHyphens/>
      </w:pPr>
      <w:r w:rsidRPr="008A01AC">
        <w:t xml:space="preserve">1. </w:t>
      </w:r>
      <w:r w:rsidR="004B0E60" w:rsidRPr="004B0E60">
        <w:rPr>
          <w:rFonts w:eastAsiaTheme="minorEastAsia"/>
          <w:b/>
          <w:iCs/>
        </w:rPr>
        <w:t>ПК – 4 (</w:t>
      </w:r>
      <w:r w:rsidR="004B0E60">
        <w:rPr>
          <w:rFonts w:eastAsiaTheme="minorEastAsia"/>
          <w:b/>
        </w:rPr>
        <w:t>З2)</w:t>
      </w:r>
      <w:r w:rsidR="004B0E60" w:rsidRPr="00433416">
        <w:rPr>
          <w:rFonts w:eastAsiaTheme="minorEastAsia"/>
          <w:b/>
          <w:i/>
        </w:rPr>
        <w:t xml:space="preserve"> </w:t>
      </w:r>
      <w:r w:rsidR="008F4E97" w:rsidRPr="008A01AC">
        <w:t xml:space="preserve">Изучите понятия «денежная база в узком определении», «денежная база в широком определении». </w:t>
      </w:r>
    </w:p>
    <w:p w:rsidR="00A16E4F" w:rsidRPr="008A01AC" w:rsidRDefault="008F4E97" w:rsidP="00D52BCA">
      <w:pPr>
        <w:suppressAutoHyphens/>
      </w:pPr>
      <w:r w:rsidRPr="008A01AC">
        <w:t xml:space="preserve">2. </w:t>
      </w:r>
      <w:r w:rsidR="004B0E60" w:rsidRPr="004B0E60">
        <w:rPr>
          <w:rFonts w:eastAsiaTheme="minorEastAsia"/>
          <w:b/>
          <w:iCs/>
        </w:rPr>
        <w:t>ПК – 4 (</w:t>
      </w:r>
      <w:r w:rsidR="004B0E60">
        <w:rPr>
          <w:rFonts w:eastAsiaTheme="minorEastAsia"/>
          <w:b/>
        </w:rPr>
        <w:t>З2)</w:t>
      </w:r>
      <w:r w:rsidR="004B0E60" w:rsidRPr="00433416">
        <w:rPr>
          <w:rFonts w:eastAsiaTheme="minorEastAsia"/>
          <w:b/>
          <w:i/>
        </w:rPr>
        <w:t xml:space="preserve"> </w:t>
      </w:r>
      <w:r w:rsidR="00A16E4F" w:rsidRPr="008A01AC">
        <w:t xml:space="preserve">Дайте определение «небанковские кредитные организации». Перечислите их функции. </w:t>
      </w:r>
    </w:p>
    <w:p w:rsidR="00F71302" w:rsidRPr="008A01AC" w:rsidRDefault="008A01AC" w:rsidP="00D52BCA">
      <w:pPr>
        <w:suppressAutoHyphens/>
      </w:pPr>
      <w:r>
        <w:lastRenderedPageBreak/>
        <w:t>3</w:t>
      </w:r>
      <w:r w:rsidR="0084288A" w:rsidRPr="008A01AC">
        <w:t xml:space="preserve">. </w:t>
      </w:r>
      <w:r w:rsidR="004B0E60" w:rsidRPr="004B0E60">
        <w:rPr>
          <w:rFonts w:eastAsiaTheme="minorEastAsia"/>
          <w:b/>
          <w:iCs/>
        </w:rPr>
        <w:t>ПК – 4 (</w:t>
      </w:r>
      <w:r w:rsidR="004B0E60">
        <w:rPr>
          <w:rFonts w:eastAsiaTheme="minorEastAsia"/>
          <w:b/>
        </w:rPr>
        <w:t>У2)</w:t>
      </w:r>
      <w:r w:rsidR="004B0E60" w:rsidRPr="00433416">
        <w:rPr>
          <w:rFonts w:eastAsiaTheme="minorEastAsia"/>
          <w:b/>
          <w:i/>
        </w:rPr>
        <w:t xml:space="preserve"> </w:t>
      </w:r>
      <w:r w:rsidR="0084288A" w:rsidRPr="008A01AC">
        <w:t xml:space="preserve">На </w:t>
      </w:r>
      <w:r w:rsidR="0084288A" w:rsidRPr="00FF786A">
        <w:t>рисунке 3.3.</w:t>
      </w:r>
      <w:r w:rsidR="0084288A" w:rsidRPr="008A01AC">
        <w:t xml:space="preserve"> указаны виды кредитных организаций и операции, которые они осуществляют. Дайте определение этим категориям</w:t>
      </w:r>
      <w:r w:rsidR="00F71302" w:rsidRPr="008A01AC">
        <w:t xml:space="preserve"> </w:t>
      </w:r>
    </w:p>
    <w:p w:rsidR="00B5339C" w:rsidRDefault="008A01AC" w:rsidP="00D52BCA">
      <w:pPr>
        <w:suppressAutoHyphens/>
      </w:pPr>
      <w:r>
        <w:t xml:space="preserve">4. </w:t>
      </w:r>
      <w:r w:rsidR="00807D33">
        <w:rPr>
          <w:b/>
          <w:i/>
        </w:rPr>
        <w:t>О</w:t>
      </w:r>
      <w:r w:rsidR="00807D33" w:rsidRPr="00AF7E6F">
        <w:rPr>
          <w:b/>
          <w:i/>
        </w:rPr>
        <w:t>К</w:t>
      </w:r>
      <w:r w:rsidR="00807D33">
        <w:rPr>
          <w:b/>
          <w:i/>
        </w:rPr>
        <w:t xml:space="preserve"> – 1 </w:t>
      </w:r>
      <w:r w:rsidR="00807D33" w:rsidRPr="00433416">
        <w:rPr>
          <w:rFonts w:eastAsiaTheme="minorEastAsia"/>
          <w:b/>
          <w:i/>
          <w:iCs/>
        </w:rPr>
        <w:t>(</w:t>
      </w:r>
      <w:r w:rsidR="00807D33" w:rsidRPr="00433416">
        <w:rPr>
          <w:rFonts w:eastAsiaTheme="minorEastAsia"/>
          <w:b/>
          <w:i/>
        </w:rPr>
        <w:t>З</w:t>
      </w:r>
      <w:r w:rsidR="00807D33">
        <w:rPr>
          <w:rFonts w:eastAsiaTheme="minorEastAsia"/>
          <w:b/>
          <w:i/>
        </w:rPr>
        <w:t>2)</w:t>
      </w:r>
      <w:r w:rsidR="004B0E60" w:rsidRPr="00433416">
        <w:rPr>
          <w:rFonts w:eastAsiaTheme="minorEastAsia"/>
          <w:b/>
          <w:i/>
        </w:rPr>
        <w:t xml:space="preserve"> </w:t>
      </w:r>
      <w:r w:rsidR="00F71302" w:rsidRPr="008A01AC">
        <w:t xml:space="preserve">Изучите </w:t>
      </w:r>
      <w:r w:rsidR="00F71302" w:rsidRPr="00FF786A">
        <w:t>рисунок</w:t>
      </w:r>
      <w:r w:rsidR="007B4895" w:rsidRPr="00FF786A">
        <w:t xml:space="preserve"> 3.3</w:t>
      </w:r>
      <w:r w:rsidR="008D2AD5">
        <w:t>.</w:t>
      </w:r>
      <w:r w:rsidR="00F71302" w:rsidRPr="008A01AC">
        <w:t xml:space="preserve"> Дайте количественн</w:t>
      </w:r>
      <w:r w:rsidR="008D2AD5">
        <w:t>ую характеристику каждому виду к</w:t>
      </w:r>
      <w:r w:rsidR="00F71302" w:rsidRPr="008A01AC">
        <w:t>редитных организаций, основываясь на данных ЦБ РФ (</w:t>
      </w:r>
      <w:hyperlink r:id="rId114" w:history="1">
        <w:r w:rsidR="00F71302" w:rsidRPr="008A01AC">
          <w:rPr>
            <w:rStyle w:val="ac"/>
            <w:szCs w:val="28"/>
          </w:rPr>
          <w:t>http://www.cbr.ru/statistics/print.aspx?file=bank_system/inform_16.htm&amp;pid=lic&amp;sid=itm_43766</w:t>
        </w:r>
      </w:hyperlink>
      <w:r w:rsidR="00F71302" w:rsidRPr="008A01AC">
        <w:t>). С чем связан</w:t>
      </w:r>
      <w:r>
        <w:t>о изменение количества КО в РФ</w:t>
      </w:r>
      <w:r w:rsidR="008D2AD5">
        <w:t>?</w:t>
      </w:r>
      <w:r w:rsidR="00C3457D" w:rsidRPr="008A01AC">
        <w:t xml:space="preserve"> </w:t>
      </w:r>
    </w:p>
    <w:p w:rsidR="00C3457D" w:rsidRPr="008A01AC" w:rsidRDefault="00B5339C" w:rsidP="00370E98">
      <w:pPr>
        <w:suppressAutoHyphens/>
      </w:pPr>
      <w:r>
        <w:t xml:space="preserve">5. </w:t>
      </w:r>
      <w:r w:rsidR="004B0E60" w:rsidRPr="004B0E60">
        <w:rPr>
          <w:rFonts w:eastAsiaTheme="minorEastAsia"/>
          <w:b/>
          <w:iCs/>
        </w:rPr>
        <w:t>ПК – 4 (</w:t>
      </w:r>
      <w:r w:rsidR="004B0E60">
        <w:rPr>
          <w:rFonts w:eastAsiaTheme="minorEastAsia"/>
          <w:b/>
        </w:rPr>
        <w:t>В2)</w:t>
      </w:r>
      <w:r w:rsidR="004B0E60" w:rsidRPr="00433416">
        <w:rPr>
          <w:rFonts w:eastAsiaTheme="minorEastAsia"/>
          <w:b/>
          <w:i/>
        </w:rPr>
        <w:t xml:space="preserve"> </w:t>
      </w:r>
      <w:r w:rsidR="00C3457D" w:rsidRPr="008A01AC">
        <w:t>Изучите информацию, приведенную в таблице 3.1</w:t>
      </w:r>
      <w:r>
        <w:t>.</w:t>
      </w:r>
      <w:r w:rsidR="00C61171" w:rsidRPr="008A01AC">
        <w:t xml:space="preserve"> «</w:t>
      </w:r>
      <w:r w:rsidR="008B649C" w:rsidRPr="008A01AC">
        <w:t>Баланс Банка России на 1.01.2016 и на 1.07.2016 (в млн. руб.)</w:t>
      </w:r>
      <w:r w:rsidR="00C3457D" w:rsidRPr="008A01AC">
        <w:t>.</w:t>
      </w:r>
      <w:r w:rsidR="00C61171" w:rsidRPr="008A01AC">
        <w:t>»</w:t>
      </w:r>
      <w:r w:rsidR="00C3457D" w:rsidRPr="008A01AC">
        <w:t xml:space="preserve"> Охарактеризуйте статьи актива и пассива баланса ЦБ</w:t>
      </w:r>
      <w:r w:rsidR="006F4927" w:rsidRPr="008A01AC">
        <w:t>. О чем говорит количественное соотношение статей в балансе?</w:t>
      </w:r>
    </w:p>
    <w:p w:rsidR="00F71302" w:rsidRPr="008A01AC" w:rsidRDefault="00B5339C" w:rsidP="00370E98">
      <w:pPr>
        <w:suppressAutoHyphens/>
      </w:pPr>
      <w:r>
        <w:t xml:space="preserve">6. </w:t>
      </w:r>
      <w:r w:rsidR="004B0E60" w:rsidRPr="004B0E60">
        <w:rPr>
          <w:rFonts w:eastAsiaTheme="minorEastAsia"/>
          <w:b/>
          <w:iCs/>
        </w:rPr>
        <w:t>ПК – 4 (</w:t>
      </w:r>
      <w:r w:rsidR="004B0E60">
        <w:rPr>
          <w:rFonts w:eastAsiaTheme="minorEastAsia"/>
          <w:b/>
        </w:rPr>
        <w:t>В2)</w:t>
      </w:r>
      <w:r w:rsidR="004B0E60" w:rsidRPr="00433416">
        <w:rPr>
          <w:rFonts w:eastAsiaTheme="minorEastAsia"/>
          <w:b/>
          <w:i/>
        </w:rPr>
        <w:t xml:space="preserve"> </w:t>
      </w:r>
      <w:r w:rsidR="00F71302" w:rsidRPr="008A01AC">
        <w:t>Изучите баланс Банка России (вопрос 3.7.). Основываясь на «Годовом отчете Банка России за 2015 г.» (</w:t>
      </w:r>
      <w:hyperlink r:id="rId115" w:history="1">
        <w:r w:rsidR="00F71302" w:rsidRPr="008A01AC">
          <w:rPr>
            <w:rStyle w:val="ac"/>
            <w:szCs w:val="28"/>
          </w:rPr>
          <w:t>http://www.cbr.ru/publ/God/ar_2015.pdf</w:t>
        </w:r>
      </w:hyperlink>
      <w:r w:rsidR="00F71302" w:rsidRPr="008A01AC">
        <w:t>), дайте определение каждой из статей активов и пассивов ЦБ РФ</w:t>
      </w:r>
    </w:p>
    <w:p w:rsidR="00BD6A7E" w:rsidRPr="008A01AC" w:rsidRDefault="00B5339C" w:rsidP="00370E98">
      <w:pPr>
        <w:suppressAutoHyphens/>
      </w:pPr>
      <w:r>
        <w:t xml:space="preserve">7. </w:t>
      </w:r>
      <w:r w:rsidR="00807D33">
        <w:rPr>
          <w:b/>
          <w:i/>
        </w:rPr>
        <w:t>О</w:t>
      </w:r>
      <w:r w:rsidR="00807D33" w:rsidRPr="00AF7E6F">
        <w:rPr>
          <w:b/>
          <w:i/>
        </w:rPr>
        <w:t>К</w:t>
      </w:r>
      <w:r w:rsidR="00807D33">
        <w:rPr>
          <w:b/>
          <w:i/>
        </w:rPr>
        <w:t xml:space="preserve"> – 1 </w:t>
      </w:r>
      <w:r w:rsidR="00807D33" w:rsidRPr="00433416">
        <w:rPr>
          <w:rFonts w:eastAsiaTheme="minorEastAsia"/>
          <w:b/>
          <w:i/>
          <w:iCs/>
        </w:rPr>
        <w:t>(</w:t>
      </w:r>
      <w:r w:rsidR="00807D33" w:rsidRPr="00433416">
        <w:rPr>
          <w:rFonts w:eastAsiaTheme="minorEastAsia"/>
          <w:b/>
          <w:i/>
        </w:rPr>
        <w:t>З</w:t>
      </w:r>
      <w:proofErr w:type="gramStart"/>
      <w:r w:rsidR="00807D33" w:rsidRPr="00433416">
        <w:rPr>
          <w:rFonts w:eastAsiaTheme="minorEastAsia"/>
          <w:b/>
          <w:i/>
        </w:rPr>
        <w:t>1</w:t>
      </w:r>
      <w:proofErr w:type="gramEnd"/>
      <w:r w:rsidR="00807D33">
        <w:rPr>
          <w:rFonts w:eastAsiaTheme="minorEastAsia"/>
          <w:b/>
          <w:i/>
        </w:rPr>
        <w:t xml:space="preserve">) </w:t>
      </w:r>
      <w:r w:rsidR="005D0805" w:rsidRPr="008A01AC">
        <w:t xml:space="preserve">В параграфе 3.9. рассмотрены три канала эмиссии денег в экономику. </w:t>
      </w:r>
      <w:r w:rsidR="000C6AFC" w:rsidRPr="008A01AC">
        <w:t xml:space="preserve">Изучите другие </w:t>
      </w:r>
      <w:r w:rsidR="005610D6" w:rsidRPr="008A01AC">
        <w:t xml:space="preserve">каналы денежной эмиссии. </w:t>
      </w:r>
    </w:p>
    <w:p w:rsidR="00BD6A7E" w:rsidRPr="008A01AC" w:rsidRDefault="00B5339C" w:rsidP="00370E98">
      <w:pPr>
        <w:suppressAutoHyphens/>
      </w:pPr>
      <w:r>
        <w:t xml:space="preserve">8. </w:t>
      </w:r>
      <w:r w:rsidR="00106A90">
        <w:rPr>
          <w:rFonts w:eastAsiaTheme="minorEastAsia"/>
          <w:b/>
          <w:iCs/>
        </w:rPr>
        <w:t>ПК – 22</w:t>
      </w:r>
      <w:r w:rsidR="00106A90" w:rsidRPr="004B0E60">
        <w:rPr>
          <w:rFonts w:eastAsiaTheme="minorEastAsia"/>
          <w:b/>
          <w:iCs/>
        </w:rPr>
        <w:t xml:space="preserve"> (</w:t>
      </w:r>
      <w:r w:rsidR="00106A90">
        <w:rPr>
          <w:rFonts w:eastAsiaTheme="minorEastAsia"/>
          <w:b/>
        </w:rPr>
        <w:t>У1)</w:t>
      </w:r>
      <w:r w:rsidR="00106A90" w:rsidRPr="00433416">
        <w:rPr>
          <w:rFonts w:eastAsiaTheme="minorEastAsia"/>
          <w:b/>
          <w:i/>
        </w:rPr>
        <w:t xml:space="preserve"> </w:t>
      </w:r>
      <w:r w:rsidR="0049679E" w:rsidRPr="008A01AC">
        <w:t xml:space="preserve">Охарактеризуйте инструмент </w:t>
      </w:r>
      <w:r w:rsidR="00BD6A7E" w:rsidRPr="008A01AC">
        <w:t>Д</w:t>
      </w:r>
      <w:r w:rsidR="0049679E" w:rsidRPr="008A01AC">
        <w:t>К</w:t>
      </w:r>
      <w:r w:rsidR="00BD6A7E" w:rsidRPr="008A01AC">
        <w:t>П «процентные ставки». Что является целью его использования?</w:t>
      </w:r>
    </w:p>
    <w:p w:rsidR="00F9343B" w:rsidRPr="008A01AC" w:rsidRDefault="00B5339C" w:rsidP="00370E98">
      <w:pPr>
        <w:suppressAutoHyphens/>
      </w:pPr>
      <w:r>
        <w:t xml:space="preserve">9. </w:t>
      </w:r>
      <w:r w:rsidR="00106A90">
        <w:rPr>
          <w:rFonts w:eastAsiaTheme="minorEastAsia"/>
          <w:b/>
          <w:iCs/>
        </w:rPr>
        <w:t>ПК – 22</w:t>
      </w:r>
      <w:r w:rsidR="00106A90" w:rsidRPr="004B0E60">
        <w:rPr>
          <w:rFonts w:eastAsiaTheme="minorEastAsia"/>
          <w:b/>
          <w:iCs/>
        </w:rPr>
        <w:t xml:space="preserve"> (</w:t>
      </w:r>
      <w:r w:rsidR="00106A90">
        <w:rPr>
          <w:rFonts w:eastAsiaTheme="minorEastAsia"/>
          <w:b/>
        </w:rPr>
        <w:t>В1)</w:t>
      </w:r>
      <w:r w:rsidR="00106A90" w:rsidRPr="00433416">
        <w:rPr>
          <w:rFonts w:eastAsiaTheme="minorEastAsia"/>
          <w:b/>
          <w:i/>
        </w:rPr>
        <w:t xml:space="preserve"> </w:t>
      </w:r>
      <w:r w:rsidR="00F9343B" w:rsidRPr="008A01AC">
        <w:t>Рассмотрите процедуры:</w:t>
      </w:r>
    </w:p>
    <w:p w:rsidR="008A01AC" w:rsidRPr="008A01AC" w:rsidRDefault="00F9343B" w:rsidP="00370E98">
      <w:pPr>
        <w:suppressAutoHyphens/>
      </w:pPr>
      <w:r w:rsidRPr="008A01AC">
        <w:t>А) а</w:t>
      </w:r>
      <w:r w:rsidR="003C1CD6" w:rsidRPr="008A01AC">
        <w:t>укциона РЕПО</w:t>
      </w:r>
      <w:r w:rsidR="003E5DE9" w:rsidRPr="008A01AC">
        <w:t xml:space="preserve">, </w:t>
      </w:r>
    </w:p>
    <w:p w:rsidR="008A01AC" w:rsidRPr="008A01AC" w:rsidRDefault="008A01AC" w:rsidP="00370E98">
      <w:pPr>
        <w:suppressAutoHyphens/>
      </w:pPr>
      <w:r w:rsidRPr="008A01AC">
        <w:t xml:space="preserve">Б) </w:t>
      </w:r>
      <w:r w:rsidR="00496CD7">
        <w:t>л</w:t>
      </w:r>
      <w:r w:rsidR="003E5DE9" w:rsidRPr="008A01AC">
        <w:t xml:space="preserve">омбардных кредитных аукционов, </w:t>
      </w:r>
    </w:p>
    <w:p w:rsidR="003C1CD6" w:rsidRDefault="008A01AC" w:rsidP="00370E98">
      <w:pPr>
        <w:suppressAutoHyphens/>
      </w:pPr>
      <w:r w:rsidRPr="008A01AC">
        <w:t xml:space="preserve">В) </w:t>
      </w:r>
      <w:r w:rsidR="00496CD7">
        <w:t>а</w:t>
      </w:r>
      <w:r w:rsidR="00F9343B" w:rsidRPr="008A01AC">
        <w:t>укциона по предоставлению кредитов, обеспеченных нерыночными активами</w:t>
      </w:r>
      <w:r w:rsidR="00106A90">
        <w:t xml:space="preserve">.  </w:t>
      </w:r>
      <w:r w:rsidRPr="008A01AC">
        <w:t>Для каких целей данные</w:t>
      </w:r>
      <w:r w:rsidR="0049679E" w:rsidRPr="008A01AC">
        <w:t xml:space="preserve"> аукцион</w:t>
      </w:r>
      <w:r w:rsidRPr="008A01AC">
        <w:t>ы использую</w:t>
      </w:r>
      <w:r w:rsidR="0049679E" w:rsidRPr="008A01AC">
        <w:t>тся?</w:t>
      </w:r>
    </w:p>
    <w:p w:rsidR="004D3BCD" w:rsidRDefault="004D3BCD" w:rsidP="00370E98">
      <w:pPr>
        <w:suppressAutoHyphens/>
      </w:pPr>
    </w:p>
    <w:p w:rsidR="004D3BCD" w:rsidRPr="004410F6" w:rsidRDefault="009D2E03" w:rsidP="00470D6A">
      <w:pPr>
        <w:pStyle w:val="2"/>
        <w:ind w:hanging="30"/>
      </w:pPr>
      <w:bookmarkStart w:id="59" w:name="_Toc527709974"/>
      <w:r w:rsidRPr="004410F6">
        <w:t xml:space="preserve">3.12. </w:t>
      </w:r>
      <w:r w:rsidR="004D3BCD" w:rsidRPr="004410F6">
        <w:t>Практические задания по теме «Денежно-кред</w:t>
      </w:r>
      <w:r w:rsidR="003D1974" w:rsidRPr="004410F6">
        <w:t>итная политика</w:t>
      </w:r>
      <w:r w:rsidR="004D3BCD" w:rsidRPr="004410F6">
        <w:t>»</w:t>
      </w:r>
      <w:bookmarkEnd w:id="59"/>
    </w:p>
    <w:p w:rsidR="008A01AC" w:rsidRPr="0082619A" w:rsidRDefault="004D3BCD" w:rsidP="00370E98">
      <w:pPr>
        <w:suppressAutoHyphens/>
      </w:pPr>
      <w:r>
        <w:t>1</w:t>
      </w:r>
      <w:r w:rsidR="00B5339C" w:rsidRPr="0082619A">
        <w:t xml:space="preserve">. </w:t>
      </w:r>
      <w:r w:rsidR="00106A90" w:rsidRPr="004B0E60">
        <w:rPr>
          <w:rFonts w:eastAsiaTheme="minorEastAsia"/>
          <w:b/>
          <w:iCs/>
        </w:rPr>
        <w:t>ПК – 4 (</w:t>
      </w:r>
      <w:r w:rsidR="00106A90">
        <w:rPr>
          <w:rFonts w:eastAsiaTheme="minorEastAsia"/>
          <w:b/>
        </w:rPr>
        <w:t>В1)</w:t>
      </w:r>
      <w:r w:rsidR="00106A90" w:rsidRPr="00433416">
        <w:rPr>
          <w:rFonts w:eastAsiaTheme="minorEastAsia"/>
          <w:b/>
          <w:i/>
        </w:rPr>
        <w:t xml:space="preserve"> </w:t>
      </w:r>
      <w:r w:rsidR="00B5339C" w:rsidRPr="0082619A">
        <w:t>Изучите таблицу 3.</w:t>
      </w:r>
      <w:r w:rsidR="002E1A28">
        <w:t>4</w:t>
      </w:r>
      <w:r w:rsidR="00B5339C" w:rsidRPr="0082619A">
        <w:t>. «</w:t>
      </w:r>
      <w:r w:rsidR="00B5339C" w:rsidRPr="0082619A">
        <w:rPr>
          <w:bCs/>
          <w:color w:val="1A1D23"/>
          <w:lang w:eastAsia="ru-RU"/>
        </w:rPr>
        <w:t>Процентные ставки по операциям Бан</w:t>
      </w:r>
      <w:r w:rsidR="0082619A">
        <w:rPr>
          <w:bCs/>
          <w:color w:val="1A1D23"/>
          <w:lang w:eastAsia="ru-RU"/>
        </w:rPr>
        <w:t>ка России, % г</w:t>
      </w:r>
      <w:r w:rsidR="002E1A28">
        <w:rPr>
          <w:bCs/>
          <w:color w:val="1A1D23"/>
          <w:lang w:eastAsia="ru-RU"/>
        </w:rPr>
        <w:t>одовых на 2016 г.» и таблицу 3.5</w:t>
      </w:r>
      <w:r w:rsidR="0082619A">
        <w:rPr>
          <w:bCs/>
          <w:color w:val="1A1D23"/>
          <w:lang w:eastAsia="ru-RU"/>
        </w:rPr>
        <w:t>. «</w:t>
      </w:r>
      <w:r w:rsidR="0082619A" w:rsidRPr="0082619A">
        <w:rPr>
          <w:lang w:eastAsia="ru-RU"/>
        </w:rPr>
        <w:t>Система инструментов денежно-кредитной политики</w:t>
      </w:r>
      <w:r w:rsidR="0082619A">
        <w:rPr>
          <w:lang w:eastAsia="ru-RU"/>
        </w:rPr>
        <w:t xml:space="preserve">». Дайте определение следующим понятиям: </w:t>
      </w:r>
      <w:r w:rsidR="0082619A">
        <w:rPr>
          <w:lang w:eastAsia="ru-RU"/>
        </w:rPr>
        <w:lastRenderedPageBreak/>
        <w:t>«Инструменты ДКП»</w:t>
      </w:r>
      <w:r w:rsidR="00600CA6">
        <w:rPr>
          <w:lang w:eastAsia="ru-RU"/>
        </w:rPr>
        <w:t>; «Тип и вид инструмента ДКП», «Назначение инструмента ДКП» и «Форма проведений операций ДКП»</w:t>
      </w:r>
      <w:r w:rsidR="001519C4">
        <w:rPr>
          <w:lang w:eastAsia="ru-RU"/>
        </w:rPr>
        <w:t xml:space="preserve">. </w:t>
      </w:r>
    </w:p>
    <w:p w:rsidR="003C1CD6" w:rsidRPr="00106A90" w:rsidRDefault="002E1A28" w:rsidP="00106A90">
      <w:pPr>
        <w:suppressAutoHyphens/>
        <w:spacing w:line="240" w:lineRule="auto"/>
        <w:jc w:val="right"/>
        <w:rPr>
          <w:sz w:val="24"/>
          <w:szCs w:val="24"/>
        </w:rPr>
      </w:pPr>
      <w:r w:rsidRPr="00106A90">
        <w:rPr>
          <w:sz w:val="24"/>
          <w:szCs w:val="24"/>
        </w:rPr>
        <w:t>Таблица 3.4</w:t>
      </w:r>
      <w:r w:rsidR="003507F1" w:rsidRPr="00106A90">
        <w:rPr>
          <w:sz w:val="24"/>
          <w:szCs w:val="24"/>
        </w:rPr>
        <w:t xml:space="preserve"> </w:t>
      </w:r>
    </w:p>
    <w:p w:rsidR="006621BF" w:rsidRPr="00106A90" w:rsidRDefault="006621BF" w:rsidP="00106A90">
      <w:pPr>
        <w:widowControl w:val="0"/>
        <w:suppressAutoHyphens/>
        <w:autoSpaceDE w:val="0"/>
        <w:autoSpaceDN w:val="0"/>
        <w:adjustRightInd w:val="0"/>
        <w:spacing w:line="240" w:lineRule="auto"/>
        <w:ind w:firstLine="0"/>
        <w:jc w:val="center"/>
        <w:rPr>
          <w:rFonts w:eastAsiaTheme="minorEastAsia"/>
          <w:b/>
          <w:sz w:val="24"/>
          <w:szCs w:val="24"/>
          <w:lang w:eastAsia="ru-RU"/>
        </w:rPr>
      </w:pPr>
      <w:r w:rsidRPr="00106A90">
        <w:rPr>
          <w:rFonts w:eastAsiaTheme="minorEastAsia"/>
          <w:bCs/>
          <w:sz w:val="24"/>
          <w:szCs w:val="24"/>
          <w:lang w:eastAsia="ru-RU"/>
        </w:rPr>
        <w:t>Процентные ставки по операциям Банка России</w:t>
      </w:r>
      <w:r w:rsidR="008D2AD5" w:rsidRPr="00106A90">
        <w:rPr>
          <w:rFonts w:eastAsiaTheme="minorEastAsia"/>
          <w:bCs/>
          <w:sz w:val="24"/>
          <w:szCs w:val="24"/>
          <w:lang w:eastAsia="ru-RU"/>
        </w:rPr>
        <w:t xml:space="preserve"> в</w:t>
      </w:r>
      <w:r w:rsidR="003507F1" w:rsidRPr="00106A90">
        <w:rPr>
          <w:rFonts w:eastAsiaTheme="minorEastAsia"/>
          <w:bCs/>
          <w:sz w:val="24"/>
          <w:szCs w:val="24"/>
          <w:lang w:eastAsia="ru-RU"/>
        </w:rPr>
        <w:t xml:space="preserve"> </w:t>
      </w:r>
      <w:r w:rsidRPr="00106A90">
        <w:rPr>
          <w:rFonts w:eastAsiaTheme="minorEastAsia"/>
          <w:bCs/>
          <w:sz w:val="24"/>
          <w:szCs w:val="24"/>
          <w:lang w:eastAsia="ru-RU"/>
        </w:rPr>
        <w:t>% годовых на 2016 г.</w:t>
      </w:r>
      <w:r w:rsidRPr="00106A90">
        <w:rPr>
          <w:rStyle w:val="ab"/>
          <w:rFonts w:eastAsiaTheme="minorEastAsia"/>
          <w:bCs/>
          <w:sz w:val="24"/>
          <w:szCs w:val="24"/>
          <w:lang w:eastAsia="ru-RU"/>
        </w:rPr>
        <w:footnoteReference w:id="44"/>
      </w:r>
    </w:p>
    <w:tbl>
      <w:tblPr>
        <w:tblW w:w="10095" w:type="dxa"/>
        <w:tblBorders>
          <w:top w:val="nil"/>
          <w:left w:val="nil"/>
          <w:right w:val="nil"/>
        </w:tblBorders>
        <w:tblLayout w:type="fixed"/>
        <w:tblLook w:val="0000"/>
      </w:tblPr>
      <w:tblGrid>
        <w:gridCol w:w="1668"/>
        <w:gridCol w:w="2268"/>
        <w:gridCol w:w="2551"/>
        <w:gridCol w:w="1559"/>
        <w:gridCol w:w="993"/>
        <w:gridCol w:w="992"/>
        <w:gridCol w:w="64"/>
      </w:tblGrid>
      <w:tr w:rsidR="006621BF" w:rsidRPr="00732590" w:rsidTr="00394D00">
        <w:tc>
          <w:tcPr>
            <w:tcW w:w="1668" w:type="dxa"/>
            <w:tcBorders>
              <w:top w:val="single" w:sz="8" w:space="0" w:color="000000"/>
              <w:left w:val="single" w:sz="8" w:space="0" w:color="000000"/>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Назначение</w:t>
            </w:r>
          </w:p>
        </w:tc>
        <w:tc>
          <w:tcPr>
            <w:tcW w:w="2268" w:type="dxa"/>
            <w:tcBorders>
              <w:top w:val="single" w:sz="8" w:space="0" w:color="000000"/>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Вид инструмента</w:t>
            </w:r>
          </w:p>
        </w:tc>
        <w:tc>
          <w:tcPr>
            <w:tcW w:w="2551" w:type="dxa"/>
            <w:tcBorders>
              <w:top w:val="single" w:sz="8" w:space="0" w:color="000000"/>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Инструмент</w:t>
            </w:r>
          </w:p>
        </w:tc>
        <w:tc>
          <w:tcPr>
            <w:tcW w:w="1559" w:type="dxa"/>
            <w:tcBorders>
              <w:top w:val="single" w:sz="8" w:space="0" w:color="000000"/>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Срок</w:t>
            </w:r>
          </w:p>
        </w:tc>
        <w:tc>
          <w:tcPr>
            <w:tcW w:w="993" w:type="dxa"/>
            <w:tcBorders>
              <w:top w:val="single" w:sz="8" w:space="0" w:color="000000"/>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 xml:space="preserve">с </w:t>
            </w:r>
            <w:r w:rsidR="008D2AD5">
              <w:rPr>
                <w:rFonts w:eastAsiaTheme="minorEastAsia"/>
                <w:sz w:val="24"/>
                <w:szCs w:val="24"/>
                <w:lang w:eastAsia="ru-RU"/>
              </w:rPr>
              <w:t>0</w:t>
            </w:r>
            <w:r w:rsidRPr="008D2AD5">
              <w:rPr>
                <w:rFonts w:eastAsiaTheme="minorEastAsia"/>
                <w:sz w:val="24"/>
                <w:szCs w:val="24"/>
                <w:lang w:eastAsia="ru-RU"/>
              </w:rPr>
              <w:t>3.08.</w:t>
            </w:r>
            <w:r w:rsidR="008D2AD5">
              <w:rPr>
                <w:rFonts w:eastAsiaTheme="minorEastAsia"/>
                <w:sz w:val="24"/>
                <w:szCs w:val="24"/>
                <w:lang w:eastAsia="ru-RU"/>
              </w:rPr>
              <w:t xml:space="preserve"> 20</w:t>
            </w:r>
            <w:r w:rsidRPr="008D2AD5">
              <w:rPr>
                <w:rFonts w:eastAsiaTheme="minorEastAsia"/>
                <w:sz w:val="24"/>
                <w:szCs w:val="24"/>
                <w:lang w:eastAsia="ru-RU"/>
              </w:rPr>
              <w:t>15</w:t>
            </w:r>
          </w:p>
        </w:tc>
        <w:tc>
          <w:tcPr>
            <w:tcW w:w="1056" w:type="dxa"/>
            <w:gridSpan w:val="2"/>
            <w:tcBorders>
              <w:top w:val="single" w:sz="8" w:space="0" w:color="000000"/>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с 14.06.</w:t>
            </w:r>
            <w:r w:rsidR="008D2AD5">
              <w:rPr>
                <w:rFonts w:eastAsiaTheme="minorEastAsia"/>
                <w:sz w:val="24"/>
                <w:szCs w:val="24"/>
                <w:lang w:eastAsia="ru-RU"/>
              </w:rPr>
              <w:t xml:space="preserve"> 20</w:t>
            </w:r>
            <w:r w:rsidRPr="008D2AD5">
              <w:rPr>
                <w:rFonts w:eastAsiaTheme="minorEastAsia"/>
                <w:sz w:val="24"/>
                <w:szCs w:val="24"/>
                <w:lang w:eastAsia="ru-RU"/>
              </w:rPr>
              <w:t>16</w:t>
            </w:r>
          </w:p>
        </w:tc>
      </w:tr>
      <w:tr w:rsidR="006621BF" w:rsidRPr="00732590" w:rsidTr="00394D00">
        <w:tblPrEx>
          <w:tblBorders>
            <w:top w:val="none" w:sz="0" w:space="0" w:color="auto"/>
          </w:tblBorders>
        </w:tblPrEx>
        <w:tc>
          <w:tcPr>
            <w:tcW w:w="1668" w:type="dxa"/>
            <w:vMerge w:val="restart"/>
            <w:tcBorders>
              <w:left w:val="single" w:sz="8" w:space="0" w:color="000000"/>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Предоставление ликвидности</w:t>
            </w:r>
          </w:p>
        </w:tc>
        <w:tc>
          <w:tcPr>
            <w:tcW w:w="2268" w:type="dxa"/>
            <w:vMerge w:val="restart"/>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Операции постоянного действия</w:t>
            </w:r>
          </w:p>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(по фиксированным процентным ставкам)</w:t>
            </w:r>
          </w:p>
        </w:tc>
        <w:tc>
          <w:tcPr>
            <w:tcW w:w="2551" w:type="dxa"/>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Кредиты "овернайт";</w:t>
            </w:r>
          </w:p>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сделки "валютный своп" (рублевая часть);</w:t>
            </w:r>
          </w:p>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ломбардные кредиты;</w:t>
            </w:r>
          </w:p>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РЕПО</w:t>
            </w:r>
          </w:p>
        </w:tc>
        <w:tc>
          <w:tcPr>
            <w:tcW w:w="1559" w:type="dxa"/>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1 день</w:t>
            </w:r>
          </w:p>
        </w:tc>
        <w:tc>
          <w:tcPr>
            <w:tcW w:w="993" w:type="dxa"/>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12,00</w:t>
            </w:r>
          </w:p>
        </w:tc>
        <w:tc>
          <w:tcPr>
            <w:tcW w:w="1056" w:type="dxa"/>
            <w:gridSpan w:val="2"/>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11,50</w:t>
            </w:r>
          </w:p>
        </w:tc>
      </w:tr>
      <w:tr w:rsidR="006621BF" w:rsidRPr="00732590" w:rsidTr="00394D00">
        <w:tblPrEx>
          <w:tblBorders>
            <w:top w:val="none" w:sz="0" w:space="0" w:color="auto"/>
          </w:tblBorders>
        </w:tblPrEx>
        <w:tc>
          <w:tcPr>
            <w:tcW w:w="1668" w:type="dxa"/>
            <w:vMerge/>
            <w:tcBorders>
              <w:left w:val="single" w:sz="8" w:space="0" w:color="000000"/>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p>
        </w:tc>
        <w:tc>
          <w:tcPr>
            <w:tcW w:w="2268" w:type="dxa"/>
            <w:vMerge/>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p>
        </w:tc>
        <w:tc>
          <w:tcPr>
            <w:tcW w:w="2551" w:type="dxa"/>
            <w:vMerge w:val="restart"/>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Кредиты, обеспеченные золотом</w:t>
            </w:r>
          </w:p>
        </w:tc>
        <w:tc>
          <w:tcPr>
            <w:tcW w:w="1559" w:type="dxa"/>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1 день</w:t>
            </w:r>
          </w:p>
        </w:tc>
        <w:tc>
          <w:tcPr>
            <w:tcW w:w="993" w:type="dxa"/>
            <w:tcBorders>
              <w:bottom w:val="single" w:sz="8" w:space="0" w:color="000000"/>
              <w:right w:val="single" w:sz="8" w:space="0" w:color="000000"/>
            </w:tcBorders>
          </w:tcPr>
          <w:p w:rsidR="006621BF" w:rsidRPr="008D2AD5" w:rsidRDefault="00B21988" w:rsidP="00370E98">
            <w:pPr>
              <w:widowControl w:val="0"/>
              <w:suppressAutoHyphens/>
              <w:autoSpaceDE w:val="0"/>
              <w:autoSpaceDN w:val="0"/>
              <w:adjustRightInd w:val="0"/>
              <w:spacing w:line="240" w:lineRule="auto"/>
              <w:ind w:firstLine="0"/>
              <w:jc w:val="center"/>
              <w:rPr>
                <w:rFonts w:eastAsiaTheme="minorEastAsia"/>
                <w:sz w:val="24"/>
                <w:szCs w:val="24"/>
                <w:lang w:eastAsia="ru-RU"/>
              </w:rPr>
            </w:pPr>
            <w:hyperlink r:id="rId116" w:anchor="block_11" w:history="1">
              <w:r w:rsidR="006621BF" w:rsidRPr="008D2AD5">
                <w:rPr>
                  <w:rFonts w:eastAsiaTheme="minorEastAsia"/>
                  <w:sz w:val="24"/>
                  <w:szCs w:val="24"/>
                  <w:lang w:eastAsia="ru-RU"/>
                </w:rPr>
                <w:t>12,00</w:t>
              </w:r>
            </w:hyperlink>
          </w:p>
        </w:tc>
        <w:tc>
          <w:tcPr>
            <w:tcW w:w="1056" w:type="dxa"/>
            <w:gridSpan w:val="2"/>
            <w:tcBorders>
              <w:bottom w:val="single" w:sz="8" w:space="0" w:color="000000"/>
              <w:right w:val="single" w:sz="8" w:space="0" w:color="000000"/>
            </w:tcBorders>
          </w:tcPr>
          <w:p w:rsidR="006621BF" w:rsidRPr="008D2AD5" w:rsidRDefault="00B21988" w:rsidP="00370E98">
            <w:pPr>
              <w:widowControl w:val="0"/>
              <w:suppressAutoHyphens/>
              <w:autoSpaceDE w:val="0"/>
              <w:autoSpaceDN w:val="0"/>
              <w:adjustRightInd w:val="0"/>
              <w:spacing w:line="240" w:lineRule="auto"/>
              <w:ind w:firstLine="0"/>
              <w:jc w:val="center"/>
              <w:rPr>
                <w:rFonts w:eastAsiaTheme="minorEastAsia"/>
                <w:sz w:val="24"/>
                <w:szCs w:val="24"/>
                <w:lang w:eastAsia="ru-RU"/>
              </w:rPr>
            </w:pPr>
            <w:hyperlink r:id="rId117" w:anchor="block_11" w:history="1">
              <w:r w:rsidR="006621BF" w:rsidRPr="008D2AD5">
                <w:rPr>
                  <w:rFonts w:eastAsiaTheme="minorEastAsia"/>
                  <w:sz w:val="24"/>
                  <w:szCs w:val="24"/>
                  <w:lang w:eastAsia="ru-RU"/>
                </w:rPr>
                <w:t>11,50</w:t>
              </w:r>
            </w:hyperlink>
          </w:p>
        </w:tc>
      </w:tr>
      <w:tr w:rsidR="006621BF" w:rsidRPr="00732590" w:rsidTr="00394D00">
        <w:tblPrEx>
          <w:tblBorders>
            <w:top w:val="none" w:sz="0" w:space="0" w:color="auto"/>
          </w:tblBorders>
        </w:tblPrEx>
        <w:tc>
          <w:tcPr>
            <w:tcW w:w="1668" w:type="dxa"/>
            <w:vMerge/>
            <w:tcBorders>
              <w:left w:val="single" w:sz="8" w:space="0" w:color="000000"/>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p>
        </w:tc>
        <w:tc>
          <w:tcPr>
            <w:tcW w:w="2268" w:type="dxa"/>
            <w:vMerge/>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p>
        </w:tc>
        <w:tc>
          <w:tcPr>
            <w:tcW w:w="2551" w:type="dxa"/>
            <w:vMerge/>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p>
        </w:tc>
        <w:tc>
          <w:tcPr>
            <w:tcW w:w="1559" w:type="dxa"/>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от 2 до 549 дней</w:t>
            </w:r>
          </w:p>
        </w:tc>
        <w:tc>
          <w:tcPr>
            <w:tcW w:w="993" w:type="dxa"/>
            <w:tcBorders>
              <w:bottom w:val="single" w:sz="8" w:space="0" w:color="000000"/>
              <w:right w:val="single" w:sz="8" w:space="0" w:color="000000"/>
            </w:tcBorders>
          </w:tcPr>
          <w:p w:rsidR="006621BF" w:rsidRPr="008D2AD5" w:rsidRDefault="00B21988" w:rsidP="00370E98">
            <w:pPr>
              <w:widowControl w:val="0"/>
              <w:suppressAutoHyphens/>
              <w:autoSpaceDE w:val="0"/>
              <w:autoSpaceDN w:val="0"/>
              <w:adjustRightInd w:val="0"/>
              <w:spacing w:line="240" w:lineRule="auto"/>
              <w:ind w:firstLine="0"/>
              <w:jc w:val="center"/>
              <w:rPr>
                <w:rFonts w:eastAsiaTheme="minorEastAsia"/>
                <w:sz w:val="24"/>
                <w:szCs w:val="24"/>
                <w:lang w:eastAsia="ru-RU"/>
              </w:rPr>
            </w:pPr>
            <w:hyperlink r:id="rId118" w:anchor="block_12" w:history="1">
              <w:r w:rsidR="006621BF" w:rsidRPr="008D2AD5">
                <w:rPr>
                  <w:rFonts w:eastAsiaTheme="minorEastAsia"/>
                  <w:sz w:val="24"/>
                  <w:szCs w:val="24"/>
                  <w:lang w:eastAsia="ru-RU"/>
                </w:rPr>
                <w:t>12,50</w:t>
              </w:r>
            </w:hyperlink>
          </w:p>
        </w:tc>
        <w:tc>
          <w:tcPr>
            <w:tcW w:w="1056" w:type="dxa"/>
            <w:gridSpan w:val="2"/>
            <w:tcBorders>
              <w:bottom w:val="single" w:sz="8" w:space="0" w:color="000000"/>
              <w:right w:val="single" w:sz="8" w:space="0" w:color="000000"/>
            </w:tcBorders>
          </w:tcPr>
          <w:p w:rsidR="006621BF" w:rsidRPr="008D2AD5" w:rsidRDefault="00B21988" w:rsidP="00370E98">
            <w:pPr>
              <w:widowControl w:val="0"/>
              <w:suppressAutoHyphens/>
              <w:autoSpaceDE w:val="0"/>
              <w:autoSpaceDN w:val="0"/>
              <w:adjustRightInd w:val="0"/>
              <w:spacing w:line="240" w:lineRule="auto"/>
              <w:ind w:firstLine="0"/>
              <w:jc w:val="center"/>
              <w:rPr>
                <w:rFonts w:eastAsiaTheme="minorEastAsia"/>
                <w:sz w:val="24"/>
                <w:szCs w:val="24"/>
                <w:lang w:eastAsia="ru-RU"/>
              </w:rPr>
            </w:pPr>
            <w:hyperlink r:id="rId119" w:anchor="block_12" w:history="1">
              <w:r w:rsidR="006621BF" w:rsidRPr="008D2AD5">
                <w:rPr>
                  <w:rFonts w:eastAsiaTheme="minorEastAsia"/>
                  <w:sz w:val="24"/>
                  <w:szCs w:val="24"/>
                  <w:lang w:eastAsia="ru-RU"/>
                </w:rPr>
                <w:t>12,00</w:t>
              </w:r>
            </w:hyperlink>
          </w:p>
        </w:tc>
      </w:tr>
      <w:tr w:rsidR="006621BF" w:rsidRPr="00732590" w:rsidTr="00394D00">
        <w:tblPrEx>
          <w:tblBorders>
            <w:top w:val="none" w:sz="0" w:space="0" w:color="auto"/>
          </w:tblBorders>
        </w:tblPrEx>
        <w:tc>
          <w:tcPr>
            <w:tcW w:w="1668" w:type="dxa"/>
            <w:vMerge/>
            <w:tcBorders>
              <w:left w:val="single" w:sz="8" w:space="0" w:color="000000"/>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p>
        </w:tc>
        <w:tc>
          <w:tcPr>
            <w:tcW w:w="2268" w:type="dxa"/>
            <w:vMerge/>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p>
        </w:tc>
        <w:tc>
          <w:tcPr>
            <w:tcW w:w="2551" w:type="dxa"/>
            <w:vMerge w:val="restart"/>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Кредиты, обеспеченные нерыночными активами или поручительствами</w:t>
            </w:r>
          </w:p>
        </w:tc>
        <w:tc>
          <w:tcPr>
            <w:tcW w:w="1559" w:type="dxa"/>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1 день</w:t>
            </w:r>
          </w:p>
        </w:tc>
        <w:tc>
          <w:tcPr>
            <w:tcW w:w="993" w:type="dxa"/>
            <w:tcBorders>
              <w:bottom w:val="single" w:sz="8" w:space="0" w:color="000000"/>
              <w:right w:val="single" w:sz="8" w:space="0" w:color="000000"/>
            </w:tcBorders>
          </w:tcPr>
          <w:p w:rsidR="006621BF" w:rsidRPr="008D2AD5" w:rsidRDefault="00B21988" w:rsidP="00370E98">
            <w:pPr>
              <w:widowControl w:val="0"/>
              <w:suppressAutoHyphens/>
              <w:autoSpaceDE w:val="0"/>
              <w:autoSpaceDN w:val="0"/>
              <w:adjustRightInd w:val="0"/>
              <w:spacing w:line="240" w:lineRule="auto"/>
              <w:ind w:firstLine="0"/>
              <w:jc w:val="center"/>
              <w:rPr>
                <w:rFonts w:eastAsiaTheme="minorEastAsia"/>
                <w:sz w:val="24"/>
                <w:szCs w:val="24"/>
                <w:lang w:eastAsia="ru-RU"/>
              </w:rPr>
            </w:pPr>
            <w:hyperlink r:id="rId120" w:anchor="block_11" w:history="1">
              <w:r w:rsidR="006621BF" w:rsidRPr="008D2AD5">
                <w:rPr>
                  <w:rFonts w:eastAsiaTheme="minorEastAsia"/>
                  <w:sz w:val="24"/>
                  <w:szCs w:val="24"/>
                  <w:lang w:eastAsia="ru-RU"/>
                </w:rPr>
                <w:t>12,00</w:t>
              </w:r>
            </w:hyperlink>
          </w:p>
        </w:tc>
        <w:tc>
          <w:tcPr>
            <w:tcW w:w="1056" w:type="dxa"/>
            <w:gridSpan w:val="2"/>
            <w:tcBorders>
              <w:bottom w:val="single" w:sz="8" w:space="0" w:color="000000"/>
              <w:right w:val="single" w:sz="8" w:space="0" w:color="000000"/>
            </w:tcBorders>
          </w:tcPr>
          <w:p w:rsidR="006621BF" w:rsidRPr="008D2AD5" w:rsidRDefault="00B21988" w:rsidP="00370E98">
            <w:pPr>
              <w:widowControl w:val="0"/>
              <w:suppressAutoHyphens/>
              <w:autoSpaceDE w:val="0"/>
              <w:autoSpaceDN w:val="0"/>
              <w:adjustRightInd w:val="0"/>
              <w:spacing w:line="240" w:lineRule="auto"/>
              <w:ind w:firstLine="0"/>
              <w:jc w:val="center"/>
              <w:rPr>
                <w:rFonts w:eastAsiaTheme="minorEastAsia"/>
                <w:sz w:val="24"/>
                <w:szCs w:val="24"/>
                <w:lang w:eastAsia="ru-RU"/>
              </w:rPr>
            </w:pPr>
            <w:hyperlink r:id="rId121" w:anchor="block_11" w:history="1">
              <w:r w:rsidR="006621BF" w:rsidRPr="008D2AD5">
                <w:rPr>
                  <w:rFonts w:eastAsiaTheme="minorEastAsia"/>
                  <w:sz w:val="24"/>
                  <w:szCs w:val="24"/>
                  <w:lang w:eastAsia="ru-RU"/>
                </w:rPr>
                <w:t>11,50</w:t>
              </w:r>
            </w:hyperlink>
          </w:p>
        </w:tc>
      </w:tr>
      <w:tr w:rsidR="006621BF" w:rsidRPr="00732590" w:rsidTr="00394D00">
        <w:tblPrEx>
          <w:tblBorders>
            <w:top w:val="none" w:sz="0" w:space="0" w:color="auto"/>
          </w:tblBorders>
        </w:tblPrEx>
        <w:tc>
          <w:tcPr>
            <w:tcW w:w="1668" w:type="dxa"/>
            <w:vMerge/>
            <w:tcBorders>
              <w:left w:val="single" w:sz="8" w:space="0" w:color="000000"/>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p>
        </w:tc>
        <w:tc>
          <w:tcPr>
            <w:tcW w:w="2268" w:type="dxa"/>
            <w:vMerge/>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p>
        </w:tc>
        <w:tc>
          <w:tcPr>
            <w:tcW w:w="2551" w:type="dxa"/>
            <w:vMerge/>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p>
        </w:tc>
        <w:tc>
          <w:tcPr>
            <w:tcW w:w="1559" w:type="dxa"/>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от 2 до 549 дней</w:t>
            </w:r>
          </w:p>
        </w:tc>
        <w:tc>
          <w:tcPr>
            <w:tcW w:w="993" w:type="dxa"/>
            <w:tcBorders>
              <w:bottom w:val="single" w:sz="8" w:space="0" w:color="000000"/>
              <w:right w:val="single" w:sz="8" w:space="0" w:color="000000"/>
            </w:tcBorders>
          </w:tcPr>
          <w:p w:rsidR="006621BF" w:rsidRPr="008D2AD5" w:rsidRDefault="00B21988" w:rsidP="00370E98">
            <w:pPr>
              <w:widowControl w:val="0"/>
              <w:suppressAutoHyphens/>
              <w:autoSpaceDE w:val="0"/>
              <w:autoSpaceDN w:val="0"/>
              <w:adjustRightInd w:val="0"/>
              <w:spacing w:line="240" w:lineRule="auto"/>
              <w:ind w:firstLine="0"/>
              <w:jc w:val="center"/>
              <w:rPr>
                <w:rFonts w:eastAsiaTheme="minorEastAsia"/>
                <w:sz w:val="24"/>
                <w:szCs w:val="24"/>
                <w:lang w:eastAsia="ru-RU"/>
              </w:rPr>
            </w:pPr>
            <w:hyperlink r:id="rId122" w:anchor="block_12" w:history="1">
              <w:r w:rsidR="006621BF" w:rsidRPr="008D2AD5">
                <w:rPr>
                  <w:rFonts w:eastAsiaTheme="minorEastAsia"/>
                  <w:sz w:val="24"/>
                  <w:szCs w:val="24"/>
                  <w:lang w:eastAsia="ru-RU"/>
                </w:rPr>
                <w:t>12,75</w:t>
              </w:r>
            </w:hyperlink>
          </w:p>
        </w:tc>
        <w:tc>
          <w:tcPr>
            <w:tcW w:w="1056" w:type="dxa"/>
            <w:gridSpan w:val="2"/>
            <w:tcBorders>
              <w:bottom w:val="single" w:sz="8" w:space="0" w:color="000000"/>
              <w:right w:val="single" w:sz="8" w:space="0" w:color="000000"/>
            </w:tcBorders>
          </w:tcPr>
          <w:p w:rsidR="006621BF" w:rsidRPr="008D2AD5" w:rsidRDefault="00B21988" w:rsidP="00370E98">
            <w:pPr>
              <w:widowControl w:val="0"/>
              <w:suppressAutoHyphens/>
              <w:autoSpaceDE w:val="0"/>
              <w:autoSpaceDN w:val="0"/>
              <w:adjustRightInd w:val="0"/>
              <w:spacing w:line="240" w:lineRule="auto"/>
              <w:ind w:firstLine="0"/>
              <w:jc w:val="center"/>
              <w:rPr>
                <w:rFonts w:eastAsiaTheme="minorEastAsia"/>
                <w:sz w:val="24"/>
                <w:szCs w:val="24"/>
                <w:lang w:eastAsia="ru-RU"/>
              </w:rPr>
            </w:pPr>
            <w:hyperlink r:id="rId123" w:anchor="block_12" w:history="1">
              <w:r w:rsidR="006621BF" w:rsidRPr="008D2AD5">
                <w:rPr>
                  <w:rFonts w:eastAsiaTheme="minorEastAsia"/>
                  <w:sz w:val="24"/>
                  <w:szCs w:val="24"/>
                  <w:lang w:eastAsia="ru-RU"/>
                </w:rPr>
                <w:t>12,25</w:t>
              </w:r>
            </w:hyperlink>
          </w:p>
        </w:tc>
      </w:tr>
      <w:tr w:rsidR="006621BF" w:rsidRPr="00732590" w:rsidTr="00394D00">
        <w:tblPrEx>
          <w:tblBorders>
            <w:top w:val="none" w:sz="0" w:space="0" w:color="auto"/>
          </w:tblBorders>
        </w:tblPrEx>
        <w:tc>
          <w:tcPr>
            <w:tcW w:w="1668" w:type="dxa"/>
            <w:vMerge/>
            <w:tcBorders>
              <w:left w:val="single" w:sz="8" w:space="0" w:color="000000"/>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p>
        </w:tc>
        <w:tc>
          <w:tcPr>
            <w:tcW w:w="2268" w:type="dxa"/>
            <w:vMerge w:val="restart"/>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Операции на открытом рынке</w:t>
            </w:r>
          </w:p>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(минимальные процентные ставки)</w:t>
            </w:r>
          </w:p>
        </w:tc>
        <w:tc>
          <w:tcPr>
            <w:tcW w:w="2551" w:type="dxa"/>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Аукционы по предоставлению кредитов, обеспеченных нерыночными активами</w:t>
            </w:r>
          </w:p>
        </w:tc>
        <w:tc>
          <w:tcPr>
            <w:tcW w:w="1559" w:type="dxa"/>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от 1 до 3 недель</w:t>
            </w:r>
            <w:hyperlink r:id="rId124" w:anchor="block_1000" w:history="1">
              <w:r w:rsidR="00240CFE" w:rsidRPr="008D2AD5">
                <w:rPr>
                  <w:rFonts w:eastAsiaTheme="minorEastAsia"/>
                  <w:sz w:val="24"/>
                  <w:szCs w:val="24"/>
                  <w:lang w:eastAsia="ru-RU"/>
                </w:rPr>
                <w:t xml:space="preserve">, </w:t>
              </w:r>
            </w:hyperlink>
            <w:r w:rsidRPr="008D2AD5">
              <w:rPr>
                <w:rFonts w:eastAsiaTheme="minorEastAsia"/>
                <w:sz w:val="24"/>
                <w:szCs w:val="24"/>
                <w:lang w:eastAsia="ru-RU"/>
              </w:rPr>
              <w:t>месяца, 18 месяцев</w:t>
            </w:r>
          </w:p>
        </w:tc>
        <w:tc>
          <w:tcPr>
            <w:tcW w:w="993" w:type="dxa"/>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jc w:val="center"/>
              <w:rPr>
                <w:rFonts w:eastAsiaTheme="minorEastAsia"/>
                <w:sz w:val="24"/>
                <w:szCs w:val="24"/>
                <w:lang w:eastAsia="ru-RU"/>
              </w:rPr>
            </w:pPr>
            <w:r w:rsidRPr="008D2AD5">
              <w:rPr>
                <w:rFonts w:eastAsiaTheme="minorEastAsia"/>
                <w:sz w:val="24"/>
                <w:szCs w:val="24"/>
                <w:lang w:eastAsia="ru-RU"/>
              </w:rPr>
              <w:t>11,25</w:t>
            </w:r>
          </w:p>
        </w:tc>
        <w:tc>
          <w:tcPr>
            <w:tcW w:w="1056" w:type="dxa"/>
            <w:gridSpan w:val="2"/>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jc w:val="center"/>
              <w:rPr>
                <w:rFonts w:eastAsiaTheme="minorEastAsia"/>
                <w:sz w:val="24"/>
                <w:szCs w:val="24"/>
                <w:lang w:eastAsia="ru-RU"/>
              </w:rPr>
            </w:pPr>
            <w:r w:rsidRPr="008D2AD5">
              <w:rPr>
                <w:rFonts w:eastAsiaTheme="minorEastAsia"/>
                <w:sz w:val="24"/>
                <w:szCs w:val="24"/>
                <w:lang w:eastAsia="ru-RU"/>
              </w:rPr>
              <w:t>10,75</w:t>
            </w:r>
          </w:p>
        </w:tc>
      </w:tr>
      <w:tr w:rsidR="006621BF" w:rsidRPr="00732590" w:rsidTr="00394D00">
        <w:tblPrEx>
          <w:tblBorders>
            <w:top w:val="none" w:sz="0" w:space="0" w:color="auto"/>
          </w:tblBorders>
        </w:tblPrEx>
        <w:tc>
          <w:tcPr>
            <w:tcW w:w="1668" w:type="dxa"/>
            <w:vMerge/>
            <w:tcBorders>
              <w:left w:val="single" w:sz="8" w:space="0" w:color="000000"/>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p>
        </w:tc>
        <w:tc>
          <w:tcPr>
            <w:tcW w:w="2268" w:type="dxa"/>
            <w:vMerge/>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p>
        </w:tc>
        <w:tc>
          <w:tcPr>
            <w:tcW w:w="2551" w:type="dxa"/>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Ломбардные кредитные аукционы</w:t>
            </w:r>
          </w:p>
        </w:tc>
        <w:tc>
          <w:tcPr>
            <w:tcW w:w="1559" w:type="dxa"/>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36 месяцев</w:t>
            </w:r>
          </w:p>
        </w:tc>
        <w:tc>
          <w:tcPr>
            <w:tcW w:w="993" w:type="dxa"/>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jc w:val="center"/>
              <w:rPr>
                <w:rFonts w:eastAsiaTheme="minorEastAsia"/>
                <w:sz w:val="24"/>
                <w:szCs w:val="24"/>
                <w:lang w:eastAsia="ru-RU"/>
              </w:rPr>
            </w:pPr>
            <w:r w:rsidRPr="008D2AD5">
              <w:rPr>
                <w:rFonts w:eastAsiaTheme="minorEastAsia"/>
                <w:sz w:val="24"/>
                <w:szCs w:val="24"/>
                <w:lang w:eastAsia="ru-RU"/>
              </w:rPr>
              <w:t>11,25</w:t>
            </w:r>
          </w:p>
        </w:tc>
        <w:tc>
          <w:tcPr>
            <w:tcW w:w="1056" w:type="dxa"/>
            <w:gridSpan w:val="2"/>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jc w:val="center"/>
              <w:rPr>
                <w:rFonts w:eastAsiaTheme="minorEastAsia"/>
                <w:sz w:val="24"/>
                <w:szCs w:val="24"/>
                <w:lang w:eastAsia="ru-RU"/>
              </w:rPr>
            </w:pPr>
            <w:r w:rsidRPr="008D2AD5">
              <w:rPr>
                <w:rFonts w:eastAsiaTheme="minorEastAsia"/>
                <w:sz w:val="24"/>
                <w:szCs w:val="24"/>
                <w:lang w:eastAsia="ru-RU"/>
              </w:rPr>
              <w:t>10,75</w:t>
            </w:r>
          </w:p>
        </w:tc>
      </w:tr>
      <w:tr w:rsidR="006621BF" w:rsidRPr="00732590" w:rsidTr="00394D00">
        <w:tblPrEx>
          <w:tblBorders>
            <w:top w:val="none" w:sz="0" w:space="0" w:color="auto"/>
          </w:tblBorders>
        </w:tblPrEx>
        <w:tc>
          <w:tcPr>
            <w:tcW w:w="1668" w:type="dxa"/>
            <w:vMerge/>
            <w:tcBorders>
              <w:left w:val="single" w:sz="8" w:space="0" w:color="000000"/>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p>
        </w:tc>
        <w:tc>
          <w:tcPr>
            <w:tcW w:w="2268" w:type="dxa"/>
            <w:vMerge/>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p>
        </w:tc>
        <w:tc>
          <w:tcPr>
            <w:tcW w:w="2551" w:type="dxa"/>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Аукционы РЕПО</w:t>
            </w:r>
          </w:p>
        </w:tc>
        <w:tc>
          <w:tcPr>
            <w:tcW w:w="1559" w:type="dxa"/>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от 1 до 6 дней, 1 неделя</w:t>
            </w:r>
          </w:p>
        </w:tc>
        <w:tc>
          <w:tcPr>
            <w:tcW w:w="993" w:type="dxa"/>
            <w:vMerge w:val="restart"/>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jc w:val="center"/>
              <w:rPr>
                <w:rFonts w:eastAsiaTheme="minorEastAsia"/>
                <w:sz w:val="24"/>
                <w:szCs w:val="24"/>
                <w:lang w:eastAsia="ru-RU"/>
              </w:rPr>
            </w:pPr>
            <w:r w:rsidRPr="008D2AD5">
              <w:rPr>
                <w:rFonts w:eastAsiaTheme="minorEastAsia"/>
                <w:sz w:val="24"/>
                <w:szCs w:val="24"/>
                <w:lang w:eastAsia="ru-RU"/>
              </w:rPr>
              <w:t>11,00</w:t>
            </w:r>
          </w:p>
          <w:p w:rsidR="006621BF" w:rsidRPr="008D2AD5" w:rsidRDefault="006621BF" w:rsidP="00370E98">
            <w:pPr>
              <w:widowControl w:val="0"/>
              <w:suppressAutoHyphens/>
              <w:autoSpaceDE w:val="0"/>
              <w:autoSpaceDN w:val="0"/>
              <w:adjustRightInd w:val="0"/>
              <w:spacing w:line="240" w:lineRule="auto"/>
              <w:ind w:firstLine="0"/>
              <w:jc w:val="center"/>
              <w:rPr>
                <w:rFonts w:eastAsiaTheme="minorEastAsia"/>
                <w:sz w:val="24"/>
                <w:szCs w:val="24"/>
                <w:lang w:eastAsia="ru-RU"/>
              </w:rPr>
            </w:pPr>
            <w:r w:rsidRPr="008D2AD5">
              <w:rPr>
                <w:rFonts w:eastAsiaTheme="minorEastAsia"/>
                <w:sz w:val="24"/>
                <w:szCs w:val="24"/>
                <w:lang w:eastAsia="ru-RU"/>
              </w:rPr>
              <w:t>(ключевая ставка)</w:t>
            </w:r>
          </w:p>
        </w:tc>
        <w:tc>
          <w:tcPr>
            <w:tcW w:w="1056" w:type="dxa"/>
            <w:gridSpan w:val="2"/>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jc w:val="center"/>
              <w:rPr>
                <w:rFonts w:eastAsiaTheme="minorEastAsia"/>
                <w:sz w:val="24"/>
                <w:szCs w:val="24"/>
                <w:lang w:eastAsia="ru-RU"/>
              </w:rPr>
            </w:pPr>
            <w:r w:rsidRPr="008D2AD5">
              <w:rPr>
                <w:rFonts w:eastAsiaTheme="minorEastAsia"/>
                <w:sz w:val="24"/>
                <w:szCs w:val="24"/>
                <w:lang w:eastAsia="ru-RU"/>
              </w:rPr>
              <w:t>10,50</w:t>
            </w:r>
          </w:p>
          <w:p w:rsidR="006621BF" w:rsidRPr="008D2AD5" w:rsidRDefault="006621BF" w:rsidP="00370E98">
            <w:pPr>
              <w:widowControl w:val="0"/>
              <w:suppressAutoHyphens/>
              <w:autoSpaceDE w:val="0"/>
              <w:autoSpaceDN w:val="0"/>
              <w:adjustRightInd w:val="0"/>
              <w:spacing w:line="240" w:lineRule="auto"/>
              <w:ind w:firstLine="0"/>
              <w:jc w:val="center"/>
              <w:rPr>
                <w:rFonts w:eastAsiaTheme="minorEastAsia"/>
                <w:sz w:val="24"/>
                <w:szCs w:val="24"/>
                <w:lang w:eastAsia="ru-RU"/>
              </w:rPr>
            </w:pPr>
            <w:r w:rsidRPr="008D2AD5">
              <w:rPr>
                <w:rFonts w:eastAsiaTheme="minorEastAsia"/>
                <w:sz w:val="24"/>
                <w:szCs w:val="24"/>
                <w:lang w:eastAsia="ru-RU"/>
              </w:rPr>
              <w:t>(ключевая ставка)</w:t>
            </w:r>
          </w:p>
        </w:tc>
      </w:tr>
      <w:tr w:rsidR="006621BF" w:rsidRPr="00732590" w:rsidTr="00394D00">
        <w:tblPrEx>
          <w:tblBorders>
            <w:top w:val="none" w:sz="0" w:space="0" w:color="auto"/>
          </w:tblBorders>
        </w:tblPrEx>
        <w:tc>
          <w:tcPr>
            <w:tcW w:w="1668" w:type="dxa"/>
            <w:vMerge w:val="restart"/>
            <w:tcBorders>
              <w:left w:val="single" w:sz="8" w:space="0" w:color="000000"/>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Абсорбирование ликвидности</w:t>
            </w:r>
          </w:p>
        </w:tc>
        <w:tc>
          <w:tcPr>
            <w:tcW w:w="2268" w:type="dxa"/>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Операции на открытом рынке</w:t>
            </w:r>
          </w:p>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(максимальные процентные ставки)</w:t>
            </w:r>
          </w:p>
        </w:tc>
        <w:tc>
          <w:tcPr>
            <w:tcW w:w="2551" w:type="dxa"/>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Депозитные аукционы</w:t>
            </w:r>
          </w:p>
        </w:tc>
        <w:tc>
          <w:tcPr>
            <w:tcW w:w="1559" w:type="dxa"/>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от 1 до 6 дней, 1 неделя</w:t>
            </w:r>
          </w:p>
        </w:tc>
        <w:tc>
          <w:tcPr>
            <w:tcW w:w="993" w:type="dxa"/>
            <w:vMerge/>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rPr>
                <w:rFonts w:eastAsiaTheme="minorEastAsia"/>
                <w:sz w:val="24"/>
                <w:szCs w:val="24"/>
                <w:lang w:eastAsia="ru-RU"/>
              </w:rPr>
            </w:pPr>
          </w:p>
        </w:tc>
        <w:tc>
          <w:tcPr>
            <w:tcW w:w="1056" w:type="dxa"/>
            <w:gridSpan w:val="2"/>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rPr>
                <w:rFonts w:eastAsiaTheme="minorEastAsia"/>
                <w:sz w:val="24"/>
                <w:szCs w:val="24"/>
                <w:lang w:eastAsia="ru-RU"/>
              </w:rPr>
            </w:pPr>
          </w:p>
        </w:tc>
      </w:tr>
      <w:tr w:rsidR="006621BF" w:rsidRPr="00732590" w:rsidTr="00394D00">
        <w:trPr>
          <w:gridAfter w:val="1"/>
          <w:wAfter w:w="64" w:type="dxa"/>
        </w:trPr>
        <w:tc>
          <w:tcPr>
            <w:tcW w:w="1668" w:type="dxa"/>
            <w:vMerge/>
            <w:tcBorders>
              <w:left w:val="single" w:sz="8" w:space="0" w:color="000000"/>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rPr>
                <w:rFonts w:eastAsiaTheme="minorEastAsia"/>
                <w:sz w:val="24"/>
                <w:szCs w:val="24"/>
                <w:lang w:eastAsia="ru-RU"/>
              </w:rPr>
            </w:pPr>
          </w:p>
        </w:tc>
        <w:tc>
          <w:tcPr>
            <w:tcW w:w="2268" w:type="dxa"/>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Операции постоянного действия</w:t>
            </w:r>
          </w:p>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(по фиксированным процентным ставкам)</w:t>
            </w:r>
          </w:p>
        </w:tc>
        <w:tc>
          <w:tcPr>
            <w:tcW w:w="2551" w:type="dxa"/>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Депозитные операции</w:t>
            </w:r>
          </w:p>
        </w:tc>
        <w:tc>
          <w:tcPr>
            <w:tcW w:w="1559" w:type="dxa"/>
            <w:tcBorders>
              <w:bottom w:val="single" w:sz="8" w:space="0" w:color="000000"/>
              <w:right w:val="single" w:sz="8" w:space="0" w:color="000000"/>
            </w:tcBorders>
          </w:tcPr>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1 день,</w:t>
            </w:r>
          </w:p>
          <w:p w:rsidR="006621BF" w:rsidRPr="008D2AD5" w:rsidRDefault="006621BF" w:rsidP="00370E98">
            <w:pPr>
              <w:widowControl w:val="0"/>
              <w:suppressAutoHyphens/>
              <w:autoSpaceDE w:val="0"/>
              <w:autoSpaceDN w:val="0"/>
              <w:adjustRightInd w:val="0"/>
              <w:spacing w:line="240" w:lineRule="auto"/>
              <w:ind w:firstLine="0"/>
              <w:rPr>
                <w:rFonts w:eastAsiaTheme="minorEastAsia"/>
                <w:sz w:val="24"/>
                <w:szCs w:val="24"/>
                <w:lang w:eastAsia="ru-RU"/>
              </w:rPr>
            </w:pPr>
            <w:r w:rsidRPr="008D2AD5">
              <w:rPr>
                <w:rFonts w:eastAsiaTheme="minorEastAsia"/>
                <w:sz w:val="24"/>
                <w:szCs w:val="24"/>
                <w:lang w:eastAsia="ru-RU"/>
              </w:rPr>
              <w:t>до востребования</w:t>
            </w:r>
          </w:p>
        </w:tc>
        <w:tc>
          <w:tcPr>
            <w:tcW w:w="993" w:type="dxa"/>
            <w:tcBorders>
              <w:bottom w:val="single" w:sz="8" w:space="0" w:color="000000"/>
              <w:right w:val="single" w:sz="8" w:space="0" w:color="000000"/>
            </w:tcBorders>
          </w:tcPr>
          <w:p w:rsidR="006621BF" w:rsidRPr="008D2AD5" w:rsidRDefault="00B21988" w:rsidP="00370E98">
            <w:pPr>
              <w:widowControl w:val="0"/>
              <w:suppressAutoHyphens/>
              <w:autoSpaceDE w:val="0"/>
              <w:autoSpaceDN w:val="0"/>
              <w:adjustRightInd w:val="0"/>
              <w:spacing w:line="240" w:lineRule="auto"/>
              <w:ind w:firstLine="0"/>
              <w:jc w:val="center"/>
              <w:rPr>
                <w:rFonts w:eastAsiaTheme="minorEastAsia"/>
                <w:sz w:val="24"/>
                <w:szCs w:val="24"/>
                <w:lang w:eastAsia="ru-RU"/>
              </w:rPr>
            </w:pPr>
            <w:hyperlink r:id="rId125" w:anchor="block_1" w:history="1">
              <w:r w:rsidR="006621BF" w:rsidRPr="008D2AD5">
                <w:rPr>
                  <w:rFonts w:eastAsiaTheme="minorEastAsia"/>
                  <w:sz w:val="24"/>
                  <w:szCs w:val="24"/>
                  <w:lang w:eastAsia="ru-RU"/>
                </w:rPr>
                <w:t>10,00</w:t>
              </w:r>
            </w:hyperlink>
          </w:p>
        </w:tc>
        <w:tc>
          <w:tcPr>
            <w:tcW w:w="992" w:type="dxa"/>
            <w:tcBorders>
              <w:bottom w:val="single" w:sz="8" w:space="0" w:color="000000"/>
              <w:right w:val="single" w:sz="8" w:space="0" w:color="000000"/>
            </w:tcBorders>
          </w:tcPr>
          <w:p w:rsidR="006621BF" w:rsidRPr="008D2AD5" w:rsidRDefault="00B21988" w:rsidP="00370E98">
            <w:pPr>
              <w:widowControl w:val="0"/>
              <w:tabs>
                <w:tab w:val="left" w:pos="0"/>
                <w:tab w:val="left" w:pos="454"/>
              </w:tabs>
              <w:suppressAutoHyphens/>
              <w:autoSpaceDE w:val="0"/>
              <w:autoSpaceDN w:val="0"/>
              <w:adjustRightInd w:val="0"/>
              <w:spacing w:line="240" w:lineRule="auto"/>
              <w:ind w:right="313" w:firstLine="0"/>
              <w:rPr>
                <w:rFonts w:eastAsiaTheme="minorEastAsia"/>
                <w:sz w:val="24"/>
                <w:szCs w:val="24"/>
                <w:lang w:eastAsia="ru-RU"/>
              </w:rPr>
            </w:pPr>
            <w:hyperlink r:id="rId126" w:anchor="block_1" w:history="1">
              <w:r w:rsidR="006621BF" w:rsidRPr="008D2AD5">
                <w:rPr>
                  <w:rFonts w:eastAsiaTheme="minorEastAsia"/>
                  <w:sz w:val="24"/>
                  <w:szCs w:val="24"/>
                  <w:lang w:eastAsia="ru-RU"/>
                </w:rPr>
                <w:t>9,50</w:t>
              </w:r>
            </w:hyperlink>
          </w:p>
        </w:tc>
      </w:tr>
    </w:tbl>
    <w:p w:rsidR="00106A90" w:rsidRDefault="00E252E7" w:rsidP="00106A90">
      <w:pPr>
        <w:tabs>
          <w:tab w:val="left" w:pos="0"/>
        </w:tabs>
        <w:suppressAutoHyphens/>
        <w:spacing w:line="240" w:lineRule="auto"/>
        <w:jc w:val="right"/>
        <w:rPr>
          <w:b/>
          <w:bCs/>
          <w:i/>
          <w:szCs w:val="28"/>
        </w:rPr>
      </w:pPr>
      <w:r w:rsidRPr="00220B81">
        <w:rPr>
          <w:b/>
          <w:bCs/>
          <w:i/>
          <w:szCs w:val="28"/>
        </w:rPr>
        <w:tab/>
      </w:r>
    </w:p>
    <w:p w:rsidR="000A2C9B" w:rsidRPr="00106A90" w:rsidRDefault="000A2C9B" w:rsidP="00106A90">
      <w:pPr>
        <w:tabs>
          <w:tab w:val="left" w:pos="0"/>
        </w:tabs>
        <w:suppressAutoHyphens/>
        <w:spacing w:line="240" w:lineRule="auto"/>
        <w:jc w:val="right"/>
        <w:rPr>
          <w:bCs/>
          <w:color w:val="1A1D23"/>
          <w:sz w:val="24"/>
          <w:szCs w:val="24"/>
        </w:rPr>
      </w:pPr>
      <w:r w:rsidRPr="00106A90">
        <w:rPr>
          <w:bCs/>
          <w:color w:val="1A1D23"/>
          <w:sz w:val="24"/>
          <w:szCs w:val="24"/>
        </w:rPr>
        <w:t>Табли</w:t>
      </w:r>
      <w:r w:rsidR="004410F6" w:rsidRPr="00106A90">
        <w:rPr>
          <w:bCs/>
          <w:color w:val="1A1D23"/>
          <w:sz w:val="24"/>
          <w:szCs w:val="24"/>
        </w:rPr>
        <w:t>ца 3.5</w:t>
      </w:r>
      <w:r w:rsidRPr="00106A90">
        <w:rPr>
          <w:bCs/>
          <w:color w:val="1A1D23"/>
          <w:sz w:val="24"/>
          <w:szCs w:val="24"/>
        </w:rPr>
        <w:t xml:space="preserve"> </w:t>
      </w:r>
    </w:p>
    <w:p w:rsidR="000A2C9B" w:rsidRPr="00106A90" w:rsidRDefault="000A2C9B" w:rsidP="00106A90">
      <w:pPr>
        <w:suppressAutoHyphens/>
        <w:spacing w:line="240" w:lineRule="auto"/>
        <w:jc w:val="center"/>
        <w:rPr>
          <w:sz w:val="24"/>
          <w:szCs w:val="24"/>
        </w:rPr>
      </w:pPr>
      <w:r w:rsidRPr="00106A90">
        <w:rPr>
          <w:sz w:val="24"/>
          <w:szCs w:val="24"/>
        </w:rPr>
        <w:t>Система инструментов денежно-кредитной политики</w:t>
      </w:r>
      <w:r w:rsidRPr="00106A90">
        <w:rPr>
          <w:rStyle w:val="ab"/>
          <w:sz w:val="24"/>
          <w:szCs w:val="24"/>
        </w:rPr>
        <w:footnoteReference w:id="45"/>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127"/>
        <w:gridCol w:w="3260"/>
        <w:gridCol w:w="850"/>
        <w:gridCol w:w="1276"/>
        <w:gridCol w:w="1276"/>
      </w:tblGrid>
      <w:tr w:rsidR="000A2C9B" w:rsidRPr="00F04B65" w:rsidTr="00394D00">
        <w:tc>
          <w:tcPr>
            <w:tcW w:w="1242"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ind w:firstLine="0"/>
              <w:rPr>
                <w:sz w:val="24"/>
                <w:szCs w:val="24"/>
              </w:rPr>
            </w:pPr>
            <w:r w:rsidRPr="008D2AD5">
              <w:rPr>
                <w:sz w:val="24"/>
                <w:szCs w:val="24"/>
              </w:rPr>
              <w:lastRenderedPageBreak/>
              <w:t>Тип инструмента</w:t>
            </w:r>
          </w:p>
        </w:tc>
        <w:tc>
          <w:tcPr>
            <w:tcW w:w="2127"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ind w:firstLine="0"/>
              <w:rPr>
                <w:sz w:val="24"/>
                <w:szCs w:val="24"/>
              </w:rPr>
            </w:pPr>
            <w:r w:rsidRPr="008D2AD5">
              <w:rPr>
                <w:sz w:val="24"/>
                <w:szCs w:val="24"/>
              </w:rPr>
              <w:t>Цель</w:t>
            </w:r>
          </w:p>
        </w:tc>
        <w:tc>
          <w:tcPr>
            <w:tcW w:w="3260"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ind w:firstLine="0"/>
              <w:rPr>
                <w:sz w:val="24"/>
                <w:szCs w:val="24"/>
              </w:rPr>
            </w:pPr>
            <w:r w:rsidRPr="008D2AD5">
              <w:rPr>
                <w:sz w:val="24"/>
                <w:szCs w:val="24"/>
              </w:rPr>
              <w:t>Форма проведения</w:t>
            </w:r>
          </w:p>
        </w:tc>
        <w:tc>
          <w:tcPr>
            <w:tcW w:w="850"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ind w:firstLine="0"/>
              <w:rPr>
                <w:sz w:val="24"/>
                <w:szCs w:val="24"/>
              </w:rPr>
            </w:pPr>
            <w:r w:rsidRPr="008D2AD5">
              <w:rPr>
                <w:sz w:val="24"/>
                <w:szCs w:val="24"/>
              </w:rPr>
              <w:t>Срок</w:t>
            </w:r>
          </w:p>
        </w:tc>
        <w:tc>
          <w:tcPr>
            <w:tcW w:w="1276"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ind w:firstLine="0"/>
              <w:rPr>
                <w:sz w:val="24"/>
                <w:szCs w:val="24"/>
              </w:rPr>
            </w:pPr>
            <w:r w:rsidRPr="008D2AD5">
              <w:rPr>
                <w:sz w:val="24"/>
                <w:szCs w:val="24"/>
              </w:rPr>
              <w:t>Частота проведения</w:t>
            </w:r>
          </w:p>
        </w:tc>
        <w:tc>
          <w:tcPr>
            <w:tcW w:w="1276"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Принятие решения</w:t>
            </w:r>
          </w:p>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о проведении</w:t>
            </w:r>
          </w:p>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и объеме операций</w:t>
            </w:r>
          </w:p>
        </w:tc>
      </w:tr>
      <w:tr w:rsidR="000A2C9B" w:rsidRPr="000A2C9B" w:rsidTr="00394D00">
        <w:tc>
          <w:tcPr>
            <w:tcW w:w="10031" w:type="dxa"/>
            <w:gridSpan w:val="6"/>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Краткосрочные операции: операции, непосредственно направленные на управление ставками денежного рынка</w:t>
            </w:r>
          </w:p>
        </w:tc>
      </w:tr>
      <w:tr w:rsidR="000A2C9B" w:rsidRPr="000A2C9B" w:rsidTr="00394D00">
        <w:tc>
          <w:tcPr>
            <w:tcW w:w="1242"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Основные аукционные операции</w:t>
            </w:r>
          </w:p>
        </w:tc>
        <w:tc>
          <w:tcPr>
            <w:tcW w:w="2127"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Управление уровнем ставок денежного рынка</w:t>
            </w:r>
          </w:p>
        </w:tc>
        <w:tc>
          <w:tcPr>
            <w:tcW w:w="3260"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Аукционы РЕПО/депозитные аукционы</w:t>
            </w:r>
          </w:p>
        </w:tc>
        <w:tc>
          <w:tcPr>
            <w:tcW w:w="850"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1 неделя</w:t>
            </w:r>
          </w:p>
        </w:tc>
        <w:tc>
          <w:tcPr>
            <w:tcW w:w="1276"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еженедельно</w:t>
            </w:r>
          </w:p>
        </w:tc>
        <w:tc>
          <w:tcPr>
            <w:tcW w:w="1276"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Банк России</w:t>
            </w:r>
          </w:p>
        </w:tc>
      </w:tr>
      <w:tr w:rsidR="000A2C9B" w:rsidRPr="000A2C9B" w:rsidTr="00394D00">
        <w:tc>
          <w:tcPr>
            <w:tcW w:w="1242"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Операции постоянного действия на срок 1 день</w:t>
            </w:r>
          </w:p>
        </w:tc>
        <w:tc>
          <w:tcPr>
            <w:tcW w:w="2127"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Ограничение диапазона колебаний ставок денежного рынка границами процентного коридора</w:t>
            </w:r>
          </w:p>
        </w:tc>
        <w:tc>
          <w:tcPr>
            <w:tcW w:w="3260"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Кредиты «овернайт»; сделки валютный своп; ломбардные кредиты; РЕПО; кредиты, обеспеченные нерыночными активами или поручительствами; кредиты, обеспеченные золотом; депозитные операции</w:t>
            </w:r>
          </w:p>
        </w:tc>
        <w:tc>
          <w:tcPr>
            <w:tcW w:w="850"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1 день</w:t>
            </w:r>
          </w:p>
        </w:tc>
        <w:tc>
          <w:tcPr>
            <w:tcW w:w="1276"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ежедневно</w:t>
            </w:r>
          </w:p>
        </w:tc>
        <w:tc>
          <w:tcPr>
            <w:tcW w:w="1276" w:type="dxa"/>
            <w:tcMar>
              <w:top w:w="179" w:type="nil"/>
              <w:left w:w="153" w:type="nil"/>
              <w:bottom w:w="153" w:type="nil"/>
              <w:right w:w="179" w:type="nil"/>
            </w:tcMar>
          </w:tcPr>
          <w:p w:rsidR="000A2C9B" w:rsidRPr="008D2AD5" w:rsidRDefault="008D2AD5" w:rsidP="00370E98">
            <w:pPr>
              <w:widowControl w:val="0"/>
              <w:suppressAutoHyphens/>
              <w:autoSpaceDE w:val="0"/>
              <w:autoSpaceDN w:val="0"/>
              <w:adjustRightInd w:val="0"/>
              <w:spacing w:line="240" w:lineRule="auto"/>
              <w:ind w:firstLine="0"/>
              <w:rPr>
                <w:sz w:val="24"/>
                <w:szCs w:val="24"/>
              </w:rPr>
            </w:pPr>
            <w:r w:rsidRPr="008D2AD5">
              <w:rPr>
                <w:sz w:val="24"/>
                <w:szCs w:val="24"/>
              </w:rPr>
              <w:t>К</w:t>
            </w:r>
            <w:r w:rsidR="000A2C9B" w:rsidRPr="008D2AD5">
              <w:rPr>
                <w:sz w:val="24"/>
                <w:szCs w:val="24"/>
              </w:rPr>
              <w:t>редитные организации</w:t>
            </w:r>
          </w:p>
        </w:tc>
      </w:tr>
      <w:tr w:rsidR="000A2C9B" w:rsidRPr="000A2C9B" w:rsidTr="00394D00">
        <w:tc>
          <w:tcPr>
            <w:tcW w:w="1242"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Операции «тонкой настройки»</w:t>
            </w:r>
          </w:p>
        </w:tc>
        <w:tc>
          <w:tcPr>
            <w:tcW w:w="2127"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Предотвращение чрезмерных колебаний ставок денежного рынка внутри процентного коридора</w:t>
            </w:r>
          </w:p>
        </w:tc>
        <w:tc>
          <w:tcPr>
            <w:tcW w:w="3260"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Аукционы РЕПО и валютный своп/ депозитные аукционы</w:t>
            </w:r>
          </w:p>
        </w:tc>
        <w:tc>
          <w:tcPr>
            <w:tcW w:w="850"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от 1 до 6 дней1</w:t>
            </w:r>
          </w:p>
        </w:tc>
        <w:tc>
          <w:tcPr>
            <w:tcW w:w="1276"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в отдельные дни</w:t>
            </w:r>
          </w:p>
        </w:tc>
        <w:tc>
          <w:tcPr>
            <w:tcW w:w="1276"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Банк России</w:t>
            </w:r>
          </w:p>
        </w:tc>
      </w:tr>
      <w:tr w:rsidR="000A2C9B" w:rsidRPr="000A2C9B" w:rsidTr="00394D00">
        <w:tc>
          <w:tcPr>
            <w:tcW w:w="10031" w:type="dxa"/>
            <w:gridSpan w:val="6"/>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Дополнительные операции на длительные сроки</w:t>
            </w:r>
          </w:p>
        </w:tc>
      </w:tr>
      <w:tr w:rsidR="000A2C9B" w:rsidRPr="000A2C9B" w:rsidTr="00394D00">
        <w:tc>
          <w:tcPr>
            <w:tcW w:w="1242"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Регулярные аукционные операции</w:t>
            </w:r>
          </w:p>
        </w:tc>
        <w:tc>
          <w:tcPr>
            <w:tcW w:w="2127"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Компенсация среднесрочной потребности в ликвидности и улучшение условий проведения основных операций</w:t>
            </w:r>
          </w:p>
        </w:tc>
        <w:tc>
          <w:tcPr>
            <w:tcW w:w="3260"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Аукционы по предоставлению кредитов, обеспеченных нерыночными активами</w:t>
            </w:r>
          </w:p>
        </w:tc>
        <w:tc>
          <w:tcPr>
            <w:tcW w:w="850"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3 месяца</w:t>
            </w:r>
          </w:p>
        </w:tc>
        <w:tc>
          <w:tcPr>
            <w:tcW w:w="1276"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ежемесячно</w:t>
            </w:r>
          </w:p>
        </w:tc>
        <w:tc>
          <w:tcPr>
            <w:tcW w:w="1276"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Банк России</w:t>
            </w:r>
          </w:p>
        </w:tc>
      </w:tr>
      <w:tr w:rsidR="000A2C9B" w:rsidRPr="000A2C9B" w:rsidTr="00394D00">
        <w:tc>
          <w:tcPr>
            <w:tcW w:w="1242" w:type="dxa"/>
            <w:vMerge w:val="restart"/>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Нерегулярные аукционные операции</w:t>
            </w:r>
          </w:p>
        </w:tc>
        <w:tc>
          <w:tcPr>
            <w:tcW w:w="2127" w:type="dxa"/>
            <w:vMerge w:val="restart"/>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 xml:space="preserve">Улучшение условий проведения основных операций, ограничение влияния структурного дефицита ликвидности </w:t>
            </w:r>
            <w:r w:rsidRPr="008D2AD5">
              <w:rPr>
                <w:sz w:val="24"/>
                <w:szCs w:val="24"/>
              </w:rPr>
              <w:lastRenderedPageBreak/>
              <w:t>на срочность пассивов кредитных организаций</w:t>
            </w:r>
          </w:p>
        </w:tc>
        <w:tc>
          <w:tcPr>
            <w:tcW w:w="3260" w:type="dxa"/>
            <w:vMerge w:val="restart"/>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lastRenderedPageBreak/>
              <w:t>Аукционы по предоставлению кредитов, обеспеченных нерыночными активами</w:t>
            </w:r>
          </w:p>
        </w:tc>
        <w:tc>
          <w:tcPr>
            <w:tcW w:w="850"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от 1 до 3 недель</w:t>
            </w:r>
          </w:p>
        </w:tc>
        <w:tc>
          <w:tcPr>
            <w:tcW w:w="1276"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нерегулярно</w:t>
            </w:r>
          </w:p>
        </w:tc>
        <w:tc>
          <w:tcPr>
            <w:tcW w:w="1276"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Банк России</w:t>
            </w:r>
          </w:p>
        </w:tc>
      </w:tr>
      <w:tr w:rsidR="000A2C9B" w:rsidRPr="000A2C9B" w:rsidTr="00394D00">
        <w:tc>
          <w:tcPr>
            <w:tcW w:w="1242" w:type="dxa"/>
            <w:vMerge/>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p>
        </w:tc>
        <w:tc>
          <w:tcPr>
            <w:tcW w:w="2127" w:type="dxa"/>
            <w:vMerge/>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p>
        </w:tc>
        <w:tc>
          <w:tcPr>
            <w:tcW w:w="3260" w:type="dxa"/>
            <w:vMerge/>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p>
        </w:tc>
        <w:tc>
          <w:tcPr>
            <w:tcW w:w="850"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18 месяцев</w:t>
            </w:r>
          </w:p>
        </w:tc>
        <w:tc>
          <w:tcPr>
            <w:tcW w:w="1276"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нерегулярно</w:t>
            </w:r>
          </w:p>
        </w:tc>
        <w:tc>
          <w:tcPr>
            <w:tcW w:w="1276"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Банк России</w:t>
            </w:r>
          </w:p>
        </w:tc>
      </w:tr>
      <w:tr w:rsidR="000A2C9B" w:rsidRPr="000A2C9B" w:rsidTr="00394D00">
        <w:tc>
          <w:tcPr>
            <w:tcW w:w="1242" w:type="dxa"/>
            <w:vMerge/>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p>
        </w:tc>
        <w:tc>
          <w:tcPr>
            <w:tcW w:w="2127" w:type="dxa"/>
            <w:vMerge/>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p>
        </w:tc>
        <w:tc>
          <w:tcPr>
            <w:tcW w:w="3260"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Ломбардные кредитные аукционы</w:t>
            </w:r>
          </w:p>
        </w:tc>
        <w:tc>
          <w:tcPr>
            <w:tcW w:w="850"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36 месяцев</w:t>
            </w:r>
          </w:p>
        </w:tc>
        <w:tc>
          <w:tcPr>
            <w:tcW w:w="1276"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нерегулярно</w:t>
            </w:r>
          </w:p>
        </w:tc>
        <w:tc>
          <w:tcPr>
            <w:tcW w:w="1276"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Банк России</w:t>
            </w:r>
          </w:p>
        </w:tc>
      </w:tr>
      <w:tr w:rsidR="000A2C9B" w:rsidRPr="000A2C9B" w:rsidTr="00394D00">
        <w:tc>
          <w:tcPr>
            <w:tcW w:w="1242"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Операции постоянн</w:t>
            </w:r>
            <w:r w:rsidRPr="008D2AD5">
              <w:rPr>
                <w:sz w:val="24"/>
                <w:szCs w:val="24"/>
              </w:rPr>
              <w:lastRenderedPageBreak/>
              <w:t>ого действия</w:t>
            </w:r>
          </w:p>
        </w:tc>
        <w:tc>
          <w:tcPr>
            <w:tcW w:w="2127" w:type="dxa"/>
            <w:vMerge/>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p>
        </w:tc>
        <w:tc>
          <w:tcPr>
            <w:tcW w:w="3260"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t xml:space="preserve">Кредиты, обеспеченные нерыночными активами или </w:t>
            </w:r>
            <w:r w:rsidRPr="008D2AD5">
              <w:rPr>
                <w:sz w:val="24"/>
                <w:szCs w:val="24"/>
              </w:rPr>
              <w:lastRenderedPageBreak/>
              <w:t>поручительствами; кредиты, обеспеченные золотом (операции постоянного действия)</w:t>
            </w:r>
          </w:p>
        </w:tc>
        <w:tc>
          <w:tcPr>
            <w:tcW w:w="850"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lastRenderedPageBreak/>
              <w:t xml:space="preserve">от 2 до 549 </w:t>
            </w:r>
            <w:r w:rsidRPr="008D2AD5">
              <w:rPr>
                <w:sz w:val="24"/>
                <w:szCs w:val="24"/>
              </w:rPr>
              <w:lastRenderedPageBreak/>
              <w:t>дней</w:t>
            </w:r>
          </w:p>
        </w:tc>
        <w:tc>
          <w:tcPr>
            <w:tcW w:w="1276" w:type="dxa"/>
            <w:tcMar>
              <w:top w:w="179" w:type="nil"/>
              <w:left w:w="153" w:type="nil"/>
              <w:bottom w:w="153" w:type="nil"/>
              <w:right w:w="179" w:type="nil"/>
            </w:tcMar>
          </w:tcPr>
          <w:p w:rsidR="000A2C9B" w:rsidRPr="008D2AD5" w:rsidRDefault="000A2C9B" w:rsidP="00370E98">
            <w:pPr>
              <w:widowControl w:val="0"/>
              <w:suppressAutoHyphens/>
              <w:autoSpaceDE w:val="0"/>
              <w:autoSpaceDN w:val="0"/>
              <w:adjustRightInd w:val="0"/>
              <w:spacing w:line="240" w:lineRule="auto"/>
              <w:ind w:firstLine="0"/>
              <w:rPr>
                <w:sz w:val="24"/>
                <w:szCs w:val="24"/>
              </w:rPr>
            </w:pPr>
            <w:r w:rsidRPr="008D2AD5">
              <w:rPr>
                <w:sz w:val="24"/>
                <w:szCs w:val="24"/>
              </w:rPr>
              <w:lastRenderedPageBreak/>
              <w:t>ежедневно</w:t>
            </w:r>
          </w:p>
        </w:tc>
        <w:tc>
          <w:tcPr>
            <w:tcW w:w="1276" w:type="dxa"/>
            <w:tcMar>
              <w:top w:w="179" w:type="nil"/>
              <w:left w:w="153" w:type="nil"/>
              <w:bottom w:w="153" w:type="nil"/>
              <w:right w:w="179" w:type="nil"/>
            </w:tcMar>
          </w:tcPr>
          <w:p w:rsidR="000A2C9B" w:rsidRPr="008D2AD5" w:rsidRDefault="008D2AD5" w:rsidP="00370E98">
            <w:pPr>
              <w:widowControl w:val="0"/>
              <w:suppressAutoHyphens/>
              <w:autoSpaceDE w:val="0"/>
              <w:autoSpaceDN w:val="0"/>
              <w:adjustRightInd w:val="0"/>
              <w:spacing w:line="240" w:lineRule="auto"/>
              <w:ind w:firstLine="0"/>
              <w:rPr>
                <w:sz w:val="24"/>
                <w:szCs w:val="24"/>
              </w:rPr>
            </w:pPr>
            <w:r w:rsidRPr="008D2AD5">
              <w:rPr>
                <w:sz w:val="24"/>
                <w:szCs w:val="24"/>
              </w:rPr>
              <w:t>К</w:t>
            </w:r>
            <w:r w:rsidR="000A2C9B" w:rsidRPr="008D2AD5">
              <w:rPr>
                <w:sz w:val="24"/>
                <w:szCs w:val="24"/>
              </w:rPr>
              <w:t xml:space="preserve">редитные </w:t>
            </w:r>
            <w:r w:rsidR="000A2C9B" w:rsidRPr="008D2AD5">
              <w:rPr>
                <w:sz w:val="24"/>
                <w:szCs w:val="24"/>
              </w:rPr>
              <w:lastRenderedPageBreak/>
              <w:t>организации</w:t>
            </w:r>
          </w:p>
        </w:tc>
      </w:tr>
    </w:tbl>
    <w:p w:rsidR="000A2C9B" w:rsidRPr="00106A90" w:rsidRDefault="000A2C9B" w:rsidP="0059145D">
      <w:pPr>
        <w:suppressAutoHyphens/>
        <w:spacing w:line="240" w:lineRule="auto"/>
        <w:ind w:firstLine="0"/>
        <w:rPr>
          <w:sz w:val="24"/>
          <w:szCs w:val="24"/>
        </w:rPr>
      </w:pPr>
      <w:r w:rsidRPr="00106A90">
        <w:rPr>
          <w:sz w:val="24"/>
          <w:szCs w:val="24"/>
        </w:rPr>
        <w:lastRenderedPageBreak/>
        <w:t xml:space="preserve">Источник: </w:t>
      </w:r>
      <w:hyperlink r:id="rId127" w:history="1">
        <w:r w:rsidRPr="00106A90">
          <w:rPr>
            <w:rStyle w:val="ac"/>
            <w:sz w:val="24"/>
            <w:szCs w:val="24"/>
          </w:rPr>
          <w:t>http://www.cbr.ru/DKP/print.aspx?file=standart_system/system.htm&amp;pid=dkp&amp;sid=ITM_64117</w:t>
        </w:r>
      </w:hyperlink>
      <w:r w:rsidRPr="00106A90">
        <w:rPr>
          <w:sz w:val="24"/>
          <w:szCs w:val="24"/>
        </w:rPr>
        <w:t xml:space="preserve"> </w:t>
      </w:r>
    </w:p>
    <w:p w:rsidR="00106A90" w:rsidRDefault="00106A90" w:rsidP="00370E98">
      <w:pPr>
        <w:suppressAutoHyphens/>
        <w:rPr>
          <w:b/>
          <w:bCs/>
          <w:i/>
        </w:rPr>
      </w:pPr>
    </w:p>
    <w:p w:rsidR="00E252E7" w:rsidRPr="00220B81" w:rsidRDefault="00E252E7" w:rsidP="00370E98">
      <w:pPr>
        <w:suppressAutoHyphens/>
        <w:rPr>
          <w:b/>
          <w:bCs/>
          <w:i/>
          <w:iCs/>
        </w:rPr>
      </w:pPr>
      <w:r w:rsidRPr="00220B81">
        <w:rPr>
          <w:b/>
          <w:bCs/>
          <w:i/>
        </w:rPr>
        <w:t>Задача</w:t>
      </w:r>
      <w:r w:rsidRPr="00220B81">
        <w:rPr>
          <w:b/>
          <w:i/>
        </w:rPr>
        <w:t xml:space="preserve"> 3.1.</w:t>
      </w:r>
      <w:r w:rsidRPr="00220B81">
        <w:t xml:space="preserve"> </w:t>
      </w:r>
      <w:r w:rsidR="00106A90" w:rsidRPr="004B0E60">
        <w:rPr>
          <w:rFonts w:eastAsiaTheme="minorEastAsia"/>
          <w:b/>
          <w:iCs/>
        </w:rPr>
        <w:t>ПК – 4 (</w:t>
      </w:r>
      <w:r w:rsidR="00106A90">
        <w:rPr>
          <w:rFonts w:eastAsiaTheme="minorEastAsia"/>
          <w:b/>
        </w:rPr>
        <w:t>В2)</w:t>
      </w:r>
      <w:r w:rsidR="00106A90" w:rsidRPr="00433416">
        <w:rPr>
          <w:rFonts w:eastAsiaTheme="minorEastAsia"/>
          <w:b/>
          <w:i/>
        </w:rPr>
        <w:t xml:space="preserve"> </w:t>
      </w:r>
      <w:r w:rsidRPr="00220B81">
        <w:t xml:space="preserve">Если реальный ВВП за год увеличился на 3%, скорость обращения денег возросла на 5%, а уровень цен повысился на 6%, как изменился </w:t>
      </w:r>
      <w:proofErr w:type="spellStart"/>
      <w:r w:rsidRPr="00220B81">
        <w:t>трансакционный</w:t>
      </w:r>
      <w:proofErr w:type="spellEnd"/>
      <w:r w:rsidRPr="00220B81">
        <w:t xml:space="preserve"> спрос на деньги?</w:t>
      </w:r>
    </w:p>
    <w:p w:rsidR="00220B81" w:rsidRPr="00220B81" w:rsidRDefault="00220B81" w:rsidP="00370E98">
      <w:pPr>
        <w:suppressAutoHyphens/>
      </w:pPr>
      <w:r w:rsidRPr="00220B81">
        <w:rPr>
          <w:rFonts w:eastAsiaTheme="minorEastAsia"/>
          <w:b/>
          <w:i/>
          <w:lang w:eastAsia="ru-RU"/>
        </w:rPr>
        <w:t>Задача 3.</w:t>
      </w:r>
      <w:r w:rsidR="00A100CE">
        <w:rPr>
          <w:rFonts w:eastAsiaTheme="minorEastAsia"/>
          <w:b/>
          <w:i/>
          <w:lang w:eastAsia="ru-RU"/>
        </w:rPr>
        <w:t>2.</w:t>
      </w:r>
      <w:r w:rsidRPr="00220B81">
        <w:rPr>
          <w:rFonts w:eastAsiaTheme="minorEastAsia"/>
          <w:b/>
          <w:i/>
          <w:lang w:eastAsia="ru-RU"/>
        </w:rPr>
        <w:t xml:space="preserve"> </w:t>
      </w:r>
      <w:r w:rsidR="00106A90" w:rsidRPr="004B0E60">
        <w:rPr>
          <w:rFonts w:eastAsiaTheme="minorEastAsia"/>
          <w:b/>
          <w:iCs/>
        </w:rPr>
        <w:t>ПК – 4 (</w:t>
      </w:r>
      <w:r w:rsidR="00106A90">
        <w:rPr>
          <w:rFonts w:eastAsiaTheme="minorEastAsia"/>
          <w:b/>
        </w:rPr>
        <w:t>В2)</w:t>
      </w:r>
      <w:r w:rsidR="00106A90" w:rsidRPr="00433416">
        <w:rPr>
          <w:rFonts w:eastAsiaTheme="minorEastAsia"/>
          <w:b/>
          <w:i/>
        </w:rPr>
        <w:t xml:space="preserve"> </w:t>
      </w:r>
      <w:r w:rsidRPr="00220B81">
        <w:t xml:space="preserve">При реальном </w:t>
      </w:r>
      <w:r w:rsidR="00404F0B">
        <w:t>национальном доходе</w:t>
      </w:r>
      <w:r w:rsidRPr="00220B81">
        <w:t xml:space="preserve">, равном 1000 </w:t>
      </w:r>
      <w:proofErr w:type="spellStart"/>
      <w:r w:rsidRPr="00220B81">
        <w:t>ден</w:t>
      </w:r>
      <w:proofErr w:type="spellEnd"/>
      <w:r w:rsidRPr="00220B81">
        <w:t xml:space="preserve">. ед., в обращении находится 900 </w:t>
      </w:r>
      <w:proofErr w:type="spellStart"/>
      <w:r w:rsidRPr="00220B81">
        <w:t>ден</w:t>
      </w:r>
      <w:proofErr w:type="spellEnd"/>
      <w:r w:rsidRPr="00220B81">
        <w:t xml:space="preserve">. ед. и на рынке денег установилось равновесие при ставке процента, составляющей 8%. Функции спроса на деньги для ставок и как имущество соответственно будут </w:t>
      </w:r>
      <w:proofErr w:type="spellStart"/>
      <w:r w:rsidRPr="00220B81">
        <w:rPr>
          <w:i/>
          <w:iCs/>
        </w:rPr>
        <w:t>l</w:t>
      </w:r>
      <w:r w:rsidRPr="00220B81">
        <w:rPr>
          <w:position w:val="-6"/>
        </w:rPr>
        <w:t>сд</w:t>
      </w:r>
      <w:proofErr w:type="spellEnd"/>
      <w:r w:rsidRPr="00220B81">
        <w:rPr>
          <w:position w:val="-6"/>
        </w:rPr>
        <w:t xml:space="preserve"> </w:t>
      </w:r>
      <w:r w:rsidRPr="00220B81">
        <w:t>= 0,25</w:t>
      </w:r>
      <w:r w:rsidRPr="00220B81">
        <w:rPr>
          <w:i/>
          <w:iCs/>
        </w:rPr>
        <w:t xml:space="preserve">у </w:t>
      </w:r>
      <w:r w:rsidRPr="00220B81">
        <w:t xml:space="preserve">и </w:t>
      </w:r>
      <w:r w:rsidRPr="00220B81">
        <w:rPr>
          <w:i/>
          <w:iCs/>
        </w:rPr>
        <w:t>l</w:t>
      </w:r>
      <w:r w:rsidRPr="00220B81">
        <w:rPr>
          <w:position w:val="-6"/>
        </w:rPr>
        <w:t xml:space="preserve">им </w:t>
      </w:r>
      <w:r w:rsidRPr="00220B81">
        <w:t>= 4800/</w:t>
      </w:r>
      <w:r w:rsidRPr="00220B81">
        <w:rPr>
          <w:i/>
          <w:iCs/>
        </w:rPr>
        <w:t xml:space="preserve">i. </w:t>
      </w:r>
    </w:p>
    <w:p w:rsidR="00220B81" w:rsidRPr="00220B81" w:rsidRDefault="00220B81" w:rsidP="00370E98">
      <w:pPr>
        <w:suppressAutoHyphens/>
      </w:pPr>
      <w:r w:rsidRPr="00220B81">
        <w:t>Какова предельная склонность к предпочтению ликвидности по мотиву предосторожности</w:t>
      </w:r>
      <w:r>
        <w:t>?</w:t>
      </w:r>
    </w:p>
    <w:p w:rsidR="00220B81" w:rsidRPr="00220B81" w:rsidRDefault="00220B81" w:rsidP="00370E98">
      <w:pPr>
        <w:suppressAutoHyphens/>
      </w:pPr>
      <w:r w:rsidRPr="00220B81">
        <w:rPr>
          <w:rFonts w:eastAsiaTheme="minorEastAsia"/>
          <w:b/>
          <w:i/>
          <w:lang w:eastAsia="ru-RU"/>
        </w:rPr>
        <w:t>Задача 3.</w:t>
      </w:r>
      <w:r w:rsidR="00A100CE">
        <w:rPr>
          <w:rFonts w:eastAsiaTheme="minorEastAsia"/>
          <w:b/>
          <w:i/>
          <w:lang w:eastAsia="ru-RU"/>
        </w:rPr>
        <w:t>3.</w:t>
      </w:r>
      <w:r w:rsidRPr="00220B81">
        <w:rPr>
          <w:rFonts w:eastAsiaTheme="minorEastAsia"/>
          <w:b/>
          <w:i/>
          <w:lang w:eastAsia="ru-RU"/>
        </w:rPr>
        <w:t xml:space="preserve"> </w:t>
      </w:r>
      <w:r w:rsidR="00106A90" w:rsidRPr="004B0E60">
        <w:rPr>
          <w:rFonts w:eastAsiaTheme="minorEastAsia"/>
          <w:b/>
          <w:iCs/>
        </w:rPr>
        <w:t>ПК – 4 (</w:t>
      </w:r>
      <w:r w:rsidR="00106A90">
        <w:rPr>
          <w:rFonts w:eastAsiaTheme="minorEastAsia"/>
          <w:b/>
        </w:rPr>
        <w:t>В2)</w:t>
      </w:r>
      <w:r w:rsidR="00106A90" w:rsidRPr="00433416">
        <w:rPr>
          <w:rFonts w:eastAsiaTheme="minorEastAsia"/>
          <w:b/>
          <w:i/>
        </w:rPr>
        <w:t xml:space="preserve"> </w:t>
      </w:r>
      <w:r w:rsidRPr="00220B81">
        <w:t xml:space="preserve">Предложение денег осуществляется по формуле: </w:t>
      </w:r>
      <w:r w:rsidRPr="00220B81">
        <w:rPr>
          <w:i/>
          <w:iCs/>
        </w:rPr>
        <w:t xml:space="preserve">М </w:t>
      </w:r>
      <w:r w:rsidRPr="00220B81">
        <w:t>= 150 + 5</w:t>
      </w:r>
      <w:r w:rsidRPr="00220B81">
        <w:rPr>
          <w:i/>
          <w:iCs/>
        </w:rPr>
        <w:t>i</w:t>
      </w:r>
      <w:r w:rsidRPr="00220B81">
        <w:t>; скорость их обращения равна 25 оборотов за период, в течение которого создается реальный доход в размере 2900 ед. Спрос домашних хозяйств на деньги по мотиву предосторожности равен 1% получаемого ими дохода, а реальный спрос на деньги как имущество характеризуется формулой: 47 – 2</w:t>
      </w:r>
      <w:r w:rsidRPr="00220B81">
        <w:rPr>
          <w:i/>
          <w:iCs/>
        </w:rPr>
        <w:t>i</w:t>
      </w:r>
      <w:r w:rsidRPr="00220B81">
        <w:t>. Определить равновесную ставку процента. </w:t>
      </w:r>
    </w:p>
    <w:p w:rsidR="00E252E7" w:rsidRPr="00220B81" w:rsidRDefault="00E252E7" w:rsidP="00370E98">
      <w:pPr>
        <w:suppressAutoHyphens/>
      </w:pPr>
      <w:r w:rsidRPr="00220B81">
        <w:rPr>
          <w:b/>
          <w:bCs/>
          <w:i/>
          <w:iCs/>
        </w:rPr>
        <w:t>Задача 3.</w:t>
      </w:r>
      <w:r w:rsidR="00A100CE">
        <w:rPr>
          <w:b/>
          <w:bCs/>
          <w:i/>
          <w:iCs/>
        </w:rPr>
        <w:t>4</w:t>
      </w:r>
      <w:r w:rsidRPr="00220B81">
        <w:t xml:space="preserve">. </w:t>
      </w:r>
      <w:r w:rsidR="00106A90" w:rsidRPr="004B0E60">
        <w:rPr>
          <w:rFonts w:eastAsiaTheme="minorEastAsia"/>
          <w:b/>
          <w:iCs/>
        </w:rPr>
        <w:t>ПК – 4 (</w:t>
      </w:r>
      <w:r w:rsidR="00106A90">
        <w:rPr>
          <w:rFonts w:eastAsiaTheme="minorEastAsia"/>
          <w:b/>
        </w:rPr>
        <w:t>В2)</w:t>
      </w:r>
      <w:r w:rsidR="00106A90" w:rsidRPr="00433416">
        <w:rPr>
          <w:rFonts w:eastAsiaTheme="minorEastAsia"/>
          <w:b/>
          <w:i/>
        </w:rPr>
        <w:t xml:space="preserve"> </w:t>
      </w:r>
      <w:r w:rsidRPr="00220B81">
        <w:t xml:space="preserve">Депозиты банка составляют </w:t>
      </w:r>
      <w:r w:rsidR="00404F0B" w:rsidRPr="00404F0B">
        <w:t>$</w:t>
      </w:r>
      <w:r w:rsidRPr="00220B81">
        <w:t>950 тыс., общие резер</w:t>
      </w:r>
      <w:r w:rsidRPr="00220B81">
        <w:softHyphen/>
        <w:t xml:space="preserve">вы банка равны </w:t>
      </w:r>
      <w:r w:rsidR="00404F0B" w:rsidRPr="00404F0B">
        <w:t>$</w:t>
      </w:r>
      <w:r w:rsidRPr="00220B81">
        <w:t>220 тыс., норма обязательных резервов равна 20%. Какова величина избыточных резервов банка?</w:t>
      </w:r>
    </w:p>
    <w:p w:rsidR="00A100CE" w:rsidRPr="00220B81" w:rsidRDefault="00A100CE" w:rsidP="00370E98">
      <w:pPr>
        <w:suppressAutoHyphens/>
      </w:pPr>
      <w:r w:rsidRPr="00220B81">
        <w:rPr>
          <w:b/>
          <w:bCs/>
          <w:i/>
          <w:iCs/>
        </w:rPr>
        <w:t>Задача 3.5.</w:t>
      </w:r>
      <w:r w:rsidRPr="00220B81">
        <w:rPr>
          <w:b/>
          <w:bCs/>
          <w:iCs/>
        </w:rPr>
        <w:t xml:space="preserve"> </w:t>
      </w:r>
      <w:r w:rsidR="00106A90" w:rsidRPr="004B0E60">
        <w:rPr>
          <w:rFonts w:eastAsiaTheme="minorEastAsia"/>
          <w:b/>
          <w:iCs/>
        </w:rPr>
        <w:t>ПК – 4 (</w:t>
      </w:r>
      <w:r w:rsidR="00106A90">
        <w:rPr>
          <w:rFonts w:eastAsiaTheme="minorEastAsia"/>
          <w:b/>
        </w:rPr>
        <w:t>В2)</w:t>
      </w:r>
      <w:r w:rsidR="00106A90" w:rsidRPr="00433416">
        <w:rPr>
          <w:rFonts w:eastAsiaTheme="minorEastAsia"/>
          <w:b/>
          <w:i/>
        </w:rPr>
        <w:t xml:space="preserve"> </w:t>
      </w:r>
      <w:r w:rsidRPr="00220B81">
        <w:t xml:space="preserve">Сумма депозитов коммерческих банков равна </w:t>
      </w:r>
      <w:r w:rsidR="00404F0B" w:rsidRPr="00404F0B">
        <w:t>$</w:t>
      </w:r>
      <w:r w:rsidRPr="00220B81">
        <w:t xml:space="preserve">400 млрд., объем выданных кредитов составляет </w:t>
      </w:r>
      <w:r w:rsidR="00404F0B" w:rsidRPr="00404F0B">
        <w:t>$</w:t>
      </w:r>
      <w:r w:rsidRPr="00220B81">
        <w:t xml:space="preserve">340 млрд.  Избыточные резервы равны </w:t>
      </w:r>
      <w:r w:rsidR="00404F0B" w:rsidRPr="0038095B">
        <w:t>$</w:t>
      </w:r>
      <w:r w:rsidRPr="00220B81">
        <w:t>12 млрд.  Какова норма обя</w:t>
      </w:r>
      <w:r w:rsidRPr="00220B81">
        <w:softHyphen/>
        <w:t>зательных резервов?</w:t>
      </w:r>
    </w:p>
    <w:p w:rsidR="00A100CE" w:rsidRPr="00220B81" w:rsidRDefault="00A100CE" w:rsidP="00370E98">
      <w:pPr>
        <w:suppressAutoHyphens/>
      </w:pPr>
      <w:r>
        <w:rPr>
          <w:b/>
          <w:i/>
        </w:rPr>
        <w:t>Задача 3.6</w:t>
      </w:r>
      <w:r w:rsidRPr="00220B81">
        <w:rPr>
          <w:i/>
        </w:rPr>
        <w:t>.</w:t>
      </w:r>
      <w:r w:rsidRPr="00220B81">
        <w:t xml:space="preserve"> </w:t>
      </w:r>
      <w:r w:rsidR="00106A90" w:rsidRPr="004B0E60">
        <w:rPr>
          <w:rFonts w:eastAsiaTheme="minorEastAsia"/>
          <w:b/>
          <w:iCs/>
        </w:rPr>
        <w:t>ПК – 4 (</w:t>
      </w:r>
      <w:r w:rsidR="00106A90">
        <w:rPr>
          <w:rFonts w:eastAsiaTheme="minorEastAsia"/>
          <w:b/>
        </w:rPr>
        <w:t>В2)</w:t>
      </w:r>
      <w:r w:rsidR="00106A90" w:rsidRPr="00433416">
        <w:rPr>
          <w:rFonts w:eastAsiaTheme="minorEastAsia"/>
          <w:b/>
          <w:i/>
        </w:rPr>
        <w:t xml:space="preserve"> </w:t>
      </w:r>
      <w:r w:rsidRPr="00220B81">
        <w:t>Пассив баланса коммерческого банка содержи</w:t>
      </w:r>
      <w:r w:rsidR="00404F0B">
        <w:t>т следующие статьи в</w:t>
      </w:r>
      <w:r w:rsidRPr="00220B81">
        <w:t xml:space="preserve"> млн руб.: </w:t>
      </w:r>
    </w:p>
    <w:p w:rsidR="00A100CE" w:rsidRPr="00220B81" w:rsidRDefault="00A100CE" w:rsidP="00370E98">
      <w:pPr>
        <w:suppressAutoHyphens/>
      </w:pPr>
      <w:r w:rsidRPr="00220B81">
        <w:t xml:space="preserve">вклады до востребования — 500; срочные вклады — 250; собственный капитал — 100. </w:t>
      </w:r>
    </w:p>
    <w:p w:rsidR="00A100CE" w:rsidRPr="00220B81" w:rsidRDefault="00A100CE" w:rsidP="00370E98">
      <w:pPr>
        <w:suppressAutoHyphens/>
      </w:pPr>
      <w:r w:rsidRPr="00220B81">
        <w:lastRenderedPageBreak/>
        <w:t xml:space="preserve">Норматив минимального резервного покрытия по вкладам до востребования равен 15%, а по срочным вкладам — 10%. </w:t>
      </w:r>
    </w:p>
    <w:p w:rsidR="00A100CE" w:rsidRPr="00220B81" w:rsidRDefault="00A100CE" w:rsidP="00370E98">
      <w:pPr>
        <w:suppressAutoHyphens/>
      </w:pPr>
      <w:r w:rsidRPr="00220B81">
        <w:t xml:space="preserve">1. На какую сумму банк сможет увеличить кредиты, если половина вкладов до востребования будет переоформлена на срочные вклады? </w:t>
      </w:r>
    </w:p>
    <w:p w:rsidR="00A100CE" w:rsidRPr="00220B81" w:rsidRDefault="00A100CE" w:rsidP="00370E98">
      <w:pPr>
        <w:suppressAutoHyphens/>
      </w:pPr>
      <w:r w:rsidRPr="00220B81">
        <w:t>2. Как изменится эта сумма, если владельцы срочных вкладов на 40% своих возросших депозитных средств купят у банка ценные бумаги?</w:t>
      </w:r>
    </w:p>
    <w:p w:rsidR="00E252E7" w:rsidRPr="00220B81" w:rsidRDefault="00A100CE" w:rsidP="00370E98">
      <w:pPr>
        <w:suppressAutoHyphens/>
      </w:pPr>
      <w:r>
        <w:rPr>
          <w:b/>
          <w:bCs/>
          <w:i/>
          <w:iCs/>
        </w:rPr>
        <w:t>Задача 3.7</w:t>
      </w:r>
      <w:r w:rsidR="00E252E7" w:rsidRPr="00220B81">
        <w:rPr>
          <w:b/>
          <w:bCs/>
          <w:i/>
          <w:iCs/>
        </w:rPr>
        <w:t xml:space="preserve">. </w:t>
      </w:r>
      <w:r w:rsidR="00106A90" w:rsidRPr="004B0E60">
        <w:rPr>
          <w:rFonts w:eastAsiaTheme="minorEastAsia"/>
          <w:b/>
          <w:iCs/>
        </w:rPr>
        <w:t>ПК – 4 (</w:t>
      </w:r>
      <w:r w:rsidR="00106A90">
        <w:rPr>
          <w:rFonts w:eastAsiaTheme="minorEastAsia"/>
          <w:b/>
        </w:rPr>
        <w:t>В2)</w:t>
      </w:r>
      <w:r w:rsidR="00106A90" w:rsidRPr="00433416">
        <w:rPr>
          <w:rFonts w:eastAsiaTheme="minorEastAsia"/>
          <w:b/>
          <w:i/>
        </w:rPr>
        <w:t xml:space="preserve"> </w:t>
      </w:r>
      <w:r w:rsidR="00E252E7" w:rsidRPr="00220B81">
        <w:t>Пусть норма обязательных резервов составляет 15%. Де</w:t>
      </w:r>
      <w:r w:rsidR="00E252E7" w:rsidRPr="00220B81">
        <w:softHyphen/>
        <w:t>позиты банковской системы в 5 раз превышают массу налич</w:t>
      </w:r>
      <w:r w:rsidR="00E252E7" w:rsidRPr="00220B81">
        <w:softHyphen/>
        <w:t>ных денег. Общая величина обязательных резервов составляет 300 млрд. руб. Найти объем предложения денег в экономике.</w:t>
      </w:r>
    </w:p>
    <w:p w:rsidR="00E252E7" w:rsidRDefault="00E252E7" w:rsidP="00370E98">
      <w:pPr>
        <w:suppressAutoHyphens/>
      </w:pPr>
      <w:r w:rsidRPr="00220B81">
        <w:rPr>
          <w:b/>
          <w:bCs/>
          <w:i/>
          <w:iCs/>
        </w:rPr>
        <w:t>Задача 3.</w:t>
      </w:r>
      <w:r w:rsidR="00A100CE">
        <w:rPr>
          <w:b/>
          <w:bCs/>
          <w:i/>
          <w:iCs/>
        </w:rPr>
        <w:t>8</w:t>
      </w:r>
      <w:r w:rsidRPr="00220B81">
        <w:rPr>
          <w:i/>
        </w:rPr>
        <w:t>.</w:t>
      </w:r>
      <w:r w:rsidRPr="00220B81">
        <w:t xml:space="preserve"> </w:t>
      </w:r>
      <w:r w:rsidR="00106A90" w:rsidRPr="004B0E60">
        <w:rPr>
          <w:rFonts w:eastAsiaTheme="minorEastAsia"/>
          <w:b/>
          <w:iCs/>
        </w:rPr>
        <w:t>ПК – 4 (</w:t>
      </w:r>
      <w:r w:rsidR="00106A90">
        <w:rPr>
          <w:rFonts w:eastAsiaTheme="minorEastAsia"/>
          <w:b/>
        </w:rPr>
        <w:t>В2)</w:t>
      </w:r>
      <w:r w:rsidR="00106A90" w:rsidRPr="00433416">
        <w:rPr>
          <w:rFonts w:eastAsiaTheme="minorEastAsia"/>
          <w:b/>
          <w:i/>
        </w:rPr>
        <w:t xml:space="preserve"> </w:t>
      </w:r>
      <w:r w:rsidRPr="00220B81">
        <w:t xml:space="preserve">Денежная база равна </w:t>
      </w:r>
      <w:r w:rsidR="00404F0B" w:rsidRPr="00404F0B">
        <w:t>$</w:t>
      </w:r>
      <w:r w:rsidRPr="00220B81">
        <w:t>200 млрд. долл., норма обязатель</w:t>
      </w:r>
      <w:r w:rsidRPr="00220B81">
        <w:softHyphen/>
        <w:t>ных резервов равна 10%, а соотношение наличность/депози</w:t>
      </w:r>
      <w:r w:rsidRPr="00220B81">
        <w:softHyphen/>
        <w:t>ты составляет 0,3. Найти объем депозитов.</w:t>
      </w:r>
    </w:p>
    <w:p w:rsidR="00A100CE" w:rsidRPr="00220B81" w:rsidRDefault="00A100CE" w:rsidP="00370E98">
      <w:pPr>
        <w:suppressAutoHyphens/>
      </w:pPr>
      <w:r w:rsidRPr="00220B81">
        <w:rPr>
          <w:rFonts w:eastAsiaTheme="minorEastAsia"/>
          <w:b/>
          <w:i/>
          <w:lang w:eastAsia="ru-RU"/>
        </w:rPr>
        <w:t>Задача 3.</w:t>
      </w:r>
      <w:r>
        <w:rPr>
          <w:rFonts w:eastAsiaTheme="minorEastAsia"/>
          <w:b/>
          <w:i/>
          <w:lang w:eastAsia="ru-RU"/>
        </w:rPr>
        <w:t>9.</w:t>
      </w:r>
      <w:r w:rsidRPr="00220B81">
        <w:rPr>
          <w:rFonts w:eastAsiaTheme="minorEastAsia"/>
          <w:b/>
          <w:i/>
          <w:lang w:eastAsia="ru-RU"/>
        </w:rPr>
        <w:t xml:space="preserve"> </w:t>
      </w:r>
      <w:r w:rsidR="00106A90" w:rsidRPr="004B0E60">
        <w:rPr>
          <w:rFonts w:eastAsiaTheme="minorEastAsia"/>
          <w:b/>
          <w:iCs/>
        </w:rPr>
        <w:t>ПК – 4 (</w:t>
      </w:r>
      <w:r w:rsidR="00106A90">
        <w:rPr>
          <w:rFonts w:eastAsiaTheme="minorEastAsia"/>
          <w:b/>
        </w:rPr>
        <w:t>В2)</w:t>
      </w:r>
      <w:r w:rsidR="00106A90" w:rsidRPr="00433416">
        <w:rPr>
          <w:rFonts w:eastAsiaTheme="minorEastAsia"/>
          <w:b/>
          <w:i/>
        </w:rPr>
        <w:t xml:space="preserve"> </w:t>
      </w:r>
      <w:r w:rsidRPr="00220B81">
        <w:t xml:space="preserve">Денежная база страны составляет 5000, а количество находящихся в обращении денег равна 20 000 </w:t>
      </w:r>
      <w:proofErr w:type="spellStart"/>
      <w:r w:rsidRPr="00220B81">
        <w:t>ден</w:t>
      </w:r>
      <w:proofErr w:type="spellEnd"/>
      <w:r w:rsidRPr="00220B81">
        <w:t xml:space="preserve">. ед.; при этом минимальная норма резервного покрытия равна 10 %, а доля наличных денег у населения — </w:t>
      </w:r>
      <w:r w:rsidRPr="00220B81">
        <w:rPr>
          <w:position w:val="10"/>
        </w:rPr>
        <w:t>1</w:t>
      </w:r>
      <w:r w:rsidRPr="00220B81">
        <w:t>/</w:t>
      </w:r>
      <w:r w:rsidRPr="00220B81">
        <w:rPr>
          <w:position w:val="-6"/>
        </w:rPr>
        <w:t xml:space="preserve">5 </w:t>
      </w:r>
      <w:r w:rsidRPr="00220B81">
        <w:t xml:space="preserve">всей суммы кредитов, предоставленных коммерческими банками. </w:t>
      </w:r>
    </w:p>
    <w:p w:rsidR="00A100CE" w:rsidRPr="007B4895" w:rsidRDefault="00A100CE" w:rsidP="00370E98">
      <w:pPr>
        <w:suppressAutoHyphens/>
      </w:pPr>
      <w:r w:rsidRPr="00220B81">
        <w:t xml:space="preserve">Определить: а) запланированные избыточные резервы коммерческих банков; б) на сколько возросло бы количество денег в обращении при отсутствии избыточных резервов? </w:t>
      </w:r>
    </w:p>
    <w:p w:rsidR="00E252E7" w:rsidRPr="00220B81" w:rsidRDefault="00A100CE" w:rsidP="00370E98">
      <w:pPr>
        <w:suppressAutoHyphens/>
      </w:pPr>
      <w:r>
        <w:rPr>
          <w:b/>
          <w:bCs/>
          <w:i/>
          <w:iCs/>
        </w:rPr>
        <w:t>Задача 3.10</w:t>
      </w:r>
      <w:r w:rsidR="00E252E7" w:rsidRPr="00220B81">
        <w:rPr>
          <w:b/>
          <w:bCs/>
          <w:i/>
          <w:iCs/>
        </w:rPr>
        <w:t>.</w:t>
      </w:r>
      <w:r w:rsidR="00E252E7" w:rsidRPr="00220B81">
        <w:rPr>
          <w:b/>
          <w:bCs/>
          <w:iCs/>
        </w:rPr>
        <w:t xml:space="preserve"> </w:t>
      </w:r>
      <w:r w:rsidR="00106A90" w:rsidRPr="004B0E60">
        <w:rPr>
          <w:rFonts w:eastAsiaTheme="minorEastAsia"/>
          <w:b/>
          <w:iCs/>
        </w:rPr>
        <w:t>ПК – 4 (</w:t>
      </w:r>
      <w:r w:rsidR="00106A90">
        <w:rPr>
          <w:rFonts w:eastAsiaTheme="minorEastAsia"/>
          <w:b/>
        </w:rPr>
        <w:t>В2)</w:t>
      </w:r>
      <w:r w:rsidR="00106A90" w:rsidRPr="00433416">
        <w:rPr>
          <w:rFonts w:eastAsiaTheme="minorEastAsia"/>
          <w:b/>
          <w:i/>
        </w:rPr>
        <w:t xml:space="preserve"> </w:t>
      </w:r>
      <w:r w:rsidR="00E252E7" w:rsidRPr="00220B81">
        <w:rPr>
          <w:spacing w:val="4"/>
        </w:rPr>
        <w:t xml:space="preserve">Для </w:t>
      </w:r>
      <w:r w:rsidR="00E252E7" w:rsidRPr="00220B81">
        <w:t>финансирования бюджетного дефицита были вы</w:t>
      </w:r>
      <w:r w:rsidR="00E252E7" w:rsidRPr="00220B81">
        <w:softHyphen/>
        <w:t>пущены облигации на сумму 200 млрд. руб. Центральный Банк на вторичном рынке выкупил 1/5 часть этих облига</w:t>
      </w:r>
      <w:r w:rsidR="00E252E7" w:rsidRPr="00220B81">
        <w:softHyphen/>
        <w:t>ций. Рассчитайте, как изменится предложение денег в эко</w:t>
      </w:r>
      <w:r w:rsidR="00E252E7" w:rsidRPr="00220B81">
        <w:softHyphen/>
        <w:t>номике в результате этой операции Центрального Банка, если норма обязательных резервов составляет 20%, а соот</w:t>
      </w:r>
      <w:r w:rsidR="00E252E7" w:rsidRPr="00220B81">
        <w:softHyphen/>
        <w:t>ношение наличность/депозиты равно 0,2.</w:t>
      </w:r>
    </w:p>
    <w:p w:rsidR="00E252E7" w:rsidRPr="00220B81" w:rsidRDefault="00E252E7" w:rsidP="00370E98">
      <w:pPr>
        <w:suppressAutoHyphens/>
      </w:pPr>
      <w:r w:rsidRPr="00220B81">
        <w:rPr>
          <w:b/>
          <w:bCs/>
          <w:i/>
          <w:iCs/>
        </w:rPr>
        <w:t>Задача 3.</w:t>
      </w:r>
      <w:r w:rsidR="00A100CE">
        <w:rPr>
          <w:b/>
          <w:bCs/>
          <w:i/>
          <w:iCs/>
        </w:rPr>
        <w:t>11</w:t>
      </w:r>
      <w:r w:rsidRPr="00220B81">
        <w:rPr>
          <w:b/>
          <w:bCs/>
          <w:iCs/>
        </w:rPr>
        <w:t xml:space="preserve">. </w:t>
      </w:r>
      <w:r w:rsidR="00106A90" w:rsidRPr="004B0E60">
        <w:rPr>
          <w:rFonts w:eastAsiaTheme="minorEastAsia"/>
          <w:b/>
          <w:iCs/>
        </w:rPr>
        <w:t>ПК – 4 (</w:t>
      </w:r>
      <w:r w:rsidR="00106A90">
        <w:rPr>
          <w:rFonts w:eastAsiaTheme="minorEastAsia"/>
          <w:b/>
        </w:rPr>
        <w:t>В2)</w:t>
      </w:r>
      <w:r w:rsidR="00106A90" w:rsidRPr="00433416">
        <w:rPr>
          <w:rFonts w:eastAsiaTheme="minorEastAsia"/>
          <w:b/>
          <w:i/>
        </w:rPr>
        <w:t xml:space="preserve"> </w:t>
      </w:r>
      <w:r w:rsidRPr="00220B81">
        <w:t>Соотношение   наличность/депозиты   составляет   0,1. Норма обязательных резервов равна 0,15. С помощью опера</w:t>
      </w:r>
      <w:r w:rsidRPr="00220B81">
        <w:softHyphen/>
      </w:r>
      <w:r w:rsidRPr="00220B81">
        <w:lastRenderedPageBreak/>
        <w:t xml:space="preserve">ций на открытом рынке Центральный Банк решает увеличить предложение денег в экономике на </w:t>
      </w:r>
      <w:r w:rsidR="00404F0B" w:rsidRPr="00404F0B">
        <w:t>$</w:t>
      </w:r>
      <w:r w:rsidRPr="00220B81">
        <w:t>220 млн. На какую сумму он должен купить государственные облигации?</w:t>
      </w:r>
    </w:p>
    <w:p w:rsidR="00E252E7" w:rsidRPr="00220B81" w:rsidRDefault="00A100CE" w:rsidP="00370E98">
      <w:pPr>
        <w:suppressAutoHyphens/>
      </w:pPr>
      <w:r>
        <w:rPr>
          <w:b/>
          <w:bCs/>
          <w:i/>
          <w:iCs/>
        </w:rPr>
        <w:t>Задача 3.12</w:t>
      </w:r>
      <w:r w:rsidR="00E252E7" w:rsidRPr="00220B81">
        <w:rPr>
          <w:b/>
          <w:bCs/>
          <w:i/>
          <w:iCs/>
        </w:rPr>
        <w:t>.</w:t>
      </w:r>
      <w:r w:rsidR="00E252E7" w:rsidRPr="00220B81">
        <w:rPr>
          <w:b/>
          <w:bCs/>
          <w:iCs/>
        </w:rPr>
        <w:t xml:space="preserve"> </w:t>
      </w:r>
      <w:r w:rsidR="00106A90" w:rsidRPr="004B0E60">
        <w:rPr>
          <w:rFonts w:eastAsiaTheme="minorEastAsia"/>
          <w:b/>
          <w:iCs/>
        </w:rPr>
        <w:t>ПК – 4 (</w:t>
      </w:r>
      <w:r w:rsidR="00106A90">
        <w:rPr>
          <w:rFonts w:eastAsiaTheme="minorEastAsia"/>
          <w:b/>
        </w:rPr>
        <w:t>В2)</w:t>
      </w:r>
      <w:r w:rsidR="00106A90" w:rsidRPr="00433416">
        <w:rPr>
          <w:rFonts w:eastAsiaTheme="minorEastAsia"/>
          <w:b/>
          <w:i/>
        </w:rPr>
        <w:t xml:space="preserve"> </w:t>
      </w:r>
      <w:r w:rsidR="00E252E7" w:rsidRPr="00220B81">
        <w:t xml:space="preserve">Если Центральный Банк продает на открытом рынке коммерческим банкам государственные облигации на сумму </w:t>
      </w:r>
      <w:r w:rsidR="00404F0B" w:rsidRPr="00404F0B">
        <w:t>$</w:t>
      </w:r>
      <w:r w:rsidR="00404F0B">
        <w:t>20 млн.</w:t>
      </w:r>
      <w:r w:rsidR="00E252E7" w:rsidRPr="00220B81">
        <w:t>, на сколько может максимально сократиться предложение денег при норме обязательных резервов 12,5%?</w:t>
      </w:r>
    </w:p>
    <w:p w:rsidR="00E252E7" w:rsidRDefault="00A100CE" w:rsidP="00370E98">
      <w:pPr>
        <w:suppressAutoHyphens/>
      </w:pPr>
      <w:r>
        <w:rPr>
          <w:b/>
          <w:bCs/>
          <w:i/>
          <w:iCs/>
        </w:rPr>
        <w:t>Задача 3.13</w:t>
      </w:r>
      <w:r w:rsidR="00E252E7" w:rsidRPr="00220B81">
        <w:rPr>
          <w:b/>
          <w:bCs/>
          <w:i/>
          <w:iCs/>
        </w:rPr>
        <w:t>.</w:t>
      </w:r>
      <w:r w:rsidR="00E252E7" w:rsidRPr="00220B81">
        <w:rPr>
          <w:b/>
          <w:bCs/>
          <w:iCs/>
        </w:rPr>
        <w:t xml:space="preserve"> </w:t>
      </w:r>
      <w:r w:rsidR="00106A90" w:rsidRPr="004B0E60">
        <w:rPr>
          <w:rFonts w:eastAsiaTheme="minorEastAsia"/>
          <w:b/>
          <w:iCs/>
        </w:rPr>
        <w:t>ПК – 4 (</w:t>
      </w:r>
      <w:r w:rsidR="00106A90">
        <w:rPr>
          <w:rFonts w:eastAsiaTheme="minorEastAsia"/>
          <w:b/>
        </w:rPr>
        <w:t>В2)</w:t>
      </w:r>
      <w:r w:rsidR="00106A90" w:rsidRPr="00433416">
        <w:rPr>
          <w:rFonts w:eastAsiaTheme="minorEastAsia"/>
          <w:b/>
          <w:i/>
        </w:rPr>
        <w:t xml:space="preserve"> </w:t>
      </w:r>
      <w:r w:rsidR="00E252E7" w:rsidRPr="00220B81">
        <w:t>Центральный Банк купил у частной фирмы государствен</w:t>
      </w:r>
      <w:r w:rsidR="00E252E7" w:rsidRPr="00220B81">
        <w:softHyphen/>
        <w:t xml:space="preserve">ные облигации на сумму </w:t>
      </w:r>
      <w:r w:rsidR="00404F0B" w:rsidRPr="00404F0B">
        <w:t>$</w:t>
      </w:r>
      <w:r w:rsidR="00E252E7" w:rsidRPr="00220B81">
        <w:t>150000 и перечислил эту сумму на текущий счет фирмы в коммерческом банке. Если норма обя</w:t>
      </w:r>
      <w:r w:rsidR="00E252E7" w:rsidRPr="00220B81">
        <w:softHyphen/>
        <w:t>зательных резервов составляет 15%, то каково максимально воз</w:t>
      </w:r>
      <w:r w:rsidR="00E252E7" w:rsidRPr="00220B81">
        <w:softHyphen/>
        <w:t>можное увеличение предложения денег в экономике?</w:t>
      </w:r>
      <w:r w:rsidR="00E252E7" w:rsidRPr="00220B81">
        <w:rPr>
          <w:rStyle w:val="ab"/>
          <w:color w:val="000000"/>
          <w:szCs w:val="28"/>
        </w:rPr>
        <w:footnoteReference w:id="46"/>
      </w:r>
    </w:p>
    <w:p w:rsidR="00106A90" w:rsidRDefault="00404F0B" w:rsidP="00370E98">
      <w:pPr>
        <w:suppressAutoHyphens/>
        <w:rPr>
          <w:rFonts w:eastAsiaTheme="minorEastAsia"/>
          <w:b/>
          <w:i/>
        </w:rPr>
      </w:pPr>
      <w:r w:rsidRPr="004410F6">
        <w:rPr>
          <w:b/>
          <w:i/>
        </w:rPr>
        <w:t xml:space="preserve">Задача 3.14. </w:t>
      </w:r>
      <w:r w:rsidR="00106A90" w:rsidRPr="004B0E60">
        <w:rPr>
          <w:rFonts w:eastAsiaTheme="minorEastAsia"/>
          <w:b/>
          <w:iCs/>
        </w:rPr>
        <w:t>ПК – 4 (</w:t>
      </w:r>
      <w:r w:rsidR="00106A90">
        <w:rPr>
          <w:rFonts w:eastAsiaTheme="minorEastAsia"/>
          <w:b/>
        </w:rPr>
        <w:t>В2)</w:t>
      </w:r>
      <w:r w:rsidR="00106A90" w:rsidRPr="00433416">
        <w:rPr>
          <w:rFonts w:eastAsiaTheme="minorEastAsia"/>
          <w:b/>
          <w:i/>
        </w:rPr>
        <w:t xml:space="preserve"> </w:t>
      </w:r>
    </w:p>
    <w:p w:rsidR="00496CD7" w:rsidRPr="004410F6" w:rsidRDefault="00404F0B" w:rsidP="00370E98">
      <w:pPr>
        <w:suppressAutoHyphens/>
      </w:pPr>
      <w:r w:rsidRPr="004410F6">
        <w:t>А)</w:t>
      </w:r>
      <w:r w:rsidRPr="004410F6">
        <w:rPr>
          <w:b/>
          <w:i/>
        </w:rPr>
        <w:t xml:space="preserve"> </w:t>
      </w:r>
      <w:r w:rsidRPr="004410F6">
        <w:t xml:space="preserve">Денежная масса равна $12 млн., наличные на руках населения равны $4 млн., норма резервирования составляет 0,25. </w:t>
      </w:r>
      <w:r w:rsidR="00496CD7" w:rsidRPr="004410F6">
        <w:t>Найдите депозиты, банковские резервы, денежную базу и банковский мультипликатор.</w:t>
      </w:r>
    </w:p>
    <w:p w:rsidR="00496CD7" w:rsidRDefault="00404F0B" w:rsidP="00370E98">
      <w:pPr>
        <w:suppressAutoHyphens/>
      </w:pPr>
      <w:r w:rsidRPr="004410F6">
        <w:t xml:space="preserve">Б) В другой экономике </w:t>
      </w:r>
      <w:r w:rsidR="00496CD7" w:rsidRPr="004410F6">
        <w:t>наличность в кассе равна $2 млн., счета депозитных институтов в центральном банке равны $8 млн., денежная база составляет $20 млн., а банковские депозиты – $20 млн. Найдите банковские резервы, денежную массу и банковский мультипликатор.</w:t>
      </w:r>
    </w:p>
    <w:p w:rsidR="0096329D" w:rsidRPr="00220B81" w:rsidRDefault="0096329D" w:rsidP="00370E98">
      <w:pPr>
        <w:suppressAutoHyphens/>
      </w:pPr>
      <w:r w:rsidRPr="00220B81">
        <w:rPr>
          <w:rFonts w:eastAsiaTheme="minorEastAsia"/>
          <w:b/>
          <w:i/>
          <w:lang w:eastAsia="ru-RU"/>
        </w:rPr>
        <w:t>Задача 3.1</w:t>
      </w:r>
      <w:r w:rsidR="00496CD7">
        <w:rPr>
          <w:rFonts w:eastAsiaTheme="minorEastAsia"/>
          <w:b/>
          <w:i/>
          <w:lang w:eastAsia="ru-RU"/>
        </w:rPr>
        <w:t>5</w:t>
      </w:r>
      <w:r w:rsidRPr="00220B81">
        <w:rPr>
          <w:rFonts w:eastAsiaTheme="minorEastAsia"/>
          <w:b/>
          <w:i/>
          <w:lang w:eastAsia="ru-RU"/>
        </w:rPr>
        <w:t>.</w:t>
      </w:r>
      <w:r w:rsidR="00106A90" w:rsidRPr="00106A90">
        <w:rPr>
          <w:rFonts w:eastAsiaTheme="minorEastAsia"/>
          <w:b/>
          <w:iCs/>
        </w:rPr>
        <w:t xml:space="preserve"> </w:t>
      </w:r>
      <w:r w:rsidR="00106A90" w:rsidRPr="004B0E60">
        <w:rPr>
          <w:rFonts w:eastAsiaTheme="minorEastAsia"/>
          <w:b/>
          <w:iCs/>
        </w:rPr>
        <w:t>ПК – 4 (</w:t>
      </w:r>
      <w:r w:rsidR="00106A90">
        <w:rPr>
          <w:rFonts w:eastAsiaTheme="minorEastAsia"/>
          <w:b/>
        </w:rPr>
        <w:t>В2)</w:t>
      </w:r>
      <w:r w:rsidR="00106A90" w:rsidRPr="00433416">
        <w:rPr>
          <w:rFonts w:eastAsiaTheme="minorEastAsia"/>
          <w:b/>
          <w:i/>
        </w:rPr>
        <w:t xml:space="preserve"> </w:t>
      </w:r>
      <w:r w:rsidRPr="00220B81">
        <w:t>Центральный банк располагает активами в размере 60 млрд руб.; он установил норму минимального резервного покрытия 20%. Коммерческие банки в качестве избыточных резервов держат 15% депозитов и выдали кредитов на сумму 65 млрд руб. Спрос населения на деньги для сделок и из за предосторожности составляет 25% получаемого ими реального дохода, а спрос на деньги как имущество определяется по формуле: 36/(</w:t>
      </w:r>
      <w:r w:rsidRPr="00220B81">
        <w:rPr>
          <w:i/>
          <w:iCs/>
        </w:rPr>
        <w:t xml:space="preserve">i </w:t>
      </w:r>
      <w:r w:rsidRPr="00220B81">
        <w:t xml:space="preserve">– 1). Уровень цен постоянно равен 1. </w:t>
      </w:r>
    </w:p>
    <w:p w:rsidR="0096329D" w:rsidRPr="00220B81" w:rsidRDefault="0096329D" w:rsidP="00370E98">
      <w:pPr>
        <w:suppressAutoHyphens/>
      </w:pPr>
      <w:r w:rsidRPr="00220B81">
        <w:lastRenderedPageBreak/>
        <w:t xml:space="preserve">1. Какова должна быть величина реального НД, чтобы при ставке процента, равной 5%, все предложенное банковской системой количество денег добровольно держало население? </w:t>
      </w:r>
    </w:p>
    <w:p w:rsidR="0096329D" w:rsidRDefault="0096329D" w:rsidP="00370E98">
      <w:pPr>
        <w:suppressAutoHyphens/>
      </w:pPr>
      <w:r w:rsidRPr="00220B81">
        <w:t>2. Как изменится эта величина, если при прочих неизменных условиях, ЦБ снизит норму обязательных резервов вдвое, а коммерческие банки все приращение избыточных резервов используют для дополнительных кредитов? Насколько возрастет сумма кредитов?</w:t>
      </w:r>
    </w:p>
    <w:p w:rsidR="00496CD7" w:rsidRPr="004410F6" w:rsidRDefault="00496CD7" w:rsidP="00370E98">
      <w:pPr>
        <w:suppressAutoHyphens/>
      </w:pPr>
      <w:r w:rsidRPr="004410F6">
        <w:rPr>
          <w:rFonts w:eastAsiaTheme="minorEastAsia"/>
          <w:b/>
          <w:i/>
          <w:lang w:eastAsia="ru-RU"/>
        </w:rPr>
        <w:t xml:space="preserve">Задача 3.16. </w:t>
      </w:r>
      <w:r w:rsidR="00106A90" w:rsidRPr="004B0E60">
        <w:rPr>
          <w:rFonts w:eastAsiaTheme="minorEastAsia"/>
          <w:b/>
          <w:iCs/>
        </w:rPr>
        <w:t>ПК – 4 (</w:t>
      </w:r>
      <w:r w:rsidR="00106A90">
        <w:rPr>
          <w:rFonts w:eastAsiaTheme="minorEastAsia"/>
          <w:b/>
        </w:rPr>
        <w:t>В2)</w:t>
      </w:r>
      <w:r w:rsidR="00106A90" w:rsidRPr="00433416">
        <w:rPr>
          <w:rFonts w:eastAsiaTheme="minorEastAsia"/>
          <w:b/>
          <w:i/>
        </w:rPr>
        <w:t xml:space="preserve"> </w:t>
      </w:r>
      <w:r w:rsidRPr="004410F6">
        <w:rPr>
          <w:rFonts w:eastAsiaTheme="minorEastAsia"/>
          <w:lang w:eastAsia="ru-RU"/>
        </w:rPr>
        <w:t>Как</w:t>
      </w:r>
      <w:r w:rsidRPr="004410F6">
        <w:t xml:space="preserve"> нижеследующее повлияет на денежную массу России? Объясните.</w:t>
      </w:r>
    </w:p>
    <w:p w:rsidR="00496CD7" w:rsidRPr="004410F6" w:rsidRDefault="00496CD7" w:rsidP="00370E98">
      <w:pPr>
        <w:suppressAutoHyphens/>
      </w:pPr>
      <w:r w:rsidRPr="004410F6">
        <w:t>А) Банки решают держать больше избыточных резервов (т.е. резервов, сверх тех, что банки обязаны держать по закону).</w:t>
      </w:r>
    </w:p>
    <w:p w:rsidR="00496CD7" w:rsidRPr="004410F6" w:rsidRDefault="00496CD7" w:rsidP="00370E98">
      <w:pPr>
        <w:suppressAutoHyphens/>
      </w:pPr>
      <w:r w:rsidRPr="004410F6">
        <w:t>Б) Люди снимают наличные для своих счетов для новогодних покупок.</w:t>
      </w:r>
    </w:p>
    <w:p w:rsidR="00496CD7" w:rsidRPr="004410F6" w:rsidRDefault="00496CD7" w:rsidP="00370E98">
      <w:pPr>
        <w:suppressAutoHyphens/>
      </w:pPr>
      <w:r w:rsidRPr="004410F6">
        <w:t xml:space="preserve">В) </w:t>
      </w:r>
      <w:r w:rsidR="006E18BB" w:rsidRPr="004410F6">
        <w:t>Центральный банк продает золото населению.</w:t>
      </w:r>
    </w:p>
    <w:p w:rsidR="006E18BB" w:rsidRPr="004410F6" w:rsidRDefault="006E18BB" w:rsidP="00370E98">
      <w:pPr>
        <w:suppressAutoHyphens/>
      </w:pPr>
      <w:r w:rsidRPr="004410F6">
        <w:t>Г) Введение автоматических банкоматов, которые позволяют людям забирать наличные из банков по мере надобности.</w:t>
      </w:r>
    </w:p>
    <w:p w:rsidR="006E18BB" w:rsidRPr="004410F6" w:rsidRDefault="006E18BB" w:rsidP="00370E98">
      <w:pPr>
        <w:suppressAutoHyphens/>
      </w:pPr>
      <w:r w:rsidRPr="004410F6">
        <w:t>Д) Правительство РФ продает Центральному банку новые государственные облигации. Поступления от продажи облигаций используются для оплаты государственных служащих.</w:t>
      </w:r>
    </w:p>
    <w:p w:rsidR="006E18BB" w:rsidRPr="004410F6" w:rsidRDefault="006E18BB" w:rsidP="00370E98">
      <w:pPr>
        <w:suppressAutoHyphens/>
      </w:pPr>
      <w:r w:rsidRPr="004410F6">
        <w:t>Е) Центральный банк продает облигации в странах Евросоюза за евро.</w:t>
      </w:r>
    </w:p>
    <w:p w:rsidR="006E18BB" w:rsidRPr="004410F6" w:rsidRDefault="006E18BB" w:rsidP="00370E98">
      <w:pPr>
        <w:suppressAutoHyphens/>
      </w:pPr>
      <w:r w:rsidRPr="004410F6">
        <w:t>Ж) США вводят санкции, ограничив предоставление кредитов российским банкам.</w:t>
      </w:r>
    </w:p>
    <w:p w:rsidR="006E18BB" w:rsidRDefault="006E18BB" w:rsidP="00370E98">
      <w:pPr>
        <w:suppressAutoHyphens/>
      </w:pPr>
      <w:r w:rsidRPr="004410F6">
        <w:t xml:space="preserve">З) Население и бизнес начинает широко использовать в расчетах </w:t>
      </w:r>
      <w:proofErr w:type="spellStart"/>
      <w:r w:rsidRPr="004410F6">
        <w:t>криптовалюту</w:t>
      </w:r>
      <w:proofErr w:type="spellEnd"/>
      <w:r w:rsidRPr="004410F6">
        <w:t>.</w:t>
      </w:r>
    </w:p>
    <w:p w:rsidR="008342A4" w:rsidRDefault="008342A4">
      <w:pPr>
        <w:rPr>
          <w:rFonts w:eastAsia="Times New Roman"/>
          <w:b/>
          <w:szCs w:val="28"/>
          <w:lang w:eastAsia="ru-RU"/>
        </w:rPr>
      </w:pPr>
      <w:r>
        <w:rPr>
          <w:b/>
          <w:szCs w:val="28"/>
        </w:rPr>
        <w:br w:type="page"/>
      </w:r>
    </w:p>
    <w:p w:rsidR="00683019" w:rsidRPr="00683019" w:rsidRDefault="00683019" w:rsidP="00683019">
      <w:pPr>
        <w:pStyle w:val="1"/>
      </w:pPr>
      <w:bookmarkStart w:id="60" w:name="_Toc333410139"/>
      <w:bookmarkStart w:id="61" w:name="_Toc368938214"/>
      <w:bookmarkStart w:id="62" w:name="_Toc527709975"/>
      <w:r>
        <w:rPr>
          <w:lang w:val="en-US"/>
        </w:rPr>
        <w:lastRenderedPageBreak/>
        <w:t>IV</w:t>
      </w:r>
      <w:r w:rsidRPr="00683019">
        <w:t>. Примеры контрольных тестов</w:t>
      </w:r>
      <w:bookmarkEnd w:id="60"/>
      <w:bookmarkEnd w:id="61"/>
      <w:bookmarkEnd w:id="62"/>
      <w:r w:rsidRPr="00683019">
        <w:t xml:space="preserve"> </w:t>
      </w:r>
    </w:p>
    <w:p w:rsidR="00683019" w:rsidRPr="00024EB4" w:rsidRDefault="00683019" w:rsidP="00683019">
      <w:pPr>
        <w:pStyle w:val="a6"/>
        <w:numPr>
          <w:ilvl w:val="0"/>
          <w:numId w:val="21"/>
        </w:numPr>
        <w:spacing w:line="240" w:lineRule="auto"/>
        <w:ind w:left="0" w:hanging="11"/>
        <w:jc w:val="left"/>
        <w:rPr>
          <w:rFonts w:eastAsia="Times New Roman"/>
          <w:lang w:eastAsia="ru-RU"/>
        </w:rPr>
      </w:pPr>
      <w:r w:rsidRPr="00024EB4">
        <w:rPr>
          <w:rFonts w:eastAsia="Times New Roman"/>
          <w:b/>
          <w:lang w:eastAsia="ru-RU"/>
        </w:rPr>
        <w:t>В кейнсианской теории в качестве одной из мер для преодоления</w:t>
      </w:r>
      <w:r w:rsidRPr="00024EB4">
        <w:rPr>
          <w:rFonts w:eastAsia="Times New Roman"/>
          <w:lang w:eastAsia="ru-RU"/>
        </w:rPr>
        <w:t xml:space="preserve"> эк</w:t>
      </w:r>
      <w:r w:rsidRPr="00024EB4">
        <w:rPr>
          <w:rFonts w:eastAsia="Times New Roman"/>
          <w:lang w:eastAsia="ru-RU"/>
        </w:rPr>
        <w:t>о</w:t>
      </w:r>
      <w:r w:rsidRPr="00024EB4">
        <w:rPr>
          <w:rFonts w:eastAsia="Times New Roman"/>
          <w:lang w:eastAsia="ru-RU"/>
        </w:rPr>
        <w:t>номического спада предлагается: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3969"/>
      </w:tblGrid>
      <w:tr w:rsidR="00683019" w:rsidRPr="00024EB4" w:rsidTr="008E26C5">
        <w:tc>
          <w:tcPr>
            <w:tcW w:w="5920" w:type="dxa"/>
            <w:shd w:val="clear" w:color="auto" w:fill="auto"/>
          </w:tcPr>
          <w:p w:rsidR="00683019" w:rsidRPr="00024EB4" w:rsidRDefault="00683019" w:rsidP="008E26C5">
            <w:pPr>
              <w:pStyle w:val="a6"/>
              <w:spacing w:line="240" w:lineRule="auto"/>
              <w:ind w:left="0" w:firstLine="0"/>
              <w:jc w:val="left"/>
              <w:rPr>
                <w:rFonts w:eastAsia="Times New Roman"/>
                <w:lang w:eastAsia="ru-RU"/>
              </w:rPr>
            </w:pPr>
            <w:r w:rsidRPr="00024EB4">
              <w:rPr>
                <w:rFonts w:eastAsia="Times New Roman"/>
                <w:lang w:eastAsia="ru-RU"/>
              </w:rPr>
              <w:t>А) снижение налоговых ставок</w:t>
            </w:r>
          </w:p>
        </w:tc>
        <w:tc>
          <w:tcPr>
            <w:tcW w:w="3969" w:type="dxa"/>
            <w:shd w:val="clear" w:color="auto" w:fill="auto"/>
          </w:tcPr>
          <w:p w:rsidR="00683019" w:rsidRPr="00024EB4" w:rsidRDefault="00683019" w:rsidP="008E26C5">
            <w:pPr>
              <w:pStyle w:val="a6"/>
              <w:spacing w:line="240" w:lineRule="auto"/>
              <w:ind w:left="0" w:firstLine="0"/>
              <w:jc w:val="left"/>
              <w:rPr>
                <w:rFonts w:eastAsia="Times New Roman"/>
                <w:lang w:eastAsia="ru-RU"/>
              </w:rPr>
            </w:pPr>
            <w:r w:rsidRPr="00024EB4">
              <w:rPr>
                <w:rFonts w:eastAsia="Times New Roman"/>
                <w:lang w:eastAsia="ru-RU"/>
              </w:rPr>
              <w:t>Б) увеличение налогового бремени</w:t>
            </w:r>
          </w:p>
        </w:tc>
      </w:tr>
      <w:tr w:rsidR="00683019" w:rsidRPr="00024EB4" w:rsidTr="008E26C5">
        <w:tc>
          <w:tcPr>
            <w:tcW w:w="5920" w:type="dxa"/>
            <w:shd w:val="clear" w:color="auto" w:fill="auto"/>
          </w:tcPr>
          <w:p w:rsidR="00683019" w:rsidRPr="00024EB4" w:rsidRDefault="00683019" w:rsidP="008E26C5">
            <w:pPr>
              <w:pStyle w:val="a6"/>
              <w:tabs>
                <w:tab w:val="left" w:pos="284"/>
              </w:tabs>
              <w:spacing w:line="240" w:lineRule="auto"/>
              <w:ind w:left="0" w:firstLine="0"/>
              <w:jc w:val="left"/>
              <w:rPr>
                <w:rFonts w:eastAsia="Times New Roman"/>
                <w:lang w:eastAsia="ru-RU"/>
              </w:rPr>
            </w:pPr>
            <w:r w:rsidRPr="00024EB4">
              <w:rPr>
                <w:rFonts w:eastAsia="Times New Roman"/>
                <w:lang w:eastAsia="ru-RU"/>
              </w:rPr>
              <w:t>В) введение новых видов налогов для попо</w:t>
            </w:r>
            <w:r w:rsidRPr="00024EB4">
              <w:rPr>
                <w:rFonts w:eastAsia="Times New Roman"/>
                <w:lang w:eastAsia="ru-RU"/>
              </w:rPr>
              <w:t>л</w:t>
            </w:r>
            <w:r w:rsidRPr="00024EB4">
              <w:rPr>
                <w:rFonts w:eastAsia="Times New Roman"/>
                <w:lang w:eastAsia="ru-RU"/>
              </w:rPr>
              <w:t>нения бюджета</w:t>
            </w:r>
          </w:p>
        </w:tc>
        <w:tc>
          <w:tcPr>
            <w:tcW w:w="3969" w:type="dxa"/>
            <w:shd w:val="clear" w:color="auto" w:fill="auto"/>
          </w:tcPr>
          <w:p w:rsidR="00683019" w:rsidRPr="00024EB4" w:rsidRDefault="00683019" w:rsidP="008E26C5">
            <w:pPr>
              <w:pStyle w:val="a6"/>
              <w:tabs>
                <w:tab w:val="left" w:pos="318"/>
              </w:tabs>
              <w:spacing w:line="240" w:lineRule="auto"/>
              <w:ind w:left="0" w:firstLine="0"/>
              <w:jc w:val="left"/>
              <w:rPr>
                <w:rFonts w:eastAsia="Times New Roman"/>
                <w:lang w:eastAsia="ru-RU"/>
              </w:rPr>
            </w:pPr>
            <w:r w:rsidRPr="00024EB4">
              <w:rPr>
                <w:rFonts w:eastAsia="Times New Roman"/>
                <w:lang w:eastAsia="ru-RU"/>
              </w:rPr>
              <w:t>Г) установление регрессивных налогов</w:t>
            </w:r>
          </w:p>
        </w:tc>
      </w:tr>
    </w:tbl>
    <w:p w:rsidR="00683019" w:rsidRPr="00024EB4" w:rsidRDefault="00683019" w:rsidP="00683019">
      <w:pPr>
        <w:pStyle w:val="a6"/>
        <w:numPr>
          <w:ilvl w:val="0"/>
          <w:numId w:val="21"/>
        </w:numPr>
        <w:spacing w:line="240" w:lineRule="auto"/>
        <w:ind w:left="0" w:firstLine="0"/>
        <w:jc w:val="left"/>
        <w:rPr>
          <w:rFonts w:eastAsia="Times New Roman"/>
          <w:b/>
          <w:lang w:eastAsia="ru-RU"/>
        </w:rPr>
      </w:pPr>
      <w:r w:rsidRPr="00024EB4">
        <w:rPr>
          <w:rFonts w:eastAsia="Times New Roman"/>
          <w:b/>
          <w:lang w:eastAsia="ru-RU"/>
        </w:rPr>
        <w:t>В кейнсианской теории изменение налогов воздействует 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2"/>
        <w:gridCol w:w="5762"/>
      </w:tblGrid>
      <w:tr w:rsidR="00683019" w:rsidRPr="00024EB4" w:rsidTr="008E26C5">
        <w:tc>
          <w:tcPr>
            <w:tcW w:w="4219" w:type="dxa"/>
            <w:shd w:val="clear" w:color="auto" w:fill="auto"/>
          </w:tcPr>
          <w:p w:rsidR="00683019" w:rsidRPr="00024EB4" w:rsidRDefault="00683019" w:rsidP="008E26C5">
            <w:pPr>
              <w:pStyle w:val="a6"/>
              <w:spacing w:line="240" w:lineRule="auto"/>
              <w:ind w:left="0" w:firstLine="0"/>
              <w:jc w:val="left"/>
              <w:rPr>
                <w:rFonts w:eastAsia="Times New Roman"/>
                <w:lang w:eastAsia="ru-RU"/>
              </w:rPr>
            </w:pPr>
            <w:r w:rsidRPr="00024EB4">
              <w:rPr>
                <w:rFonts w:eastAsia="Times New Roman"/>
                <w:lang w:eastAsia="ru-RU"/>
              </w:rPr>
              <w:t>А) совокупное предложение</w:t>
            </w:r>
          </w:p>
        </w:tc>
        <w:tc>
          <w:tcPr>
            <w:tcW w:w="5954" w:type="dxa"/>
            <w:shd w:val="clear" w:color="auto" w:fill="auto"/>
          </w:tcPr>
          <w:p w:rsidR="00683019" w:rsidRPr="00024EB4" w:rsidRDefault="00683019" w:rsidP="008E26C5">
            <w:pPr>
              <w:pStyle w:val="a6"/>
              <w:spacing w:line="240" w:lineRule="auto"/>
              <w:ind w:left="0" w:firstLine="0"/>
              <w:jc w:val="left"/>
              <w:rPr>
                <w:rFonts w:eastAsia="Times New Roman"/>
                <w:lang w:eastAsia="ru-RU"/>
              </w:rPr>
            </w:pPr>
            <w:r w:rsidRPr="00024EB4">
              <w:rPr>
                <w:rFonts w:eastAsia="Times New Roman"/>
                <w:lang w:eastAsia="ru-RU"/>
              </w:rPr>
              <w:t>Б) усиление социальной дифференциации в обществе</w:t>
            </w:r>
          </w:p>
        </w:tc>
      </w:tr>
      <w:tr w:rsidR="00683019" w:rsidRPr="00024EB4" w:rsidTr="008E26C5">
        <w:tc>
          <w:tcPr>
            <w:tcW w:w="4219" w:type="dxa"/>
            <w:shd w:val="clear" w:color="auto" w:fill="auto"/>
          </w:tcPr>
          <w:p w:rsidR="00683019" w:rsidRPr="00024EB4" w:rsidRDefault="00683019" w:rsidP="008E26C5">
            <w:pPr>
              <w:pStyle w:val="a6"/>
              <w:spacing w:line="240" w:lineRule="auto"/>
              <w:ind w:left="0" w:firstLine="0"/>
              <w:jc w:val="left"/>
              <w:rPr>
                <w:rFonts w:eastAsia="Times New Roman"/>
                <w:lang w:eastAsia="ru-RU"/>
              </w:rPr>
            </w:pPr>
            <w:r w:rsidRPr="00024EB4">
              <w:rPr>
                <w:rFonts w:eastAsia="Times New Roman"/>
                <w:lang w:eastAsia="ru-RU"/>
              </w:rPr>
              <w:t>В) совокупный спрос</w:t>
            </w:r>
          </w:p>
        </w:tc>
        <w:tc>
          <w:tcPr>
            <w:tcW w:w="5954" w:type="dxa"/>
            <w:shd w:val="clear" w:color="auto" w:fill="auto"/>
          </w:tcPr>
          <w:p w:rsidR="00683019" w:rsidRPr="00024EB4" w:rsidRDefault="00683019" w:rsidP="008E26C5">
            <w:pPr>
              <w:pStyle w:val="a6"/>
              <w:spacing w:line="240" w:lineRule="auto"/>
              <w:ind w:left="0" w:firstLine="0"/>
              <w:jc w:val="left"/>
              <w:rPr>
                <w:rFonts w:eastAsia="Times New Roman"/>
                <w:lang w:eastAsia="ru-RU"/>
              </w:rPr>
            </w:pPr>
            <w:r w:rsidRPr="00024EB4">
              <w:rPr>
                <w:rFonts w:eastAsia="Times New Roman"/>
                <w:lang w:eastAsia="ru-RU"/>
              </w:rPr>
              <w:t>Г) мультипликатор автономных расходов</w:t>
            </w:r>
          </w:p>
        </w:tc>
      </w:tr>
    </w:tbl>
    <w:p w:rsidR="00683019" w:rsidRPr="00024EB4" w:rsidRDefault="00683019" w:rsidP="00683019">
      <w:pPr>
        <w:pStyle w:val="a6"/>
        <w:numPr>
          <w:ilvl w:val="0"/>
          <w:numId w:val="21"/>
        </w:numPr>
        <w:spacing w:line="240" w:lineRule="auto"/>
        <w:ind w:left="0" w:hanging="11"/>
        <w:jc w:val="left"/>
        <w:rPr>
          <w:rFonts w:eastAsia="Times New Roman"/>
          <w:lang w:eastAsia="ru-RU"/>
        </w:rPr>
      </w:pPr>
      <w:r w:rsidRPr="00024EB4">
        <w:rPr>
          <w:rFonts w:eastAsia="Times New Roman"/>
          <w:b/>
          <w:lang w:eastAsia="ru-RU"/>
        </w:rPr>
        <w:t>В условиях неполной занятости ресурсов увеличение государстве</w:t>
      </w:r>
      <w:r w:rsidRPr="00024EB4">
        <w:rPr>
          <w:rFonts w:eastAsia="Times New Roman"/>
          <w:b/>
          <w:lang w:eastAsia="ru-RU"/>
        </w:rPr>
        <w:t>н</w:t>
      </w:r>
      <w:r w:rsidRPr="00024EB4">
        <w:rPr>
          <w:rFonts w:eastAsia="Times New Roman"/>
          <w:b/>
          <w:lang w:eastAsia="ru-RU"/>
        </w:rPr>
        <w:t>ных</w:t>
      </w:r>
      <w:r w:rsidRPr="00024EB4">
        <w:rPr>
          <w:rFonts w:eastAsia="Times New Roman"/>
          <w:lang w:eastAsia="ru-RU"/>
        </w:rPr>
        <w:t xml:space="preserve"> расходов на проекты по развитию транспортной и социальной инфр</w:t>
      </w:r>
      <w:r w:rsidRPr="00024EB4">
        <w:rPr>
          <w:rFonts w:eastAsia="Times New Roman"/>
          <w:lang w:eastAsia="ru-RU"/>
        </w:rPr>
        <w:t>а</w:t>
      </w:r>
      <w:r w:rsidRPr="00024EB4">
        <w:rPr>
          <w:rFonts w:eastAsia="Times New Roman"/>
          <w:lang w:eastAsia="ru-RU"/>
        </w:rPr>
        <w:t>структуры способствуют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819"/>
      </w:tblGrid>
      <w:tr w:rsidR="00683019" w:rsidRPr="00024EB4" w:rsidTr="008E26C5">
        <w:tc>
          <w:tcPr>
            <w:tcW w:w="5070" w:type="dxa"/>
            <w:shd w:val="clear" w:color="auto" w:fill="auto"/>
            <w:vAlign w:val="center"/>
          </w:tcPr>
          <w:p w:rsidR="00683019" w:rsidRPr="00024EB4" w:rsidRDefault="00683019" w:rsidP="008E26C5">
            <w:pPr>
              <w:pStyle w:val="a6"/>
              <w:tabs>
                <w:tab w:val="left" w:pos="284"/>
              </w:tabs>
              <w:spacing w:line="240" w:lineRule="auto"/>
              <w:ind w:left="0" w:firstLine="0"/>
              <w:jc w:val="left"/>
              <w:rPr>
                <w:rFonts w:eastAsia="Times New Roman"/>
                <w:lang w:eastAsia="ru-RU"/>
              </w:rPr>
            </w:pPr>
            <w:r w:rsidRPr="00024EB4">
              <w:rPr>
                <w:rFonts w:eastAsia="Times New Roman"/>
                <w:lang w:eastAsia="ru-RU"/>
              </w:rPr>
              <w:t>А) повышению объема национального производства</w:t>
            </w:r>
          </w:p>
        </w:tc>
        <w:tc>
          <w:tcPr>
            <w:tcW w:w="4819" w:type="dxa"/>
            <w:shd w:val="clear" w:color="auto" w:fill="auto"/>
          </w:tcPr>
          <w:p w:rsidR="00683019" w:rsidRPr="00024EB4" w:rsidRDefault="00683019" w:rsidP="008E26C5">
            <w:pPr>
              <w:pStyle w:val="a6"/>
              <w:tabs>
                <w:tab w:val="left" w:pos="247"/>
              </w:tabs>
              <w:spacing w:line="240" w:lineRule="auto"/>
              <w:ind w:left="0" w:firstLine="0"/>
              <w:jc w:val="left"/>
              <w:rPr>
                <w:rFonts w:eastAsia="Times New Roman"/>
                <w:lang w:eastAsia="ru-RU"/>
              </w:rPr>
            </w:pPr>
            <w:r w:rsidRPr="00024EB4">
              <w:rPr>
                <w:rFonts w:eastAsia="Times New Roman"/>
                <w:lang w:eastAsia="ru-RU"/>
              </w:rPr>
              <w:t>Б) снижению объема национального производства</w:t>
            </w:r>
          </w:p>
        </w:tc>
      </w:tr>
      <w:tr w:rsidR="00683019" w:rsidRPr="00024EB4" w:rsidTr="008E26C5">
        <w:tc>
          <w:tcPr>
            <w:tcW w:w="5070" w:type="dxa"/>
            <w:shd w:val="clear" w:color="auto" w:fill="auto"/>
          </w:tcPr>
          <w:p w:rsidR="00683019" w:rsidRPr="00024EB4" w:rsidRDefault="00683019" w:rsidP="008E26C5">
            <w:pPr>
              <w:pStyle w:val="a6"/>
              <w:spacing w:line="240" w:lineRule="auto"/>
              <w:ind w:left="0" w:firstLine="0"/>
              <w:jc w:val="left"/>
              <w:rPr>
                <w:rFonts w:eastAsia="Times New Roman"/>
                <w:lang w:eastAsia="ru-RU"/>
              </w:rPr>
            </w:pPr>
            <w:r w:rsidRPr="00024EB4">
              <w:rPr>
                <w:rFonts w:eastAsia="Times New Roman"/>
                <w:lang w:eastAsia="ru-RU"/>
              </w:rPr>
              <w:t>В) повышению общего уровня цен</w:t>
            </w:r>
          </w:p>
        </w:tc>
        <w:tc>
          <w:tcPr>
            <w:tcW w:w="4819" w:type="dxa"/>
            <w:shd w:val="clear" w:color="auto" w:fill="auto"/>
          </w:tcPr>
          <w:p w:rsidR="00683019" w:rsidRPr="00024EB4" w:rsidRDefault="00683019" w:rsidP="008E26C5">
            <w:pPr>
              <w:pStyle w:val="a6"/>
              <w:spacing w:line="240" w:lineRule="auto"/>
              <w:ind w:left="0" w:firstLine="0"/>
              <w:jc w:val="left"/>
              <w:rPr>
                <w:rFonts w:eastAsia="Times New Roman"/>
                <w:lang w:eastAsia="ru-RU"/>
              </w:rPr>
            </w:pPr>
            <w:r w:rsidRPr="00024EB4">
              <w:rPr>
                <w:rFonts w:eastAsia="Times New Roman"/>
                <w:lang w:eastAsia="ru-RU"/>
              </w:rPr>
              <w:t>Г) уменьшению общего уровня цен</w:t>
            </w:r>
          </w:p>
        </w:tc>
      </w:tr>
    </w:tbl>
    <w:p w:rsidR="00683019" w:rsidRPr="00024EB4" w:rsidRDefault="00683019" w:rsidP="00683019">
      <w:pPr>
        <w:pStyle w:val="a8"/>
        <w:numPr>
          <w:ilvl w:val="0"/>
          <w:numId w:val="21"/>
        </w:numPr>
        <w:spacing w:before="0" w:beforeAutospacing="0" w:after="0" w:afterAutospacing="0"/>
        <w:ind w:left="0" w:firstLine="0"/>
        <w:rPr>
          <w:sz w:val="28"/>
          <w:szCs w:val="28"/>
        </w:rPr>
      </w:pPr>
      <w:r w:rsidRPr="00024EB4">
        <w:rPr>
          <w:b/>
          <w:sz w:val="28"/>
          <w:szCs w:val="28"/>
        </w:rPr>
        <w:t>Установите правильную последовательность результатов снижения налога на прибыль</w:t>
      </w:r>
      <w:r w:rsidRPr="00024EB4">
        <w:rPr>
          <w:sz w:val="28"/>
          <w:szCs w:val="28"/>
        </w:rPr>
        <w: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2"/>
        <w:gridCol w:w="4219"/>
        <w:gridCol w:w="1276"/>
        <w:gridCol w:w="1681"/>
      </w:tblGrid>
      <w:tr w:rsidR="00683019" w:rsidRPr="00024EB4" w:rsidTr="008E26C5">
        <w:tc>
          <w:tcPr>
            <w:tcW w:w="3012" w:type="dxa"/>
            <w:shd w:val="clear" w:color="auto" w:fill="auto"/>
          </w:tcPr>
          <w:p w:rsidR="00683019" w:rsidRPr="00024EB4" w:rsidRDefault="00683019" w:rsidP="008E26C5">
            <w:pPr>
              <w:pStyle w:val="a8"/>
              <w:spacing w:before="0" w:beforeAutospacing="0" w:after="0" w:afterAutospacing="0"/>
              <w:ind w:firstLine="0"/>
              <w:rPr>
                <w:sz w:val="28"/>
                <w:szCs w:val="28"/>
              </w:rPr>
            </w:pPr>
            <w:r w:rsidRPr="00024EB4">
              <w:rPr>
                <w:sz w:val="28"/>
                <w:szCs w:val="28"/>
              </w:rPr>
              <w:t>А) увеличение объ</w:t>
            </w:r>
            <w:r w:rsidRPr="00024EB4">
              <w:rPr>
                <w:sz w:val="28"/>
                <w:szCs w:val="28"/>
              </w:rPr>
              <w:t>е</w:t>
            </w:r>
            <w:r w:rsidRPr="00024EB4">
              <w:rPr>
                <w:sz w:val="28"/>
                <w:szCs w:val="28"/>
              </w:rPr>
              <w:t>мов национального производства</w:t>
            </w:r>
          </w:p>
        </w:tc>
        <w:tc>
          <w:tcPr>
            <w:tcW w:w="4219" w:type="dxa"/>
            <w:shd w:val="clear" w:color="auto" w:fill="auto"/>
          </w:tcPr>
          <w:p w:rsidR="00683019" w:rsidRPr="00024EB4" w:rsidRDefault="00683019" w:rsidP="008E26C5">
            <w:pPr>
              <w:pStyle w:val="a8"/>
              <w:spacing w:before="0" w:beforeAutospacing="0" w:after="0" w:afterAutospacing="0"/>
              <w:ind w:firstLine="0"/>
              <w:rPr>
                <w:sz w:val="28"/>
                <w:szCs w:val="28"/>
              </w:rPr>
            </w:pPr>
            <w:r w:rsidRPr="00024EB4">
              <w:rPr>
                <w:sz w:val="28"/>
                <w:szCs w:val="28"/>
              </w:rPr>
              <w:t>Б) сдвиг кривой совокупного производства вправо и увелич</w:t>
            </w:r>
            <w:r w:rsidRPr="00024EB4">
              <w:rPr>
                <w:sz w:val="28"/>
                <w:szCs w:val="28"/>
              </w:rPr>
              <w:t>е</w:t>
            </w:r>
            <w:r w:rsidRPr="00024EB4">
              <w:rPr>
                <w:sz w:val="28"/>
                <w:szCs w:val="28"/>
              </w:rPr>
              <w:t xml:space="preserve">ние объемов производства </w:t>
            </w:r>
          </w:p>
        </w:tc>
        <w:tc>
          <w:tcPr>
            <w:tcW w:w="1276" w:type="dxa"/>
            <w:shd w:val="clear" w:color="auto" w:fill="auto"/>
          </w:tcPr>
          <w:p w:rsidR="00683019" w:rsidRPr="00024EB4" w:rsidRDefault="00683019" w:rsidP="008E26C5">
            <w:pPr>
              <w:pStyle w:val="a8"/>
              <w:spacing w:before="0" w:beforeAutospacing="0" w:after="0" w:afterAutospacing="0"/>
              <w:ind w:firstLine="0"/>
              <w:rPr>
                <w:sz w:val="28"/>
                <w:szCs w:val="28"/>
              </w:rPr>
            </w:pPr>
            <w:r w:rsidRPr="00024EB4">
              <w:rPr>
                <w:sz w:val="28"/>
                <w:szCs w:val="28"/>
              </w:rPr>
              <w:t>В) рост прибыли</w:t>
            </w:r>
          </w:p>
        </w:tc>
        <w:tc>
          <w:tcPr>
            <w:tcW w:w="1681" w:type="dxa"/>
            <w:shd w:val="clear" w:color="auto" w:fill="auto"/>
          </w:tcPr>
          <w:p w:rsidR="00683019" w:rsidRPr="00024EB4" w:rsidRDefault="00683019" w:rsidP="008E26C5">
            <w:pPr>
              <w:pStyle w:val="a8"/>
              <w:spacing w:before="0" w:beforeAutospacing="0" w:after="0" w:afterAutospacing="0"/>
              <w:ind w:firstLine="0"/>
              <w:rPr>
                <w:sz w:val="28"/>
                <w:szCs w:val="28"/>
              </w:rPr>
            </w:pPr>
            <w:r w:rsidRPr="00024EB4">
              <w:rPr>
                <w:sz w:val="28"/>
                <w:szCs w:val="28"/>
              </w:rPr>
              <w:t>Г) сниж</w:t>
            </w:r>
            <w:r w:rsidRPr="00024EB4">
              <w:rPr>
                <w:sz w:val="28"/>
                <w:szCs w:val="28"/>
              </w:rPr>
              <w:t>е</w:t>
            </w:r>
            <w:r w:rsidRPr="00024EB4">
              <w:rPr>
                <w:sz w:val="28"/>
                <w:szCs w:val="28"/>
              </w:rPr>
              <w:t xml:space="preserve">ние уровня цен </w:t>
            </w:r>
          </w:p>
        </w:tc>
      </w:tr>
    </w:tbl>
    <w:p w:rsidR="00683019" w:rsidRPr="00024EB4" w:rsidRDefault="00683019" w:rsidP="00683019">
      <w:pPr>
        <w:pStyle w:val="a8"/>
        <w:numPr>
          <w:ilvl w:val="0"/>
          <w:numId w:val="21"/>
        </w:numPr>
        <w:spacing w:before="0" w:beforeAutospacing="0" w:after="0" w:afterAutospacing="0"/>
        <w:ind w:left="0" w:firstLine="0"/>
        <w:rPr>
          <w:sz w:val="28"/>
          <w:szCs w:val="28"/>
        </w:rPr>
      </w:pPr>
      <w:r w:rsidRPr="00024EB4">
        <w:rPr>
          <w:b/>
          <w:sz w:val="28"/>
          <w:szCs w:val="28"/>
        </w:rPr>
        <w:t xml:space="preserve">Установите правильную последовательность результатов проведения сдерживающей фискальной </w:t>
      </w:r>
      <w:r w:rsidRPr="00024EB4">
        <w:rPr>
          <w:sz w:val="28"/>
          <w:szCs w:val="28"/>
        </w:rPr>
        <w:t>политики: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3"/>
        <w:gridCol w:w="2124"/>
        <w:gridCol w:w="2416"/>
        <w:gridCol w:w="2601"/>
      </w:tblGrid>
      <w:tr w:rsidR="00683019" w:rsidRPr="00024EB4" w:rsidTr="008E26C5">
        <w:tc>
          <w:tcPr>
            <w:tcW w:w="2802" w:type="dxa"/>
            <w:shd w:val="clear" w:color="auto" w:fill="auto"/>
          </w:tcPr>
          <w:p w:rsidR="00683019" w:rsidRPr="00024EB4" w:rsidRDefault="00683019" w:rsidP="008E26C5">
            <w:pPr>
              <w:pStyle w:val="a8"/>
              <w:spacing w:before="0" w:beforeAutospacing="0" w:after="0" w:afterAutospacing="0"/>
              <w:ind w:firstLine="0"/>
              <w:rPr>
                <w:sz w:val="28"/>
                <w:szCs w:val="28"/>
              </w:rPr>
            </w:pPr>
            <w:r w:rsidRPr="00024EB4">
              <w:rPr>
                <w:sz w:val="28"/>
                <w:szCs w:val="28"/>
              </w:rPr>
              <w:t>А) сокращение об</w:t>
            </w:r>
            <w:r w:rsidRPr="00024EB4">
              <w:rPr>
                <w:sz w:val="28"/>
                <w:szCs w:val="28"/>
              </w:rPr>
              <w:t>ъ</w:t>
            </w:r>
            <w:r w:rsidRPr="00024EB4">
              <w:rPr>
                <w:sz w:val="28"/>
                <w:szCs w:val="28"/>
              </w:rPr>
              <w:t>емов национального производства</w:t>
            </w:r>
          </w:p>
        </w:tc>
        <w:tc>
          <w:tcPr>
            <w:tcW w:w="2171" w:type="dxa"/>
            <w:shd w:val="clear" w:color="auto" w:fill="auto"/>
          </w:tcPr>
          <w:p w:rsidR="00683019" w:rsidRPr="00024EB4" w:rsidRDefault="00683019" w:rsidP="008E26C5">
            <w:pPr>
              <w:pStyle w:val="a8"/>
              <w:spacing w:before="0" w:beforeAutospacing="0" w:after="0" w:afterAutospacing="0"/>
              <w:ind w:firstLine="0"/>
              <w:rPr>
                <w:sz w:val="28"/>
                <w:szCs w:val="28"/>
              </w:rPr>
            </w:pPr>
            <w:r w:rsidRPr="00024EB4">
              <w:rPr>
                <w:sz w:val="28"/>
                <w:szCs w:val="28"/>
              </w:rPr>
              <w:t>Б) повышение ставки под</w:t>
            </w:r>
            <w:r w:rsidRPr="00024EB4">
              <w:rPr>
                <w:sz w:val="28"/>
                <w:szCs w:val="28"/>
              </w:rPr>
              <w:t>о</w:t>
            </w:r>
            <w:r w:rsidRPr="00024EB4">
              <w:rPr>
                <w:sz w:val="28"/>
                <w:szCs w:val="28"/>
              </w:rPr>
              <w:t xml:space="preserve">ходного налога </w:t>
            </w:r>
          </w:p>
        </w:tc>
        <w:tc>
          <w:tcPr>
            <w:tcW w:w="2487" w:type="dxa"/>
            <w:shd w:val="clear" w:color="auto" w:fill="auto"/>
          </w:tcPr>
          <w:p w:rsidR="00683019" w:rsidRPr="00024EB4" w:rsidRDefault="00683019" w:rsidP="008E26C5">
            <w:pPr>
              <w:pStyle w:val="a8"/>
              <w:spacing w:before="0" w:beforeAutospacing="0" w:after="0" w:afterAutospacing="0"/>
              <w:ind w:firstLine="0"/>
              <w:rPr>
                <w:sz w:val="28"/>
                <w:szCs w:val="28"/>
              </w:rPr>
            </w:pPr>
            <w:r w:rsidRPr="00024EB4">
              <w:rPr>
                <w:sz w:val="28"/>
                <w:szCs w:val="28"/>
              </w:rPr>
              <w:t>В) сокращение доходов домох</w:t>
            </w:r>
            <w:r w:rsidRPr="00024EB4">
              <w:rPr>
                <w:sz w:val="28"/>
                <w:szCs w:val="28"/>
              </w:rPr>
              <w:t>о</w:t>
            </w:r>
            <w:r w:rsidRPr="00024EB4">
              <w:rPr>
                <w:sz w:val="28"/>
                <w:szCs w:val="28"/>
              </w:rPr>
              <w:t>зяйств</w:t>
            </w:r>
          </w:p>
        </w:tc>
        <w:tc>
          <w:tcPr>
            <w:tcW w:w="2713" w:type="dxa"/>
            <w:shd w:val="clear" w:color="auto" w:fill="auto"/>
          </w:tcPr>
          <w:p w:rsidR="00683019" w:rsidRPr="00024EB4" w:rsidRDefault="00683019" w:rsidP="008E26C5">
            <w:pPr>
              <w:pStyle w:val="a8"/>
              <w:spacing w:before="0" w:beforeAutospacing="0" w:after="0" w:afterAutospacing="0"/>
              <w:ind w:firstLine="0"/>
              <w:rPr>
                <w:sz w:val="28"/>
                <w:szCs w:val="28"/>
              </w:rPr>
            </w:pPr>
            <w:r w:rsidRPr="00024EB4">
              <w:rPr>
                <w:sz w:val="28"/>
                <w:szCs w:val="28"/>
              </w:rPr>
              <w:t>Г) уменьшение с</w:t>
            </w:r>
            <w:r w:rsidRPr="00024EB4">
              <w:rPr>
                <w:sz w:val="28"/>
                <w:szCs w:val="28"/>
              </w:rPr>
              <w:t>о</w:t>
            </w:r>
            <w:r w:rsidRPr="00024EB4">
              <w:rPr>
                <w:sz w:val="28"/>
                <w:szCs w:val="28"/>
              </w:rPr>
              <w:t>вокупного спроса</w:t>
            </w:r>
          </w:p>
        </w:tc>
      </w:tr>
    </w:tbl>
    <w:p w:rsidR="00683019" w:rsidRPr="00024EB4" w:rsidRDefault="00683019" w:rsidP="00683019">
      <w:pPr>
        <w:pStyle w:val="a6"/>
        <w:numPr>
          <w:ilvl w:val="0"/>
          <w:numId w:val="21"/>
        </w:numPr>
        <w:spacing w:line="240" w:lineRule="auto"/>
        <w:ind w:left="0" w:firstLine="0"/>
        <w:jc w:val="left"/>
        <w:rPr>
          <w:b/>
        </w:rPr>
      </w:pPr>
      <w:r w:rsidRPr="00024EB4">
        <w:rPr>
          <w:b/>
        </w:rPr>
        <w:t>Автоматическим стабилизатором (в контексте фискальной полит</w:t>
      </w:r>
      <w:r w:rsidRPr="00024EB4">
        <w:rPr>
          <w:b/>
        </w:rPr>
        <w:t>и</w:t>
      </w:r>
      <w:r w:rsidRPr="00024EB4">
        <w:rPr>
          <w:b/>
        </w:rPr>
        <w:t>ки) является: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104"/>
      </w:tblGrid>
      <w:tr w:rsidR="00683019" w:rsidRPr="00024EB4" w:rsidTr="008E26C5">
        <w:tc>
          <w:tcPr>
            <w:tcW w:w="4785" w:type="dxa"/>
            <w:shd w:val="clear" w:color="auto" w:fill="auto"/>
          </w:tcPr>
          <w:p w:rsidR="00683019" w:rsidRPr="00024EB4" w:rsidRDefault="00683019" w:rsidP="008E26C5">
            <w:pPr>
              <w:spacing w:line="240" w:lineRule="auto"/>
              <w:ind w:firstLine="0"/>
              <w:rPr>
                <w:szCs w:val="28"/>
              </w:rPr>
            </w:pPr>
            <w:r w:rsidRPr="00024EB4">
              <w:rPr>
                <w:szCs w:val="28"/>
              </w:rPr>
              <w:t>А) пенсии</w:t>
            </w:r>
          </w:p>
        </w:tc>
        <w:tc>
          <w:tcPr>
            <w:tcW w:w="5104" w:type="dxa"/>
            <w:shd w:val="clear" w:color="auto" w:fill="auto"/>
          </w:tcPr>
          <w:p w:rsidR="00683019" w:rsidRPr="00024EB4" w:rsidRDefault="00683019" w:rsidP="008E26C5">
            <w:pPr>
              <w:spacing w:line="240" w:lineRule="auto"/>
              <w:ind w:firstLine="0"/>
              <w:rPr>
                <w:szCs w:val="28"/>
              </w:rPr>
            </w:pPr>
            <w:r w:rsidRPr="00024EB4">
              <w:rPr>
                <w:szCs w:val="28"/>
              </w:rPr>
              <w:t>Б) стипендии</w:t>
            </w:r>
          </w:p>
        </w:tc>
      </w:tr>
      <w:tr w:rsidR="00683019" w:rsidRPr="00024EB4" w:rsidTr="008E26C5">
        <w:tc>
          <w:tcPr>
            <w:tcW w:w="4785" w:type="dxa"/>
            <w:shd w:val="clear" w:color="auto" w:fill="auto"/>
          </w:tcPr>
          <w:p w:rsidR="00683019" w:rsidRPr="00024EB4" w:rsidRDefault="00683019" w:rsidP="008E26C5">
            <w:pPr>
              <w:spacing w:line="240" w:lineRule="auto"/>
              <w:ind w:firstLine="0"/>
              <w:rPr>
                <w:szCs w:val="28"/>
              </w:rPr>
            </w:pPr>
            <w:r w:rsidRPr="00024EB4">
              <w:rPr>
                <w:szCs w:val="28"/>
              </w:rPr>
              <w:t>В) подоходный налог</w:t>
            </w:r>
          </w:p>
        </w:tc>
        <w:tc>
          <w:tcPr>
            <w:tcW w:w="5104" w:type="dxa"/>
            <w:shd w:val="clear" w:color="auto" w:fill="auto"/>
          </w:tcPr>
          <w:p w:rsidR="00683019" w:rsidRPr="00024EB4" w:rsidRDefault="00683019" w:rsidP="008E26C5">
            <w:pPr>
              <w:spacing w:line="240" w:lineRule="auto"/>
              <w:ind w:firstLine="0"/>
              <w:rPr>
                <w:szCs w:val="28"/>
              </w:rPr>
            </w:pPr>
            <w:r w:rsidRPr="00024EB4">
              <w:rPr>
                <w:szCs w:val="28"/>
              </w:rPr>
              <w:t xml:space="preserve">Г) все из вышеперечисленного </w:t>
            </w:r>
          </w:p>
        </w:tc>
      </w:tr>
    </w:tbl>
    <w:p w:rsidR="00683019" w:rsidRPr="00024EB4" w:rsidRDefault="00683019" w:rsidP="00683019">
      <w:pPr>
        <w:pStyle w:val="a6"/>
        <w:numPr>
          <w:ilvl w:val="0"/>
          <w:numId w:val="21"/>
        </w:numPr>
        <w:spacing w:line="240" w:lineRule="auto"/>
        <w:ind w:hanging="720"/>
        <w:jc w:val="left"/>
        <w:rPr>
          <w:b/>
        </w:rPr>
      </w:pPr>
      <w:r w:rsidRPr="00024EB4">
        <w:rPr>
          <w:b/>
        </w:rPr>
        <w:t>Инструментом фискальной политики является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7"/>
        <w:gridCol w:w="4822"/>
      </w:tblGrid>
      <w:tr w:rsidR="00683019" w:rsidRPr="00024EB4" w:rsidTr="008E26C5">
        <w:tc>
          <w:tcPr>
            <w:tcW w:w="5067" w:type="dxa"/>
            <w:shd w:val="clear" w:color="auto" w:fill="auto"/>
          </w:tcPr>
          <w:p w:rsidR="00683019" w:rsidRPr="00024EB4" w:rsidRDefault="00683019" w:rsidP="008E26C5">
            <w:pPr>
              <w:spacing w:line="240" w:lineRule="auto"/>
              <w:ind w:firstLine="0"/>
              <w:rPr>
                <w:szCs w:val="28"/>
              </w:rPr>
            </w:pPr>
            <w:r w:rsidRPr="00024EB4">
              <w:rPr>
                <w:szCs w:val="28"/>
              </w:rPr>
              <w:t>А) продажа ценных бумаг на открытом рынке</w:t>
            </w:r>
          </w:p>
        </w:tc>
        <w:tc>
          <w:tcPr>
            <w:tcW w:w="4822" w:type="dxa"/>
            <w:shd w:val="clear" w:color="auto" w:fill="auto"/>
          </w:tcPr>
          <w:p w:rsidR="00683019" w:rsidRPr="00024EB4" w:rsidRDefault="00683019" w:rsidP="008E26C5">
            <w:pPr>
              <w:spacing w:line="240" w:lineRule="auto"/>
              <w:ind w:firstLine="0"/>
              <w:rPr>
                <w:szCs w:val="28"/>
              </w:rPr>
            </w:pPr>
            <w:r w:rsidRPr="00024EB4">
              <w:rPr>
                <w:szCs w:val="28"/>
              </w:rPr>
              <w:t>Б) покупка ценных бумаг на откр</w:t>
            </w:r>
            <w:r w:rsidRPr="00024EB4">
              <w:rPr>
                <w:szCs w:val="28"/>
              </w:rPr>
              <w:t>ы</w:t>
            </w:r>
            <w:r w:rsidRPr="00024EB4">
              <w:rPr>
                <w:szCs w:val="28"/>
              </w:rPr>
              <w:t>том рынке</w:t>
            </w:r>
          </w:p>
        </w:tc>
      </w:tr>
      <w:tr w:rsidR="00683019" w:rsidRPr="00024EB4" w:rsidTr="008E26C5">
        <w:trPr>
          <w:trHeight w:val="260"/>
        </w:trPr>
        <w:tc>
          <w:tcPr>
            <w:tcW w:w="5067" w:type="dxa"/>
            <w:shd w:val="clear" w:color="auto" w:fill="auto"/>
          </w:tcPr>
          <w:p w:rsidR="00683019" w:rsidRPr="00024EB4" w:rsidRDefault="00683019" w:rsidP="008E26C5">
            <w:pPr>
              <w:spacing w:line="240" w:lineRule="auto"/>
              <w:ind w:firstLine="0"/>
              <w:rPr>
                <w:szCs w:val="28"/>
              </w:rPr>
            </w:pPr>
            <w:r w:rsidRPr="00024EB4">
              <w:rPr>
                <w:szCs w:val="28"/>
              </w:rPr>
              <w:t>В) установление ставки рефинансир</w:t>
            </w:r>
            <w:r w:rsidRPr="00024EB4">
              <w:rPr>
                <w:szCs w:val="28"/>
              </w:rPr>
              <w:t>о</w:t>
            </w:r>
            <w:r w:rsidRPr="00024EB4">
              <w:rPr>
                <w:szCs w:val="28"/>
              </w:rPr>
              <w:t>вания</w:t>
            </w:r>
          </w:p>
        </w:tc>
        <w:tc>
          <w:tcPr>
            <w:tcW w:w="4822" w:type="dxa"/>
            <w:shd w:val="clear" w:color="auto" w:fill="auto"/>
          </w:tcPr>
          <w:p w:rsidR="00683019" w:rsidRPr="00024EB4" w:rsidRDefault="00683019" w:rsidP="008E26C5">
            <w:pPr>
              <w:spacing w:line="240" w:lineRule="auto"/>
              <w:ind w:firstLine="0"/>
              <w:rPr>
                <w:szCs w:val="28"/>
              </w:rPr>
            </w:pPr>
            <w:r w:rsidRPr="00024EB4">
              <w:rPr>
                <w:szCs w:val="28"/>
              </w:rPr>
              <w:t xml:space="preserve">Г) установление ставки налога на прибыль </w:t>
            </w:r>
          </w:p>
        </w:tc>
      </w:tr>
    </w:tbl>
    <w:p w:rsidR="00683019" w:rsidRPr="00024EB4" w:rsidRDefault="00683019" w:rsidP="00683019">
      <w:pPr>
        <w:pStyle w:val="a6"/>
        <w:numPr>
          <w:ilvl w:val="0"/>
          <w:numId w:val="21"/>
        </w:numPr>
        <w:spacing w:line="240" w:lineRule="auto"/>
        <w:ind w:left="0" w:firstLine="0"/>
        <w:jc w:val="left"/>
        <w:rPr>
          <w:rFonts w:eastAsia="Times New Roman"/>
          <w:lang w:eastAsia="ru-RU"/>
        </w:rPr>
      </w:pPr>
      <w:r w:rsidRPr="00024EB4">
        <w:rPr>
          <w:rFonts w:eastAsia="Times New Roman"/>
          <w:b/>
          <w:lang w:eastAsia="ru-RU"/>
        </w:rPr>
        <w:t>Степень социального неравенства в обществе уменьшается в резул</w:t>
      </w:r>
      <w:r w:rsidRPr="00024EB4">
        <w:rPr>
          <w:rFonts w:eastAsia="Times New Roman"/>
          <w:b/>
          <w:lang w:eastAsia="ru-RU"/>
        </w:rPr>
        <w:t>ь</w:t>
      </w:r>
      <w:r w:rsidRPr="00024EB4">
        <w:rPr>
          <w:rFonts w:eastAsia="Times New Roman"/>
          <w:b/>
          <w:lang w:eastAsia="ru-RU"/>
        </w:rPr>
        <w:t xml:space="preserve">тате </w:t>
      </w:r>
      <w:r w:rsidRPr="00024EB4">
        <w:rPr>
          <w:rFonts w:eastAsia="Times New Roman"/>
          <w:lang w:eastAsia="ru-RU"/>
        </w:rPr>
        <w:t>________системы налогообложения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8"/>
        <w:gridCol w:w="2449"/>
        <w:gridCol w:w="2472"/>
        <w:gridCol w:w="2295"/>
      </w:tblGrid>
      <w:tr w:rsidR="00683019" w:rsidRPr="00024EB4" w:rsidTr="008E26C5">
        <w:tc>
          <w:tcPr>
            <w:tcW w:w="2665" w:type="dxa"/>
            <w:shd w:val="clear" w:color="auto" w:fill="auto"/>
          </w:tcPr>
          <w:p w:rsidR="00683019" w:rsidRPr="00683019" w:rsidRDefault="00683019" w:rsidP="008E26C5">
            <w:pPr>
              <w:spacing w:line="240" w:lineRule="auto"/>
              <w:ind w:firstLine="0"/>
              <w:rPr>
                <w:rFonts w:eastAsia="Times New Roman"/>
                <w:sz w:val="24"/>
                <w:szCs w:val="24"/>
                <w:lang w:eastAsia="ru-RU"/>
              </w:rPr>
            </w:pPr>
            <w:r w:rsidRPr="00683019">
              <w:rPr>
                <w:rFonts w:eastAsia="Times New Roman"/>
                <w:sz w:val="24"/>
                <w:szCs w:val="24"/>
                <w:lang w:eastAsia="ru-RU"/>
              </w:rPr>
              <w:t xml:space="preserve">А) Пропорциональной </w:t>
            </w:r>
          </w:p>
        </w:tc>
        <w:tc>
          <w:tcPr>
            <w:tcW w:w="2499" w:type="dxa"/>
            <w:shd w:val="clear" w:color="auto" w:fill="auto"/>
          </w:tcPr>
          <w:p w:rsidR="00683019" w:rsidRPr="00024EB4" w:rsidRDefault="00683019" w:rsidP="008E26C5">
            <w:pPr>
              <w:spacing w:line="240" w:lineRule="auto"/>
              <w:ind w:firstLine="0"/>
              <w:rPr>
                <w:rFonts w:eastAsia="Times New Roman"/>
                <w:szCs w:val="28"/>
                <w:lang w:eastAsia="ru-RU"/>
              </w:rPr>
            </w:pPr>
            <w:r w:rsidRPr="00024EB4">
              <w:rPr>
                <w:rFonts w:eastAsia="Times New Roman"/>
                <w:szCs w:val="28"/>
                <w:lang w:eastAsia="ru-RU"/>
              </w:rPr>
              <w:t>Б) Социальной</w:t>
            </w:r>
          </w:p>
        </w:tc>
        <w:tc>
          <w:tcPr>
            <w:tcW w:w="2499" w:type="dxa"/>
            <w:shd w:val="clear" w:color="auto" w:fill="auto"/>
          </w:tcPr>
          <w:p w:rsidR="00683019" w:rsidRPr="00024EB4" w:rsidRDefault="00683019" w:rsidP="008E26C5">
            <w:pPr>
              <w:spacing w:line="240" w:lineRule="auto"/>
              <w:ind w:firstLine="0"/>
              <w:rPr>
                <w:rFonts w:eastAsia="Times New Roman"/>
                <w:szCs w:val="28"/>
                <w:lang w:eastAsia="ru-RU"/>
              </w:rPr>
            </w:pPr>
            <w:r w:rsidRPr="00024EB4">
              <w:rPr>
                <w:rFonts w:eastAsia="Times New Roman"/>
                <w:szCs w:val="28"/>
                <w:lang w:eastAsia="ru-RU"/>
              </w:rPr>
              <w:t xml:space="preserve">В) Прогрессивной </w:t>
            </w:r>
          </w:p>
        </w:tc>
        <w:tc>
          <w:tcPr>
            <w:tcW w:w="2324" w:type="dxa"/>
            <w:shd w:val="clear" w:color="auto" w:fill="auto"/>
          </w:tcPr>
          <w:p w:rsidR="00683019" w:rsidRPr="00024EB4" w:rsidRDefault="00683019" w:rsidP="008E26C5">
            <w:pPr>
              <w:pStyle w:val="a6"/>
              <w:spacing w:line="240" w:lineRule="auto"/>
              <w:ind w:left="0" w:firstLine="0"/>
              <w:jc w:val="left"/>
              <w:rPr>
                <w:rFonts w:eastAsia="Times New Roman"/>
                <w:lang w:eastAsia="ru-RU"/>
              </w:rPr>
            </w:pPr>
            <w:r w:rsidRPr="00024EB4">
              <w:rPr>
                <w:rFonts w:eastAsia="Times New Roman"/>
                <w:lang w:eastAsia="ru-RU"/>
              </w:rPr>
              <w:t xml:space="preserve">Г) Регрессивной </w:t>
            </w:r>
          </w:p>
        </w:tc>
      </w:tr>
    </w:tbl>
    <w:p w:rsidR="00683019" w:rsidRPr="00683019" w:rsidRDefault="00683019" w:rsidP="00683019">
      <w:pPr>
        <w:pStyle w:val="a6"/>
        <w:numPr>
          <w:ilvl w:val="0"/>
          <w:numId w:val="21"/>
        </w:numPr>
        <w:spacing w:line="240" w:lineRule="auto"/>
        <w:ind w:left="426" w:hanging="426"/>
        <w:jc w:val="left"/>
        <w:rPr>
          <w:rFonts w:eastAsia="Times New Roman"/>
          <w:b/>
          <w:sz w:val="26"/>
          <w:szCs w:val="26"/>
          <w:lang w:eastAsia="ru-RU"/>
        </w:rPr>
      </w:pPr>
      <w:r w:rsidRPr="00683019">
        <w:rPr>
          <w:b/>
          <w:sz w:val="26"/>
          <w:szCs w:val="26"/>
        </w:rPr>
        <w:t>В период «перегрева экономики»</w:t>
      </w:r>
      <w:r w:rsidRPr="00683019">
        <w:rPr>
          <w:rFonts w:eastAsia="Times New Roman"/>
          <w:b/>
          <w:sz w:val="26"/>
          <w:szCs w:val="26"/>
          <w:lang w:eastAsia="ru-RU"/>
        </w:rPr>
        <w:t xml:space="preserve"> правительству целесообразно проводить:</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8"/>
        <w:gridCol w:w="2551"/>
        <w:gridCol w:w="2551"/>
        <w:gridCol w:w="2211"/>
      </w:tblGrid>
      <w:tr w:rsidR="00683019" w:rsidRPr="00024EB4" w:rsidTr="008E26C5">
        <w:tc>
          <w:tcPr>
            <w:tcW w:w="2608" w:type="dxa"/>
            <w:shd w:val="clear" w:color="auto" w:fill="auto"/>
          </w:tcPr>
          <w:p w:rsidR="00683019" w:rsidRPr="00024EB4" w:rsidRDefault="00683019" w:rsidP="008E26C5">
            <w:pPr>
              <w:spacing w:line="240" w:lineRule="auto"/>
              <w:ind w:firstLine="0"/>
              <w:rPr>
                <w:rFonts w:eastAsia="Times New Roman"/>
                <w:szCs w:val="28"/>
                <w:lang w:eastAsia="ru-RU"/>
              </w:rPr>
            </w:pPr>
            <w:r w:rsidRPr="00024EB4">
              <w:rPr>
                <w:rFonts w:eastAsia="Times New Roman"/>
                <w:szCs w:val="28"/>
                <w:lang w:eastAsia="ru-RU"/>
              </w:rPr>
              <w:t xml:space="preserve"> А) стимулиру</w:t>
            </w:r>
            <w:r w:rsidRPr="00024EB4">
              <w:rPr>
                <w:rFonts w:eastAsia="Times New Roman"/>
                <w:szCs w:val="28"/>
                <w:lang w:eastAsia="ru-RU"/>
              </w:rPr>
              <w:t>ю</w:t>
            </w:r>
            <w:r w:rsidRPr="00024EB4">
              <w:rPr>
                <w:rFonts w:eastAsia="Times New Roman"/>
                <w:szCs w:val="28"/>
                <w:lang w:eastAsia="ru-RU"/>
              </w:rPr>
              <w:t>щую фискальную политику</w:t>
            </w:r>
          </w:p>
        </w:tc>
        <w:tc>
          <w:tcPr>
            <w:tcW w:w="2551" w:type="dxa"/>
            <w:shd w:val="clear" w:color="auto" w:fill="auto"/>
          </w:tcPr>
          <w:p w:rsidR="00683019" w:rsidRPr="00024EB4" w:rsidRDefault="00683019" w:rsidP="008E26C5">
            <w:pPr>
              <w:spacing w:line="240" w:lineRule="auto"/>
              <w:ind w:firstLine="0"/>
              <w:rPr>
                <w:rFonts w:eastAsia="Times New Roman"/>
                <w:szCs w:val="28"/>
                <w:lang w:eastAsia="ru-RU"/>
              </w:rPr>
            </w:pPr>
            <w:r w:rsidRPr="00024EB4">
              <w:rPr>
                <w:rFonts w:eastAsia="Times New Roman"/>
                <w:szCs w:val="28"/>
                <w:lang w:eastAsia="ru-RU"/>
              </w:rPr>
              <w:t>Б) сдерживающую фискальную пол</w:t>
            </w:r>
            <w:r w:rsidRPr="00024EB4">
              <w:rPr>
                <w:rFonts w:eastAsia="Times New Roman"/>
                <w:szCs w:val="28"/>
                <w:lang w:eastAsia="ru-RU"/>
              </w:rPr>
              <w:t>и</w:t>
            </w:r>
            <w:r w:rsidRPr="00024EB4">
              <w:rPr>
                <w:rFonts w:eastAsia="Times New Roman"/>
                <w:szCs w:val="28"/>
                <w:lang w:eastAsia="ru-RU"/>
              </w:rPr>
              <w:t>тику</w:t>
            </w:r>
          </w:p>
        </w:tc>
        <w:tc>
          <w:tcPr>
            <w:tcW w:w="2551" w:type="dxa"/>
            <w:shd w:val="clear" w:color="auto" w:fill="auto"/>
          </w:tcPr>
          <w:p w:rsidR="00683019" w:rsidRPr="00024EB4" w:rsidRDefault="00683019" w:rsidP="008E26C5">
            <w:pPr>
              <w:spacing w:line="240" w:lineRule="auto"/>
              <w:ind w:firstLine="0"/>
              <w:rPr>
                <w:rFonts w:eastAsia="Times New Roman"/>
                <w:szCs w:val="28"/>
                <w:lang w:eastAsia="ru-RU"/>
              </w:rPr>
            </w:pPr>
            <w:r w:rsidRPr="00024EB4">
              <w:rPr>
                <w:rFonts w:eastAsia="Times New Roman"/>
                <w:szCs w:val="28"/>
                <w:lang w:eastAsia="ru-RU"/>
              </w:rPr>
              <w:t>В) автоматическую фискальную пол</w:t>
            </w:r>
            <w:r w:rsidRPr="00024EB4">
              <w:rPr>
                <w:rFonts w:eastAsia="Times New Roman"/>
                <w:szCs w:val="28"/>
                <w:lang w:eastAsia="ru-RU"/>
              </w:rPr>
              <w:t>и</w:t>
            </w:r>
            <w:r w:rsidRPr="00024EB4">
              <w:rPr>
                <w:rFonts w:eastAsia="Times New Roman"/>
                <w:szCs w:val="28"/>
                <w:lang w:eastAsia="ru-RU"/>
              </w:rPr>
              <w:t>тику</w:t>
            </w:r>
          </w:p>
        </w:tc>
        <w:tc>
          <w:tcPr>
            <w:tcW w:w="2211" w:type="dxa"/>
            <w:shd w:val="clear" w:color="auto" w:fill="auto"/>
          </w:tcPr>
          <w:p w:rsidR="00683019" w:rsidRPr="00024EB4" w:rsidRDefault="00683019" w:rsidP="008E26C5">
            <w:pPr>
              <w:spacing w:line="240" w:lineRule="auto"/>
              <w:ind w:firstLine="88"/>
              <w:rPr>
                <w:rFonts w:eastAsia="Times New Roman"/>
                <w:szCs w:val="28"/>
                <w:lang w:eastAsia="ru-RU"/>
              </w:rPr>
            </w:pPr>
            <w:r w:rsidRPr="00024EB4">
              <w:rPr>
                <w:rFonts w:eastAsia="Times New Roman"/>
                <w:szCs w:val="28"/>
                <w:lang w:eastAsia="ru-RU"/>
              </w:rPr>
              <w:t>Г) верно А и В</w:t>
            </w:r>
          </w:p>
        </w:tc>
      </w:tr>
    </w:tbl>
    <w:p w:rsidR="00683019" w:rsidRPr="00024EB4" w:rsidRDefault="00683019" w:rsidP="00683019">
      <w:pPr>
        <w:pStyle w:val="a6"/>
        <w:numPr>
          <w:ilvl w:val="0"/>
          <w:numId w:val="21"/>
        </w:numPr>
        <w:spacing w:line="276" w:lineRule="auto"/>
        <w:ind w:left="0" w:firstLine="0"/>
        <w:jc w:val="left"/>
      </w:pPr>
      <w:r w:rsidRPr="00024EB4">
        <w:rPr>
          <w:b/>
        </w:rPr>
        <w:lastRenderedPageBreak/>
        <w:t xml:space="preserve">Рост государственных расходов способствует увеличению реального ВВП только в то </w:t>
      </w:r>
      <w:r w:rsidRPr="00024EB4">
        <w:t xml:space="preserve">случае, если государственные расходы: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8"/>
        <w:gridCol w:w="4891"/>
      </w:tblGrid>
      <w:tr w:rsidR="00683019" w:rsidRPr="00024EB4" w:rsidTr="008E26C5">
        <w:tc>
          <w:tcPr>
            <w:tcW w:w="4998" w:type="dxa"/>
            <w:shd w:val="clear" w:color="auto" w:fill="auto"/>
          </w:tcPr>
          <w:p w:rsidR="00683019" w:rsidRPr="00024EB4" w:rsidRDefault="00683019" w:rsidP="008E26C5">
            <w:pPr>
              <w:pStyle w:val="a6"/>
              <w:spacing w:line="240" w:lineRule="auto"/>
              <w:ind w:left="0" w:firstLine="0"/>
            </w:pPr>
            <w:r w:rsidRPr="00024EB4">
              <w:t>А) направляют на закупку частных и общественных благ, но не зарплату бюрократам</w:t>
            </w:r>
          </w:p>
        </w:tc>
        <w:tc>
          <w:tcPr>
            <w:tcW w:w="4891" w:type="dxa"/>
            <w:shd w:val="clear" w:color="auto" w:fill="auto"/>
          </w:tcPr>
          <w:p w:rsidR="00683019" w:rsidRPr="00024EB4" w:rsidRDefault="00683019" w:rsidP="008E26C5">
            <w:pPr>
              <w:pStyle w:val="a6"/>
              <w:spacing w:line="240" w:lineRule="auto"/>
              <w:ind w:left="0" w:firstLine="0"/>
            </w:pPr>
            <w:r w:rsidRPr="00024EB4">
              <w:t xml:space="preserve">Б) не вытесняют равного по объемам расходы частного сектора экономики </w:t>
            </w:r>
          </w:p>
        </w:tc>
      </w:tr>
      <w:tr w:rsidR="00683019" w:rsidRPr="00024EB4" w:rsidTr="008E26C5">
        <w:tc>
          <w:tcPr>
            <w:tcW w:w="4998" w:type="dxa"/>
            <w:shd w:val="clear" w:color="auto" w:fill="auto"/>
          </w:tcPr>
          <w:p w:rsidR="00683019" w:rsidRPr="00024EB4" w:rsidRDefault="00683019" w:rsidP="008E26C5">
            <w:pPr>
              <w:pStyle w:val="a6"/>
              <w:spacing w:line="240" w:lineRule="auto"/>
              <w:ind w:left="0" w:firstLine="0"/>
            </w:pPr>
            <w:r w:rsidRPr="00024EB4">
              <w:t>В) сопровождаются с увеличением предложения денег</w:t>
            </w:r>
          </w:p>
        </w:tc>
        <w:tc>
          <w:tcPr>
            <w:tcW w:w="4891" w:type="dxa"/>
            <w:shd w:val="clear" w:color="auto" w:fill="auto"/>
          </w:tcPr>
          <w:p w:rsidR="00683019" w:rsidRPr="00024EB4" w:rsidRDefault="00683019" w:rsidP="008E26C5">
            <w:pPr>
              <w:spacing w:line="240" w:lineRule="auto"/>
              <w:ind w:firstLine="0"/>
              <w:rPr>
                <w:szCs w:val="28"/>
              </w:rPr>
            </w:pPr>
            <w:r w:rsidRPr="00024EB4">
              <w:rPr>
                <w:szCs w:val="28"/>
              </w:rPr>
              <w:t>Г) финансируются за счет эмиссии г</w:t>
            </w:r>
            <w:r w:rsidRPr="00024EB4">
              <w:rPr>
                <w:szCs w:val="28"/>
              </w:rPr>
              <w:t>о</w:t>
            </w:r>
            <w:r w:rsidRPr="00024EB4">
              <w:rPr>
                <w:szCs w:val="28"/>
              </w:rPr>
              <w:t xml:space="preserve">сударственных облигаций </w:t>
            </w:r>
          </w:p>
        </w:tc>
      </w:tr>
    </w:tbl>
    <w:p w:rsidR="00683019" w:rsidRPr="00024EB4" w:rsidRDefault="00683019" w:rsidP="00683019">
      <w:pPr>
        <w:pStyle w:val="a6"/>
        <w:numPr>
          <w:ilvl w:val="0"/>
          <w:numId w:val="21"/>
        </w:numPr>
        <w:spacing w:line="276" w:lineRule="auto"/>
        <w:ind w:left="0" w:firstLine="0"/>
        <w:jc w:val="left"/>
      </w:pPr>
      <w:r w:rsidRPr="00024EB4">
        <w:rPr>
          <w:b/>
        </w:rPr>
        <w:t>Воздействие дефицита государственного бюджета оказывает на ра</w:t>
      </w:r>
      <w:r w:rsidRPr="00024EB4">
        <w:rPr>
          <w:b/>
        </w:rPr>
        <w:t>в</w:t>
      </w:r>
      <w:r w:rsidRPr="00024EB4">
        <w:rPr>
          <w:b/>
        </w:rPr>
        <w:t xml:space="preserve">новесный уровень </w:t>
      </w:r>
      <w:r w:rsidRPr="00024EB4">
        <w:t>ВВП такое же влияние как:</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8"/>
        <w:gridCol w:w="4891"/>
      </w:tblGrid>
      <w:tr w:rsidR="00683019" w:rsidRPr="00024EB4" w:rsidTr="008E26C5">
        <w:tc>
          <w:tcPr>
            <w:tcW w:w="4998" w:type="dxa"/>
            <w:shd w:val="clear" w:color="auto" w:fill="auto"/>
          </w:tcPr>
          <w:p w:rsidR="00683019" w:rsidRPr="00024EB4" w:rsidRDefault="00683019" w:rsidP="008E26C5">
            <w:pPr>
              <w:spacing w:line="240" w:lineRule="auto"/>
              <w:ind w:firstLine="0"/>
              <w:rPr>
                <w:szCs w:val="28"/>
              </w:rPr>
            </w:pPr>
            <w:r w:rsidRPr="00024EB4">
              <w:rPr>
                <w:szCs w:val="28"/>
              </w:rPr>
              <w:t>А) сокращение потребления</w:t>
            </w:r>
          </w:p>
        </w:tc>
        <w:tc>
          <w:tcPr>
            <w:tcW w:w="4891" w:type="dxa"/>
            <w:shd w:val="clear" w:color="auto" w:fill="auto"/>
          </w:tcPr>
          <w:p w:rsidR="00683019" w:rsidRPr="00024EB4" w:rsidRDefault="00683019" w:rsidP="008E26C5">
            <w:pPr>
              <w:pStyle w:val="a6"/>
              <w:spacing w:line="240" w:lineRule="auto"/>
              <w:ind w:left="0" w:firstLine="0"/>
            </w:pPr>
            <w:r w:rsidRPr="00024EB4">
              <w:t>Б) увеличение инвестиций</w:t>
            </w:r>
          </w:p>
        </w:tc>
      </w:tr>
      <w:tr w:rsidR="00683019" w:rsidRPr="00024EB4" w:rsidTr="008E26C5">
        <w:tc>
          <w:tcPr>
            <w:tcW w:w="4998" w:type="dxa"/>
            <w:shd w:val="clear" w:color="auto" w:fill="auto"/>
          </w:tcPr>
          <w:p w:rsidR="00683019" w:rsidRPr="00024EB4" w:rsidRDefault="00683019" w:rsidP="008E26C5">
            <w:pPr>
              <w:spacing w:line="240" w:lineRule="auto"/>
              <w:ind w:firstLine="0"/>
              <w:rPr>
                <w:szCs w:val="28"/>
              </w:rPr>
            </w:pPr>
            <w:r w:rsidRPr="00024EB4">
              <w:rPr>
                <w:szCs w:val="28"/>
              </w:rPr>
              <w:t>В) увеличение потребления</w:t>
            </w:r>
          </w:p>
        </w:tc>
        <w:tc>
          <w:tcPr>
            <w:tcW w:w="4891" w:type="dxa"/>
            <w:shd w:val="clear" w:color="auto" w:fill="auto"/>
          </w:tcPr>
          <w:p w:rsidR="00683019" w:rsidRPr="00024EB4" w:rsidRDefault="00683019" w:rsidP="008E26C5">
            <w:pPr>
              <w:spacing w:line="240" w:lineRule="auto"/>
              <w:ind w:left="-36" w:firstLine="0"/>
              <w:rPr>
                <w:szCs w:val="28"/>
              </w:rPr>
            </w:pPr>
            <w:r w:rsidRPr="00024EB4">
              <w:rPr>
                <w:szCs w:val="28"/>
              </w:rPr>
              <w:t>Г) увеличение сбережений</w:t>
            </w:r>
          </w:p>
        </w:tc>
      </w:tr>
    </w:tbl>
    <w:p w:rsidR="00683019" w:rsidRPr="00024EB4" w:rsidRDefault="00683019" w:rsidP="00683019">
      <w:pPr>
        <w:pStyle w:val="a6"/>
        <w:numPr>
          <w:ilvl w:val="0"/>
          <w:numId w:val="21"/>
        </w:numPr>
        <w:spacing w:line="276" w:lineRule="auto"/>
        <w:ind w:left="0" w:firstLine="0"/>
        <w:jc w:val="left"/>
        <w:rPr>
          <w:b/>
        </w:rPr>
      </w:pPr>
      <w:r w:rsidRPr="00024EB4">
        <w:rPr>
          <w:b/>
        </w:rPr>
        <w:t xml:space="preserve">Одной из причин кризиса 2008 – 2011 гг. в Европейском Союзе можно считать: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2"/>
        <w:gridCol w:w="1753"/>
        <w:gridCol w:w="3060"/>
        <w:gridCol w:w="3150"/>
      </w:tblGrid>
      <w:tr w:rsidR="00683019" w:rsidRPr="00683019" w:rsidTr="00807D33">
        <w:trPr>
          <w:trHeight w:val="705"/>
        </w:trPr>
        <w:tc>
          <w:tcPr>
            <w:tcW w:w="2022" w:type="dxa"/>
            <w:shd w:val="clear" w:color="auto" w:fill="auto"/>
          </w:tcPr>
          <w:p w:rsidR="00683019" w:rsidRPr="00683019" w:rsidRDefault="00683019" w:rsidP="008E26C5">
            <w:pPr>
              <w:spacing w:line="240" w:lineRule="auto"/>
              <w:ind w:firstLine="0"/>
              <w:rPr>
                <w:sz w:val="24"/>
                <w:szCs w:val="24"/>
              </w:rPr>
            </w:pPr>
            <w:r w:rsidRPr="00683019">
              <w:rPr>
                <w:sz w:val="24"/>
                <w:szCs w:val="24"/>
              </w:rPr>
              <w:t>А) отсутствие единой бюдже</w:t>
            </w:r>
            <w:r w:rsidRPr="00683019">
              <w:rPr>
                <w:sz w:val="24"/>
                <w:szCs w:val="24"/>
              </w:rPr>
              <w:t>т</w:t>
            </w:r>
            <w:r w:rsidRPr="00683019">
              <w:rPr>
                <w:sz w:val="24"/>
                <w:szCs w:val="24"/>
              </w:rPr>
              <w:t xml:space="preserve">ной политики  </w:t>
            </w:r>
          </w:p>
        </w:tc>
        <w:tc>
          <w:tcPr>
            <w:tcW w:w="1753" w:type="dxa"/>
            <w:shd w:val="clear" w:color="auto" w:fill="auto"/>
          </w:tcPr>
          <w:p w:rsidR="00683019" w:rsidRPr="00683019" w:rsidRDefault="00683019" w:rsidP="008E26C5">
            <w:pPr>
              <w:spacing w:line="240" w:lineRule="auto"/>
              <w:ind w:left="-108" w:firstLine="0"/>
              <w:rPr>
                <w:sz w:val="24"/>
                <w:szCs w:val="24"/>
              </w:rPr>
            </w:pPr>
            <w:r w:rsidRPr="00683019">
              <w:rPr>
                <w:sz w:val="24"/>
                <w:szCs w:val="24"/>
              </w:rPr>
              <w:t>Б) наличие единой бю</w:t>
            </w:r>
            <w:r w:rsidRPr="00683019">
              <w:rPr>
                <w:sz w:val="24"/>
                <w:szCs w:val="24"/>
              </w:rPr>
              <w:t>д</w:t>
            </w:r>
            <w:r w:rsidRPr="00683019">
              <w:rPr>
                <w:sz w:val="24"/>
                <w:szCs w:val="24"/>
              </w:rPr>
              <w:t>жетной пол</w:t>
            </w:r>
            <w:r w:rsidRPr="00683019">
              <w:rPr>
                <w:sz w:val="24"/>
                <w:szCs w:val="24"/>
              </w:rPr>
              <w:t>и</w:t>
            </w:r>
            <w:r w:rsidRPr="00683019">
              <w:rPr>
                <w:sz w:val="24"/>
                <w:szCs w:val="24"/>
              </w:rPr>
              <w:t>тики</w:t>
            </w:r>
          </w:p>
        </w:tc>
        <w:tc>
          <w:tcPr>
            <w:tcW w:w="3060" w:type="dxa"/>
            <w:shd w:val="clear" w:color="auto" w:fill="auto"/>
          </w:tcPr>
          <w:p w:rsidR="00683019" w:rsidRPr="00683019" w:rsidRDefault="00683019" w:rsidP="008E26C5">
            <w:pPr>
              <w:pStyle w:val="a6"/>
              <w:spacing w:line="240" w:lineRule="auto"/>
              <w:ind w:left="0" w:firstLine="0"/>
              <w:rPr>
                <w:sz w:val="24"/>
                <w:szCs w:val="24"/>
              </w:rPr>
            </w:pPr>
            <w:r w:rsidRPr="00683019">
              <w:rPr>
                <w:sz w:val="24"/>
                <w:szCs w:val="24"/>
              </w:rPr>
              <w:t>В) одинаковый уровень бюджетных доходов в странах – участницах Со</w:t>
            </w:r>
            <w:r w:rsidRPr="00683019">
              <w:rPr>
                <w:sz w:val="24"/>
                <w:szCs w:val="24"/>
              </w:rPr>
              <w:t>ю</w:t>
            </w:r>
            <w:r w:rsidRPr="00683019">
              <w:rPr>
                <w:sz w:val="24"/>
                <w:szCs w:val="24"/>
              </w:rPr>
              <w:t>за</w:t>
            </w:r>
          </w:p>
        </w:tc>
        <w:tc>
          <w:tcPr>
            <w:tcW w:w="3150" w:type="dxa"/>
            <w:shd w:val="clear" w:color="auto" w:fill="auto"/>
          </w:tcPr>
          <w:p w:rsidR="00683019" w:rsidRPr="00683019" w:rsidRDefault="00683019" w:rsidP="008E26C5">
            <w:pPr>
              <w:spacing w:line="240" w:lineRule="auto"/>
              <w:ind w:left="34" w:firstLine="0"/>
              <w:rPr>
                <w:sz w:val="24"/>
                <w:szCs w:val="24"/>
              </w:rPr>
            </w:pPr>
            <w:r w:rsidRPr="00683019">
              <w:rPr>
                <w:sz w:val="24"/>
                <w:szCs w:val="24"/>
              </w:rPr>
              <w:t>Г) сопоставимый уровень государственного долга в странах – участницах Со</w:t>
            </w:r>
            <w:r w:rsidRPr="00683019">
              <w:rPr>
                <w:sz w:val="24"/>
                <w:szCs w:val="24"/>
              </w:rPr>
              <w:t>ю</w:t>
            </w:r>
            <w:r w:rsidRPr="00683019">
              <w:rPr>
                <w:sz w:val="24"/>
                <w:szCs w:val="24"/>
              </w:rPr>
              <w:t xml:space="preserve">за </w:t>
            </w:r>
          </w:p>
        </w:tc>
      </w:tr>
    </w:tbl>
    <w:p w:rsidR="00683019" w:rsidRPr="00024EB4" w:rsidRDefault="00683019" w:rsidP="00683019">
      <w:pPr>
        <w:pStyle w:val="a6"/>
        <w:numPr>
          <w:ilvl w:val="0"/>
          <w:numId w:val="21"/>
        </w:numPr>
        <w:spacing w:line="276" w:lineRule="auto"/>
        <w:ind w:left="0" w:firstLine="0"/>
        <w:jc w:val="left"/>
        <w:rPr>
          <w:b/>
        </w:rPr>
      </w:pPr>
      <w:r w:rsidRPr="00024EB4">
        <w:rPr>
          <w:b/>
        </w:rPr>
        <w:t>Циклический дефицит госбюджета, при прочих равных условиях, является результатом: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2930"/>
        <w:gridCol w:w="2114"/>
        <w:gridCol w:w="2452"/>
      </w:tblGrid>
      <w:tr w:rsidR="00683019" w:rsidRPr="00024EB4" w:rsidTr="008E26C5">
        <w:tc>
          <w:tcPr>
            <w:tcW w:w="2376" w:type="dxa"/>
            <w:shd w:val="clear" w:color="auto" w:fill="auto"/>
          </w:tcPr>
          <w:p w:rsidR="00683019" w:rsidRPr="00024EB4" w:rsidRDefault="00683019" w:rsidP="008E26C5">
            <w:pPr>
              <w:spacing w:line="240" w:lineRule="auto"/>
              <w:ind w:firstLine="0"/>
              <w:rPr>
                <w:szCs w:val="28"/>
              </w:rPr>
            </w:pPr>
            <w:r w:rsidRPr="00024EB4">
              <w:rPr>
                <w:szCs w:val="28"/>
              </w:rPr>
              <w:t>А) проведения дискреционной фискальной п</w:t>
            </w:r>
            <w:r w:rsidRPr="00024EB4">
              <w:rPr>
                <w:szCs w:val="28"/>
              </w:rPr>
              <w:t>о</w:t>
            </w:r>
            <w:r w:rsidRPr="00024EB4">
              <w:rPr>
                <w:szCs w:val="28"/>
              </w:rPr>
              <w:t xml:space="preserve">литики </w:t>
            </w:r>
          </w:p>
        </w:tc>
        <w:tc>
          <w:tcPr>
            <w:tcW w:w="2977" w:type="dxa"/>
            <w:shd w:val="clear" w:color="auto" w:fill="auto"/>
          </w:tcPr>
          <w:p w:rsidR="00683019" w:rsidRPr="00024EB4" w:rsidRDefault="00683019" w:rsidP="008E26C5">
            <w:pPr>
              <w:spacing w:line="240" w:lineRule="auto"/>
              <w:ind w:firstLine="0"/>
              <w:rPr>
                <w:szCs w:val="28"/>
              </w:rPr>
            </w:pPr>
            <w:r w:rsidRPr="00024EB4">
              <w:rPr>
                <w:szCs w:val="28"/>
              </w:rPr>
              <w:t>Б) действия автомат</w:t>
            </w:r>
            <w:r w:rsidRPr="00024EB4">
              <w:rPr>
                <w:szCs w:val="28"/>
              </w:rPr>
              <w:t>и</w:t>
            </w:r>
            <w:r w:rsidRPr="00024EB4">
              <w:rPr>
                <w:szCs w:val="28"/>
              </w:rPr>
              <w:t>ческих фискальных стабилизаторов</w:t>
            </w:r>
          </w:p>
        </w:tc>
        <w:tc>
          <w:tcPr>
            <w:tcW w:w="2144" w:type="dxa"/>
            <w:shd w:val="clear" w:color="auto" w:fill="auto"/>
          </w:tcPr>
          <w:p w:rsidR="00683019" w:rsidRPr="00024EB4" w:rsidRDefault="00683019" w:rsidP="008E26C5">
            <w:pPr>
              <w:spacing w:line="240" w:lineRule="auto"/>
              <w:ind w:firstLine="0"/>
              <w:rPr>
                <w:szCs w:val="28"/>
              </w:rPr>
            </w:pPr>
            <w:r w:rsidRPr="00024EB4">
              <w:rPr>
                <w:szCs w:val="28"/>
              </w:rPr>
              <w:t xml:space="preserve">В) проведения </w:t>
            </w:r>
            <w:proofErr w:type="spellStart"/>
            <w:r w:rsidRPr="00024EB4">
              <w:rPr>
                <w:szCs w:val="28"/>
              </w:rPr>
              <w:t>кредитно-денеж-ной</w:t>
            </w:r>
            <w:proofErr w:type="spellEnd"/>
            <w:r w:rsidRPr="00024EB4">
              <w:rPr>
                <w:szCs w:val="28"/>
              </w:rPr>
              <w:t xml:space="preserve"> п</w:t>
            </w:r>
            <w:r w:rsidRPr="00024EB4">
              <w:rPr>
                <w:szCs w:val="28"/>
              </w:rPr>
              <w:t>о</w:t>
            </w:r>
            <w:r w:rsidRPr="00024EB4">
              <w:rPr>
                <w:szCs w:val="28"/>
              </w:rPr>
              <w:t>литики</w:t>
            </w:r>
          </w:p>
        </w:tc>
        <w:tc>
          <w:tcPr>
            <w:tcW w:w="2499" w:type="dxa"/>
            <w:shd w:val="clear" w:color="auto" w:fill="auto"/>
          </w:tcPr>
          <w:p w:rsidR="00683019" w:rsidRPr="00024EB4" w:rsidRDefault="00683019" w:rsidP="008E26C5">
            <w:pPr>
              <w:spacing w:line="240" w:lineRule="auto"/>
              <w:ind w:firstLine="0"/>
              <w:rPr>
                <w:szCs w:val="28"/>
              </w:rPr>
            </w:pPr>
            <w:r w:rsidRPr="00024EB4">
              <w:rPr>
                <w:szCs w:val="28"/>
              </w:rPr>
              <w:t>Г) достижения экономикой по</w:t>
            </w:r>
            <w:r w:rsidRPr="00024EB4">
              <w:rPr>
                <w:szCs w:val="28"/>
              </w:rPr>
              <w:t>л</w:t>
            </w:r>
            <w:r w:rsidRPr="00024EB4">
              <w:rPr>
                <w:szCs w:val="28"/>
              </w:rPr>
              <w:t xml:space="preserve">ной занятости всех ресурсов </w:t>
            </w:r>
          </w:p>
        </w:tc>
      </w:tr>
    </w:tbl>
    <w:p w:rsidR="00683019" w:rsidRPr="00024EB4" w:rsidRDefault="00683019" w:rsidP="00683019">
      <w:pPr>
        <w:pStyle w:val="a6"/>
        <w:numPr>
          <w:ilvl w:val="0"/>
          <w:numId w:val="21"/>
        </w:numPr>
        <w:spacing w:line="276" w:lineRule="auto"/>
        <w:ind w:hanging="720"/>
        <w:jc w:val="left"/>
        <w:rPr>
          <w:b/>
        </w:rPr>
      </w:pPr>
      <w:r w:rsidRPr="00024EB4">
        <w:rPr>
          <w:b/>
        </w:rPr>
        <w:t>В РФ к встроенным стабилизаторам можно отнести: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5"/>
        <w:gridCol w:w="5449"/>
      </w:tblGrid>
      <w:tr w:rsidR="00683019" w:rsidRPr="00024EB4" w:rsidTr="008E26C5">
        <w:tc>
          <w:tcPr>
            <w:tcW w:w="4405" w:type="dxa"/>
            <w:shd w:val="clear" w:color="auto" w:fill="auto"/>
          </w:tcPr>
          <w:p w:rsidR="00683019" w:rsidRPr="00024EB4" w:rsidRDefault="00683019" w:rsidP="008E26C5">
            <w:pPr>
              <w:spacing w:line="240" w:lineRule="auto"/>
              <w:ind w:firstLine="0"/>
              <w:rPr>
                <w:szCs w:val="28"/>
              </w:rPr>
            </w:pPr>
            <w:r w:rsidRPr="00024EB4">
              <w:rPr>
                <w:szCs w:val="28"/>
              </w:rPr>
              <w:t>А) Пенсионный фонд РФ</w:t>
            </w:r>
          </w:p>
        </w:tc>
        <w:tc>
          <w:tcPr>
            <w:tcW w:w="5449" w:type="dxa"/>
            <w:shd w:val="clear" w:color="auto" w:fill="auto"/>
          </w:tcPr>
          <w:p w:rsidR="00683019" w:rsidRPr="00024EB4" w:rsidRDefault="00683019" w:rsidP="008E26C5">
            <w:pPr>
              <w:spacing w:line="240" w:lineRule="auto"/>
              <w:ind w:firstLine="0"/>
              <w:rPr>
                <w:szCs w:val="28"/>
              </w:rPr>
            </w:pPr>
            <w:r w:rsidRPr="00024EB4">
              <w:rPr>
                <w:szCs w:val="28"/>
              </w:rPr>
              <w:t>Б) Дорожный фонд</w:t>
            </w:r>
          </w:p>
        </w:tc>
      </w:tr>
      <w:tr w:rsidR="00683019" w:rsidRPr="00024EB4" w:rsidTr="008E26C5">
        <w:tc>
          <w:tcPr>
            <w:tcW w:w="4405" w:type="dxa"/>
            <w:shd w:val="clear" w:color="auto" w:fill="auto"/>
          </w:tcPr>
          <w:p w:rsidR="00683019" w:rsidRPr="00024EB4" w:rsidRDefault="00683019" w:rsidP="008E26C5">
            <w:pPr>
              <w:spacing w:line="240" w:lineRule="auto"/>
              <w:ind w:firstLine="0"/>
              <w:rPr>
                <w:szCs w:val="28"/>
              </w:rPr>
            </w:pPr>
            <w:r w:rsidRPr="00024EB4">
              <w:rPr>
                <w:szCs w:val="28"/>
              </w:rPr>
              <w:t>В) Фонд обязательного медици</w:t>
            </w:r>
            <w:r w:rsidRPr="00024EB4">
              <w:rPr>
                <w:szCs w:val="28"/>
              </w:rPr>
              <w:t>н</w:t>
            </w:r>
            <w:r w:rsidRPr="00024EB4">
              <w:rPr>
                <w:szCs w:val="28"/>
              </w:rPr>
              <w:t>ского страхования</w:t>
            </w:r>
          </w:p>
        </w:tc>
        <w:tc>
          <w:tcPr>
            <w:tcW w:w="5449" w:type="dxa"/>
            <w:shd w:val="clear" w:color="auto" w:fill="auto"/>
          </w:tcPr>
          <w:p w:rsidR="00683019" w:rsidRPr="00024EB4" w:rsidRDefault="00683019" w:rsidP="008E26C5">
            <w:pPr>
              <w:spacing w:line="240" w:lineRule="auto"/>
              <w:ind w:firstLine="0"/>
              <w:rPr>
                <w:szCs w:val="28"/>
              </w:rPr>
            </w:pPr>
            <w:r w:rsidRPr="00024EB4">
              <w:rPr>
                <w:szCs w:val="28"/>
              </w:rPr>
              <w:t>В) Функционировавший до 2008 г. стаб</w:t>
            </w:r>
            <w:r w:rsidRPr="00024EB4">
              <w:rPr>
                <w:szCs w:val="28"/>
              </w:rPr>
              <w:t>и</w:t>
            </w:r>
            <w:r w:rsidRPr="00024EB4">
              <w:rPr>
                <w:szCs w:val="28"/>
              </w:rPr>
              <w:t>лизационный фонд</w:t>
            </w:r>
          </w:p>
        </w:tc>
      </w:tr>
    </w:tbl>
    <w:p w:rsidR="00683019" w:rsidRPr="00024EB4" w:rsidRDefault="00683019" w:rsidP="00683019">
      <w:pPr>
        <w:pStyle w:val="a6"/>
        <w:numPr>
          <w:ilvl w:val="0"/>
          <w:numId w:val="21"/>
        </w:numPr>
        <w:spacing w:after="240" w:line="240" w:lineRule="auto"/>
        <w:ind w:left="0" w:firstLine="0"/>
        <w:jc w:val="left"/>
        <w:rPr>
          <w:rFonts w:eastAsia="Times New Roman"/>
          <w:lang w:eastAsia="ru-RU"/>
        </w:rPr>
      </w:pPr>
      <w:r w:rsidRPr="00024EB4">
        <w:rPr>
          <w:rFonts w:eastAsia="Times New Roman"/>
          <w:b/>
          <w:lang w:eastAsia="ru-RU"/>
        </w:rPr>
        <w:t xml:space="preserve">Величина налога и величина налогооблагаемого дохода соотносятся следующим </w:t>
      </w:r>
      <w:r w:rsidRPr="00024EB4">
        <w:rPr>
          <w:rFonts w:eastAsia="Times New Roman"/>
          <w:lang w:eastAsia="ru-RU"/>
        </w:rPr>
        <w:t>образом:</w:t>
      </w:r>
      <w:r w:rsidRPr="00024EB4">
        <w:rPr>
          <w:rFonts w:eastAsia="Times New Roman"/>
          <w:lang w:eastAsia="ru-RU"/>
        </w:rPr>
        <w:br/>
      </w:r>
      <w:r w:rsidRPr="00394D00">
        <w:rPr>
          <w:noProof/>
          <w:lang w:eastAsia="ru-RU"/>
        </w:rPr>
        <w:drawing>
          <wp:inline distT="0" distB="0" distL="0" distR="0">
            <wp:extent cx="4160520" cy="449580"/>
            <wp:effectExtent l="0" t="0" r="0" b="7620"/>
            <wp:docPr id="1" name="Рисунок 1" descr="Описание: http://mypage.i-exam.ru/pic/1286_183637/B72CC5A576E3333F3D6C88158176FE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http://mypage.i-exam.ru/pic/1286_183637/B72CC5A576E3333F3D6C88158176FE0F.png"/>
                    <pic:cNvPicPr>
                      <a:picLocks noChangeAspect="1" noChangeArrowheads="1"/>
                    </pic:cNvPicPr>
                  </pic:nvPicPr>
                  <pic:blipFill>
                    <a:blip r:embed="rId1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60520" cy="449580"/>
                    </a:xfrm>
                    <a:prstGeom prst="rect">
                      <a:avLst/>
                    </a:prstGeom>
                    <a:noFill/>
                    <a:ln>
                      <a:noFill/>
                    </a:ln>
                  </pic:spPr>
                </pic:pic>
              </a:graphicData>
            </a:graphic>
          </wp:inline>
        </w:drawing>
      </w:r>
      <w:r w:rsidRPr="00394D00">
        <w:rPr>
          <w:rFonts w:eastAsia="Times New Roman"/>
          <w:lang w:eastAsia="ru-RU"/>
        </w:rPr>
        <w:br/>
      </w:r>
      <w:r w:rsidRPr="00024EB4">
        <w:rPr>
          <w:rFonts w:eastAsia="Times New Roman"/>
          <w:lang w:eastAsia="ru-RU"/>
        </w:rPr>
        <w:t>На основании этих данных можно сделать вывод, что налогообложение дохода является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5"/>
        <w:gridCol w:w="2332"/>
        <w:gridCol w:w="2497"/>
        <w:gridCol w:w="2999"/>
      </w:tblGrid>
      <w:tr w:rsidR="00683019" w:rsidRPr="00024EB4" w:rsidTr="008E26C5">
        <w:tc>
          <w:tcPr>
            <w:tcW w:w="2585" w:type="dxa"/>
            <w:shd w:val="clear" w:color="auto" w:fill="auto"/>
          </w:tcPr>
          <w:p w:rsidR="00683019" w:rsidRPr="00024EB4" w:rsidRDefault="00683019" w:rsidP="008E26C5">
            <w:pPr>
              <w:pStyle w:val="a6"/>
              <w:numPr>
                <w:ilvl w:val="0"/>
                <w:numId w:val="22"/>
              </w:numPr>
              <w:tabs>
                <w:tab w:val="left" w:pos="426"/>
              </w:tabs>
              <w:spacing w:line="240" w:lineRule="auto"/>
              <w:ind w:hanging="720"/>
              <w:jc w:val="left"/>
              <w:rPr>
                <w:rFonts w:eastAsia="Times New Roman"/>
                <w:lang w:eastAsia="ru-RU"/>
              </w:rPr>
            </w:pPr>
            <w:r w:rsidRPr="00024EB4">
              <w:rPr>
                <w:rFonts w:eastAsia="Times New Roman"/>
                <w:lang w:eastAsia="ru-RU"/>
              </w:rPr>
              <w:t>фиксированным</w:t>
            </w:r>
          </w:p>
        </w:tc>
        <w:tc>
          <w:tcPr>
            <w:tcW w:w="2332" w:type="dxa"/>
            <w:shd w:val="clear" w:color="auto" w:fill="auto"/>
          </w:tcPr>
          <w:p w:rsidR="00683019" w:rsidRPr="00024EB4" w:rsidRDefault="00683019" w:rsidP="008E26C5">
            <w:pPr>
              <w:pStyle w:val="a6"/>
              <w:numPr>
                <w:ilvl w:val="0"/>
                <w:numId w:val="22"/>
              </w:numPr>
              <w:tabs>
                <w:tab w:val="left" w:pos="426"/>
              </w:tabs>
              <w:spacing w:line="240" w:lineRule="auto"/>
              <w:ind w:left="0" w:firstLine="0"/>
              <w:jc w:val="left"/>
              <w:rPr>
                <w:rFonts w:eastAsia="Times New Roman"/>
                <w:lang w:eastAsia="ru-RU"/>
              </w:rPr>
            </w:pPr>
            <w:r w:rsidRPr="00024EB4">
              <w:rPr>
                <w:rFonts w:eastAsia="Times New Roman"/>
                <w:lang w:eastAsia="ru-RU"/>
              </w:rPr>
              <w:t>регрессивным</w:t>
            </w:r>
          </w:p>
        </w:tc>
        <w:tc>
          <w:tcPr>
            <w:tcW w:w="2497" w:type="dxa"/>
            <w:shd w:val="clear" w:color="auto" w:fill="auto"/>
          </w:tcPr>
          <w:p w:rsidR="00683019" w:rsidRPr="00024EB4" w:rsidRDefault="00683019" w:rsidP="008E26C5">
            <w:pPr>
              <w:pStyle w:val="a6"/>
              <w:numPr>
                <w:ilvl w:val="0"/>
                <w:numId w:val="22"/>
              </w:numPr>
              <w:tabs>
                <w:tab w:val="left" w:pos="426"/>
              </w:tabs>
              <w:spacing w:line="240" w:lineRule="auto"/>
              <w:ind w:left="0" w:firstLine="0"/>
              <w:jc w:val="left"/>
              <w:rPr>
                <w:rFonts w:eastAsia="Times New Roman"/>
                <w:lang w:eastAsia="ru-RU"/>
              </w:rPr>
            </w:pPr>
            <w:r w:rsidRPr="00024EB4">
              <w:rPr>
                <w:rFonts w:eastAsia="Times New Roman"/>
                <w:lang w:eastAsia="ru-RU"/>
              </w:rPr>
              <w:t>прогрессивным</w:t>
            </w:r>
          </w:p>
        </w:tc>
        <w:tc>
          <w:tcPr>
            <w:tcW w:w="2759" w:type="dxa"/>
            <w:shd w:val="clear" w:color="auto" w:fill="auto"/>
          </w:tcPr>
          <w:p w:rsidR="00683019" w:rsidRPr="00024EB4" w:rsidRDefault="00683019" w:rsidP="008E26C5">
            <w:pPr>
              <w:pStyle w:val="a6"/>
              <w:numPr>
                <w:ilvl w:val="0"/>
                <w:numId w:val="22"/>
              </w:numPr>
              <w:tabs>
                <w:tab w:val="left" w:pos="426"/>
              </w:tabs>
              <w:spacing w:line="240" w:lineRule="auto"/>
              <w:ind w:left="0" w:firstLine="0"/>
              <w:jc w:val="left"/>
              <w:rPr>
                <w:rFonts w:eastAsia="Times New Roman"/>
                <w:lang w:eastAsia="ru-RU"/>
              </w:rPr>
            </w:pPr>
            <w:r w:rsidRPr="00024EB4">
              <w:rPr>
                <w:rFonts w:eastAsia="Times New Roman"/>
                <w:lang w:eastAsia="ru-RU"/>
              </w:rPr>
              <w:t>пропорциональным</w:t>
            </w:r>
          </w:p>
        </w:tc>
      </w:tr>
    </w:tbl>
    <w:p w:rsidR="00683019" w:rsidRPr="00024EB4" w:rsidRDefault="00683019" w:rsidP="00683019">
      <w:pPr>
        <w:pStyle w:val="a6"/>
        <w:numPr>
          <w:ilvl w:val="0"/>
          <w:numId w:val="21"/>
        </w:numPr>
        <w:spacing w:line="240" w:lineRule="auto"/>
        <w:ind w:hanging="720"/>
        <w:jc w:val="left"/>
        <w:rPr>
          <w:b/>
        </w:rPr>
      </w:pPr>
      <w:r w:rsidRPr="00024EB4">
        <w:rPr>
          <w:b/>
        </w:rPr>
        <w:t xml:space="preserve">Налог на добавленную стоимость в РФ – это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tblPr>
      <w:tblGrid>
        <w:gridCol w:w="4786"/>
        <w:gridCol w:w="5175"/>
      </w:tblGrid>
      <w:tr w:rsidR="00683019" w:rsidRPr="00024EB4" w:rsidTr="008E26C5">
        <w:trPr>
          <w:trHeight w:val="475"/>
        </w:trPr>
        <w:tc>
          <w:tcPr>
            <w:tcW w:w="4786" w:type="dxa"/>
          </w:tcPr>
          <w:p w:rsidR="00683019" w:rsidRPr="00024EB4" w:rsidRDefault="00683019" w:rsidP="008E26C5">
            <w:pPr>
              <w:spacing w:line="240" w:lineRule="auto"/>
              <w:ind w:firstLine="0"/>
              <w:rPr>
                <w:szCs w:val="28"/>
              </w:rPr>
            </w:pPr>
            <w:r w:rsidRPr="00024EB4">
              <w:rPr>
                <w:bCs/>
                <w:szCs w:val="28"/>
              </w:rPr>
              <w:t>А) федеральный налог, который п</w:t>
            </w:r>
            <w:r w:rsidRPr="00024EB4">
              <w:rPr>
                <w:bCs/>
                <w:szCs w:val="28"/>
              </w:rPr>
              <w:t>о</w:t>
            </w:r>
            <w:r w:rsidRPr="00024EB4">
              <w:rPr>
                <w:bCs/>
                <w:szCs w:val="28"/>
              </w:rPr>
              <w:t>ступает  в федеральный бюджет</w:t>
            </w:r>
          </w:p>
        </w:tc>
        <w:tc>
          <w:tcPr>
            <w:tcW w:w="5175" w:type="dxa"/>
          </w:tcPr>
          <w:p w:rsidR="00683019" w:rsidRPr="00024EB4" w:rsidRDefault="00683019" w:rsidP="008E26C5">
            <w:pPr>
              <w:spacing w:line="240" w:lineRule="auto"/>
              <w:ind w:firstLine="0"/>
              <w:rPr>
                <w:szCs w:val="28"/>
              </w:rPr>
            </w:pPr>
            <w:r w:rsidRPr="00024EB4">
              <w:rPr>
                <w:szCs w:val="28"/>
              </w:rPr>
              <w:t>Б) региональный налог, который пост</w:t>
            </w:r>
            <w:r w:rsidRPr="00024EB4">
              <w:rPr>
                <w:szCs w:val="28"/>
              </w:rPr>
              <w:t>у</w:t>
            </w:r>
            <w:r w:rsidRPr="00024EB4">
              <w:rPr>
                <w:szCs w:val="28"/>
              </w:rPr>
              <w:t>пает в региональный бюджет</w:t>
            </w:r>
          </w:p>
        </w:tc>
      </w:tr>
      <w:tr w:rsidR="00683019" w:rsidRPr="00024EB4" w:rsidTr="008E26C5">
        <w:trPr>
          <w:trHeight w:val="525"/>
        </w:trPr>
        <w:tc>
          <w:tcPr>
            <w:tcW w:w="4786" w:type="dxa"/>
          </w:tcPr>
          <w:p w:rsidR="00683019" w:rsidRPr="00024EB4" w:rsidRDefault="00683019" w:rsidP="008E26C5">
            <w:pPr>
              <w:spacing w:line="240" w:lineRule="auto"/>
              <w:ind w:firstLine="0"/>
              <w:rPr>
                <w:szCs w:val="28"/>
              </w:rPr>
            </w:pPr>
            <w:r w:rsidRPr="00024EB4">
              <w:rPr>
                <w:szCs w:val="28"/>
              </w:rPr>
              <w:t>В) федеральный налог, который п</w:t>
            </w:r>
            <w:r w:rsidRPr="00024EB4">
              <w:rPr>
                <w:szCs w:val="28"/>
              </w:rPr>
              <w:t>о</w:t>
            </w:r>
            <w:r w:rsidRPr="00024EB4">
              <w:rPr>
                <w:szCs w:val="28"/>
              </w:rPr>
              <w:t xml:space="preserve">ступает в региональный бюджет </w:t>
            </w:r>
          </w:p>
        </w:tc>
        <w:tc>
          <w:tcPr>
            <w:tcW w:w="5175" w:type="dxa"/>
          </w:tcPr>
          <w:p w:rsidR="00683019" w:rsidRPr="00024EB4" w:rsidRDefault="00683019" w:rsidP="008E26C5">
            <w:pPr>
              <w:spacing w:line="240" w:lineRule="auto"/>
              <w:ind w:firstLine="0"/>
              <w:rPr>
                <w:szCs w:val="28"/>
              </w:rPr>
            </w:pPr>
            <w:r w:rsidRPr="00024EB4">
              <w:rPr>
                <w:szCs w:val="28"/>
              </w:rPr>
              <w:t>Г) федеральный налог, который расщ</w:t>
            </w:r>
            <w:r w:rsidRPr="00024EB4">
              <w:rPr>
                <w:szCs w:val="28"/>
              </w:rPr>
              <w:t>е</w:t>
            </w:r>
            <w:r w:rsidRPr="00024EB4">
              <w:rPr>
                <w:szCs w:val="28"/>
              </w:rPr>
              <w:t>пляется между региональным и мес</w:t>
            </w:r>
            <w:r w:rsidRPr="00024EB4">
              <w:rPr>
                <w:szCs w:val="28"/>
              </w:rPr>
              <w:t>т</w:t>
            </w:r>
            <w:r w:rsidRPr="00024EB4">
              <w:rPr>
                <w:szCs w:val="28"/>
              </w:rPr>
              <w:t xml:space="preserve">ным бюджетами </w:t>
            </w:r>
          </w:p>
        </w:tc>
      </w:tr>
    </w:tbl>
    <w:p w:rsidR="00683019" w:rsidRDefault="00683019" w:rsidP="00683019">
      <w:pPr>
        <w:pStyle w:val="a6"/>
        <w:spacing w:line="240" w:lineRule="auto"/>
        <w:ind w:firstLine="0"/>
        <w:jc w:val="left"/>
        <w:rPr>
          <w:b/>
        </w:rPr>
      </w:pPr>
    </w:p>
    <w:p w:rsidR="00683019" w:rsidRPr="00683019" w:rsidRDefault="00683019" w:rsidP="00683019">
      <w:pPr>
        <w:pStyle w:val="a6"/>
        <w:spacing w:line="240" w:lineRule="auto"/>
        <w:ind w:firstLine="0"/>
        <w:jc w:val="left"/>
        <w:rPr>
          <w:b/>
        </w:rPr>
      </w:pPr>
    </w:p>
    <w:p w:rsidR="00683019" w:rsidRPr="00024EB4" w:rsidRDefault="00683019" w:rsidP="00683019">
      <w:pPr>
        <w:pStyle w:val="a6"/>
        <w:numPr>
          <w:ilvl w:val="0"/>
          <w:numId w:val="21"/>
        </w:numPr>
        <w:spacing w:line="240" w:lineRule="auto"/>
        <w:ind w:hanging="720"/>
        <w:jc w:val="left"/>
        <w:rPr>
          <w:b/>
        </w:rPr>
      </w:pPr>
      <w:r w:rsidRPr="00024EB4">
        <w:rPr>
          <w:b/>
        </w:rPr>
        <w:lastRenderedPageBreak/>
        <w:t xml:space="preserve">Налог на доходы физических лиц в РФ – </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tblPr>
      <w:tblGrid>
        <w:gridCol w:w="4786"/>
        <w:gridCol w:w="5175"/>
      </w:tblGrid>
      <w:tr w:rsidR="00683019" w:rsidRPr="00024EB4" w:rsidTr="008E26C5">
        <w:trPr>
          <w:trHeight w:val="431"/>
        </w:trPr>
        <w:tc>
          <w:tcPr>
            <w:tcW w:w="4786" w:type="dxa"/>
          </w:tcPr>
          <w:p w:rsidR="00683019" w:rsidRPr="00024EB4" w:rsidRDefault="00683019" w:rsidP="008E26C5">
            <w:pPr>
              <w:spacing w:line="240" w:lineRule="auto"/>
              <w:ind w:firstLine="0"/>
              <w:rPr>
                <w:szCs w:val="28"/>
              </w:rPr>
            </w:pPr>
            <w:r w:rsidRPr="00024EB4">
              <w:rPr>
                <w:szCs w:val="28"/>
              </w:rPr>
              <w:t>А) федеральный налог, который п</w:t>
            </w:r>
            <w:r w:rsidRPr="00024EB4">
              <w:rPr>
                <w:szCs w:val="28"/>
              </w:rPr>
              <w:t>о</w:t>
            </w:r>
            <w:r w:rsidRPr="00024EB4">
              <w:rPr>
                <w:szCs w:val="28"/>
              </w:rPr>
              <w:t>ступает  в федеральный бюджет</w:t>
            </w:r>
          </w:p>
        </w:tc>
        <w:tc>
          <w:tcPr>
            <w:tcW w:w="5175" w:type="dxa"/>
          </w:tcPr>
          <w:p w:rsidR="00683019" w:rsidRPr="00024EB4" w:rsidRDefault="00683019" w:rsidP="008E26C5">
            <w:pPr>
              <w:spacing w:line="240" w:lineRule="auto"/>
              <w:ind w:firstLine="0"/>
              <w:rPr>
                <w:szCs w:val="28"/>
              </w:rPr>
            </w:pPr>
            <w:r w:rsidRPr="00024EB4">
              <w:rPr>
                <w:szCs w:val="28"/>
              </w:rPr>
              <w:t>Б) региональный налог, который пост</w:t>
            </w:r>
            <w:r w:rsidRPr="00024EB4">
              <w:rPr>
                <w:szCs w:val="28"/>
              </w:rPr>
              <w:t>у</w:t>
            </w:r>
            <w:r w:rsidRPr="00024EB4">
              <w:rPr>
                <w:szCs w:val="28"/>
              </w:rPr>
              <w:t>пает в региональный бюджет</w:t>
            </w:r>
          </w:p>
        </w:tc>
      </w:tr>
      <w:tr w:rsidR="00683019" w:rsidRPr="00024EB4" w:rsidTr="008E26C5">
        <w:trPr>
          <w:trHeight w:val="481"/>
        </w:trPr>
        <w:tc>
          <w:tcPr>
            <w:tcW w:w="4786" w:type="dxa"/>
          </w:tcPr>
          <w:p w:rsidR="00683019" w:rsidRPr="00024EB4" w:rsidRDefault="00683019" w:rsidP="008E26C5">
            <w:pPr>
              <w:spacing w:line="240" w:lineRule="auto"/>
              <w:ind w:firstLine="0"/>
              <w:rPr>
                <w:szCs w:val="28"/>
              </w:rPr>
            </w:pPr>
            <w:r w:rsidRPr="00024EB4">
              <w:rPr>
                <w:bCs/>
                <w:szCs w:val="28"/>
              </w:rPr>
              <w:t>В) федеральный налог, который п</w:t>
            </w:r>
            <w:r w:rsidRPr="00024EB4">
              <w:rPr>
                <w:bCs/>
                <w:szCs w:val="28"/>
              </w:rPr>
              <w:t>о</w:t>
            </w:r>
            <w:r w:rsidRPr="00024EB4">
              <w:rPr>
                <w:bCs/>
                <w:szCs w:val="28"/>
              </w:rPr>
              <w:t xml:space="preserve">ступает в региональный бюджет </w:t>
            </w:r>
          </w:p>
        </w:tc>
        <w:tc>
          <w:tcPr>
            <w:tcW w:w="5175" w:type="dxa"/>
          </w:tcPr>
          <w:p w:rsidR="00683019" w:rsidRPr="00024EB4" w:rsidRDefault="00683019" w:rsidP="008E26C5">
            <w:pPr>
              <w:spacing w:line="240" w:lineRule="auto"/>
              <w:ind w:firstLine="0"/>
              <w:rPr>
                <w:szCs w:val="28"/>
              </w:rPr>
            </w:pPr>
            <w:r w:rsidRPr="00024EB4">
              <w:rPr>
                <w:szCs w:val="28"/>
              </w:rPr>
              <w:t>Г) федеральный налог, который расщ</w:t>
            </w:r>
            <w:r w:rsidRPr="00024EB4">
              <w:rPr>
                <w:szCs w:val="28"/>
              </w:rPr>
              <w:t>е</w:t>
            </w:r>
            <w:r w:rsidRPr="00024EB4">
              <w:rPr>
                <w:szCs w:val="28"/>
              </w:rPr>
              <w:t>пляется между региональным и мес</w:t>
            </w:r>
            <w:r w:rsidRPr="00024EB4">
              <w:rPr>
                <w:szCs w:val="28"/>
              </w:rPr>
              <w:t>т</w:t>
            </w:r>
            <w:r w:rsidRPr="00024EB4">
              <w:rPr>
                <w:szCs w:val="28"/>
              </w:rPr>
              <w:t xml:space="preserve">ным бюджетами </w:t>
            </w:r>
          </w:p>
        </w:tc>
      </w:tr>
    </w:tbl>
    <w:p w:rsidR="00683019" w:rsidRPr="00024EB4" w:rsidRDefault="00683019" w:rsidP="00683019">
      <w:pPr>
        <w:pStyle w:val="a6"/>
        <w:numPr>
          <w:ilvl w:val="0"/>
          <w:numId w:val="21"/>
        </w:numPr>
        <w:spacing w:line="240" w:lineRule="auto"/>
        <w:ind w:hanging="720"/>
        <w:jc w:val="left"/>
        <w:rPr>
          <w:b/>
        </w:rPr>
      </w:pPr>
      <w:r w:rsidRPr="00024EB4">
        <w:rPr>
          <w:b/>
        </w:rPr>
        <w:t>Выберите верное утверждение</w:t>
      </w: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tblPr>
      <w:tblGrid>
        <w:gridCol w:w="2448"/>
        <w:gridCol w:w="2694"/>
        <w:gridCol w:w="2693"/>
        <w:gridCol w:w="2268"/>
      </w:tblGrid>
      <w:tr w:rsidR="00683019" w:rsidRPr="00024EB4" w:rsidTr="008E26C5">
        <w:trPr>
          <w:trHeight w:val="621"/>
        </w:trPr>
        <w:tc>
          <w:tcPr>
            <w:tcW w:w="2448" w:type="dxa"/>
          </w:tcPr>
          <w:p w:rsidR="00683019" w:rsidRPr="00024EB4" w:rsidRDefault="00683019" w:rsidP="008E26C5">
            <w:pPr>
              <w:spacing w:line="240" w:lineRule="auto"/>
              <w:ind w:firstLine="0"/>
              <w:rPr>
                <w:szCs w:val="28"/>
              </w:rPr>
            </w:pPr>
            <w:r w:rsidRPr="00024EB4">
              <w:rPr>
                <w:szCs w:val="28"/>
              </w:rPr>
              <w:t>А) Все фед</w:t>
            </w:r>
            <w:r w:rsidRPr="00024EB4">
              <w:rPr>
                <w:szCs w:val="28"/>
              </w:rPr>
              <w:t>е</w:t>
            </w:r>
            <w:r w:rsidRPr="00024EB4">
              <w:rPr>
                <w:szCs w:val="28"/>
              </w:rPr>
              <w:t xml:space="preserve">ральные налоги зачисляются в федеральный бюджет </w:t>
            </w:r>
          </w:p>
        </w:tc>
        <w:tc>
          <w:tcPr>
            <w:tcW w:w="2694" w:type="dxa"/>
          </w:tcPr>
          <w:p w:rsidR="00683019" w:rsidRPr="00024EB4" w:rsidRDefault="00683019" w:rsidP="008E26C5">
            <w:pPr>
              <w:spacing w:line="240" w:lineRule="auto"/>
              <w:ind w:firstLine="0"/>
              <w:rPr>
                <w:szCs w:val="28"/>
              </w:rPr>
            </w:pPr>
            <w:r w:rsidRPr="00024EB4">
              <w:rPr>
                <w:bCs/>
                <w:szCs w:val="28"/>
              </w:rPr>
              <w:t>Б) Федеральные налоги могут з</w:t>
            </w:r>
            <w:r w:rsidRPr="00024EB4">
              <w:rPr>
                <w:bCs/>
                <w:szCs w:val="28"/>
              </w:rPr>
              <w:t>а</w:t>
            </w:r>
            <w:r w:rsidRPr="00024EB4">
              <w:rPr>
                <w:bCs/>
                <w:szCs w:val="28"/>
              </w:rPr>
              <w:t>числяться во все уровни бюджетов</w:t>
            </w:r>
          </w:p>
        </w:tc>
        <w:tc>
          <w:tcPr>
            <w:tcW w:w="2693" w:type="dxa"/>
          </w:tcPr>
          <w:p w:rsidR="00683019" w:rsidRPr="00024EB4" w:rsidRDefault="00683019" w:rsidP="008E26C5">
            <w:pPr>
              <w:spacing w:line="240" w:lineRule="auto"/>
              <w:ind w:firstLine="0"/>
              <w:rPr>
                <w:szCs w:val="28"/>
              </w:rPr>
            </w:pPr>
            <w:r w:rsidRPr="00024EB4">
              <w:rPr>
                <w:szCs w:val="28"/>
              </w:rPr>
              <w:t>В) Региональные налоги устанавл</w:t>
            </w:r>
            <w:r w:rsidRPr="00024EB4">
              <w:rPr>
                <w:szCs w:val="28"/>
              </w:rPr>
              <w:t>и</w:t>
            </w:r>
            <w:r w:rsidRPr="00024EB4">
              <w:rPr>
                <w:szCs w:val="28"/>
              </w:rPr>
              <w:t>ваются федерал</w:t>
            </w:r>
            <w:r w:rsidRPr="00024EB4">
              <w:rPr>
                <w:szCs w:val="28"/>
              </w:rPr>
              <w:t>ь</w:t>
            </w:r>
            <w:r w:rsidRPr="00024EB4">
              <w:rPr>
                <w:szCs w:val="28"/>
              </w:rPr>
              <w:t xml:space="preserve">ными органами власти </w:t>
            </w:r>
          </w:p>
        </w:tc>
        <w:tc>
          <w:tcPr>
            <w:tcW w:w="2268" w:type="dxa"/>
          </w:tcPr>
          <w:p w:rsidR="00683019" w:rsidRPr="00024EB4" w:rsidRDefault="00683019" w:rsidP="008E26C5">
            <w:pPr>
              <w:spacing w:line="240" w:lineRule="auto"/>
              <w:ind w:firstLine="0"/>
              <w:rPr>
                <w:szCs w:val="28"/>
              </w:rPr>
            </w:pPr>
            <w:r w:rsidRPr="00024EB4">
              <w:rPr>
                <w:szCs w:val="28"/>
              </w:rPr>
              <w:t>Г) Местные н</w:t>
            </w:r>
            <w:r w:rsidRPr="00024EB4">
              <w:rPr>
                <w:szCs w:val="28"/>
              </w:rPr>
              <w:t>а</w:t>
            </w:r>
            <w:r w:rsidRPr="00024EB4">
              <w:rPr>
                <w:szCs w:val="28"/>
              </w:rPr>
              <w:t>логи устана</w:t>
            </w:r>
            <w:r w:rsidRPr="00024EB4">
              <w:rPr>
                <w:szCs w:val="28"/>
              </w:rPr>
              <w:t>в</w:t>
            </w:r>
            <w:r w:rsidRPr="00024EB4">
              <w:rPr>
                <w:szCs w:val="28"/>
              </w:rPr>
              <w:t>ливаются р</w:t>
            </w:r>
            <w:r w:rsidRPr="00024EB4">
              <w:rPr>
                <w:szCs w:val="28"/>
              </w:rPr>
              <w:t>е</w:t>
            </w:r>
            <w:r w:rsidRPr="00024EB4">
              <w:rPr>
                <w:szCs w:val="28"/>
              </w:rPr>
              <w:t xml:space="preserve">гиональными властями </w:t>
            </w:r>
          </w:p>
        </w:tc>
      </w:tr>
    </w:tbl>
    <w:p w:rsidR="00683019" w:rsidRPr="00024EB4" w:rsidRDefault="00683019" w:rsidP="00683019">
      <w:pPr>
        <w:pStyle w:val="a6"/>
        <w:numPr>
          <w:ilvl w:val="0"/>
          <w:numId w:val="21"/>
        </w:numPr>
        <w:tabs>
          <w:tab w:val="left" w:pos="426"/>
        </w:tabs>
        <w:spacing w:line="240" w:lineRule="auto"/>
        <w:ind w:left="0" w:firstLine="0"/>
        <w:jc w:val="left"/>
      </w:pPr>
      <w:r w:rsidRPr="00024EB4">
        <w:rPr>
          <w:b/>
        </w:rPr>
        <w:t xml:space="preserve">В экономике страны </w:t>
      </w:r>
      <w:proofErr w:type="spellStart"/>
      <w:r w:rsidRPr="00024EB4">
        <w:rPr>
          <w:b/>
        </w:rPr>
        <w:t>Смалляндии</w:t>
      </w:r>
      <w:proofErr w:type="spellEnd"/>
      <w:r w:rsidRPr="00024EB4">
        <w:rPr>
          <w:b/>
        </w:rPr>
        <w:t xml:space="preserve"> сумма налоговых поступлений сост</w:t>
      </w:r>
      <w:r w:rsidRPr="00024EB4">
        <w:rPr>
          <w:b/>
        </w:rPr>
        <w:t>а</w:t>
      </w:r>
      <w:r w:rsidRPr="00024EB4">
        <w:rPr>
          <w:b/>
        </w:rPr>
        <w:t>вила 300 млн</w:t>
      </w:r>
      <w:proofErr w:type="gramStart"/>
      <w:r w:rsidRPr="00024EB4">
        <w:rPr>
          <w:b/>
        </w:rPr>
        <w:t>.д</w:t>
      </w:r>
      <w:proofErr w:type="gramEnd"/>
      <w:r w:rsidRPr="00024EB4">
        <w:rPr>
          <w:b/>
        </w:rPr>
        <w:t xml:space="preserve">ол. </w:t>
      </w:r>
      <w:r w:rsidRPr="00024EB4">
        <w:t>Аккордные налоги равны 60 млн</w:t>
      </w:r>
      <w:proofErr w:type="gramStart"/>
      <w:r w:rsidRPr="00024EB4">
        <w:t>.д</w:t>
      </w:r>
      <w:proofErr w:type="gramEnd"/>
      <w:r w:rsidRPr="00024EB4">
        <w:t>ол. Ставка налога на д</w:t>
      </w:r>
      <w:r w:rsidRPr="00024EB4">
        <w:t>о</w:t>
      </w:r>
      <w:r w:rsidRPr="00024EB4">
        <w:t>ходы равна 12 %. В этом случае совокупный доход равен: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tblPr>
      <w:tblGrid>
        <w:gridCol w:w="2520"/>
        <w:gridCol w:w="2700"/>
        <w:gridCol w:w="2381"/>
        <w:gridCol w:w="2360"/>
      </w:tblGrid>
      <w:tr w:rsidR="00683019" w:rsidRPr="00024EB4" w:rsidTr="008E26C5">
        <w:trPr>
          <w:trHeight w:val="288"/>
        </w:trPr>
        <w:tc>
          <w:tcPr>
            <w:tcW w:w="2520" w:type="dxa"/>
          </w:tcPr>
          <w:p w:rsidR="00683019" w:rsidRPr="00024EB4" w:rsidRDefault="00683019" w:rsidP="008E26C5">
            <w:pPr>
              <w:spacing w:line="240" w:lineRule="auto"/>
              <w:ind w:firstLine="0"/>
              <w:rPr>
                <w:szCs w:val="28"/>
              </w:rPr>
            </w:pPr>
            <w:r w:rsidRPr="00024EB4">
              <w:rPr>
                <w:szCs w:val="28"/>
              </w:rPr>
              <w:t xml:space="preserve">А) </w:t>
            </w:r>
            <w:r w:rsidRPr="00024EB4">
              <w:rPr>
                <w:szCs w:val="28"/>
                <w:lang w:val="en-US"/>
              </w:rPr>
              <w:t xml:space="preserve">3000 </w:t>
            </w:r>
            <w:r w:rsidRPr="00024EB4">
              <w:rPr>
                <w:szCs w:val="28"/>
              </w:rPr>
              <w:t>млн.руб.</w:t>
            </w:r>
          </w:p>
        </w:tc>
        <w:tc>
          <w:tcPr>
            <w:tcW w:w="2700" w:type="dxa"/>
          </w:tcPr>
          <w:p w:rsidR="00683019" w:rsidRPr="00024EB4" w:rsidRDefault="00683019" w:rsidP="008E26C5">
            <w:pPr>
              <w:spacing w:line="240" w:lineRule="auto"/>
              <w:ind w:firstLine="0"/>
              <w:rPr>
                <w:szCs w:val="28"/>
              </w:rPr>
            </w:pPr>
            <w:r w:rsidRPr="00024EB4">
              <w:rPr>
                <w:bCs/>
                <w:szCs w:val="28"/>
              </w:rPr>
              <w:t xml:space="preserve">Б) </w:t>
            </w:r>
            <w:r w:rsidRPr="00024EB4">
              <w:rPr>
                <w:bCs/>
                <w:szCs w:val="28"/>
                <w:lang w:val="en-US"/>
              </w:rPr>
              <w:t xml:space="preserve">2000 </w:t>
            </w:r>
            <w:r w:rsidRPr="00024EB4">
              <w:rPr>
                <w:bCs/>
                <w:szCs w:val="28"/>
              </w:rPr>
              <w:t>млн</w:t>
            </w:r>
            <w:proofErr w:type="gramStart"/>
            <w:r w:rsidRPr="00024EB4">
              <w:rPr>
                <w:bCs/>
                <w:szCs w:val="28"/>
              </w:rPr>
              <w:t>.д</w:t>
            </w:r>
            <w:proofErr w:type="gramEnd"/>
            <w:r w:rsidRPr="00024EB4">
              <w:rPr>
                <w:bCs/>
                <w:szCs w:val="28"/>
              </w:rPr>
              <w:t>ол.</w:t>
            </w:r>
          </w:p>
        </w:tc>
        <w:tc>
          <w:tcPr>
            <w:tcW w:w="2381" w:type="dxa"/>
          </w:tcPr>
          <w:p w:rsidR="00683019" w:rsidRPr="00024EB4" w:rsidRDefault="00683019" w:rsidP="008E26C5">
            <w:pPr>
              <w:spacing w:line="240" w:lineRule="auto"/>
              <w:ind w:firstLine="0"/>
              <w:rPr>
                <w:szCs w:val="28"/>
              </w:rPr>
            </w:pPr>
            <w:r w:rsidRPr="00024EB4">
              <w:rPr>
                <w:szCs w:val="28"/>
              </w:rPr>
              <w:t xml:space="preserve">В) </w:t>
            </w:r>
            <w:r w:rsidRPr="00024EB4">
              <w:rPr>
                <w:szCs w:val="28"/>
                <w:lang w:val="en-US"/>
              </w:rPr>
              <w:t xml:space="preserve">1000 </w:t>
            </w:r>
            <w:r w:rsidRPr="00024EB4">
              <w:rPr>
                <w:szCs w:val="28"/>
              </w:rPr>
              <w:t>млн. дол.</w:t>
            </w:r>
          </w:p>
        </w:tc>
        <w:tc>
          <w:tcPr>
            <w:tcW w:w="2360" w:type="dxa"/>
          </w:tcPr>
          <w:p w:rsidR="00683019" w:rsidRPr="00024EB4" w:rsidRDefault="00683019" w:rsidP="008E26C5">
            <w:pPr>
              <w:spacing w:line="240" w:lineRule="auto"/>
              <w:ind w:firstLine="0"/>
              <w:rPr>
                <w:szCs w:val="28"/>
              </w:rPr>
            </w:pPr>
            <w:r w:rsidRPr="00024EB4">
              <w:rPr>
                <w:szCs w:val="28"/>
              </w:rPr>
              <w:t>Г) нельзя опр</w:t>
            </w:r>
            <w:r w:rsidRPr="00024EB4">
              <w:rPr>
                <w:szCs w:val="28"/>
              </w:rPr>
              <w:t>е</w:t>
            </w:r>
            <w:r w:rsidRPr="00024EB4">
              <w:rPr>
                <w:szCs w:val="28"/>
              </w:rPr>
              <w:t xml:space="preserve">делить  </w:t>
            </w:r>
          </w:p>
        </w:tc>
      </w:tr>
    </w:tbl>
    <w:p w:rsidR="00683019" w:rsidRPr="00024EB4" w:rsidRDefault="00683019" w:rsidP="00683019">
      <w:pPr>
        <w:pStyle w:val="a6"/>
        <w:numPr>
          <w:ilvl w:val="0"/>
          <w:numId w:val="21"/>
        </w:numPr>
        <w:spacing w:line="240" w:lineRule="auto"/>
        <w:ind w:hanging="720"/>
        <w:jc w:val="left"/>
        <w:rPr>
          <w:b/>
          <w:bCs w:val="0"/>
        </w:rPr>
      </w:pPr>
      <w:r w:rsidRPr="00024EB4">
        <w:rPr>
          <w:b/>
          <w:bCs w:val="0"/>
        </w:rPr>
        <w:t xml:space="preserve">Признаками косвенного налогообложения НЕ обладает: </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tblPr>
      <w:tblGrid>
        <w:gridCol w:w="1165"/>
        <w:gridCol w:w="1530"/>
        <w:gridCol w:w="3722"/>
        <w:gridCol w:w="3402"/>
      </w:tblGrid>
      <w:tr w:rsidR="00683019" w:rsidRPr="00807D33" w:rsidTr="00807D33">
        <w:trPr>
          <w:trHeight w:val="197"/>
        </w:trPr>
        <w:tc>
          <w:tcPr>
            <w:tcW w:w="1165" w:type="dxa"/>
          </w:tcPr>
          <w:p w:rsidR="00683019" w:rsidRPr="00807D33" w:rsidRDefault="00683019" w:rsidP="00807D33">
            <w:pPr>
              <w:spacing w:line="240" w:lineRule="auto"/>
              <w:ind w:firstLine="0"/>
              <w:rPr>
                <w:sz w:val="24"/>
                <w:szCs w:val="24"/>
              </w:rPr>
            </w:pPr>
            <w:r w:rsidRPr="00807D33">
              <w:rPr>
                <w:sz w:val="24"/>
                <w:szCs w:val="24"/>
              </w:rPr>
              <w:t>А) НДС</w:t>
            </w:r>
          </w:p>
        </w:tc>
        <w:tc>
          <w:tcPr>
            <w:tcW w:w="1530" w:type="dxa"/>
          </w:tcPr>
          <w:p w:rsidR="00683019" w:rsidRPr="00807D33" w:rsidRDefault="00683019" w:rsidP="00807D33">
            <w:pPr>
              <w:spacing w:line="240" w:lineRule="auto"/>
              <w:ind w:firstLine="0"/>
              <w:rPr>
                <w:sz w:val="24"/>
                <w:szCs w:val="24"/>
              </w:rPr>
            </w:pPr>
            <w:r w:rsidRPr="00807D33">
              <w:rPr>
                <w:sz w:val="24"/>
                <w:szCs w:val="24"/>
              </w:rPr>
              <w:t>Б) Акциз</w:t>
            </w:r>
          </w:p>
        </w:tc>
        <w:tc>
          <w:tcPr>
            <w:tcW w:w="3722" w:type="dxa"/>
          </w:tcPr>
          <w:p w:rsidR="00683019" w:rsidRPr="00807D33" w:rsidRDefault="00683019" w:rsidP="00807D33">
            <w:pPr>
              <w:spacing w:line="240" w:lineRule="auto"/>
              <w:ind w:firstLine="0"/>
              <w:rPr>
                <w:sz w:val="24"/>
                <w:szCs w:val="24"/>
              </w:rPr>
            </w:pPr>
            <w:r w:rsidRPr="00807D33">
              <w:rPr>
                <w:bCs/>
                <w:sz w:val="24"/>
                <w:szCs w:val="24"/>
              </w:rPr>
              <w:t>В) Государственная пошлина</w:t>
            </w:r>
          </w:p>
        </w:tc>
        <w:tc>
          <w:tcPr>
            <w:tcW w:w="3402" w:type="dxa"/>
          </w:tcPr>
          <w:p w:rsidR="00683019" w:rsidRPr="00807D33" w:rsidRDefault="00683019" w:rsidP="00807D33">
            <w:pPr>
              <w:spacing w:line="240" w:lineRule="auto"/>
              <w:ind w:firstLine="0"/>
              <w:rPr>
                <w:sz w:val="24"/>
                <w:szCs w:val="24"/>
              </w:rPr>
            </w:pPr>
            <w:r w:rsidRPr="00807D33">
              <w:rPr>
                <w:sz w:val="24"/>
                <w:szCs w:val="24"/>
              </w:rPr>
              <w:t xml:space="preserve">Г) Таможенная пошлина </w:t>
            </w:r>
          </w:p>
        </w:tc>
      </w:tr>
    </w:tbl>
    <w:p w:rsidR="00683019" w:rsidRPr="00024EB4" w:rsidRDefault="00683019" w:rsidP="00807D33">
      <w:pPr>
        <w:pStyle w:val="a6"/>
        <w:numPr>
          <w:ilvl w:val="0"/>
          <w:numId w:val="21"/>
        </w:numPr>
        <w:spacing w:line="240" w:lineRule="auto"/>
        <w:ind w:left="0" w:firstLine="0"/>
      </w:pPr>
      <w:r w:rsidRPr="00024EB4">
        <w:rPr>
          <w:b/>
        </w:rPr>
        <w:t>Денежная масса в стране равна 1000 д.ед., уровень цен в текущем г</w:t>
      </w:r>
      <w:r w:rsidRPr="00024EB4">
        <w:rPr>
          <w:b/>
        </w:rPr>
        <w:t>о</w:t>
      </w:r>
      <w:r w:rsidRPr="00024EB4">
        <w:rPr>
          <w:b/>
        </w:rPr>
        <w:t xml:space="preserve">ду составил </w:t>
      </w:r>
      <w:r w:rsidRPr="00024EB4">
        <w:t>1,2, реальный ВВП в ценах предыдущего года равен 2500 д.ед. Следовательно, скорость обращения денег составляет…</w:t>
      </w:r>
    </w:p>
    <w:tbl>
      <w:tblPr>
        <w:tblW w:w="0" w:type="auto"/>
        <w:tblLook w:val="04A0"/>
      </w:tblPr>
      <w:tblGrid>
        <w:gridCol w:w="2392"/>
        <w:gridCol w:w="2392"/>
        <w:gridCol w:w="2393"/>
        <w:gridCol w:w="2393"/>
      </w:tblGrid>
      <w:tr w:rsidR="00683019" w:rsidRPr="00024EB4" w:rsidTr="008E26C5">
        <w:tc>
          <w:tcPr>
            <w:tcW w:w="2392" w:type="dxa"/>
          </w:tcPr>
          <w:p w:rsidR="00683019" w:rsidRPr="00024EB4" w:rsidRDefault="00683019" w:rsidP="00807D33">
            <w:pPr>
              <w:spacing w:line="240" w:lineRule="auto"/>
              <w:rPr>
                <w:szCs w:val="28"/>
              </w:rPr>
            </w:pPr>
            <w:r w:rsidRPr="00024EB4">
              <w:rPr>
                <w:szCs w:val="28"/>
              </w:rPr>
              <w:t>а) 0,33,</w:t>
            </w:r>
          </w:p>
        </w:tc>
        <w:tc>
          <w:tcPr>
            <w:tcW w:w="2392" w:type="dxa"/>
          </w:tcPr>
          <w:p w:rsidR="00683019" w:rsidRPr="00024EB4" w:rsidRDefault="00683019" w:rsidP="00807D33">
            <w:pPr>
              <w:spacing w:line="240" w:lineRule="auto"/>
              <w:rPr>
                <w:szCs w:val="28"/>
              </w:rPr>
            </w:pPr>
            <w:r w:rsidRPr="00024EB4">
              <w:rPr>
                <w:szCs w:val="28"/>
              </w:rPr>
              <w:t>б) 0,48,</w:t>
            </w:r>
          </w:p>
        </w:tc>
        <w:tc>
          <w:tcPr>
            <w:tcW w:w="2393" w:type="dxa"/>
          </w:tcPr>
          <w:p w:rsidR="00683019" w:rsidRPr="00024EB4" w:rsidRDefault="00683019" w:rsidP="00807D33">
            <w:pPr>
              <w:spacing w:line="240" w:lineRule="auto"/>
              <w:rPr>
                <w:szCs w:val="28"/>
              </w:rPr>
            </w:pPr>
            <w:r w:rsidRPr="00024EB4">
              <w:rPr>
                <w:szCs w:val="28"/>
              </w:rPr>
              <w:t>в) 2,1,</w:t>
            </w:r>
          </w:p>
        </w:tc>
        <w:tc>
          <w:tcPr>
            <w:tcW w:w="2393" w:type="dxa"/>
          </w:tcPr>
          <w:p w:rsidR="00683019" w:rsidRPr="00024EB4" w:rsidRDefault="00683019" w:rsidP="00807D33">
            <w:pPr>
              <w:spacing w:line="240" w:lineRule="auto"/>
              <w:rPr>
                <w:szCs w:val="28"/>
              </w:rPr>
            </w:pPr>
            <w:r w:rsidRPr="00024EB4">
              <w:rPr>
                <w:szCs w:val="28"/>
              </w:rPr>
              <w:t>г) 3.</w:t>
            </w:r>
          </w:p>
        </w:tc>
      </w:tr>
    </w:tbl>
    <w:p w:rsidR="00683019" w:rsidRPr="00024EB4" w:rsidRDefault="00683019" w:rsidP="00807D33">
      <w:pPr>
        <w:pStyle w:val="a6"/>
        <w:numPr>
          <w:ilvl w:val="0"/>
          <w:numId w:val="21"/>
        </w:numPr>
        <w:shd w:val="clear" w:color="auto" w:fill="FFFFFF"/>
        <w:tabs>
          <w:tab w:val="left" w:pos="540"/>
        </w:tabs>
        <w:spacing w:line="240" w:lineRule="auto"/>
        <w:ind w:left="0" w:hanging="720"/>
        <w:rPr>
          <w:b/>
        </w:rPr>
      </w:pPr>
      <w:r w:rsidRPr="00024EB4">
        <w:rPr>
          <w:b/>
        </w:rPr>
        <w:t>Функцией Центрального Банка не является: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4963"/>
      </w:tblGrid>
      <w:tr w:rsidR="00683019" w:rsidRPr="00024EB4" w:rsidTr="008E26C5">
        <w:tc>
          <w:tcPr>
            <w:tcW w:w="4926" w:type="dxa"/>
            <w:shd w:val="clear" w:color="auto" w:fill="auto"/>
          </w:tcPr>
          <w:p w:rsidR="00683019" w:rsidRPr="00024EB4" w:rsidRDefault="00683019" w:rsidP="008E26C5">
            <w:pPr>
              <w:shd w:val="clear" w:color="auto" w:fill="FFFFFF"/>
              <w:tabs>
                <w:tab w:val="left" w:pos="806"/>
              </w:tabs>
              <w:spacing w:line="240" w:lineRule="auto"/>
              <w:ind w:firstLine="0"/>
              <w:rPr>
                <w:szCs w:val="28"/>
              </w:rPr>
            </w:pPr>
            <w:r w:rsidRPr="00024EB4">
              <w:rPr>
                <w:szCs w:val="28"/>
              </w:rPr>
              <w:t>а) выдача кредитов коммерческим банкам;</w:t>
            </w:r>
          </w:p>
        </w:tc>
        <w:tc>
          <w:tcPr>
            <w:tcW w:w="4963" w:type="dxa"/>
            <w:shd w:val="clear" w:color="auto" w:fill="auto"/>
          </w:tcPr>
          <w:p w:rsidR="00683019" w:rsidRPr="00024EB4" w:rsidRDefault="00683019" w:rsidP="008E26C5">
            <w:pPr>
              <w:shd w:val="clear" w:color="auto" w:fill="FFFFFF"/>
              <w:tabs>
                <w:tab w:val="left" w:pos="806"/>
              </w:tabs>
              <w:spacing w:line="240" w:lineRule="auto"/>
              <w:ind w:firstLine="0"/>
              <w:rPr>
                <w:szCs w:val="28"/>
              </w:rPr>
            </w:pPr>
            <w:r w:rsidRPr="00024EB4">
              <w:rPr>
                <w:szCs w:val="28"/>
              </w:rPr>
              <w:t>б) эмиссия денег;</w:t>
            </w:r>
          </w:p>
        </w:tc>
      </w:tr>
      <w:tr w:rsidR="00683019" w:rsidRPr="00024EB4" w:rsidTr="008E26C5">
        <w:tc>
          <w:tcPr>
            <w:tcW w:w="4926" w:type="dxa"/>
            <w:shd w:val="clear" w:color="auto" w:fill="auto"/>
          </w:tcPr>
          <w:p w:rsidR="00683019" w:rsidRPr="00024EB4" w:rsidRDefault="00683019" w:rsidP="008E26C5">
            <w:pPr>
              <w:shd w:val="clear" w:color="auto" w:fill="FFFFFF"/>
              <w:tabs>
                <w:tab w:val="left" w:pos="806"/>
              </w:tabs>
              <w:spacing w:line="240" w:lineRule="auto"/>
              <w:ind w:firstLine="0"/>
              <w:rPr>
                <w:szCs w:val="28"/>
              </w:rPr>
            </w:pPr>
            <w:r w:rsidRPr="00024EB4">
              <w:rPr>
                <w:szCs w:val="28"/>
              </w:rPr>
              <w:t>в) изменение налоговых ставок;</w:t>
            </w:r>
          </w:p>
        </w:tc>
        <w:tc>
          <w:tcPr>
            <w:tcW w:w="4963" w:type="dxa"/>
            <w:shd w:val="clear" w:color="auto" w:fill="auto"/>
          </w:tcPr>
          <w:p w:rsidR="00683019" w:rsidRPr="00024EB4" w:rsidRDefault="00683019" w:rsidP="008E26C5">
            <w:pPr>
              <w:shd w:val="clear" w:color="auto" w:fill="FFFFFF"/>
              <w:tabs>
                <w:tab w:val="left" w:pos="806"/>
              </w:tabs>
              <w:spacing w:line="240" w:lineRule="auto"/>
              <w:ind w:firstLine="0"/>
              <w:rPr>
                <w:szCs w:val="28"/>
              </w:rPr>
            </w:pPr>
            <w:r w:rsidRPr="00024EB4">
              <w:rPr>
                <w:szCs w:val="28"/>
              </w:rPr>
              <w:t>г) хранение золотовалютных резервов.</w:t>
            </w:r>
          </w:p>
        </w:tc>
      </w:tr>
    </w:tbl>
    <w:p w:rsidR="00683019" w:rsidRPr="00024EB4" w:rsidRDefault="00683019" w:rsidP="00683019">
      <w:pPr>
        <w:pStyle w:val="a6"/>
        <w:numPr>
          <w:ilvl w:val="0"/>
          <w:numId w:val="21"/>
        </w:numPr>
        <w:shd w:val="clear" w:color="auto" w:fill="FFFFFF"/>
        <w:tabs>
          <w:tab w:val="left" w:pos="540"/>
        </w:tabs>
        <w:spacing w:line="240" w:lineRule="auto"/>
        <w:ind w:left="0" w:firstLine="0"/>
      </w:pPr>
      <w:r w:rsidRPr="00024EB4">
        <w:rPr>
          <w:b/>
        </w:rPr>
        <w:t>Если Центральный Банк считает необходимым увеличить предлож</w:t>
      </w:r>
      <w:r w:rsidRPr="00024EB4">
        <w:rPr>
          <w:b/>
        </w:rPr>
        <w:t>е</w:t>
      </w:r>
      <w:r w:rsidRPr="00024EB4">
        <w:rPr>
          <w:b/>
        </w:rPr>
        <w:t xml:space="preserve">ние </w:t>
      </w:r>
      <w:r w:rsidRPr="00024EB4">
        <w:t>денег, то он</w:t>
      </w:r>
      <w:r w:rsidRPr="00024EB4">
        <w:rPr>
          <w:b/>
        </w:rPr>
        <w:t xml:space="preserve"> </w:t>
      </w:r>
      <w:r w:rsidRPr="00024EB4">
        <w:t>может: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49"/>
        <w:gridCol w:w="4405"/>
      </w:tblGrid>
      <w:tr w:rsidR="00683019" w:rsidRPr="00024EB4" w:rsidTr="008E26C5">
        <w:tc>
          <w:tcPr>
            <w:tcW w:w="5670" w:type="dxa"/>
            <w:shd w:val="clear" w:color="auto" w:fill="auto"/>
          </w:tcPr>
          <w:p w:rsidR="00683019" w:rsidRPr="00024EB4" w:rsidRDefault="00683019" w:rsidP="008E26C5">
            <w:pPr>
              <w:shd w:val="clear" w:color="auto" w:fill="FFFFFF"/>
              <w:tabs>
                <w:tab w:val="left" w:pos="824"/>
              </w:tabs>
              <w:spacing w:line="240" w:lineRule="auto"/>
              <w:ind w:firstLine="0"/>
              <w:rPr>
                <w:szCs w:val="28"/>
              </w:rPr>
            </w:pPr>
            <w:r w:rsidRPr="00024EB4">
              <w:rPr>
                <w:szCs w:val="28"/>
              </w:rPr>
              <w:t>а) повысить норму обязательных резервов;</w:t>
            </w:r>
          </w:p>
        </w:tc>
        <w:tc>
          <w:tcPr>
            <w:tcW w:w="4592" w:type="dxa"/>
            <w:shd w:val="clear" w:color="auto" w:fill="auto"/>
          </w:tcPr>
          <w:p w:rsidR="00683019" w:rsidRPr="00024EB4" w:rsidRDefault="00683019" w:rsidP="008E26C5">
            <w:pPr>
              <w:shd w:val="clear" w:color="auto" w:fill="FFFFFF"/>
              <w:tabs>
                <w:tab w:val="left" w:pos="824"/>
              </w:tabs>
              <w:spacing w:line="240" w:lineRule="auto"/>
              <w:ind w:firstLine="0"/>
              <w:rPr>
                <w:szCs w:val="28"/>
              </w:rPr>
            </w:pPr>
            <w:r w:rsidRPr="00024EB4">
              <w:rPr>
                <w:szCs w:val="28"/>
              </w:rPr>
              <w:t>б) снизить учетную ставку;</w:t>
            </w:r>
          </w:p>
        </w:tc>
      </w:tr>
      <w:tr w:rsidR="00683019" w:rsidRPr="00024EB4" w:rsidTr="008E26C5">
        <w:tc>
          <w:tcPr>
            <w:tcW w:w="5670" w:type="dxa"/>
            <w:shd w:val="clear" w:color="auto" w:fill="auto"/>
          </w:tcPr>
          <w:p w:rsidR="00683019" w:rsidRPr="00024EB4" w:rsidRDefault="00683019" w:rsidP="008E26C5">
            <w:pPr>
              <w:shd w:val="clear" w:color="auto" w:fill="FFFFFF"/>
              <w:tabs>
                <w:tab w:val="left" w:pos="824"/>
              </w:tabs>
              <w:spacing w:line="240" w:lineRule="auto"/>
              <w:ind w:firstLine="0"/>
              <w:rPr>
                <w:szCs w:val="28"/>
              </w:rPr>
            </w:pPr>
            <w:r w:rsidRPr="00024EB4">
              <w:rPr>
                <w:szCs w:val="28"/>
              </w:rPr>
              <w:t>в) продать государственные  облигации  на  открытом рынке;</w:t>
            </w:r>
          </w:p>
        </w:tc>
        <w:tc>
          <w:tcPr>
            <w:tcW w:w="4592" w:type="dxa"/>
            <w:shd w:val="clear" w:color="auto" w:fill="auto"/>
          </w:tcPr>
          <w:p w:rsidR="00683019" w:rsidRPr="00024EB4" w:rsidRDefault="00683019" w:rsidP="008E26C5">
            <w:pPr>
              <w:shd w:val="clear" w:color="auto" w:fill="FFFFFF"/>
              <w:tabs>
                <w:tab w:val="left" w:pos="824"/>
              </w:tabs>
              <w:spacing w:line="240" w:lineRule="auto"/>
              <w:ind w:firstLine="0"/>
              <w:rPr>
                <w:szCs w:val="28"/>
              </w:rPr>
            </w:pPr>
            <w:r w:rsidRPr="00024EB4">
              <w:rPr>
                <w:szCs w:val="28"/>
              </w:rPr>
              <w:t>г) повысить ставку налога на пр</w:t>
            </w:r>
            <w:r w:rsidRPr="00024EB4">
              <w:rPr>
                <w:szCs w:val="28"/>
              </w:rPr>
              <w:t>и</w:t>
            </w:r>
            <w:r w:rsidRPr="00024EB4">
              <w:rPr>
                <w:szCs w:val="28"/>
              </w:rPr>
              <w:t>быль корпорации.</w:t>
            </w:r>
          </w:p>
        </w:tc>
      </w:tr>
    </w:tbl>
    <w:p w:rsidR="00683019" w:rsidRPr="00024EB4" w:rsidRDefault="00683019" w:rsidP="00683019">
      <w:pPr>
        <w:pStyle w:val="a6"/>
        <w:numPr>
          <w:ilvl w:val="0"/>
          <w:numId w:val="21"/>
        </w:numPr>
        <w:shd w:val="clear" w:color="auto" w:fill="FFFFFF"/>
        <w:tabs>
          <w:tab w:val="left" w:pos="540"/>
        </w:tabs>
        <w:spacing w:line="240" w:lineRule="auto"/>
        <w:ind w:hanging="720"/>
        <w:rPr>
          <w:b/>
        </w:rPr>
      </w:pPr>
      <w:r w:rsidRPr="00024EB4">
        <w:rPr>
          <w:b/>
        </w:rPr>
        <w:t>Что из перечисленного входит в пассивы коммерческих банков?</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4370"/>
      </w:tblGrid>
      <w:tr w:rsidR="00683019" w:rsidRPr="00024EB4" w:rsidTr="008E26C5">
        <w:tc>
          <w:tcPr>
            <w:tcW w:w="5495" w:type="dxa"/>
            <w:shd w:val="clear" w:color="auto" w:fill="auto"/>
          </w:tcPr>
          <w:p w:rsidR="00683019" w:rsidRPr="00024EB4" w:rsidRDefault="00683019" w:rsidP="008E26C5">
            <w:pPr>
              <w:shd w:val="clear" w:color="auto" w:fill="FFFFFF"/>
              <w:tabs>
                <w:tab w:val="left" w:pos="814"/>
              </w:tabs>
              <w:spacing w:line="240" w:lineRule="auto"/>
              <w:ind w:firstLine="0"/>
              <w:rPr>
                <w:szCs w:val="28"/>
              </w:rPr>
            </w:pPr>
            <w:r w:rsidRPr="00024EB4">
              <w:rPr>
                <w:szCs w:val="28"/>
              </w:rPr>
              <w:t>а) обязательные резервы;</w:t>
            </w:r>
          </w:p>
        </w:tc>
        <w:tc>
          <w:tcPr>
            <w:tcW w:w="4370" w:type="dxa"/>
            <w:shd w:val="clear" w:color="auto" w:fill="auto"/>
          </w:tcPr>
          <w:p w:rsidR="00683019" w:rsidRPr="00024EB4" w:rsidRDefault="00683019" w:rsidP="008E26C5">
            <w:pPr>
              <w:shd w:val="clear" w:color="auto" w:fill="FFFFFF"/>
              <w:tabs>
                <w:tab w:val="left" w:pos="180"/>
              </w:tabs>
              <w:spacing w:line="240" w:lineRule="auto"/>
              <w:ind w:firstLine="0"/>
              <w:rPr>
                <w:szCs w:val="28"/>
              </w:rPr>
            </w:pPr>
            <w:r w:rsidRPr="00024EB4">
              <w:rPr>
                <w:szCs w:val="28"/>
              </w:rPr>
              <w:t>б) облигации казначейства;</w:t>
            </w:r>
          </w:p>
        </w:tc>
      </w:tr>
      <w:tr w:rsidR="00683019" w:rsidRPr="00024EB4" w:rsidTr="008E26C5">
        <w:tc>
          <w:tcPr>
            <w:tcW w:w="5495" w:type="dxa"/>
            <w:shd w:val="clear" w:color="auto" w:fill="auto"/>
          </w:tcPr>
          <w:p w:rsidR="00683019" w:rsidRPr="00024EB4" w:rsidRDefault="00683019" w:rsidP="008E26C5">
            <w:pPr>
              <w:shd w:val="clear" w:color="auto" w:fill="FFFFFF"/>
              <w:tabs>
                <w:tab w:val="left" w:pos="180"/>
              </w:tabs>
              <w:spacing w:line="240" w:lineRule="auto"/>
              <w:ind w:firstLine="0"/>
              <w:rPr>
                <w:szCs w:val="28"/>
              </w:rPr>
            </w:pPr>
            <w:r w:rsidRPr="00024EB4">
              <w:rPr>
                <w:szCs w:val="28"/>
              </w:rPr>
              <w:t>в) кредиты нефинансовым корпорациям;</w:t>
            </w:r>
          </w:p>
        </w:tc>
        <w:tc>
          <w:tcPr>
            <w:tcW w:w="4370" w:type="dxa"/>
            <w:shd w:val="clear" w:color="auto" w:fill="auto"/>
          </w:tcPr>
          <w:p w:rsidR="00683019" w:rsidRPr="00024EB4" w:rsidRDefault="00683019" w:rsidP="008E26C5">
            <w:pPr>
              <w:shd w:val="clear" w:color="auto" w:fill="FFFFFF"/>
              <w:tabs>
                <w:tab w:val="left" w:pos="180"/>
              </w:tabs>
              <w:spacing w:line="240" w:lineRule="auto"/>
              <w:ind w:firstLine="0"/>
              <w:rPr>
                <w:szCs w:val="28"/>
              </w:rPr>
            </w:pPr>
            <w:r w:rsidRPr="00024EB4">
              <w:rPr>
                <w:szCs w:val="28"/>
              </w:rPr>
              <w:t>г) срочные депозиты.</w:t>
            </w:r>
          </w:p>
        </w:tc>
      </w:tr>
    </w:tbl>
    <w:p w:rsidR="00683019" w:rsidRPr="00024EB4" w:rsidRDefault="00683019" w:rsidP="00683019">
      <w:pPr>
        <w:pStyle w:val="a6"/>
        <w:numPr>
          <w:ilvl w:val="0"/>
          <w:numId w:val="21"/>
        </w:numPr>
        <w:shd w:val="clear" w:color="auto" w:fill="FFFFFF"/>
        <w:tabs>
          <w:tab w:val="left" w:pos="612"/>
        </w:tabs>
        <w:spacing w:line="240" w:lineRule="auto"/>
        <w:ind w:hanging="720"/>
        <w:rPr>
          <w:b/>
        </w:rPr>
      </w:pPr>
      <w:r w:rsidRPr="00024EB4">
        <w:rPr>
          <w:b/>
        </w:rPr>
        <w:t>Кредитно-денежная политика приводит к снижению предложения д</w:t>
      </w:r>
      <w:r w:rsidRPr="00024EB4">
        <w:rPr>
          <w:b/>
        </w:rPr>
        <w:t>е</w:t>
      </w:r>
      <w:r w:rsidRPr="00024EB4">
        <w:rPr>
          <w:b/>
        </w:rPr>
        <w:t>нег, когда: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7"/>
        <w:gridCol w:w="6317"/>
      </w:tblGrid>
      <w:tr w:rsidR="00683019" w:rsidRPr="00683019" w:rsidTr="008E26C5">
        <w:tc>
          <w:tcPr>
            <w:tcW w:w="3628" w:type="dxa"/>
            <w:shd w:val="clear" w:color="auto" w:fill="auto"/>
          </w:tcPr>
          <w:p w:rsidR="00683019" w:rsidRPr="00683019" w:rsidRDefault="00683019" w:rsidP="008E26C5">
            <w:pPr>
              <w:shd w:val="clear" w:color="auto" w:fill="FFFFFF"/>
              <w:tabs>
                <w:tab w:val="left" w:pos="828"/>
              </w:tabs>
              <w:spacing w:line="240" w:lineRule="auto"/>
              <w:ind w:firstLine="0"/>
              <w:rPr>
                <w:sz w:val="24"/>
                <w:szCs w:val="24"/>
              </w:rPr>
            </w:pPr>
            <w:r w:rsidRPr="00683019">
              <w:rPr>
                <w:sz w:val="24"/>
                <w:szCs w:val="24"/>
              </w:rPr>
              <w:t>а) сокращаются государстве</w:t>
            </w:r>
            <w:r w:rsidRPr="00683019">
              <w:rPr>
                <w:sz w:val="24"/>
                <w:szCs w:val="24"/>
              </w:rPr>
              <w:t>н</w:t>
            </w:r>
            <w:r w:rsidRPr="00683019">
              <w:rPr>
                <w:sz w:val="24"/>
                <w:szCs w:val="24"/>
              </w:rPr>
              <w:t>ные расходы;</w:t>
            </w:r>
          </w:p>
        </w:tc>
        <w:tc>
          <w:tcPr>
            <w:tcW w:w="6568" w:type="dxa"/>
            <w:shd w:val="clear" w:color="auto" w:fill="auto"/>
          </w:tcPr>
          <w:p w:rsidR="00683019" w:rsidRPr="00683019" w:rsidRDefault="00683019" w:rsidP="008E26C5">
            <w:pPr>
              <w:shd w:val="clear" w:color="auto" w:fill="FFFFFF"/>
              <w:tabs>
                <w:tab w:val="left" w:pos="828"/>
              </w:tabs>
              <w:spacing w:line="240" w:lineRule="auto"/>
              <w:ind w:firstLine="0"/>
              <w:rPr>
                <w:sz w:val="24"/>
                <w:szCs w:val="24"/>
              </w:rPr>
            </w:pPr>
            <w:r w:rsidRPr="00683019">
              <w:rPr>
                <w:sz w:val="24"/>
                <w:szCs w:val="24"/>
              </w:rPr>
              <w:t>б) центральный банк продает государственные обли</w:t>
            </w:r>
            <w:r w:rsidRPr="00683019">
              <w:rPr>
                <w:sz w:val="24"/>
                <w:szCs w:val="24"/>
              </w:rPr>
              <w:softHyphen/>
              <w:t>гации коммерческим банкам;</w:t>
            </w:r>
          </w:p>
        </w:tc>
      </w:tr>
      <w:tr w:rsidR="00683019" w:rsidRPr="00683019" w:rsidTr="008E26C5">
        <w:tc>
          <w:tcPr>
            <w:tcW w:w="3628" w:type="dxa"/>
            <w:shd w:val="clear" w:color="auto" w:fill="auto"/>
          </w:tcPr>
          <w:p w:rsidR="00683019" w:rsidRPr="00683019" w:rsidRDefault="00683019" w:rsidP="008E26C5">
            <w:pPr>
              <w:shd w:val="clear" w:color="auto" w:fill="FFFFFF"/>
              <w:tabs>
                <w:tab w:val="left" w:pos="828"/>
              </w:tabs>
              <w:spacing w:line="240" w:lineRule="auto"/>
              <w:ind w:firstLine="0"/>
              <w:rPr>
                <w:sz w:val="24"/>
                <w:szCs w:val="24"/>
              </w:rPr>
            </w:pPr>
            <w:r w:rsidRPr="00683019">
              <w:rPr>
                <w:sz w:val="24"/>
                <w:szCs w:val="24"/>
              </w:rPr>
              <w:t>в) население покупает облиг</w:t>
            </w:r>
            <w:r w:rsidRPr="00683019">
              <w:rPr>
                <w:sz w:val="24"/>
                <w:szCs w:val="24"/>
              </w:rPr>
              <w:t>а</w:t>
            </w:r>
            <w:r w:rsidRPr="00683019">
              <w:rPr>
                <w:sz w:val="24"/>
                <w:szCs w:val="24"/>
              </w:rPr>
              <w:t>ции нефтяной компании;</w:t>
            </w:r>
          </w:p>
        </w:tc>
        <w:tc>
          <w:tcPr>
            <w:tcW w:w="6568" w:type="dxa"/>
            <w:shd w:val="clear" w:color="auto" w:fill="auto"/>
          </w:tcPr>
          <w:p w:rsidR="00683019" w:rsidRPr="00683019" w:rsidRDefault="00683019" w:rsidP="008E26C5">
            <w:pPr>
              <w:shd w:val="clear" w:color="auto" w:fill="FFFFFF"/>
              <w:tabs>
                <w:tab w:val="left" w:pos="828"/>
              </w:tabs>
              <w:spacing w:line="240" w:lineRule="auto"/>
              <w:ind w:firstLine="0"/>
              <w:rPr>
                <w:sz w:val="24"/>
                <w:szCs w:val="24"/>
              </w:rPr>
            </w:pPr>
            <w:r w:rsidRPr="00683019">
              <w:rPr>
                <w:sz w:val="24"/>
                <w:szCs w:val="24"/>
              </w:rPr>
              <w:t>г) корпорация продает акции населению и использует п</w:t>
            </w:r>
            <w:r w:rsidRPr="00683019">
              <w:rPr>
                <w:sz w:val="24"/>
                <w:szCs w:val="24"/>
              </w:rPr>
              <w:t>о</w:t>
            </w:r>
            <w:r w:rsidRPr="00683019">
              <w:rPr>
                <w:sz w:val="24"/>
                <w:szCs w:val="24"/>
              </w:rPr>
              <w:t>лученные   средства   для   строительства   нового пре</w:t>
            </w:r>
            <w:r w:rsidRPr="00683019">
              <w:rPr>
                <w:sz w:val="24"/>
                <w:szCs w:val="24"/>
              </w:rPr>
              <w:t>д</w:t>
            </w:r>
            <w:r w:rsidRPr="00683019">
              <w:rPr>
                <w:sz w:val="24"/>
                <w:szCs w:val="24"/>
              </w:rPr>
              <w:t>приятия.</w:t>
            </w:r>
          </w:p>
        </w:tc>
      </w:tr>
    </w:tbl>
    <w:p w:rsidR="00683019" w:rsidRPr="00024EB4" w:rsidRDefault="00683019" w:rsidP="00683019">
      <w:pPr>
        <w:pStyle w:val="a6"/>
        <w:numPr>
          <w:ilvl w:val="0"/>
          <w:numId w:val="21"/>
        </w:numPr>
        <w:shd w:val="clear" w:color="auto" w:fill="FFFFFF"/>
        <w:tabs>
          <w:tab w:val="left" w:pos="533"/>
        </w:tabs>
        <w:spacing w:line="240" w:lineRule="auto"/>
        <w:ind w:hanging="720"/>
        <w:rPr>
          <w:b/>
        </w:rPr>
      </w:pPr>
      <w:r w:rsidRPr="00024EB4">
        <w:rPr>
          <w:b/>
        </w:rPr>
        <w:lastRenderedPageBreak/>
        <w:t>К операциям, осуществляемым коммерческими банками, не относи</w:t>
      </w:r>
      <w:r w:rsidRPr="00024EB4">
        <w:rPr>
          <w:b/>
        </w:rPr>
        <w:t>т</w:t>
      </w:r>
      <w:r w:rsidRPr="00024EB4">
        <w:rPr>
          <w:b/>
        </w:rPr>
        <w:t>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0"/>
        <w:gridCol w:w="3884"/>
      </w:tblGrid>
      <w:tr w:rsidR="00683019" w:rsidRPr="00A70E45" w:rsidTr="008E26C5">
        <w:tc>
          <w:tcPr>
            <w:tcW w:w="6204" w:type="dxa"/>
            <w:shd w:val="clear" w:color="auto" w:fill="auto"/>
          </w:tcPr>
          <w:p w:rsidR="00683019" w:rsidRPr="00A70E45" w:rsidRDefault="00683019" w:rsidP="008E26C5">
            <w:pPr>
              <w:shd w:val="clear" w:color="auto" w:fill="FFFFFF"/>
              <w:tabs>
                <w:tab w:val="left" w:pos="781"/>
              </w:tabs>
              <w:spacing w:line="240" w:lineRule="auto"/>
              <w:ind w:firstLine="0"/>
              <w:rPr>
                <w:sz w:val="26"/>
                <w:szCs w:val="26"/>
              </w:rPr>
            </w:pPr>
            <w:r w:rsidRPr="00A70E45">
              <w:rPr>
                <w:sz w:val="26"/>
                <w:szCs w:val="26"/>
              </w:rPr>
              <w:t>а) предоставление кредитов населению и другим банкам;</w:t>
            </w:r>
          </w:p>
        </w:tc>
        <w:tc>
          <w:tcPr>
            <w:tcW w:w="4025" w:type="dxa"/>
            <w:shd w:val="clear" w:color="auto" w:fill="auto"/>
          </w:tcPr>
          <w:p w:rsidR="00683019" w:rsidRPr="00A70E45" w:rsidRDefault="00683019" w:rsidP="008E26C5">
            <w:pPr>
              <w:shd w:val="clear" w:color="auto" w:fill="FFFFFF"/>
              <w:tabs>
                <w:tab w:val="left" w:pos="781"/>
              </w:tabs>
              <w:spacing w:line="240" w:lineRule="auto"/>
              <w:ind w:firstLine="0"/>
              <w:rPr>
                <w:sz w:val="26"/>
                <w:szCs w:val="26"/>
              </w:rPr>
            </w:pPr>
            <w:r w:rsidRPr="00A70E45">
              <w:rPr>
                <w:sz w:val="26"/>
                <w:szCs w:val="26"/>
              </w:rPr>
              <w:t>б) прием вкладов от населения;</w:t>
            </w:r>
          </w:p>
        </w:tc>
      </w:tr>
      <w:tr w:rsidR="00683019" w:rsidRPr="00024EB4" w:rsidTr="008E26C5">
        <w:tc>
          <w:tcPr>
            <w:tcW w:w="6204" w:type="dxa"/>
            <w:shd w:val="clear" w:color="auto" w:fill="auto"/>
          </w:tcPr>
          <w:p w:rsidR="00683019" w:rsidRPr="00024EB4" w:rsidRDefault="00683019" w:rsidP="008E26C5">
            <w:pPr>
              <w:shd w:val="clear" w:color="auto" w:fill="FFFFFF"/>
              <w:tabs>
                <w:tab w:val="left" w:pos="781"/>
              </w:tabs>
              <w:spacing w:line="240" w:lineRule="auto"/>
              <w:ind w:firstLine="0"/>
              <w:rPr>
                <w:szCs w:val="28"/>
              </w:rPr>
            </w:pPr>
            <w:r w:rsidRPr="00024EB4">
              <w:rPr>
                <w:szCs w:val="28"/>
              </w:rPr>
              <w:t>в) покупка ценных бумаг;</w:t>
            </w:r>
          </w:p>
        </w:tc>
        <w:tc>
          <w:tcPr>
            <w:tcW w:w="4025" w:type="dxa"/>
            <w:shd w:val="clear" w:color="auto" w:fill="auto"/>
          </w:tcPr>
          <w:p w:rsidR="00683019" w:rsidRPr="00024EB4" w:rsidRDefault="00683019" w:rsidP="008E26C5">
            <w:pPr>
              <w:shd w:val="clear" w:color="auto" w:fill="FFFFFF"/>
              <w:tabs>
                <w:tab w:val="left" w:pos="781"/>
              </w:tabs>
              <w:spacing w:line="240" w:lineRule="auto"/>
              <w:ind w:firstLine="0"/>
              <w:rPr>
                <w:szCs w:val="28"/>
              </w:rPr>
            </w:pPr>
            <w:r w:rsidRPr="00024EB4">
              <w:rPr>
                <w:szCs w:val="28"/>
              </w:rPr>
              <w:t>г) эмиссия декретных денег.</w:t>
            </w:r>
          </w:p>
        </w:tc>
      </w:tr>
    </w:tbl>
    <w:p w:rsidR="00683019" w:rsidRPr="00024EB4" w:rsidRDefault="00683019" w:rsidP="00683019">
      <w:pPr>
        <w:pStyle w:val="a6"/>
        <w:numPr>
          <w:ilvl w:val="0"/>
          <w:numId w:val="21"/>
        </w:numPr>
        <w:shd w:val="clear" w:color="auto" w:fill="FFFFFF"/>
        <w:tabs>
          <w:tab w:val="left" w:pos="533"/>
        </w:tabs>
        <w:spacing w:line="240" w:lineRule="auto"/>
        <w:ind w:hanging="720"/>
        <w:rPr>
          <w:b/>
        </w:rPr>
      </w:pPr>
      <w:r w:rsidRPr="00024EB4">
        <w:rPr>
          <w:b/>
        </w:rPr>
        <w:t>Учетная ставка — это: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8"/>
        <w:gridCol w:w="3706"/>
      </w:tblGrid>
      <w:tr w:rsidR="00683019" w:rsidRPr="00024EB4" w:rsidTr="008E26C5">
        <w:tc>
          <w:tcPr>
            <w:tcW w:w="6406" w:type="dxa"/>
            <w:shd w:val="clear" w:color="auto" w:fill="auto"/>
          </w:tcPr>
          <w:p w:rsidR="00683019" w:rsidRPr="00024EB4" w:rsidRDefault="00683019" w:rsidP="008E26C5">
            <w:pPr>
              <w:shd w:val="clear" w:color="auto" w:fill="FFFFFF"/>
              <w:tabs>
                <w:tab w:val="left" w:pos="799"/>
              </w:tabs>
              <w:spacing w:line="240" w:lineRule="auto"/>
              <w:ind w:firstLine="0"/>
              <w:rPr>
                <w:szCs w:val="28"/>
              </w:rPr>
            </w:pPr>
            <w:r w:rsidRPr="00024EB4">
              <w:rPr>
                <w:szCs w:val="28"/>
              </w:rPr>
              <w:t>а) ставка,  по  которой  центральный  банк  кр</w:t>
            </w:r>
            <w:r w:rsidRPr="00024EB4">
              <w:rPr>
                <w:szCs w:val="28"/>
              </w:rPr>
              <w:t>е</w:t>
            </w:r>
            <w:r w:rsidRPr="00024EB4">
              <w:rPr>
                <w:szCs w:val="28"/>
              </w:rPr>
              <w:t>дитует коммерческие банки;</w:t>
            </w:r>
          </w:p>
        </w:tc>
        <w:tc>
          <w:tcPr>
            <w:tcW w:w="3817" w:type="dxa"/>
            <w:shd w:val="clear" w:color="auto" w:fill="auto"/>
          </w:tcPr>
          <w:p w:rsidR="00683019" w:rsidRPr="00024EB4" w:rsidRDefault="00683019" w:rsidP="008E26C5">
            <w:pPr>
              <w:shd w:val="clear" w:color="auto" w:fill="FFFFFF"/>
              <w:tabs>
                <w:tab w:val="left" w:pos="799"/>
              </w:tabs>
              <w:spacing w:line="240" w:lineRule="auto"/>
              <w:ind w:firstLine="0"/>
              <w:rPr>
                <w:szCs w:val="28"/>
              </w:rPr>
            </w:pPr>
            <w:r w:rsidRPr="00024EB4">
              <w:rPr>
                <w:szCs w:val="28"/>
              </w:rPr>
              <w:t>б) ставка, по которой ко</w:t>
            </w:r>
            <w:r w:rsidRPr="00024EB4">
              <w:rPr>
                <w:szCs w:val="28"/>
              </w:rPr>
              <w:t>м</w:t>
            </w:r>
            <w:r w:rsidRPr="00024EB4">
              <w:rPr>
                <w:szCs w:val="28"/>
              </w:rPr>
              <w:t>мерческие банки кредитуют друг друга;</w:t>
            </w:r>
          </w:p>
        </w:tc>
      </w:tr>
      <w:tr w:rsidR="00683019" w:rsidRPr="00024EB4" w:rsidTr="008E26C5">
        <w:tc>
          <w:tcPr>
            <w:tcW w:w="6406" w:type="dxa"/>
            <w:shd w:val="clear" w:color="auto" w:fill="auto"/>
          </w:tcPr>
          <w:p w:rsidR="00683019" w:rsidRPr="00024EB4" w:rsidRDefault="00683019" w:rsidP="008E26C5">
            <w:pPr>
              <w:shd w:val="clear" w:color="auto" w:fill="FFFFFF"/>
              <w:tabs>
                <w:tab w:val="left" w:pos="799"/>
              </w:tabs>
              <w:spacing w:line="240" w:lineRule="auto"/>
              <w:ind w:firstLine="0"/>
              <w:rPr>
                <w:szCs w:val="28"/>
              </w:rPr>
            </w:pPr>
            <w:r w:rsidRPr="00024EB4">
              <w:rPr>
                <w:szCs w:val="28"/>
              </w:rPr>
              <w:t>в) ставка, по которой банки кредитуют нефина</w:t>
            </w:r>
            <w:r w:rsidRPr="00024EB4">
              <w:rPr>
                <w:szCs w:val="28"/>
              </w:rPr>
              <w:t>н</w:t>
            </w:r>
            <w:r w:rsidRPr="00024EB4">
              <w:rPr>
                <w:szCs w:val="28"/>
              </w:rPr>
              <w:t>совые корпорации;</w:t>
            </w:r>
          </w:p>
        </w:tc>
        <w:tc>
          <w:tcPr>
            <w:tcW w:w="3817" w:type="dxa"/>
            <w:shd w:val="clear" w:color="auto" w:fill="auto"/>
          </w:tcPr>
          <w:p w:rsidR="00683019" w:rsidRPr="00024EB4" w:rsidRDefault="00683019" w:rsidP="008E26C5">
            <w:pPr>
              <w:shd w:val="clear" w:color="auto" w:fill="FFFFFF"/>
              <w:tabs>
                <w:tab w:val="left" w:pos="799"/>
              </w:tabs>
              <w:spacing w:line="240" w:lineRule="auto"/>
              <w:ind w:firstLine="0"/>
              <w:rPr>
                <w:szCs w:val="28"/>
              </w:rPr>
            </w:pPr>
            <w:r w:rsidRPr="00024EB4">
              <w:rPr>
                <w:szCs w:val="28"/>
              </w:rPr>
              <w:t>г) нет верного ответа.</w:t>
            </w:r>
          </w:p>
        </w:tc>
      </w:tr>
    </w:tbl>
    <w:p w:rsidR="00683019" w:rsidRPr="00024EB4" w:rsidRDefault="00683019" w:rsidP="00683019">
      <w:pPr>
        <w:pStyle w:val="a6"/>
        <w:numPr>
          <w:ilvl w:val="0"/>
          <w:numId w:val="21"/>
        </w:numPr>
        <w:shd w:val="clear" w:color="auto" w:fill="FFFFFF"/>
        <w:tabs>
          <w:tab w:val="left" w:pos="533"/>
        </w:tabs>
        <w:spacing w:line="240" w:lineRule="auto"/>
        <w:ind w:hanging="720"/>
        <w:rPr>
          <w:b/>
        </w:rPr>
      </w:pPr>
      <w:r w:rsidRPr="00024EB4">
        <w:rPr>
          <w:b/>
        </w:rPr>
        <w:t xml:space="preserve"> Инструментом монетарной политики не являются: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4165"/>
      </w:tblGrid>
      <w:tr w:rsidR="00683019" w:rsidRPr="00024EB4" w:rsidTr="008E26C5">
        <w:tc>
          <w:tcPr>
            <w:tcW w:w="5688" w:type="dxa"/>
            <w:shd w:val="clear" w:color="auto" w:fill="auto"/>
          </w:tcPr>
          <w:p w:rsidR="00683019" w:rsidRPr="00024EB4" w:rsidRDefault="00683019" w:rsidP="008E26C5">
            <w:pPr>
              <w:shd w:val="clear" w:color="auto" w:fill="FFFFFF"/>
              <w:tabs>
                <w:tab w:val="left" w:pos="810"/>
              </w:tabs>
              <w:spacing w:line="240" w:lineRule="auto"/>
              <w:ind w:firstLine="0"/>
              <w:rPr>
                <w:szCs w:val="28"/>
              </w:rPr>
            </w:pPr>
            <w:r w:rsidRPr="00024EB4">
              <w:rPr>
                <w:szCs w:val="28"/>
              </w:rPr>
              <w:t>а) норма обязательных резервов;</w:t>
            </w:r>
          </w:p>
        </w:tc>
        <w:tc>
          <w:tcPr>
            <w:tcW w:w="4165" w:type="dxa"/>
            <w:shd w:val="clear" w:color="auto" w:fill="auto"/>
          </w:tcPr>
          <w:p w:rsidR="00683019" w:rsidRPr="00024EB4" w:rsidRDefault="00683019" w:rsidP="008E26C5">
            <w:pPr>
              <w:shd w:val="clear" w:color="auto" w:fill="FFFFFF"/>
              <w:tabs>
                <w:tab w:val="left" w:pos="810"/>
              </w:tabs>
              <w:spacing w:line="240" w:lineRule="auto"/>
              <w:ind w:firstLine="0"/>
              <w:rPr>
                <w:szCs w:val="28"/>
              </w:rPr>
            </w:pPr>
            <w:r w:rsidRPr="00024EB4">
              <w:rPr>
                <w:szCs w:val="28"/>
              </w:rPr>
              <w:t>б) учетная ставка процента;</w:t>
            </w:r>
          </w:p>
        </w:tc>
      </w:tr>
      <w:tr w:rsidR="00683019" w:rsidRPr="00024EB4" w:rsidTr="008E26C5">
        <w:tc>
          <w:tcPr>
            <w:tcW w:w="5688" w:type="dxa"/>
            <w:shd w:val="clear" w:color="auto" w:fill="auto"/>
          </w:tcPr>
          <w:p w:rsidR="00683019" w:rsidRPr="00024EB4" w:rsidRDefault="00683019" w:rsidP="008E26C5">
            <w:pPr>
              <w:shd w:val="clear" w:color="auto" w:fill="FFFFFF"/>
              <w:tabs>
                <w:tab w:val="left" w:pos="810"/>
              </w:tabs>
              <w:spacing w:line="240" w:lineRule="auto"/>
              <w:ind w:firstLine="0"/>
              <w:rPr>
                <w:szCs w:val="28"/>
              </w:rPr>
            </w:pPr>
            <w:r w:rsidRPr="00024EB4">
              <w:rPr>
                <w:szCs w:val="28"/>
              </w:rPr>
              <w:t>в) государственные закупки товаров и услуг;</w:t>
            </w:r>
          </w:p>
        </w:tc>
        <w:tc>
          <w:tcPr>
            <w:tcW w:w="4165" w:type="dxa"/>
            <w:shd w:val="clear" w:color="auto" w:fill="auto"/>
          </w:tcPr>
          <w:p w:rsidR="00683019" w:rsidRPr="00024EB4" w:rsidRDefault="00683019" w:rsidP="008E26C5">
            <w:pPr>
              <w:shd w:val="clear" w:color="auto" w:fill="FFFFFF"/>
              <w:tabs>
                <w:tab w:val="left" w:pos="810"/>
              </w:tabs>
              <w:spacing w:line="240" w:lineRule="auto"/>
              <w:ind w:firstLine="0"/>
              <w:rPr>
                <w:szCs w:val="28"/>
              </w:rPr>
            </w:pPr>
            <w:r w:rsidRPr="00024EB4">
              <w:rPr>
                <w:szCs w:val="28"/>
              </w:rPr>
              <w:t>г) операции на открытом рынке.</w:t>
            </w:r>
          </w:p>
        </w:tc>
      </w:tr>
    </w:tbl>
    <w:p w:rsidR="00683019" w:rsidRPr="00024EB4" w:rsidRDefault="00683019" w:rsidP="00683019">
      <w:pPr>
        <w:pStyle w:val="a6"/>
        <w:numPr>
          <w:ilvl w:val="0"/>
          <w:numId w:val="21"/>
        </w:numPr>
        <w:shd w:val="clear" w:color="auto" w:fill="FFFFFF"/>
        <w:tabs>
          <w:tab w:val="left" w:pos="533"/>
        </w:tabs>
        <w:spacing w:line="240" w:lineRule="auto"/>
        <w:ind w:hanging="720"/>
        <w:rPr>
          <w:b/>
        </w:rPr>
      </w:pPr>
      <w:r w:rsidRPr="00024EB4">
        <w:rPr>
          <w:b/>
        </w:rPr>
        <w:t>Операции на открытом рынке — это купля-продажа: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9"/>
        <w:gridCol w:w="5329"/>
      </w:tblGrid>
      <w:tr w:rsidR="00683019" w:rsidRPr="00024EB4" w:rsidTr="008E26C5">
        <w:tc>
          <w:tcPr>
            <w:tcW w:w="4479" w:type="dxa"/>
            <w:shd w:val="clear" w:color="auto" w:fill="auto"/>
          </w:tcPr>
          <w:p w:rsidR="00683019" w:rsidRPr="00024EB4" w:rsidRDefault="00683019" w:rsidP="008E26C5">
            <w:pPr>
              <w:shd w:val="clear" w:color="auto" w:fill="FFFFFF"/>
              <w:tabs>
                <w:tab w:val="left" w:pos="842"/>
              </w:tabs>
              <w:spacing w:line="240" w:lineRule="auto"/>
              <w:ind w:firstLine="0"/>
              <w:rPr>
                <w:szCs w:val="28"/>
              </w:rPr>
            </w:pPr>
            <w:r w:rsidRPr="00024EB4">
              <w:rPr>
                <w:szCs w:val="28"/>
              </w:rPr>
              <w:t>а) иностранной валюты коммерч</w:t>
            </w:r>
            <w:r w:rsidRPr="00024EB4">
              <w:rPr>
                <w:szCs w:val="28"/>
              </w:rPr>
              <w:t>е</w:t>
            </w:r>
            <w:r w:rsidRPr="00024EB4">
              <w:rPr>
                <w:szCs w:val="28"/>
              </w:rPr>
              <w:t>скими банками;</w:t>
            </w:r>
          </w:p>
        </w:tc>
        <w:tc>
          <w:tcPr>
            <w:tcW w:w="5329" w:type="dxa"/>
            <w:shd w:val="clear" w:color="auto" w:fill="auto"/>
          </w:tcPr>
          <w:p w:rsidR="00683019" w:rsidRPr="00024EB4" w:rsidRDefault="00683019" w:rsidP="008E26C5">
            <w:pPr>
              <w:shd w:val="clear" w:color="auto" w:fill="FFFFFF"/>
              <w:tabs>
                <w:tab w:val="left" w:pos="842"/>
              </w:tabs>
              <w:spacing w:line="240" w:lineRule="auto"/>
              <w:ind w:firstLine="0"/>
              <w:rPr>
                <w:szCs w:val="28"/>
              </w:rPr>
            </w:pPr>
            <w:r w:rsidRPr="00024EB4">
              <w:rPr>
                <w:szCs w:val="28"/>
              </w:rPr>
              <w:t>б) нефинансовыми корпорациями акций и облигаций на фондовой бирже;</w:t>
            </w:r>
          </w:p>
        </w:tc>
      </w:tr>
      <w:tr w:rsidR="00683019" w:rsidRPr="00024EB4" w:rsidTr="008E26C5">
        <w:tc>
          <w:tcPr>
            <w:tcW w:w="4479" w:type="dxa"/>
            <w:shd w:val="clear" w:color="auto" w:fill="auto"/>
          </w:tcPr>
          <w:p w:rsidR="00683019" w:rsidRPr="00024EB4" w:rsidRDefault="00683019" w:rsidP="008E26C5">
            <w:pPr>
              <w:shd w:val="clear" w:color="auto" w:fill="FFFFFF"/>
              <w:tabs>
                <w:tab w:val="left" w:pos="842"/>
              </w:tabs>
              <w:spacing w:line="240" w:lineRule="auto"/>
              <w:ind w:firstLine="0"/>
              <w:rPr>
                <w:szCs w:val="28"/>
              </w:rPr>
            </w:pPr>
            <w:r w:rsidRPr="00024EB4">
              <w:rPr>
                <w:szCs w:val="28"/>
              </w:rPr>
              <w:t>в) товаров на мировых рынках от</w:t>
            </w:r>
            <w:r w:rsidRPr="00024EB4">
              <w:rPr>
                <w:szCs w:val="28"/>
              </w:rPr>
              <w:t>е</w:t>
            </w:r>
            <w:r w:rsidRPr="00024EB4">
              <w:rPr>
                <w:szCs w:val="28"/>
              </w:rPr>
              <w:t>че</w:t>
            </w:r>
            <w:r w:rsidRPr="00024EB4">
              <w:rPr>
                <w:szCs w:val="28"/>
              </w:rPr>
              <w:softHyphen/>
              <w:t>ственными компаниями;</w:t>
            </w:r>
          </w:p>
        </w:tc>
        <w:tc>
          <w:tcPr>
            <w:tcW w:w="5329" w:type="dxa"/>
            <w:shd w:val="clear" w:color="auto" w:fill="auto"/>
          </w:tcPr>
          <w:p w:rsidR="00683019" w:rsidRPr="00024EB4" w:rsidRDefault="00683019" w:rsidP="008E26C5">
            <w:pPr>
              <w:shd w:val="clear" w:color="auto" w:fill="FFFFFF"/>
              <w:tabs>
                <w:tab w:val="left" w:pos="842"/>
              </w:tabs>
              <w:spacing w:line="240" w:lineRule="auto"/>
              <w:ind w:firstLine="0"/>
              <w:rPr>
                <w:szCs w:val="28"/>
              </w:rPr>
            </w:pPr>
            <w:r w:rsidRPr="00024EB4">
              <w:rPr>
                <w:szCs w:val="28"/>
              </w:rPr>
              <w:t>г) государственных ценных бумаг цен</w:t>
            </w:r>
            <w:r w:rsidRPr="00024EB4">
              <w:rPr>
                <w:szCs w:val="28"/>
              </w:rPr>
              <w:softHyphen/>
              <w:t>тральным банком.</w:t>
            </w:r>
          </w:p>
        </w:tc>
      </w:tr>
    </w:tbl>
    <w:p w:rsidR="00683019" w:rsidRPr="00024EB4" w:rsidRDefault="00683019" w:rsidP="00683019">
      <w:pPr>
        <w:pStyle w:val="a6"/>
        <w:numPr>
          <w:ilvl w:val="0"/>
          <w:numId w:val="21"/>
        </w:numPr>
        <w:shd w:val="clear" w:color="auto" w:fill="FFFFFF"/>
        <w:tabs>
          <w:tab w:val="left" w:pos="533"/>
        </w:tabs>
        <w:spacing w:line="240" w:lineRule="auto"/>
        <w:ind w:hanging="720"/>
        <w:rPr>
          <w:b/>
        </w:rPr>
      </w:pPr>
      <w:r w:rsidRPr="00024EB4">
        <w:rPr>
          <w:b/>
        </w:rPr>
        <w:t>Увеличение нормы обязательных резервов: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616"/>
        <w:gridCol w:w="5349"/>
      </w:tblGrid>
      <w:tr w:rsidR="00683019" w:rsidRPr="0074742D" w:rsidTr="008E26C5">
        <w:tc>
          <w:tcPr>
            <w:tcW w:w="4504" w:type="dxa"/>
            <w:gridSpan w:val="2"/>
            <w:shd w:val="clear" w:color="auto" w:fill="auto"/>
          </w:tcPr>
          <w:p w:rsidR="00683019" w:rsidRPr="0074742D" w:rsidRDefault="00683019" w:rsidP="008E26C5">
            <w:pPr>
              <w:shd w:val="clear" w:color="auto" w:fill="FFFFFF"/>
              <w:tabs>
                <w:tab w:val="left" w:pos="828"/>
              </w:tabs>
              <w:spacing w:line="240" w:lineRule="auto"/>
              <w:ind w:firstLine="0"/>
              <w:rPr>
                <w:sz w:val="26"/>
                <w:szCs w:val="26"/>
              </w:rPr>
            </w:pPr>
            <w:r w:rsidRPr="0074742D">
              <w:rPr>
                <w:sz w:val="26"/>
                <w:szCs w:val="26"/>
              </w:rPr>
              <w:t>а) увеличит предложение денег за счет роста денежного мультипликат</w:t>
            </w:r>
            <w:r w:rsidRPr="0074742D">
              <w:rPr>
                <w:sz w:val="26"/>
                <w:szCs w:val="26"/>
              </w:rPr>
              <w:t>о</w:t>
            </w:r>
            <w:r w:rsidRPr="0074742D">
              <w:rPr>
                <w:sz w:val="26"/>
                <w:szCs w:val="26"/>
              </w:rPr>
              <w:t>ра;</w:t>
            </w:r>
          </w:p>
        </w:tc>
        <w:tc>
          <w:tcPr>
            <w:tcW w:w="5349" w:type="dxa"/>
            <w:shd w:val="clear" w:color="auto" w:fill="auto"/>
          </w:tcPr>
          <w:p w:rsidR="00683019" w:rsidRPr="0074742D" w:rsidRDefault="00683019" w:rsidP="008E26C5">
            <w:pPr>
              <w:shd w:val="clear" w:color="auto" w:fill="FFFFFF"/>
              <w:tabs>
                <w:tab w:val="left" w:pos="828"/>
              </w:tabs>
              <w:spacing w:line="240" w:lineRule="auto"/>
              <w:ind w:firstLine="0"/>
              <w:rPr>
                <w:sz w:val="26"/>
                <w:szCs w:val="26"/>
              </w:rPr>
            </w:pPr>
            <w:r w:rsidRPr="0074742D">
              <w:rPr>
                <w:sz w:val="26"/>
                <w:szCs w:val="26"/>
              </w:rPr>
              <w:t>б) сократит предложение денег за счет уменьшения денежного мультипликатора;</w:t>
            </w:r>
          </w:p>
        </w:tc>
      </w:tr>
      <w:tr w:rsidR="00683019" w:rsidRPr="00024EB4" w:rsidTr="008E26C5">
        <w:tc>
          <w:tcPr>
            <w:tcW w:w="3888" w:type="dxa"/>
            <w:shd w:val="clear" w:color="auto" w:fill="auto"/>
          </w:tcPr>
          <w:p w:rsidR="00683019" w:rsidRPr="00024EB4" w:rsidRDefault="00683019" w:rsidP="008E26C5">
            <w:pPr>
              <w:shd w:val="clear" w:color="auto" w:fill="FFFFFF"/>
              <w:tabs>
                <w:tab w:val="left" w:pos="828"/>
              </w:tabs>
              <w:spacing w:line="240" w:lineRule="auto"/>
              <w:ind w:firstLine="0"/>
              <w:rPr>
                <w:szCs w:val="28"/>
              </w:rPr>
            </w:pPr>
            <w:r w:rsidRPr="00024EB4">
              <w:rPr>
                <w:szCs w:val="28"/>
              </w:rPr>
              <w:t>в) увеличит предложение д</w:t>
            </w:r>
            <w:r w:rsidRPr="00024EB4">
              <w:rPr>
                <w:szCs w:val="28"/>
              </w:rPr>
              <w:t>е</w:t>
            </w:r>
            <w:r w:rsidRPr="00024EB4">
              <w:rPr>
                <w:szCs w:val="28"/>
              </w:rPr>
              <w:t>нег за счет снижения учетной ставки процента;</w:t>
            </w:r>
          </w:p>
        </w:tc>
        <w:tc>
          <w:tcPr>
            <w:tcW w:w="5965" w:type="dxa"/>
            <w:gridSpan w:val="2"/>
            <w:shd w:val="clear" w:color="auto" w:fill="auto"/>
          </w:tcPr>
          <w:p w:rsidR="00683019" w:rsidRPr="00024EB4" w:rsidRDefault="00683019" w:rsidP="008E26C5">
            <w:pPr>
              <w:shd w:val="clear" w:color="auto" w:fill="FFFFFF"/>
              <w:tabs>
                <w:tab w:val="left" w:pos="828"/>
              </w:tabs>
              <w:spacing w:line="240" w:lineRule="auto"/>
              <w:ind w:firstLine="0"/>
              <w:rPr>
                <w:szCs w:val="28"/>
              </w:rPr>
            </w:pPr>
            <w:r w:rsidRPr="00024EB4">
              <w:rPr>
                <w:szCs w:val="28"/>
              </w:rPr>
              <w:t>г) сократит предложение денег за счет покупки центральным банком государственных облиг</w:t>
            </w:r>
            <w:r w:rsidRPr="00024EB4">
              <w:rPr>
                <w:szCs w:val="28"/>
              </w:rPr>
              <w:t>а</w:t>
            </w:r>
            <w:r w:rsidRPr="00024EB4">
              <w:rPr>
                <w:szCs w:val="28"/>
              </w:rPr>
              <w:t>ций на открытом рынке.</w:t>
            </w:r>
          </w:p>
        </w:tc>
      </w:tr>
    </w:tbl>
    <w:p w:rsidR="00683019" w:rsidRPr="00024EB4" w:rsidRDefault="00683019" w:rsidP="00683019">
      <w:pPr>
        <w:pStyle w:val="a6"/>
        <w:numPr>
          <w:ilvl w:val="0"/>
          <w:numId w:val="21"/>
        </w:numPr>
        <w:shd w:val="clear" w:color="auto" w:fill="FFFFFF"/>
        <w:spacing w:line="240" w:lineRule="auto"/>
        <w:ind w:left="0" w:firstLine="0"/>
      </w:pPr>
      <w:r w:rsidRPr="00024EB4">
        <w:rPr>
          <w:b/>
        </w:rPr>
        <w:t xml:space="preserve">Если центральный банк выкупает у коммерческих банков часть </w:t>
      </w:r>
      <w:r w:rsidRPr="00024EB4">
        <w:t>г</w:t>
      </w:r>
      <w:r w:rsidRPr="00024EB4">
        <w:t>о</w:t>
      </w:r>
      <w:r w:rsidRPr="00024EB4">
        <w:t>сударственных</w:t>
      </w:r>
      <w:r w:rsidRPr="00024EB4">
        <w:rPr>
          <w:b/>
        </w:rPr>
        <w:t xml:space="preserve"> </w:t>
      </w:r>
      <w:r w:rsidRPr="00024EB4">
        <w:t>облигаций, выпущенных в счет покрытия бюджетного дефиц</w:t>
      </w:r>
      <w:r w:rsidRPr="00024EB4">
        <w:t>и</w:t>
      </w:r>
      <w:r w:rsidRPr="00024EB4">
        <w:t>та, 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4927"/>
      </w:tblGrid>
      <w:tr w:rsidR="00683019" w:rsidRPr="0074742D" w:rsidTr="008E26C5">
        <w:tc>
          <w:tcPr>
            <w:tcW w:w="4926" w:type="dxa"/>
            <w:shd w:val="clear" w:color="auto" w:fill="auto"/>
          </w:tcPr>
          <w:p w:rsidR="00683019" w:rsidRPr="0074742D" w:rsidRDefault="00683019" w:rsidP="008E26C5">
            <w:pPr>
              <w:pStyle w:val="210"/>
              <w:widowControl/>
              <w:ind w:firstLine="0"/>
              <w:rPr>
                <w:b/>
              </w:rPr>
            </w:pPr>
            <w:r w:rsidRPr="0074742D">
              <w:t>а) это увеличивает денежную базу и предл</w:t>
            </w:r>
            <w:r w:rsidRPr="0074742D">
              <w:t>о</w:t>
            </w:r>
            <w:r w:rsidRPr="0074742D">
              <w:t>жение денег в экономике;</w:t>
            </w:r>
          </w:p>
        </w:tc>
        <w:tc>
          <w:tcPr>
            <w:tcW w:w="4927" w:type="dxa"/>
            <w:shd w:val="clear" w:color="auto" w:fill="auto"/>
          </w:tcPr>
          <w:p w:rsidR="00683019" w:rsidRPr="0074742D" w:rsidRDefault="00683019" w:rsidP="008E26C5">
            <w:pPr>
              <w:shd w:val="clear" w:color="auto" w:fill="FFFFFF"/>
              <w:tabs>
                <w:tab w:val="left" w:pos="796"/>
              </w:tabs>
              <w:spacing w:line="240" w:lineRule="auto"/>
              <w:ind w:firstLine="0"/>
              <w:rPr>
                <w:sz w:val="24"/>
                <w:szCs w:val="24"/>
              </w:rPr>
            </w:pPr>
            <w:r w:rsidRPr="0074742D">
              <w:rPr>
                <w:sz w:val="24"/>
                <w:szCs w:val="24"/>
              </w:rPr>
              <w:t>б) это приводит к росту учетной ставки и снижению предложения денег;</w:t>
            </w:r>
          </w:p>
        </w:tc>
      </w:tr>
      <w:tr w:rsidR="00683019" w:rsidRPr="0074742D" w:rsidTr="008E26C5">
        <w:tc>
          <w:tcPr>
            <w:tcW w:w="4926" w:type="dxa"/>
            <w:shd w:val="clear" w:color="auto" w:fill="auto"/>
          </w:tcPr>
          <w:p w:rsidR="00683019" w:rsidRPr="0074742D" w:rsidRDefault="00683019" w:rsidP="008E26C5">
            <w:pPr>
              <w:shd w:val="clear" w:color="auto" w:fill="FFFFFF"/>
              <w:tabs>
                <w:tab w:val="left" w:pos="796"/>
              </w:tabs>
              <w:spacing w:line="240" w:lineRule="auto"/>
              <w:ind w:firstLine="0"/>
              <w:rPr>
                <w:sz w:val="24"/>
                <w:szCs w:val="24"/>
              </w:rPr>
            </w:pPr>
            <w:r w:rsidRPr="0074742D">
              <w:rPr>
                <w:sz w:val="24"/>
                <w:szCs w:val="24"/>
              </w:rPr>
              <w:t>в) это приводит к сокращению денежной б</w:t>
            </w:r>
            <w:r w:rsidRPr="0074742D">
              <w:rPr>
                <w:sz w:val="24"/>
                <w:szCs w:val="24"/>
              </w:rPr>
              <w:t>а</w:t>
            </w:r>
            <w:r w:rsidRPr="0074742D">
              <w:rPr>
                <w:sz w:val="24"/>
                <w:szCs w:val="24"/>
              </w:rPr>
              <w:t>зы и предложения денег в экономике;</w:t>
            </w:r>
          </w:p>
        </w:tc>
        <w:tc>
          <w:tcPr>
            <w:tcW w:w="4927" w:type="dxa"/>
            <w:shd w:val="clear" w:color="auto" w:fill="auto"/>
          </w:tcPr>
          <w:p w:rsidR="00683019" w:rsidRPr="0074742D" w:rsidRDefault="00683019" w:rsidP="008E26C5">
            <w:pPr>
              <w:shd w:val="clear" w:color="auto" w:fill="FFFFFF"/>
              <w:tabs>
                <w:tab w:val="left" w:pos="796"/>
              </w:tabs>
              <w:spacing w:line="240" w:lineRule="auto"/>
              <w:ind w:firstLine="0"/>
              <w:rPr>
                <w:sz w:val="24"/>
                <w:szCs w:val="24"/>
              </w:rPr>
            </w:pPr>
            <w:r w:rsidRPr="0074742D">
              <w:rPr>
                <w:sz w:val="24"/>
                <w:szCs w:val="24"/>
              </w:rPr>
              <w:t>г) это увеличивает денежную базу и сокр</w:t>
            </w:r>
            <w:r w:rsidRPr="0074742D">
              <w:rPr>
                <w:sz w:val="24"/>
                <w:szCs w:val="24"/>
              </w:rPr>
              <w:t>а</w:t>
            </w:r>
            <w:r w:rsidRPr="0074742D">
              <w:rPr>
                <w:sz w:val="24"/>
                <w:szCs w:val="24"/>
              </w:rPr>
              <w:t>щает предложение денег в экономике.</w:t>
            </w:r>
          </w:p>
        </w:tc>
      </w:tr>
    </w:tbl>
    <w:p w:rsidR="00683019" w:rsidRPr="00024EB4" w:rsidRDefault="00683019" w:rsidP="00683019">
      <w:pPr>
        <w:pStyle w:val="5"/>
        <w:numPr>
          <w:ilvl w:val="0"/>
          <w:numId w:val="21"/>
        </w:numPr>
        <w:spacing w:before="0" w:line="240" w:lineRule="auto"/>
        <w:ind w:hanging="720"/>
        <w:rPr>
          <w:rFonts w:ascii="Times New Roman" w:hAnsi="Times New Roman" w:cs="Times New Roman"/>
          <w:b/>
          <w:color w:val="auto"/>
          <w:szCs w:val="28"/>
        </w:rPr>
      </w:pPr>
      <w:r w:rsidRPr="00024EB4">
        <w:rPr>
          <w:rFonts w:ascii="Times New Roman" w:hAnsi="Times New Roman" w:cs="Times New Roman"/>
          <w:b/>
          <w:color w:val="auto"/>
          <w:szCs w:val="28"/>
        </w:rPr>
        <w:t>Срочные банковские вклады – это вклады, которые: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043"/>
      </w:tblGrid>
      <w:tr w:rsidR="00683019" w:rsidRPr="00024EB4" w:rsidTr="008E26C5">
        <w:tc>
          <w:tcPr>
            <w:tcW w:w="4785" w:type="dxa"/>
          </w:tcPr>
          <w:p w:rsidR="00683019" w:rsidRPr="00024EB4" w:rsidRDefault="00683019" w:rsidP="008E26C5">
            <w:pPr>
              <w:pStyle w:val="12"/>
              <w:ind w:firstLine="0"/>
              <w:rPr>
                <w:sz w:val="28"/>
                <w:szCs w:val="28"/>
              </w:rPr>
            </w:pPr>
            <w:r w:rsidRPr="00024EB4">
              <w:rPr>
                <w:sz w:val="28"/>
                <w:szCs w:val="28"/>
              </w:rPr>
              <w:t>а) должны быть срочно сняты с ба</w:t>
            </w:r>
            <w:r w:rsidRPr="00024EB4">
              <w:rPr>
                <w:sz w:val="28"/>
                <w:szCs w:val="28"/>
              </w:rPr>
              <w:t>н</w:t>
            </w:r>
            <w:r w:rsidRPr="00024EB4">
              <w:rPr>
                <w:sz w:val="28"/>
                <w:szCs w:val="28"/>
              </w:rPr>
              <w:t>ковских счетов;</w:t>
            </w:r>
          </w:p>
        </w:tc>
        <w:tc>
          <w:tcPr>
            <w:tcW w:w="5043" w:type="dxa"/>
          </w:tcPr>
          <w:p w:rsidR="00683019" w:rsidRPr="00024EB4" w:rsidRDefault="00683019" w:rsidP="008E26C5">
            <w:pPr>
              <w:spacing w:line="240" w:lineRule="auto"/>
              <w:ind w:firstLine="0"/>
              <w:rPr>
                <w:szCs w:val="28"/>
              </w:rPr>
            </w:pPr>
            <w:r w:rsidRPr="00024EB4">
              <w:rPr>
                <w:szCs w:val="28"/>
              </w:rPr>
              <w:t>б) должны быть срочно положены на банковские счета;</w:t>
            </w:r>
          </w:p>
        </w:tc>
      </w:tr>
      <w:tr w:rsidR="00683019" w:rsidRPr="00024EB4" w:rsidTr="008E26C5">
        <w:tc>
          <w:tcPr>
            <w:tcW w:w="4785" w:type="dxa"/>
          </w:tcPr>
          <w:p w:rsidR="00683019" w:rsidRPr="00024EB4" w:rsidRDefault="00683019" w:rsidP="008E26C5">
            <w:pPr>
              <w:pStyle w:val="afc"/>
              <w:spacing w:after="0" w:line="240" w:lineRule="auto"/>
              <w:ind w:firstLine="0"/>
              <w:rPr>
                <w:szCs w:val="28"/>
              </w:rPr>
            </w:pPr>
            <w:r w:rsidRPr="00024EB4">
              <w:rPr>
                <w:szCs w:val="28"/>
              </w:rPr>
              <w:t>в) могут быть сняты вкладчиком без потери процентов в конце заранее оговоренного срока;</w:t>
            </w:r>
          </w:p>
        </w:tc>
        <w:tc>
          <w:tcPr>
            <w:tcW w:w="5043" w:type="dxa"/>
          </w:tcPr>
          <w:p w:rsidR="00683019" w:rsidRPr="00024EB4" w:rsidRDefault="00683019" w:rsidP="008E26C5">
            <w:pPr>
              <w:spacing w:line="240" w:lineRule="auto"/>
              <w:ind w:firstLine="0"/>
              <w:rPr>
                <w:szCs w:val="28"/>
              </w:rPr>
            </w:pPr>
            <w:r w:rsidRPr="00024EB4">
              <w:rPr>
                <w:szCs w:val="28"/>
              </w:rPr>
              <w:t>г) могут быть сняты вкладчиком без п</w:t>
            </w:r>
            <w:r w:rsidRPr="00024EB4">
              <w:rPr>
                <w:szCs w:val="28"/>
              </w:rPr>
              <w:t>о</w:t>
            </w:r>
            <w:r w:rsidRPr="00024EB4">
              <w:rPr>
                <w:szCs w:val="28"/>
              </w:rPr>
              <w:t>тери процентов в любое время.</w:t>
            </w:r>
          </w:p>
        </w:tc>
      </w:tr>
    </w:tbl>
    <w:p w:rsidR="00683019" w:rsidRPr="0004419B" w:rsidRDefault="00683019" w:rsidP="001E5461">
      <w:pPr>
        <w:pStyle w:val="1"/>
      </w:pPr>
    </w:p>
    <w:p w:rsidR="00683019" w:rsidRPr="0004419B" w:rsidRDefault="00683019" w:rsidP="00683019">
      <w:pPr>
        <w:rPr>
          <w:rFonts w:ascii="Cambria" w:eastAsia="Times New Roman" w:hAnsi="Cambria"/>
          <w:b/>
          <w:bCs/>
          <w:szCs w:val="28"/>
          <w:lang w:eastAsia="ru-RU"/>
        </w:rPr>
      </w:pPr>
      <w:r w:rsidRPr="0004419B">
        <w:br w:type="page"/>
      </w:r>
    </w:p>
    <w:p w:rsidR="00106A90" w:rsidRPr="00807D33" w:rsidRDefault="00683019" w:rsidP="001E5461">
      <w:pPr>
        <w:pStyle w:val="1"/>
        <w:rPr>
          <w:rFonts w:ascii="Times" w:hAnsi="Times"/>
        </w:rPr>
      </w:pPr>
      <w:bookmarkStart w:id="63" w:name="_Toc527709976"/>
      <w:r w:rsidRPr="00807D33">
        <w:rPr>
          <w:rFonts w:ascii="Times" w:hAnsi="Times"/>
          <w:lang w:val="en-US"/>
        </w:rPr>
        <w:lastRenderedPageBreak/>
        <w:t>V</w:t>
      </w:r>
      <w:r w:rsidR="001E5461" w:rsidRPr="00807D33">
        <w:rPr>
          <w:rFonts w:ascii="Times" w:hAnsi="Times"/>
        </w:rPr>
        <w:t>.</w:t>
      </w:r>
      <w:r w:rsidRPr="00807D33">
        <w:rPr>
          <w:rFonts w:ascii="Times" w:hAnsi="Times"/>
        </w:rPr>
        <w:t xml:space="preserve"> </w:t>
      </w:r>
      <w:r w:rsidR="000B5D3D" w:rsidRPr="00807D33">
        <w:rPr>
          <w:rFonts w:ascii="Times" w:hAnsi="Times"/>
        </w:rPr>
        <w:t xml:space="preserve">Вопросы к зачету </w:t>
      </w:r>
      <w:r w:rsidR="00E849D7" w:rsidRPr="00807D33">
        <w:rPr>
          <w:rFonts w:ascii="Times" w:hAnsi="Times"/>
        </w:rPr>
        <w:t xml:space="preserve">по дисциплине </w:t>
      </w:r>
      <w:r w:rsidR="00CA2B49" w:rsidRPr="00807D33">
        <w:rPr>
          <w:rFonts w:ascii="Times" w:hAnsi="Times"/>
        </w:rPr>
        <w:t>«</w:t>
      </w:r>
      <w:r w:rsidR="00E849D7" w:rsidRPr="00807D33">
        <w:rPr>
          <w:rFonts w:ascii="Times" w:hAnsi="Times"/>
        </w:rPr>
        <w:t>Финансовые и денежно-кредитные методы регулирования экономики</w:t>
      </w:r>
      <w:r w:rsidR="00CA2B49" w:rsidRPr="00807D33">
        <w:rPr>
          <w:rFonts w:ascii="Times" w:hAnsi="Times"/>
        </w:rPr>
        <w:t>»</w:t>
      </w:r>
      <w:bookmarkEnd w:id="63"/>
      <w:r w:rsidR="00106A90" w:rsidRPr="00807D33">
        <w:rPr>
          <w:rFonts w:ascii="Times" w:hAnsi="Times"/>
        </w:rPr>
        <w:t xml:space="preserve"> </w:t>
      </w:r>
    </w:p>
    <w:p w:rsidR="00E849D7" w:rsidRPr="00807D33" w:rsidRDefault="00E849D7" w:rsidP="00470D6A">
      <w:pPr>
        <w:pStyle w:val="31"/>
        <w:numPr>
          <w:ilvl w:val="0"/>
          <w:numId w:val="53"/>
        </w:numPr>
        <w:suppressAutoHyphens/>
        <w:ind w:left="450" w:hanging="450"/>
        <w:rPr>
          <w:rFonts w:ascii="Times" w:hAnsi="Times"/>
          <w:sz w:val="28"/>
          <w:szCs w:val="28"/>
        </w:rPr>
      </w:pPr>
      <w:bookmarkStart w:id="64" w:name="_Toc340668182"/>
      <w:r w:rsidRPr="00807D33">
        <w:rPr>
          <w:rFonts w:ascii="Times" w:hAnsi="Times"/>
          <w:sz w:val="28"/>
          <w:szCs w:val="28"/>
        </w:rPr>
        <w:t>Характеристика фискальной политики</w:t>
      </w:r>
      <w:bookmarkEnd w:id="64"/>
      <w:r w:rsidR="00106A90" w:rsidRPr="00807D33">
        <w:rPr>
          <w:rFonts w:ascii="Times" w:hAnsi="Times"/>
          <w:sz w:val="28"/>
          <w:szCs w:val="28"/>
        </w:rPr>
        <w:t>.</w:t>
      </w:r>
    </w:p>
    <w:p w:rsidR="00E849D7" w:rsidRPr="00807D33" w:rsidRDefault="00E849D7" w:rsidP="00470D6A">
      <w:pPr>
        <w:pStyle w:val="31"/>
        <w:numPr>
          <w:ilvl w:val="0"/>
          <w:numId w:val="53"/>
        </w:numPr>
        <w:suppressAutoHyphens/>
        <w:ind w:left="450" w:hanging="450"/>
        <w:rPr>
          <w:rFonts w:ascii="Times" w:hAnsi="Times"/>
          <w:sz w:val="28"/>
          <w:szCs w:val="28"/>
        </w:rPr>
      </w:pPr>
      <w:bookmarkStart w:id="65" w:name="_Toc340668183"/>
      <w:r w:rsidRPr="00807D33">
        <w:rPr>
          <w:rFonts w:ascii="Times" w:hAnsi="Times"/>
          <w:sz w:val="28"/>
          <w:szCs w:val="28"/>
        </w:rPr>
        <w:t>Инструменты фискальной политики: государственные расходы</w:t>
      </w:r>
      <w:bookmarkEnd w:id="65"/>
      <w:r w:rsidR="00345620" w:rsidRPr="00807D33">
        <w:rPr>
          <w:rFonts w:ascii="Times" w:hAnsi="Times"/>
          <w:sz w:val="28"/>
          <w:szCs w:val="28"/>
        </w:rPr>
        <w:t>.</w:t>
      </w:r>
    </w:p>
    <w:p w:rsidR="00E849D7" w:rsidRPr="00807D33" w:rsidRDefault="00E849D7" w:rsidP="00470D6A">
      <w:pPr>
        <w:pStyle w:val="31"/>
        <w:numPr>
          <w:ilvl w:val="0"/>
          <w:numId w:val="53"/>
        </w:numPr>
        <w:suppressAutoHyphens/>
        <w:ind w:left="450" w:hanging="450"/>
        <w:rPr>
          <w:rFonts w:ascii="Times" w:hAnsi="Times"/>
          <w:sz w:val="28"/>
          <w:szCs w:val="28"/>
        </w:rPr>
      </w:pPr>
      <w:bookmarkStart w:id="66" w:name="_Toc340668184"/>
      <w:r w:rsidRPr="00807D33">
        <w:rPr>
          <w:rFonts w:ascii="Times" w:hAnsi="Times"/>
          <w:sz w:val="28"/>
          <w:szCs w:val="28"/>
        </w:rPr>
        <w:t>Инструменты фискальной политики: государственные доходы</w:t>
      </w:r>
      <w:bookmarkEnd w:id="66"/>
      <w:r w:rsidR="00345620" w:rsidRPr="00807D33">
        <w:rPr>
          <w:rFonts w:ascii="Times" w:hAnsi="Times"/>
          <w:sz w:val="28"/>
          <w:szCs w:val="28"/>
        </w:rPr>
        <w:t>.</w:t>
      </w:r>
    </w:p>
    <w:p w:rsidR="00E849D7" w:rsidRPr="00807D33" w:rsidRDefault="00E849D7" w:rsidP="00470D6A">
      <w:pPr>
        <w:pStyle w:val="31"/>
        <w:numPr>
          <w:ilvl w:val="0"/>
          <w:numId w:val="53"/>
        </w:numPr>
        <w:suppressAutoHyphens/>
        <w:ind w:left="450" w:hanging="450"/>
        <w:rPr>
          <w:rFonts w:ascii="Times" w:hAnsi="Times"/>
          <w:sz w:val="28"/>
          <w:szCs w:val="28"/>
        </w:rPr>
      </w:pPr>
      <w:r w:rsidRPr="00807D33">
        <w:rPr>
          <w:rFonts w:ascii="Times" w:hAnsi="Times"/>
          <w:sz w:val="28"/>
          <w:szCs w:val="28"/>
        </w:rPr>
        <w:t>Классификация налогов</w:t>
      </w:r>
      <w:r w:rsidR="00345620" w:rsidRPr="00807D33">
        <w:rPr>
          <w:rFonts w:ascii="Times" w:hAnsi="Times"/>
          <w:sz w:val="28"/>
          <w:szCs w:val="28"/>
        </w:rPr>
        <w:t>.</w:t>
      </w:r>
      <w:r w:rsidRPr="00807D33">
        <w:rPr>
          <w:rFonts w:ascii="Times" w:hAnsi="Times"/>
          <w:sz w:val="28"/>
          <w:szCs w:val="28"/>
        </w:rPr>
        <w:t xml:space="preserve"> </w:t>
      </w:r>
    </w:p>
    <w:p w:rsidR="00E849D7" w:rsidRPr="00807D33" w:rsidRDefault="00E849D7" w:rsidP="00470D6A">
      <w:pPr>
        <w:pStyle w:val="31"/>
        <w:numPr>
          <w:ilvl w:val="0"/>
          <w:numId w:val="53"/>
        </w:numPr>
        <w:suppressAutoHyphens/>
        <w:ind w:left="450" w:hanging="450"/>
        <w:rPr>
          <w:rFonts w:ascii="Times" w:hAnsi="Times"/>
          <w:sz w:val="28"/>
          <w:szCs w:val="28"/>
        </w:rPr>
      </w:pPr>
      <w:r w:rsidRPr="00807D33">
        <w:rPr>
          <w:rFonts w:ascii="Times" w:hAnsi="Times"/>
          <w:sz w:val="28"/>
          <w:szCs w:val="28"/>
        </w:rPr>
        <w:t>Отличие налоговых и неналоговых поступлений</w:t>
      </w:r>
      <w:r w:rsidR="00345620" w:rsidRPr="00807D33">
        <w:rPr>
          <w:rFonts w:ascii="Times" w:hAnsi="Times"/>
          <w:sz w:val="28"/>
          <w:szCs w:val="28"/>
        </w:rPr>
        <w:t>.</w:t>
      </w:r>
      <w:r w:rsidRPr="00807D33">
        <w:rPr>
          <w:rFonts w:ascii="Times" w:hAnsi="Times"/>
          <w:sz w:val="28"/>
          <w:szCs w:val="28"/>
        </w:rPr>
        <w:t xml:space="preserve"> </w:t>
      </w:r>
    </w:p>
    <w:p w:rsidR="00E849D7" w:rsidRPr="00807D33" w:rsidRDefault="00E849D7" w:rsidP="00470D6A">
      <w:pPr>
        <w:pStyle w:val="31"/>
        <w:numPr>
          <w:ilvl w:val="0"/>
          <w:numId w:val="53"/>
        </w:numPr>
        <w:suppressAutoHyphens/>
        <w:ind w:left="450" w:hanging="450"/>
        <w:rPr>
          <w:rFonts w:ascii="Times" w:hAnsi="Times"/>
          <w:sz w:val="28"/>
          <w:szCs w:val="28"/>
        </w:rPr>
      </w:pPr>
      <w:bookmarkStart w:id="67" w:name="_Toc340668185"/>
      <w:r w:rsidRPr="00807D33">
        <w:rPr>
          <w:rFonts w:ascii="Times" w:hAnsi="Times"/>
          <w:sz w:val="28"/>
          <w:szCs w:val="28"/>
        </w:rPr>
        <w:t>Институциональные механизмы использования инструментов фискальной политики</w:t>
      </w:r>
      <w:bookmarkEnd w:id="67"/>
      <w:r w:rsidR="00345620" w:rsidRPr="00807D33">
        <w:rPr>
          <w:rFonts w:ascii="Times" w:hAnsi="Times"/>
          <w:sz w:val="28"/>
          <w:szCs w:val="28"/>
        </w:rPr>
        <w:t>.</w:t>
      </w:r>
    </w:p>
    <w:p w:rsidR="00E849D7" w:rsidRPr="00807D33" w:rsidRDefault="00E849D7" w:rsidP="00470D6A">
      <w:pPr>
        <w:pStyle w:val="31"/>
        <w:numPr>
          <w:ilvl w:val="0"/>
          <w:numId w:val="53"/>
        </w:numPr>
        <w:suppressAutoHyphens/>
        <w:ind w:left="450" w:hanging="450"/>
        <w:rPr>
          <w:rFonts w:ascii="Times" w:hAnsi="Times"/>
          <w:sz w:val="28"/>
          <w:szCs w:val="28"/>
        </w:rPr>
      </w:pPr>
      <w:bookmarkStart w:id="68" w:name="_Toc340668186"/>
      <w:r w:rsidRPr="00807D33">
        <w:rPr>
          <w:rFonts w:ascii="Times" w:hAnsi="Times"/>
          <w:sz w:val="28"/>
          <w:szCs w:val="28"/>
        </w:rPr>
        <w:t>Бюджетная политика</w:t>
      </w:r>
      <w:bookmarkEnd w:id="68"/>
      <w:r w:rsidR="00345620" w:rsidRPr="00807D33">
        <w:rPr>
          <w:rFonts w:ascii="Times" w:hAnsi="Times"/>
          <w:sz w:val="28"/>
          <w:szCs w:val="28"/>
        </w:rPr>
        <w:t>.</w:t>
      </w:r>
    </w:p>
    <w:p w:rsidR="00E849D7" w:rsidRPr="00807D33" w:rsidRDefault="00E849D7" w:rsidP="00470D6A">
      <w:pPr>
        <w:pStyle w:val="31"/>
        <w:numPr>
          <w:ilvl w:val="0"/>
          <w:numId w:val="53"/>
        </w:numPr>
        <w:suppressAutoHyphens/>
        <w:ind w:left="450" w:hanging="450"/>
        <w:rPr>
          <w:rFonts w:ascii="Times" w:hAnsi="Times"/>
          <w:sz w:val="28"/>
          <w:szCs w:val="28"/>
        </w:rPr>
      </w:pPr>
      <w:bookmarkStart w:id="69" w:name="_Toc340668187"/>
      <w:r w:rsidRPr="00807D33">
        <w:rPr>
          <w:rFonts w:ascii="Times" w:hAnsi="Times"/>
          <w:sz w:val="28"/>
          <w:szCs w:val="28"/>
        </w:rPr>
        <w:t>Концепции управления бюджетом</w:t>
      </w:r>
      <w:bookmarkEnd w:id="69"/>
      <w:r w:rsidR="00345620" w:rsidRPr="00807D33">
        <w:rPr>
          <w:rFonts w:ascii="Times" w:hAnsi="Times"/>
          <w:sz w:val="28"/>
          <w:szCs w:val="28"/>
        </w:rPr>
        <w:t>.</w:t>
      </w:r>
    </w:p>
    <w:p w:rsidR="00E849D7" w:rsidRPr="00807D33" w:rsidRDefault="00E849D7" w:rsidP="00470D6A">
      <w:pPr>
        <w:pStyle w:val="31"/>
        <w:numPr>
          <w:ilvl w:val="0"/>
          <w:numId w:val="53"/>
        </w:numPr>
        <w:suppressAutoHyphens/>
        <w:ind w:left="450" w:hanging="450"/>
        <w:rPr>
          <w:rFonts w:ascii="Times" w:hAnsi="Times"/>
          <w:sz w:val="28"/>
          <w:szCs w:val="28"/>
        </w:rPr>
      </w:pPr>
      <w:r w:rsidRPr="00807D33">
        <w:rPr>
          <w:rFonts w:ascii="Times" w:hAnsi="Times"/>
          <w:sz w:val="28"/>
          <w:szCs w:val="28"/>
        </w:rPr>
        <w:t>Виды бюджетных дефицитов</w:t>
      </w:r>
      <w:r w:rsidR="00345620" w:rsidRPr="00807D33">
        <w:rPr>
          <w:rFonts w:ascii="Times" w:hAnsi="Times"/>
          <w:sz w:val="28"/>
          <w:szCs w:val="28"/>
        </w:rPr>
        <w:t>.</w:t>
      </w:r>
    </w:p>
    <w:p w:rsidR="00E849D7" w:rsidRPr="00807D33" w:rsidRDefault="00E849D7" w:rsidP="00470D6A">
      <w:pPr>
        <w:pStyle w:val="31"/>
        <w:numPr>
          <w:ilvl w:val="0"/>
          <w:numId w:val="53"/>
        </w:numPr>
        <w:suppressAutoHyphens/>
        <w:ind w:left="450" w:hanging="450"/>
        <w:rPr>
          <w:rFonts w:ascii="Times" w:hAnsi="Times"/>
          <w:sz w:val="28"/>
          <w:szCs w:val="28"/>
        </w:rPr>
      </w:pPr>
      <w:bookmarkStart w:id="70" w:name="_Toc340668189"/>
      <w:r w:rsidRPr="00807D33">
        <w:rPr>
          <w:rFonts w:ascii="Times" w:hAnsi="Times"/>
          <w:sz w:val="28"/>
          <w:szCs w:val="28"/>
        </w:rPr>
        <w:t>Источники финансирования бюджетного дефицита</w:t>
      </w:r>
      <w:bookmarkEnd w:id="70"/>
      <w:r w:rsidR="00345620" w:rsidRPr="00807D33">
        <w:rPr>
          <w:rFonts w:ascii="Times" w:hAnsi="Times"/>
          <w:sz w:val="28"/>
          <w:szCs w:val="28"/>
        </w:rPr>
        <w:t>.</w:t>
      </w:r>
    </w:p>
    <w:p w:rsidR="00E849D7" w:rsidRPr="00807D33" w:rsidRDefault="00E849D7" w:rsidP="00470D6A">
      <w:pPr>
        <w:pStyle w:val="31"/>
        <w:numPr>
          <w:ilvl w:val="0"/>
          <w:numId w:val="53"/>
        </w:numPr>
        <w:suppressAutoHyphens/>
        <w:ind w:left="450" w:hanging="450"/>
        <w:rPr>
          <w:rFonts w:ascii="Times" w:hAnsi="Times"/>
          <w:sz w:val="28"/>
          <w:szCs w:val="28"/>
        </w:rPr>
      </w:pPr>
      <w:bookmarkStart w:id="71" w:name="_Toc340668190"/>
      <w:r w:rsidRPr="00807D33">
        <w:rPr>
          <w:rFonts w:ascii="Times" w:hAnsi="Times"/>
          <w:sz w:val="28"/>
          <w:szCs w:val="28"/>
        </w:rPr>
        <w:t>Система мультипликаторов как инструмент анализа налогово-бюджетной политики</w:t>
      </w:r>
      <w:bookmarkEnd w:id="71"/>
      <w:r w:rsidR="00345620" w:rsidRPr="00807D33">
        <w:rPr>
          <w:rFonts w:ascii="Times" w:hAnsi="Times"/>
          <w:sz w:val="28"/>
          <w:szCs w:val="28"/>
        </w:rPr>
        <w:t>.</w:t>
      </w:r>
      <w:r w:rsidRPr="00807D33">
        <w:rPr>
          <w:rFonts w:ascii="Times" w:hAnsi="Times"/>
          <w:sz w:val="28"/>
          <w:szCs w:val="28"/>
        </w:rPr>
        <w:t xml:space="preserve"> </w:t>
      </w:r>
    </w:p>
    <w:p w:rsidR="00E849D7" w:rsidRPr="00807D33" w:rsidRDefault="00E849D7" w:rsidP="00470D6A">
      <w:pPr>
        <w:pStyle w:val="31"/>
        <w:numPr>
          <w:ilvl w:val="0"/>
          <w:numId w:val="53"/>
        </w:numPr>
        <w:suppressAutoHyphens/>
        <w:ind w:left="450" w:hanging="450"/>
        <w:rPr>
          <w:rFonts w:ascii="Times" w:hAnsi="Times"/>
          <w:sz w:val="28"/>
          <w:szCs w:val="28"/>
        </w:rPr>
      </w:pPr>
      <w:bookmarkStart w:id="72" w:name="_Toc340668191"/>
      <w:r w:rsidRPr="00807D33">
        <w:rPr>
          <w:rFonts w:ascii="Times" w:hAnsi="Times"/>
          <w:sz w:val="28"/>
          <w:szCs w:val="28"/>
        </w:rPr>
        <w:t>Влияние инфляционных процессов на</w:t>
      </w:r>
      <w:bookmarkEnd w:id="72"/>
      <w:r w:rsidRPr="00807D33">
        <w:rPr>
          <w:rFonts w:ascii="Times" w:hAnsi="Times"/>
          <w:sz w:val="28"/>
          <w:szCs w:val="28"/>
        </w:rPr>
        <w:t xml:space="preserve"> </w:t>
      </w:r>
      <w:bookmarkStart w:id="73" w:name="_Toc340668192"/>
      <w:r w:rsidRPr="00807D33">
        <w:rPr>
          <w:rFonts w:ascii="Times" w:hAnsi="Times"/>
          <w:sz w:val="28"/>
          <w:szCs w:val="28"/>
        </w:rPr>
        <w:t>структуру государственных финансов</w:t>
      </w:r>
      <w:bookmarkEnd w:id="73"/>
      <w:r w:rsidR="00345620" w:rsidRPr="00807D33">
        <w:rPr>
          <w:rFonts w:ascii="Times" w:hAnsi="Times"/>
          <w:sz w:val="28"/>
          <w:szCs w:val="28"/>
        </w:rPr>
        <w:t>.</w:t>
      </w:r>
    </w:p>
    <w:p w:rsidR="00E849D7" w:rsidRPr="00807D33" w:rsidRDefault="00E849D7" w:rsidP="00470D6A">
      <w:pPr>
        <w:pStyle w:val="31"/>
        <w:numPr>
          <w:ilvl w:val="0"/>
          <w:numId w:val="53"/>
        </w:numPr>
        <w:suppressAutoHyphens/>
        <w:ind w:left="450" w:hanging="450"/>
        <w:rPr>
          <w:rFonts w:ascii="Times" w:hAnsi="Times"/>
          <w:sz w:val="28"/>
          <w:szCs w:val="28"/>
        </w:rPr>
      </w:pPr>
      <w:bookmarkStart w:id="74" w:name="_Toc340668193"/>
      <w:r w:rsidRPr="00807D33">
        <w:rPr>
          <w:rFonts w:ascii="Times" w:hAnsi="Times"/>
          <w:sz w:val="28"/>
          <w:szCs w:val="28"/>
        </w:rPr>
        <w:t>Государственный долг</w:t>
      </w:r>
      <w:bookmarkEnd w:id="74"/>
      <w:r w:rsidR="00345620" w:rsidRPr="00807D33">
        <w:rPr>
          <w:rFonts w:ascii="Times" w:hAnsi="Times"/>
          <w:sz w:val="28"/>
          <w:szCs w:val="28"/>
        </w:rPr>
        <w:t>.</w:t>
      </w:r>
    </w:p>
    <w:p w:rsidR="00E849D7" w:rsidRPr="00807D33" w:rsidRDefault="00E849D7" w:rsidP="00470D6A">
      <w:pPr>
        <w:pStyle w:val="31"/>
        <w:numPr>
          <w:ilvl w:val="0"/>
          <w:numId w:val="53"/>
        </w:numPr>
        <w:suppressAutoHyphens/>
        <w:ind w:left="450" w:hanging="450"/>
        <w:rPr>
          <w:rFonts w:ascii="Times" w:hAnsi="Times"/>
          <w:sz w:val="28"/>
          <w:szCs w:val="28"/>
        </w:rPr>
      </w:pPr>
      <w:bookmarkStart w:id="75" w:name="_Toc340668195"/>
      <w:r w:rsidRPr="00807D33">
        <w:rPr>
          <w:rFonts w:ascii="Times" w:hAnsi="Times"/>
          <w:sz w:val="28"/>
          <w:szCs w:val="28"/>
        </w:rPr>
        <w:t>Происхождение и развитие форм денег. Сущность денег</w:t>
      </w:r>
      <w:bookmarkEnd w:id="75"/>
      <w:r w:rsidR="00345620" w:rsidRPr="00807D33">
        <w:rPr>
          <w:rFonts w:ascii="Times" w:hAnsi="Times"/>
          <w:sz w:val="28"/>
          <w:szCs w:val="28"/>
        </w:rPr>
        <w:t>.</w:t>
      </w:r>
    </w:p>
    <w:p w:rsidR="00E849D7" w:rsidRPr="00807D33" w:rsidRDefault="00E849D7" w:rsidP="00470D6A">
      <w:pPr>
        <w:pStyle w:val="31"/>
        <w:numPr>
          <w:ilvl w:val="0"/>
          <w:numId w:val="53"/>
        </w:numPr>
        <w:suppressAutoHyphens/>
        <w:ind w:left="450" w:hanging="450"/>
        <w:rPr>
          <w:rFonts w:ascii="Times" w:hAnsi="Times"/>
          <w:sz w:val="28"/>
          <w:szCs w:val="28"/>
        </w:rPr>
      </w:pPr>
      <w:bookmarkStart w:id="76" w:name="_Toc340668196"/>
      <w:r w:rsidRPr="00807D33">
        <w:rPr>
          <w:rFonts w:ascii="Times" w:hAnsi="Times"/>
          <w:sz w:val="28"/>
          <w:szCs w:val="28"/>
        </w:rPr>
        <w:t>Структура спроса на деньги</w:t>
      </w:r>
      <w:bookmarkEnd w:id="76"/>
      <w:r w:rsidR="00345620" w:rsidRPr="00807D33">
        <w:rPr>
          <w:rFonts w:ascii="Times" w:hAnsi="Times"/>
          <w:sz w:val="28"/>
          <w:szCs w:val="28"/>
        </w:rPr>
        <w:t>.</w:t>
      </w:r>
    </w:p>
    <w:p w:rsidR="00E849D7" w:rsidRPr="00807D33" w:rsidRDefault="00E849D7" w:rsidP="00470D6A">
      <w:pPr>
        <w:pStyle w:val="31"/>
        <w:numPr>
          <w:ilvl w:val="0"/>
          <w:numId w:val="53"/>
        </w:numPr>
        <w:suppressAutoHyphens/>
        <w:ind w:left="450" w:hanging="450"/>
        <w:rPr>
          <w:rFonts w:ascii="Times" w:hAnsi="Times"/>
          <w:sz w:val="28"/>
          <w:szCs w:val="28"/>
        </w:rPr>
      </w:pPr>
      <w:bookmarkStart w:id="77" w:name="_Toc340668197"/>
      <w:r w:rsidRPr="00807D33">
        <w:rPr>
          <w:rFonts w:ascii="Times" w:hAnsi="Times"/>
          <w:sz w:val="28"/>
          <w:szCs w:val="28"/>
        </w:rPr>
        <w:t>Структура денежной массы</w:t>
      </w:r>
      <w:bookmarkEnd w:id="77"/>
      <w:r w:rsidR="00345620" w:rsidRPr="00807D33">
        <w:rPr>
          <w:rFonts w:ascii="Times" w:hAnsi="Times"/>
          <w:sz w:val="28"/>
          <w:szCs w:val="28"/>
        </w:rPr>
        <w:t>.</w:t>
      </w:r>
    </w:p>
    <w:p w:rsidR="00E849D7" w:rsidRPr="00807D33" w:rsidRDefault="00E849D7" w:rsidP="00470D6A">
      <w:pPr>
        <w:pStyle w:val="31"/>
        <w:numPr>
          <w:ilvl w:val="0"/>
          <w:numId w:val="53"/>
        </w:numPr>
        <w:suppressAutoHyphens/>
        <w:ind w:left="450" w:hanging="450"/>
        <w:rPr>
          <w:rFonts w:ascii="Times" w:hAnsi="Times"/>
          <w:sz w:val="28"/>
          <w:szCs w:val="28"/>
        </w:rPr>
      </w:pPr>
      <w:r w:rsidRPr="00807D33">
        <w:rPr>
          <w:rFonts w:ascii="Times" w:hAnsi="Times"/>
          <w:sz w:val="28"/>
          <w:szCs w:val="28"/>
        </w:rPr>
        <w:t>Денежная база</w:t>
      </w:r>
      <w:r w:rsidR="00345620" w:rsidRPr="00807D33">
        <w:rPr>
          <w:rFonts w:ascii="Times" w:hAnsi="Times"/>
          <w:sz w:val="28"/>
          <w:szCs w:val="28"/>
        </w:rPr>
        <w:t>.</w:t>
      </w:r>
    </w:p>
    <w:p w:rsidR="00E849D7" w:rsidRPr="00807D33" w:rsidRDefault="00E849D7" w:rsidP="00470D6A">
      <w:pPr>
        <w:pStyle w:val="31"/>
        <w:numPr>
          <w:ilvl w:val="0"/>
          <w:numId w:val="53"/>
        </w:numPr>
        <w:suppressAutoHyphens/>
        <w:ind w:left="450" w:hanging="450"/>
        <w:rPr>
          <w:rFonts w:ascii="Times" w:hAnsi="Times"/>
          <w:sz w:val="28"/>
          <w:szCs w:val="28"/>
        </w:rPr>
      </w:pPr>
      <w:bookmarkStart w:id="78" w:name="_Toc340668199"/>
      <w:r w:rsidRPr="00807D33">
        <w:rPr>
          <w:rFonts w:ascii="Times" w:hAnsi="Times"/>
          <w:sz w:val="28"/>
          <w:szCs w:val="28"/>
        </w:rPr>
        <w:t>Структура банковской системы</w:t>
      </w:r>
      <w:bookmarkEnd w:id="78"/>
      <w:r w:rsidR="00345620" w:rsidRPr="00807D33">
        <w:rPr>
          <w:rFonts w:ascii="Times" w:hAnsi="Times"/>
          <w:sz w:val="28"/>
          <w:szCs w:val="28"/>
        </w:rPr>
        <w:t>.</w:t>
      </w:r>
    </w:p>
    <w:p w:rsidR="00E849D7" w:rsidRPr="00807D33" w:rsidRDefault="00E849D7" w:rsidP="00470D6A">
      <w:pPr>
        <w:pStyle w:val="31"/>
        <w:numPr>
          <w:ilvl w:val="0"/>
          <w:numId w:val="53"/>
        </w:numPr>
        <w:suppressAutoHyphens/>
        <w:ind w:left="450" w:hanging="450"/>
        <w:rPr>
          <w:rFonts w:ascii="Times" w:hAnsi="Times"/>
          <w:sz w:val="28"/>
          <w:szCs w:val="28"/>
        </w:rPr>
      </w:pPr>
      <w:r w:rsidRPr="00807D33">
        <w:rPr>
          <w:rFonts w:ascii="Times" w:hAnsi="Times"/>
          <w:sz w:val="28"/>
          <w:szCs w:val="28"/>
        </w:rPr>
        <w:t>Создание и уничтожение денег банковской системой</w:t>
      </w:r>
      <w:r w:rsidR="00345620" w:rsidRPr="00807D33">
        <w:rPr>
          <w:rFonts w:ascii="Times" w:hAnsi="Times"/>
          <w:sz w:val="28"/>
          <w:szCs w:val="28"/>
        </w:rPr>
        <w:t>.</w:t>
      </w:r>
    </w:p>
    <w:p w:rsidR="00E849D7" w:rsidRPr="00807D33" w:rsidRDefault="00E849D7" w:rsidP="00470D6A">
      <w:pPr>
        <w:pStyle w:val="31"/>
        <w:numPr>
          <w:ilvl w:val="0"/>
          <w:numId w:val="53"/>
        </w:numPr>
        <w:suppressAutoHyphens/>
        <w:ind w:left="450" w:hanging="450"/>
        <w:rPr>
          <w:rFonts w:ascii="Times" w:hAnsi="Times"/>
          <w:sz w:val="28"/>
          <w:szCs w:val="28"/>
        </w:rPr>
      </w:pPr>
      <w:r w:rsidRPr="00807D33">
        <w:rPr>
          <w:rFonts w:ascii="Times" w:hAnsi="Times"/>
          <w:sz w:val="28"/>
          <w:szCs w:val="28"/>
        </w:rPr>
        <w:t>Основные мультипликаторы в денежно-кредитной системе</w:t>
      </w:r>
      <w:r w:rsidR="00345620" w:rsidRPr="00807D33">
        <w:rPr>
          <w:rFonts w:ascii="Times" w:hAnsi="Times"/>
          <w:sz w:val="28"/>
          <w:szCs w:val="28"/>
        </w:rPr>
        <w:t>.</w:t>
      </w:r>
      <w:r w:rsidRPr="00807D33">
        <w:rPr>
          <w:rFonts w:ascii="Times" w:hAnsi="Times"/>
          <w:sz w:val="28"/>
          <w:szCs w:val="28"/>
        </w:rPr>
        <w:t xml:space="preserve"> </w:t>
      </w:r>
    </w:p>
    <w:p w:rsidR="00E849D7" w:rsidRPr="00807D33" w:rsidRDefault="00E849D7" w:rsidP="00470D6A">
      <w:pPr>
        <w:pStyle w:val="31"/>
        <w:numPr>
          <w:ilvl w:val="0"/>
          <w:numId w:val="53"/>
        </w:numPr>
        <w:suppressAutoHyphens/>
        <w:ind w:left="450" w:hanging="450"/>
        <w:rPr>
          <w:rFonts w:ascii="Times" w:hAnsi="Times"/>
          <w:sz w:val="28"/>
          <w:szCs w:val="28"/>
        </w:rPr>
      </w:pPr>
      <w:bookmarkStart w:id="79" w:name="_Toc340668201"/>
      <w:r w:rsidRPr="00807D33">
        <w:rPr>
          <w:rFonts w:ascii="Times" w:hAnsi="Times"/>
          <w:sz w:val="28"/>
          <w:szCs w:val="28"/>
        </w:rPr>
        <w:t>Общая характеристика кредитно-денежной политики</w:t>
      </w:r>
      <w:bookmarkEnd w:id="79"/>
      <w:r w:rsidR="00345620" w:rsidRPr="00807D33">
        <w:rPr>
          <w:rFonts w:ascii="Times" w:hAnsi="Times"/>
          <w:sz w:val="28"/>
          <w:szCs w:val="28"/>
        </w:rPr>
        <w:t>.</w:t>
      </w:r>
    </w:p>
    <w:p w:rsidR="00E849D7" w:rsidRPr="00807D33" w:rsidRDefault="00E849D7" w:rsidP="00470D6A">
      <w:pPr>
        <w:pStyle w:val="31"/>
        <w:numPr>
          <w:ilvl w:val="0"/>
          <w:numId w:val="53"/>
        </w:numPr>
        <w:suppressAutoHyphens/>
        <w:ind w:left="450" w:hanging="450"/>
        <w:rPr>
          <w:rFonts w:ascii="Times" w:hAnsi="Times"/>
          <w:sz w:val="28"/>
          <w:szCs w:val="28"/>
        </w:rPr>
      </w:pPr>
      <w:bookmarkStart w:id="80" w:name="_Toc340668202"/>
      <w:r w:rsidRPr="00807D33">
        <w:rPr>
          <w:rFonts w:ascii="Times" w:hAnsi="Times"/>
          <w:sz w:val="28"/>
          <w:szCs w:val="28"/>
        </w:rPr>
        <w:t>Классификация инструментов кредитно-денежной политики</w:t>
      </w:r>
      <w:bookmarkEnd w:id="80"/>
      <w:r w:rsidR="00345620" w:rsidRPr="00807D33">
        <w:rPr>
          <w:rFonts w:ascii="Times" w:hAnsi="Times"/>
          <w:sz w:val="28"/>
          <w:szCs w:val="28"/>
        </w:rPr>
        <w:t>.</w:t>
      </w:r>
    </w:p>
    <w:p w:rsidR="00E849D7" w:rsidRPr="00807D33" w:rsidRDefault="00E849D7" w:rsidP="00470D6A">
      <w:pPr>
        <w:pStyle w:val="31"/>
        <w:numPr>
          <w:ilvl w:val="0"/>
          <w:numId w:val="53"/>
        </w:numPr>
        <w:suppressAutoHyphens/>
        <w:ind w:left="450" w:hanging="450"/>
        <w:rPr>
          <w:rFonts w:ascii="Times" w:hAnsi="Times"/>
          <w:sz w:val="28"/>
          <w:szCs w:val="28"/>
        </w:rPr>
      </w:pPr>
      <w:r w:rsidRPr="00807D33">
        <w:rPr>
          <w:rFonts w:ascii="Times" w:hAnsi="Times"/>
          <w:sz w:val="28"/>
          <w:szCs w:val="28"/>
        </w:rPr>
        <w:t>Операции на открытом рынке.</w:t>
      </w:r>
    </w:p>
    <w:p w:rsidR="00E849D7" w:rsidRPr="00807D33" w:rsidRDefault="00E849D7" w:rsidP="00470D6A">
      <w:pPr>
        <w:pStyle w:val="31"/>
        <w:numPr>
          <w:ilvl w:val="0"/>
          <w:numId w:val="53"/>
        </w:numPr>
        <w:suppressAutoHyphens/>
        <w:ind w:left="450" w:hanging="450"/>
        <w:rPr>
          <w:rFonts w:ascii="Times" w:hAnsi="Times"/>
          <w:sz w:val="28"/>
          <w:szCs w:val="28"/>
        </w:rPr>
      </w:pPr>
      <w:r w:rsidRPr="00807D33">
        <w:rPr>
          <w:rFonts w:ascii="Times" w:hAnsi="Times"/>
          <w:sz w:val="28"/>
          <w:szCs w:val="28"/>
        </w:rPr>
        <w:t>Нормативы обязательных резервов</w:t>
      </w:r>
      <w:r w:rsidR="00345620" w:rsidRPr="00807D33">
        <w:rPr>
          <w:rFonts w:ascii="Times" w:hAnsi="Times"/>
          <w:sz w:val="28"/>
          <w:szCs w:val="28"/>
        </w:rPr>
        <w:t>,</w:t>
      </w:r>
      <w:r w:rsidRPr="00807D33">
        <w:rPr>
          <w:rFonts w:ascii="Times" w:hAnsi="Times"/>
          <w:sz w:val="28"/>
          <w:szCs w:val="28"/>
        </w:rPr>
        <w:t xml:space="preserve"> депонируемых в ЦБ (резервные требования).</w:t>
      </w:r>
    </w:p>
    <w:p w:rsidR="00E849D7" w:rsidRPr="00807D33" w:rsidRDefault="00E849D7" w:rsidP="00470D6A">
      <w:pPr>
        <w:pStyle w:val="31"/>
        <w:numPr>
          <w:ilvl w:val="0"/>
          <w:numId w:val="53"/>
        </w:numPr>
        <w:suppressAutoHyphens/>
        <w:ind w:left="450" w:hanging="450"/>
        <w:rPr>
          <w:rFonts w:ascii="Times" w:hAnsi="Times"/>
          <w:sz w:val="28"/>
          <w:szCs w:val="28"/>
        </w:rPr>
      </w:pPr>
      <w:r w:rsidRPr="00807D33">
        <w:rPr>
          <w:rFonts w:ascii="Times" w:hAnsi="Times"/>
          <w:sz w:val="28"/>
          <w:szCs w:val="28"/>
        </w:rPr>
        <w:lastRenderedPageBreak/>
        <w:t>Процентные ставки по операциям Центрального Банка.</w:t>
      </w:r>
    </w:p>
    <w:p w:rsidR="00E849D7" w:rsidRPr="00807D33" w:rsidRDefault="00E849D7" w:rsidP="00470D6A">
      <w:pPr>
        <w:pStyle w:val="31"/>
        <w:numPr>
          <w:ilvl w:val="0"/>
          <w:numId w:val="53"/>
        </w:numPr>
        <w:suppressAutoHyphens/>
        <w:ind w:left="450" w:hanging="450"/>
        <w:rPr>
          <w:rFonts w:ascii="Times" w:hAnsi="Times"/>
          <w:sz w:val="28"/>
          <w:szCs w:val="28"/>
        </w:rPr>
      </w:pPr>
      <w:r w:rsidRPr="00807D33">
        <w:rPr>
          <w:rFonts w:ascii="Times" w:hAnsi="Times"/>
          <w:sz w:val="28"/>
          <w:szCs w:val="28"/>
        </w:rPr>
        <w:t>Рефинансирование кредитных организаций.</w:t>
      </w:r>
    </w:p>
    <w:p w:rsidR="00E849D7" w:rsidRPr="00807D33" w:rsidRDefault="00E849D7" w:rsidP="00470D6A">
      <w:pPr>
        <w:pStyle w:val="31"/>
        <w:numPr>
          <w:ilvl w:val="0"/>
          <w:numId w:val="53"/>
        </w:numPr>
        <w:suppressAutoHyphens/>
        <w:ind w:left="450" w:hanging="450"/>
        <w:rPr>
          <w:rFonts w:ascii="Times" w:hAnsi="Times"/>
          <w:sz w:val="28"/>
          <w:szCs w:val="28"/>
        </w:rPr>
      </w:pPr>
      <w:r w:rsidRPr="00807D33">
        <w:rPr>
          <w:rFonts w:ascii="Times" w:hAnsi="Times"/>
          <w:sz w:val="28"/>
          <w:szCs w:val="28"/>
        </w:rPr>
        <w:t>Валютные интервенции.</w:t>
      </w:r>
    </w:p>
    <w:p w:rsidR="00E849D7" w:rsidRPr="00807D33" w:rsidRDefault="00E849D7" w:rsidP="00470D6A">
      <w:pPr>
        <w:pStyle w:val="31"/>
        <w:numPr>
          <w:ilvl w:val="0"/>
          <w:numId w:val="53"/>
        </w:numPr>
        <w:suppressAutoHyphens/>
        <w:ind w:left="450" w:hanging="450"/>
        <w:rPr>
          <w:rFonts w:ascii="Times" w:hAnsi="Times"/>
          <w:sz w:val="28"/>
          <w:szCs w:val="28"/>
        </w:rPr>
      </w:pPr>
      <w:r w:rsidRPr="00807D33">
        <w:rPr>
          <w:rFonts w:ascii="Times" w:hAnsi="Times"/>
          <w:sz w:val="28"/>
          <w:szCs w:val="28"/>
        </w:rPr>
        <w:t>Установление ориентиров роста денежной массы и прямые количественные ограничения.</w:t>
      </w:r>
    </w:p>
    <w:p w:rsidR="000B5D3D" w:rsidRPr="00807D33" w:rsidRDefault="000B5D3D" w:rsidP="00470D6A">
      <w:pPr>
        <w:pStyle w:val="31"/>
        <w:numPr>
          <w:ilvl w:val="0"/>
          <w:numId w:val="53"/>
        </w:numPr>
        <w:suppressAutoHyphens/>
        <w:ind w:left="450" w:hanging="450"/>
        <w:rPr>
          <w:rFonts w:ascii="Times" w:hAnsi="Times"/>
          <w:sz w:val="28"/>
          <w:szCs w:val="28"/>
        </w:rPr>
      </w:pPr>
      <w:r w:rsidRPr="00807D33">
        <w:rPr>
          <w:rFonts w:ascii="Times" w:hAnsi="Times"/>
          <w:sz w:val="28"/>
          <w:szCs w:val="28"/>
        </w:rPr>
        <w:t>Характеристика основных операций Банка России</w:t>
      </w:r>
    </w:p>
    <w:p w:rsidR="00683019" w:rsidRPr="00807D33" w:rsidRDefault="00683019">
      <w:pPr>
        <w:rPr>
          <w:rFonts w:ascii="Times" w:eastAsia="Times New Roman" w:hAnsi="Times"/>
          <w:b/>
          <w:szCs w:val="28"/>
          <w:lang w:val="en-US" w:eastAsia="ru-RU"/>
        </w:rPr>
      </w:pPr>
      <w:r w:rsidRPr="00807D33">
        <w:rPr>
          <w:rFonts w:ascii="Times" w:hAnsi="Times"/>
          <w:b/>
          <w:szCs w:val="28"/>
          <w:lang w:val="en-US"/>
        </w:rPr>
        <w:br w:type="page"/>
      </w:r>
    </w:p>
    <w:p w:rsidR="00C6783F" w:rsidRPr="001E5461" w:rsidRDefault="005F4254" w:rsidP="00470D6A">
      <w:pPr>
        <w:pStyle w:val="1"/>
      </w:pPr>
      <w:bookmarkStart w:id="81" w:name="_Toc527709977"/>
      <w:r w:rsidRPr="001E5461">
        <w:lastRenderedPageBreak/>
        <w:t>Список литературы</w:t>
      </w:r>
      <w:bookmarkEnd w:id="81"/>
    </w:p>
    <w:p w:rsidR="00C6783F" w:rsidRPr="00470D6A" w:rsidRDefault="00C6783F" w:rsidP="00C6783F">
      <w:pPr>
        <w:autoSpaceDE w:val="0"/>
        <w:autoSpaceDN w:val="0"/>
        <w:adjustRightInd w:val="0"/>
        <w:ind w:firstLine="0"/>
        <w:jc w:val="left"/>
        <w:rPr>
          <w:rFonts w:eastAsiaTheme="minorEastAsia"/>
          <w:i/>
          <w:color w:val="000000"/>
          <w:szCs w:val="28"/>
          <w:lang w:eastAsia="ru-RU"/>
        </w:rPr>
      </w:pPr>
      <w:r w:rsidRPr="00470D6A">
        <w:rPr>
          <w:rFonts w:eastAsiaTheme="minorEastAsia"/>
          <w:bCs/>
          <w:i/>
          <w:color w:val="000000"/>
          <w:szCs w:val="28"/>
          <w:lang w:eastAsia="ru-RU"/>
        </w:rPr>
        <w:t xml:space="preserve">А) Основная литература: </w:t>
      </w:r>
    </w:p>
    <w:p w:rsidR="00C6783F" w:rsidRPr="00C6783F" w:rsidRDefault="00C6783F" w:rsidP="00C6783F">
      <w:pPr>
        <w:autoSpaceDE w:val="0"/>
        <w:autoSpaceDN w:val="0"/>
        <w:adjustRightInd w:val="0"/>
        <w:ind w:firstLine="0"/>
        <w:rPr>
          <w:rFonts w:eastAsiaTheme="minorEastAsia"/>
          <w:color w:val="000000"/>
          <w:szCs w:val="28"/>
          <w:lang w:eastAsia="ru-RU"/>
        </w:rPr>
      </w:pPr>
      <w:r w:rsidRPr="00C6783F">
        <w:rPr>
          <w:rFonts w:eastAsiaTheme="minorEastAsia"/>
          <w:color w:val="000000"/>
          <w:szCs w:val="28"/>
          <w:lang w:eastAsia="ru-RU"/>
        </w:rPr>
        <w:t xml:space="preserve">1.Инфляционные процессы и денежно-кредитное регулирование в России и за рубежом: Учебное пособие/Малкина М. Ю. - М.: НИЦ ИНФРА-М, 2016. - 309 с.: 60x90 1/16. - (Высшее образование: </w:t>
      </w:r>
      <w:proofErr w:type="spellStart"/>
      <w:r w:rsidRPr="00C6783F">
        <w:rPr>
          <w:rFonts w:eastAsiaTheme="minorEastAsia"/>
          <w:color w:val="000000"/>
          <w:szCs w:val="28"/>
          <w:lang w:eastAsia="ru-RU"/>
        </w:rPr>
        <w:t>Бакалавриат</w:t>
      </w:r>
      <w:proofErr w:type="spellEnd"/>
      <w:r w:rsidRPr="00C6783F">
        <w:rPr>
          <w:rFonts w:eastAsiaTheme="minorEastAsia"/>
          <w:color w:val="000000"/>
          <w:szCs w:val="28"/>
          <w:lang w:eastAsia="ru-RU"/>
        </w:rPr>
        <w:t xml:space="preserve">) (Переплёт) ISBN 978-5-16-011568-9, 20 экз. http://znanium.com/catalog.php?bookinfo=536352 </w:t>
      </w:r>
    </w:p>
    <w:p w:rsidR="00C6783F" w:rsidRPr="00C6783F" w:rsidRDefault="00C6783F" w:rsidP="00C6783F">
      <w:pPr>
        <w:autoSpaceDE w:val="0"/>
        <w:autoSpaceDN w:val="0"/>
        <w:adjustRightInd w:val="0"/>
        <w:ind w:firstLine="0"/>
        <w:rPr>
          <w:rFonts w:eastAsiaTheme="minorEastAsia"/>
          <w:color w:val="000000"/>
          <w:szCs w:val="28"/>
          <w:lang w:eastAsia="ru-RU"/>
        </w:rPr>
      </w:pPr>
      <w:r w:rsidRPr="00C6783F">
        <w:rPr>
          <w:rFonts w:eastAsiaTheme="minorEastAsia"/>
          <w:color w:val="000000"/>
          <w:szCs w:val="28"/>
          <w:lang w:eastAsia="ru-RU"/>
        </w:rPr>
        <w:t xml:space="preserve">2. Калинин, Н.В. Деньги. Кредит. Банки [Электронный ресурс]: Учебник для бакалавров / Н. В. Калинин, Л. В. </w:t>
      </w:r>
      <w:proofErr w:type="spellStart"/>
      <w:r w:rsidRPr="00C6783F">
        <w:rPr>
          <w:rFonts w:eastAsiaTheme="minorEastAsia"/>
          <w:color w:val="000000"/>
          <w:szCs w:val="28"/>
          <w:lang w:eastAsia="ru-RU"/>
        </w:rPr>
        <w:t>Матраева</w:t>
      </w:r>
      <w:proofErr w:type="spellEnd"/>
      <w:r w:rsidRPr="00C6783F">
        <w:rPr>
          <w:rFonts w:eastAsiaTheme="minorEastAsia"/>
          <w:color w:val="000000"/>
          <w:szCs w:val="28"/>
          <w:lang w:eastAsia="ru-RU"/>
        </w:rPr>
        <w:t>, В. Н. Денисов. — М.: Издательско</w:t>
      </w:r>
      <w:r w:rsidR="008D7DE6">
        <w:rPr>
          <w:rFonts w:eastAsiaTheme="minorEastAsia"/>
          <w:color w:val="000000"/>
          <w:szCs w:val="28"/>
          <w:lang w:eastAsia="ru-RU"/>
        </w:rPr>
        <w:t>-</w:t>
      </w:r>
      <w:r w:rsidRPr="00C6783F">
        <w:rPr>
          <w:rFonts w:eastAsiaTheme="minorEastAsia"/>
          <w:color w:val="000000"/>
          <w:szCs w:val="28"/>
          <w:lang w:eastAsia="ru-RU"/>
        </w:rPr>
        <w:t xml:space="preserve">торговая корпорация «Дашков и К°», 2015. — 304 с. - ISBN 978-5-394-02426-9 - Режим доступа: http://znanium.com/catalog.php?bookinfo=513859 </w:t>
      </w:r>
    </w:p>
    <w:p w:rsidR="00C6783F" w:rsidRPr="00C6783F" w:rsidRDefault="00C6783F" w:rsidP="00C6783F">
      <w:pPr>
        <w:autoSpaceDE w:val="0"/>
        <w:autoSpaceDN w:val="0"/>
        <w:adjustRightInd w:val="0"/>
        <w:ind w:firstLine="0"/>
        <w:rPr>
          <w:rFonts w:eastAsiaTheme="minorEastAsia"/>
          <w:color w:val="000000"/>
          <w:szCs w:val="28"/>
          <w:lang w:eastAsia="ru-RU"/>
        </w:rPr>
      </w:pPr>
      <w:r w:rsidRPr="00C6783F">
        <w:rPr>
          <w:rFonts w:eastAsiaTheme="minorEastAsia"/>
          <w:color w:val="000000"/>
          <w:szCs w:val="28"/>
          <w:lang w:eastAsia="ru-RU"/>
        </w:rPr>
        <w:t>3.Национальная денежная система: теория, методология исследования, конце</w:t>
      </w:r>
      <w:r w:rsidRPr="00C6783F">
        <w:rPr>
          <w:rFonts w:eastAsiaTheme="minorEastAsia"/>
          <w:color w:val="000000"/>
          <w:szCs w:val="28"/>
          <w:lang w:eastAsia="ru-RU"/>
        </w:rPr>
        <w:t>п</w:t>
      </w:r>
      <w:r w:rsidRPr="00C6783F">
        <w:rPr>
          <w:rFonts w:eastAsiaTheme="minorEastAsia"/>
          <w:color w:val="000000"/>
          <w:szCs w:val="28"/>
          <w:lang w:eastAsia="ru-RU"/>
        </w:rPr>
        <w:t xml:space="preserve">ция развития в условиях </w:t>
      </w:r>
      <w:proofErr w:type="spellStart"/>
      <w:r w:rsidRPr="00C6783F">
        <w:rPr>
          <w:rFonts w:eastAsiaTheme="minorEastAsia"/>
          <w:color w:val="000000"/>
          <w:szCs w:val="28"/>
          <w:lang w:eastAsia="ru-RU"/>
        </w:rPr>
        <w:t>модерниз</w:t>
      </w:r>
      <w:proofErr w:type="spellEnd"/>
      <w:r w:rsidRPr="00C6783F">
        <w:rPr>
          <w:rFonts w:eastAsiaTheme="minorEastAsia"/>
          <w:color w:val="000000"/>
          <w:szCs w:val="28"/>
          <w:lang w:eastAsia="ru-RU"/>
        </w:rPr>
        <w:t>. совр. эконом.: Монография / М.А. Абрам</w:t>
      </w:r>
      <w:r w:rsidRPr="00C6783F">
        <w:rPr>
          <w:rFonts w:eastAsiaTheme="minorEastAsia"/>
          <w:color w:val="000000"/>
          <w:szCs w:val="28"/>
          <w:lang w:eastAsia="ru-RU"/>
        </w:rPr>
        <w:t>о</w:t>
      </w:r>
      <w:r w:rsidRPr="00C6783F">
        <w:rPr>
          <w:rFonts w:eastAsiaTheme="minorEastAsia"/>
          <w:color w:val="000000"/>
          <w:szCs w:val="28"/>
          <w:lang w:eastAsia="ru-RU"/>
        </w:rPr>
        <w:t xml:space="preserve">ва. - М.: КУРС: НИЦ ИНФРА-М, 2013. - 380 с.: 60x90 1/16. - (Наука). (п) ISBN 978-5-905554-43-8, 300 </w:t>
      </w:r>
      <w:proofErr w:type="spellStart"/>
      <w:r w:rsidRPr="00C6783F">
        <w:rPr>
          <w:rFonts w:eastAsiaTheme="minorEastAsia"/>
          <w:color w:val="000000"/>
          <w:szCs w:val="28"/>
          <w:lang w:eastAsia="ru-RU"/>
        </w:rPr>
        <w:t>экз.http</w:t>
      </w:r>
      <w:proofErr w:type="spellEnd"/>
      <w:r w:rsidRPr="00C6783F">
        <w:rPr>
          <w:rFonts w:eastAsiaTheme="minorEastAsia"/>
          <w:color w:val="000000"/>
          <w:szCs w:val="28"/>
          <w:lang w:eastAsia="ru-RU"/>
        </w:rPr>
        <w:t>://znanium.com/catalog.php?bookinfo=429505.</w:t>
      </w:r>
    </w:p>
    <w:p w:rsidR="00C6783F" w:rsidRPr="00C6783F" w:rsidRDefault="00C6783F" w:rsidP="00C6783F">
      <w:pPr>
        <w:pStyle w:val="7"/>
        <w:suppressAutoHyphens/>
        <w:spacing w:before="0" w:after="0" w:line="360" w:lineRule="auto"/>
        <w:ind w:firstLine="0"/>
        <w:rPr>
          <w:sz w:val="28"/>
          <w:szCs w:val="28"/>
        </w:rPr>
      </w:pPr>
      <w:r w:rsidRPr="00C6783F">
        <w:rPr>
          <w:sz w:val="28"/>
          <w:szCs w:val="28"/>
        </w:rPr>
        <w:t xml:space="preserve">4. Малкина, М. Ю. Инфляция и фискальные дисбалансы в российской экономике / М. Ю. Малкина // Финансовая аналитика: проблемы и решения. - 2011. - N 2 (44). </w:t>
      </w:r>
    </w:p>
    <w:p w:rsidR="00C6783F" w:rsidRPr="00C6783F" w:rsidRDefault="00C6783F" w:rsidP="00C6783F">
      <w:pPr>
        <w:pStyle w:val="a6"/>
        <w:ind w:left="0" w:firstLine="0"/>
        <w:rPr>
          <w:lang w:eastAsia="ru-RU"/>
        </w:rPr>
      </w:pPr>
      <w:r w:rsidRPr="00C6783F">
        <w:rPr>
          <w:lang w:eastAsia="ru-RU"/>
        </w:rPr>
        <w:t xml:space="preserve">5. Экономическая теория: Практические задания. Часть 2. Макроэкономика: Учебно-методическое пособие. Составители: Малкина М.Ю., Виноградова А.В., Ефимова Л.А., Пыхтеев Ю.Н.,  </w:t>
      </w:r>
      <w:proofErr w:type="spellStart"/>
      <w:r w:rsidRPr="00C6783F">
        <w:rPr>
          <w:lang w:eastAsia="ru-RU"/>
        </w:rPr>
        <w:t>Самочадин</w:t>
      </w:r>
      <w:proofErr w:type="spellEnd"/>
      <w:r w:rsidRPr="00C6783F">
        <w:rPr>
          <w:lang w:eastAsia="ru-RU"/>
        </w:rPr>
        <w:t xml:space="preserve"> А.М. – Нижний Новгород: Н</w:t>
      </w:r>
      <w:r w:rsidRPr="00C6783F">
        <w:rPr>
          <w:lang w:eastAsia="ru-RU"/>
        </w:rPr>
        <w:t>и</w:t>
      </w:r>
      <w:r w:rsidRPr="00C6783F">
        <w:rPr>
          <w:lang w:eastAsia="ru-RU"/>
        </w:rPr>
        <w:t>жегородский госуниверситет, 2010. – 77 с.</w:t>
      </w:r>
    </w:p>
    <w:p w:rsidR="00C6783F" w:rsidRPr="00683019" w:rsidRDefault="00C6783F" w:rsidP="00683019">
      <w:pPr>
        <w:pStyle w:val="a6"/>
        <w:ind w:left="0" w:firstLine="0"/>
        <w:rPr>
          <w:lang w:eastAsia="ru-RU"/>
        </w:rPr>
      </w:pPr>
      <w:r w:rsidRPr="00C6783F">
        <w:t xml:space="preserve">6. Тарасевич Л.С., Гребенников П.И., </w:t>
      </w:r>
      <w:proofErr w:type="spellStart"/>
      <w:r w:rsidRPr="00C6783F">
        <w:t>Леусский</w:t>
      </w:r>
      <w:proofErr w:type="spellEnd"/>
      <w:r w:rsidRPr="00C6783F">
        <w:t xml:space="preserve"> А.И. Микроэкономика. Учебник / Москва. </w:t>
      </w:r>
      <w:proofErr w:type="spellStart"/>
      <w:r w:rsidRPr="00C6783F">
        <w:t>Юрайт</w:t>
      </w:r>
      <w:proofErr w:type="spellEnd"/>
      <w:r w:rsidRPr="00C6783F">
        <w:t xml:space="preserve">. 2006. </w:t>
      </w:r>
    </w:p>
    <w:p w:rsidR="00C6783F" w:rsidRPr="00470D6A" w:rsidRDefault="00C6783F" w:rsidP="00C6783F">
      <w:pPr>
        <w:autoSpaceDE w:val="0"/>
        <w:autoSpaceDN w:val="0"/>
        <w:adjustRightInd w:val="0"/>
        <w:ind w:firstLine="0"/>
        <w:rPr>
          <w:rFonts w:eastAsiaTheme="minorEastAsia"/>
          <w:i/>
          <w:color w:val="000000"/>
          <w:szCs w:val="28"/>
          <w:lang w:eastAsia="ru-RU"/>
        </w:rPr>
      </w:pPr>
      <w:r w:rsidRPr="00470D6A">
        <w:rPr>
          <w:rFonts w:eastAsiaTheme="minorEastAsia"/>
          <w:bCs/>
          <w:i/>
          <w:color w:val="000000"/>
          <w:szCs w:val="28"/>
          <w:lang w:eastAsia="ru-RU"/>
        </w:rPr>
        <w:t xml:space="preserve">Б) Дополнительная литература </w:t>
      </w:r>
    </w:p>
    <w:p w:rsidR="00C6783F" w:rsidRPr="00C6783F" w:rsidRDefault="00C6783F" w:rsidP="00C6783F">
      <w:pPr>
        <w:autoSpaceDE w:val="0"/>
        <w:autoSpaceDN w:val="0"/>
        <w:adjustRightInd w:val="0"/>
        <w:ind w:firstLine="0"/>
        <w:rPr>
          <w:rFonts w:eastAsiaTheme="minorEastAsia"/>
          <w:color w:val="000000"/>
          <w:szCs w:val="28"/>
          <w:lang w:eastAsia="ru-RU"/>
        </w:rPr>
      </w:pPr>
      <w:r w:rsidRPr="00C6783F">
        <w:rPr>
          <w:rFonts w:eastAsiaTheme="minorEastAsia"/>
          <w:color w:val="000000"/>
          <w:szCs w:val="28"/>
          <w:lang w:eastAsia="ru-RU"/>
        </w:rPr>
        <w:t>1. Российские денежные реформы [Электронный ресурс] : Монография / В. Д. Белоусов, В. А.</w:t>
      </w:r>
      <w:r w:rsidR="00D52BCA">
        <w:rPr>
          <w:rFonts w:eastAsiaTheme="minorEastAsia"/>
          <w:color w:val="000000"/>
          <w:szCs w:val="28"/>
          <w:lang w:eastAsia="ru-RU"/>
        </w:rPr>
        <w:t xml:space="preserve"> </w:t>
      </w:r>
      <w:r w:rsidRPr="00C6783F">
        <w:rPr>
          <w:rFonts w:eastAsiaTheme="minorEastAsia"/>
          <w:color w:val="000000"/>
          <w:szCs w:val="28"/>
          <w:lang w:eastAsia="ru-RU"/>
        </w:rPr>
        <w:t xml:space="preserve">Бирюков, В. В. Каширин, А. А. Нестеров; под ред. </w:t>
      </w:r>
      <w:proofErr w:type="spellStart"/>
      <w:r w:rsidRPr="00C6783F">
        <w:rPr>
          <w:rFonts w:eastAsiaTheme="minorEastAsia"/>
          <w:color w:val="000000"/>
          <w:szCs w:val="28"/>
          <w:lang w:eastAsia="ru-RU"/>
        </w:rPr>
        <w:t>докт</w:t>
      </w:r>
      <w:proofErr w:type="spellEnd"/>
      <w:r w:rsidRPr="00C6783F">
        <w:rPr>
          <w:rFonts w:eastAsiaTheme="minorEastAsia"/>
          <w:color w:val="000000"/>
          <w:szCs w:val="28"/>
          <w:lang w:eastAsia="ru-RU"/>
        </w:rPr>
        <w:t xml:space="preserve">. </w:t>
      </w:r>
      <w:proofErr w:type="spellStart"/>
      <w:r w:rsidRPr="00C6783F">
        <w:rPr>
          <w:rFonts w:eastAsiaTheme="minorEastAsia"/>
          <w:color w:val="000000"/>
          <w:szCs w:val="28"/>
          <w:lang w:eastAsia="ru-RU"/>
        </w:rPr>
        <w:t>экон</w:t>
      </w:r>
      <w:proofErr w:type="spellEnd"/>
      <w:r w:rsidRPr="00C6783F">
        <w:rPr>
          <w:rFonts w:eastAsiaTheme="minorEastAsia"/>
          <w:color w:val="000000"/>
          <w:szCs w:val="28"/>
          <w:lang w:eastAsia="ru-RU"/>
        </w:rPr>
        <w:t xml:space="preserve">. наук, проф. В. В. Каширина. — М.: Издательско-торговая корпорация «Дашков и К°», 2015. — 272 с. - ISBN 978-5-394-02359-0 - Режим доступа: </w:t>
      </w:r>
      <w:hyperlink r:id="rId129" w:history="1">
        <w:r w:rsidRPr="00C6783F">
          <w:rPr>
            <w:rStyle w:val="ac"/>
            <w:rFonts w:eastAsiaTheme="minorEastAsia"/>
            <w:szCs w:val="28"/>
            <w:lang w:eastAsia="ru-RU"/>
          </w:rPr>
          <w:t>http://znanium.com/catalog.php?bookinfo=51212522</w:t>
        </w:r>
      </w:hyperlink>
      <w:r w:rsidRPr="00C6783F">
        <w:rPr>
          <w:rFonts w:eastAsiaTheme="minorEastAsia"/>
          <w:color w:val="000000"/>
          <w:szCs w:val="28"/>
          <w:lang w:eastAsia="ru-RU"/>
        </w:rPr>
        <w:t>.</w:t>
      </w:r>
    </w:p>
    <w:p w:rsidR="00C6783F" w:rsidRPr="00C6783F" w:rsidRDefault="00C6783F" w:rsidP="00D52BCA">
      <w:pPr>
        <w:autoSpaceDE w:val="0"/>
        <w:autoSpaceDN w:val="0"/>
        <w:adjustRightInd w:val="0"/>
        <w:ind w:firstLine="0"/>
        <w:rPr>
          <w:rFonts w:eastAsiaTheme="minorEastAsia"/>
          <w:szCs w:val="28"/>
          <w:lang w:eastAsia="ru-RU"/>
        </w:rPr>
      </w:pPr>
      <w:r w:rsidRPr="00C6783F">
        <w:rPr>
          <w:rFonts w:eastAsiaTheme="minorEastAsia"/>
          <w:szCs w:val="28"/>
          <w:lang w:eastAsia="ru-RU"/>
        </w:rPr>
        <w:lastRenderedPageBreak/>
        <w:t>2. Правовое регулирование денежного обращения (Денежное право): Моногр</w:t>
      </w:r>
      <w:r w:rsidRPr="00C6783F">
        <w:rPr>
          <w:rFonts w:eastAsiaTheme="minorEastAsia"/>
          <w:szCs w:val="28"/>
          <w:lang w:eastAsia="ru-RU"/>
        </w:rPr>
        <w:t>а</w:t>
      </w:r>
      <w:r w:rsidRPr="00C6783F">
        <w:rPr>
          <w:rFonts w:eastAsiaTheme="minorEastAsia"/>
          <w:szCs w:val="28"/>
          <w:lang w:eastAsia="ru-RU"/>
        </w:rPr>
        <w:t xml:space="preserve">фия / Артемов Н.М., Лагутин И.Б., Ситник А.А. - </w:t>
      </w:r>
      <w:proofErr w:type="spellStart"/>
      <w:r w:rsidRPr="00C6783F">
        <w:rPr>
          <w:rFonts w:eastAsiaTheme="minorEastAsia"/>
          <w:szCs w:val="28"/>
          <w:lang w:eastAsia="ru-RU"/>
        </w:rPr>
        <w:t>М.:Юр</w:t>
      </w:r>
      <w:proofErr w:type="spellEnd"/>
      <w:r w:rsidRPr="00C6783F">
        <w:rPr>
          <w:rFonts w:eastAsiaTheme="minorEastAsia"/>
          <w:szCs w:val="28"/>
          <w:lang w:eastAsia="ru-RU"/>
        </w:rPr>
        <w:t>.</w:t>
      </w:r>
      <w:r w:rsidR="00D52BCA">
        <w:rPr>
          <w:rFonts w:eastAsiaTheme="minorEastAsia"/>
          <w:szCs w:val="28"/>
          <w:lang w:eastAsia="ru-RU"/>
        </w:rPr>
        <w:t xml:space="preserve"> </w:t>
      </w:r>
      <w:r w:rsidRPr="00C6783F">
        <w:rPr>
          <w:rFonts w:eastAsiaTheme="minorEastAsia"/>
          <w:szCs w:val="28"/>
          <w:lang w:eastAsia="ru-RU"/>
        </w:rPr>
        <w:t xml:space="preserve">Норма, НИЦ ИНФРА-М, 2016. - 96 с.: 60x90 1/16 (Обложка) ISBN 978-5-91768-756-8http://znanium.com/catalog.php?bookinfo=558837 </w:t>
      </w:r>
    </w:p>
    <w:p w:rsidR="00C6783F" w:rsidRPr="00D52BCA" w:rsidRDefault="00C6783F" w:rsidP="00D52BCA">
      <w:pPr>
        <w:autoSpaceDE w:val="0"/>
        <w:autoSpaceDN w:val="0"/>
        <w:adjustRightInd w:val="0"/>
        <w:ind w:firstLine="0"/>
        <w:rPr>
          <w:rFonts w:eastAsiaTheme="minorEastAsia"/>
          <w:szCs w:val="28"/>
          <w:lang w:eastAsia="ru-RU"/>
        </w:rPr>
      </w:pPr>
      <w:r w:rsidRPr="00D52BCA">
        <w:rPr>
          <w:rFonts w:eastAsiaTheme="minorEastAsia"/>
          <w:szCs w:val="28"/>
          <w:lang w:eastAsia="ru-RU"/>
        </w:rPr>
        <w:t xml:space="preserve">3. </w:t>
      </w:r>
      <w:proofErr w:type="spellStart"/>
      <w:r w:rsidRPr="00D52BCA">
        <w:rPr>
          <w:rFonts w:eastAsiaTheme="minorEastAsia"/>
          <w:szCs w:val="28"/>
          <w:lang w:eastAsia="ru-RU"/>
        </w:rPr>
        <w:t>Фунг</w:t>
      </w:r>
      <w:proofErr w:type="spellEnd"/>
      <w:r w:rsidRPr="00D52BCA">
        <w:rPr>
          <w:rFonts w:eastAsiaTheme="minorEastAsia"/>
          <w:szCs w:val="28"/>
          <w:lang w:eastAsia="ru-RU"/>
        </w:rPr>
        <w:t xml:space="preserve"> </w:t>
      </w:r>
      <w:proofErr w:type="spellStart"/>
      <w:r w:rsidRPr="00D52BCA">
        <w:rPr>
          <w:rFonts w:eastAsiaTheme="minorEastAsia"/>
          <w:szCs w:val="28"/>
          <w:lang w:eastAsia="ru-RU"/>
        </w:rPr>
        <w:t>Тхе</w:t>
      </w:r>
      <w:proofErr w:type="spellEnd"/>
      <w:r w:rsidRPr="00D52BCA">
        <w:rPr>
          <w:rFonts w:eastAsiaTheme="minorEastAsia"/>
          <w:szCs w:val="28"/>
          <w:lang w:eastAsia="ru-RU"/>
        </w:rPr>
        <w:t xml:space="preserve"> Донг. Оценка эффективности инструмента обязательных резервов при проведении денежно-кредитной политики Вьетнама/ Интернет-журнал "</w:t>
      </w:r>
      <w:proofErr w:type="spellStart"/>
      <w:r w:rsidRPr="00D52BCA">
        <w:rPr>
          <w:rFonts w:eastAsiaTheme="minorEastAsia"/>
          <w:szCs w:val="28"/>
          <w:lang w:eastAsia="ru-RU"/>
        </w:rPr>
        <w:t>Науковедение</w:t>
      </w:r>
      <w:proofErr w:type="spellEnd"/>
      <w:r w:rsidRPr="00D52BCA">
        <w:rPr>
          <w:rFonts w:eastAsiaTheme="minorEastAsia"/>
          <w:szCs w:val="28"/>
          <w:lang w:eastAsia="ru-RU"/>
        </w:rPr>
        <w:t xml:space="preserve">", </w:t>
      </w:r>
      <w:proofErr w:type="spellStart"/>
      <w:r w:rsidRPr="00D52BCA">
        <w:rPr>
          <w:rFonts w:eastAsiaTheme="minorEastAsia"/>
          <w:szCs w:val="28"/>
          <w:lang w:eastAsia="ru-RU"/>
        </w:rPr>
        <w:t>Вып</w:t>
      </w:r>
      <w:proofErr w:type="spellEnd"/>
      <w:r w:rsidRPr="00D52BCA">
        <w:rPr>
          <w:rFonts w:eastAsiaTheme="minorEastAsia"/>
          <w:szCs w:val="28"/>
          <w:lang w:eastAsia="ru-RU"/>
        </w:rPr>
        <w:t xml:space="preserve">. 1, 2014. </w:t>
      </w:r>
    </w:p>
    <w:p w:rsidR="00C6783F" w:rsidRPr="00D52BCA" w:rsidRDefault="00C6783F" w:rsidP="00D52BCA">
      <w:pPr>
        <w:ind w:firstLine="0"/>
        <w:rPr>
          <w:rFonts w:ascii="Times" w:eastAsia="Times New Roman" w:hAnsi="Times"/>
          <w:color w:val="000000" w:themeColor="text1"/>
          <w:sz w:val="24"/>
          <w:szCs w:val="24"/>
          <w:lang w:eastAsia="ru-RU"/>
        </w:rPr>
      </w:pPr>
      <w:r w:rsidRPr="00D52BCA">
        <w:rPr>
          <w:rFonts w:ascii="Times" w:eastAsiaTheme="minorEastAsia" w:hAnsi="Times"/>
          <w:color w:val="000000" w:themeColor="text1"/>
          <w:szCs w:val="28"/>
          <w:lang w:eastAsia="ru-RU"/>
        </w:rPr>
        <w:t>4.</w:t>
      </w:r>
      <w:r w:rsidR="008D7DE6" w:rsidRPr="00D52BCA">
        <w:rPr>
          <w:rFonts w:ascii="Times" w:eastAsiaTheme="minorEastAsia" w:hAnsi="Times"/>
          <w:color w:val="000000" w:themeColor="text1"/>
          <w:szCs w:val="28"/>
          <w:lang w:eastAsia="ru-RU"/>
        </w:rPr>
        <w:t xml:space="preserve"> </w:t>
      </w:r>
      <w:r w:rsidR="008D7DE6" w:rsidRPr="00D52BCA">
        <w:rPr>
          <w:rFonts w:ascii="Times" w:eastAsiaTheme="minorEastAsia" w:hAnsi="Times"/>
          <w:color w:val="000000" w:themeColor="text1"/>
        </w:rPr>
        <w:t xml:space="preserve">Якобсон Л.И.  Экономика общественного сектора </w:t>
      </w:r>
      <w:r w:rsidR="00D52BCA" w:rsidRPr="00D52BCA">
        <w:rPr>
          <w:rFonts w:ascii="Times" w:eastAsiaTheme="minorEastAsia" w:hAnsi="Times"/>
          <w:b/>
          <w:color w:val="000000" w:themeColor="text1"/>
        </w:rPr>
        <w:t xml:space="preserve">- </w:t>
      </w:r>
      <w:hyperlink r:id="rId130" w:history="1">
        <w:r w:rsidR="00D52BCA" w:rsidRPr="00D52BCA">
          <w:rPr>
            <w:rStyle w:val="ac"/>
            <w:rFonts w:ascii="Times" w:hAnsi="Times"/>
            <w:color w:val="000000" w:themeColor="text1"/>
            <w:u w:val="none"/>
          </w:rPr>
          <w:t>Национальный исслед</w:t>
        </w:r>
        <w:r w:rsidR="00D52BCA" w:rsidRPr="00D52BCA">
          <w:rPr>
            <w:rStyle w:val="ac"/>
            <w:rFonts w:ascii="Times" w:hAnsi="Times"/>
            <w:color w:val="000000" w:themeColor="text1"/>
            <w:u w:val="none"/>
          </w:rPr>
          <w:t>о</w:t>
        </w:r>
        <w:r w:rsidR="00D52BCA" w:rsidRPr="00D52BCA">
          <w:rPr>
            <w:rStyle w:val="ac"/>
            <w:rFonts w:ascii="Times" w:hAnsi="Times"/>
            <w:color w:val="000000" w:themeColor="text1"/>
            <w:u w:val="none"/>
          </w:rPr>
          <w:t>вательский университет «Высшая школа экономики» (г. Москва)</w:t>
        </w:r>
      </w:hyperlink>
      <w:r w:rsidR="00D52BCA">
        <w:rPr>
          <w:rFonts w:ascii="Times" w:hAnsi="Times"/>
          <w:color w:val="000000" w:themeColor="text1"/>
        </w:rPr>
        <w:t xml:space="preserve"> – 2014. – 558 с. </w:t>
      </w:r>
    </w:p>
    <w:p w:rsidR="00C6783F" w:rsidRPr="00C6783F" w:rsidRDefault="00C6783F" w:rsidP="00D52BCA">
      <w:pPr>
        <w:autoSpaceDE w:val="0"/>
        <w:autoSpaceDN w:val="0"/>
        <w:adjustRightInd w:val="0"/>
        <w:ind w:firstLine="0"/>
        <w:rPr>
          <w:rFonts w:eastAsiaTheme="minorEastAsia"/>
          <w:szCs w:val="28"/>
          <w:lang w:eastAsia="ru-RU"/>
        </w:rPr>
      </w:pPr>
      <w:r w:rsidRPr="00C6783F">
        <w:rPr>
          <w:rFonts w:eastAsiaTheme="minorEastAsia"/>
          <w:szCs w:val="28"/>
          <w:lang w:eastAsia="ru-RU"/>
        </w:rPr>
        <w:t>5. Основные направления единой государственной денежно-кредитной полит</w:t>
      </w:r>
      <w:r w:rsidRPr="00C6783F">
        <w:rPr>
          <w:rFonts w:eastAsiaTheme="minorEastAsia"/>
          <w:szCs w:val="28"/>
          <w:lang w:eastAsia="ru-RU"/>
        </w:rPr>
        <w:t>и</w:t>
      </w:r>
      <w:r w:rsidRPr="00C6783F">
        <w:rPr>
          <w:rFonts w:eastAsiaTheme="minorEastAsia"/>
          <w:szCs w:val="28"/>
          <w:lang w:eastAsia="ru-RU"/>
        </w:rPr>
        <w:t>ки на 2016 год и на период 2017-2018 годов (проек</w:t>
      </w:r>
      <w:r>
        <w:rPr>
          <w:rFonts w:eastAsiaTheme="minorEastAsia"/>
          <w:szCs w:val="28"/>
          <w:lang w:eastAsia="ru-RU"/>
        </w:rPr>
        <w:t xml:space="preserve">т) [Электронный ресурс] // </w:t>
      </w:r>
      <w:r w:rsidRPr="00683019">
        <w:rPr>
          <w:rFonts w:eastAsiaTheme="minorEastAsia"/>
          <w:sz w:val="26"/>
          <w:szCs w:val="26"/>
          <w:lang w:eastAsia="ru-RU"/>
        </w:rPr>
        <w:t>Режим</w:t>
      </w:r>
      <w:r w:rsidR="00683019" w:rsidRPr="00683019">
        <w:rPr>
          <w:rFonts w:eastAsiaTheme="minorEastAsia"/>
          <w:sz w:val="26"/>
          <w:szCs w:val="26"/>
          <w:lang w:eastAsia="ru-RU"/>
        </w:rPr>
        <w:t xml:space="preserve"> </w:t>
      </w:r>
      <w:r w:rsidRPr="00683019">
        <w:rPr>
          <w:rFonts w:eastAsiaTheme="minorEastAsia"/>
          <w:sz w:val="26"/>
          <w:szCs w:val="26"/>
          <w:lang w:eastAsia="ru-RU"/>
        </w:rPr>
        <w:t>доступа:</w:t>
      </w:r>
      <w:r w:rsidRPr="00C6783F">
        <w:rPr>
          <w:rFonts w:eastAsiaTheme="minorEastAsia"/>
          <w:szCs w:val="28"/>
          <w:lang w:eastAsia="ru-RU"/>
        </w:rPr>
        <w:t xml:space="preserve"> http://www.cbr.ru/today/publications_reports/on_2015(2016-2017)pr.pdf.</w:t>
      </w:r>
    </w:p>
    <w:p w:rsidR="00C6783F" w:rsidRPr="00470D6A" w:rsidRDefault="00C6783F" w:rsidP="00D52BCA">
      <w:pPr>
        <w:autoSpaceDE w:val="0"/>
        <w:autoSpaceDN w:val="0"/>
        <w:adjustRightInd w:val="0"/>
        <w:ind w:firstLine="0"/>
        <w:rPr>
          <w:rFonts w:eastAsiaTheme="minorEastAsia"/>
          <w:i/>
          <w:szCs w:val="28"/>
          <w:lang w:eastAsia="ru-RU"/>
        </w:rPr>
      </w:pPr>
      <w:r w:rsidRPr="00470D6A">
        <w:rPr>
          <w:rFonts w:eastAsiaTheme="minorEastAsia"/>
          <w:bCs/>
          <w:i/>
          <w:szCs w:val="28"/>
          <w:lang w:eastAsia="ru-RU"/>
        </w:rPr>
        <w:t xml:space="preserve">В) Базы данных, информационно-справочные и поисковые системы </w:t>
      </w:r>
    </w:p>
    <w:p w:rsidR="00C6783F" w:rsidRPr="008D7DE6" w:rsidRDefault="00C6783F" w:rsidP="00D52BCA">
      <w:pPr>
        <w:pStyle w:val="a6"/>
        <w:numPr>
          <w:ilvl w:val="2"/>
          <w:numId w:val="12"/>
        </w:numPr>
        <w:ind w:left="540" w:hanging="540"/>
        <w:rPr>
          <w:rFonts w:eastAsiaTheme="minorEastAsia"/>
          <w:lang w:eastAsia="ru-RU"/>
        </w:rPr>
      </w:pPr>
      <w:r w:rsidRPr="008D7DE6">
        <w:rPr>
          <w:rFonts w:eastAsiaTheme="minorEastAsia"/>
          <w:lang w:eastAsia="ru-RU"/>
        </w:rPr>
        <w:t>www.consultant.ru Справочная пра</w:t>
      </w:r>
      <w:r w:rsidR="00470D6A" w:rsidRPr="008D7DE6">
        <w:rPr>
          <w:rFonts w:eastAsiaTheme="minorEastAsia"/>
          <w:lang w:eastAsia="ru-RU"/>
        </w:rPr>
        <w:t>вовая система Консультант</w:t>
      </w:r>
      <w:r w:rsidR="008E26C5" w:rsidRPr="008D7DE6">
        <w:rPr>
          <w:rFonts w:eastAsiaTheme="minorEastAsia"/>
          <w:lang w:eastAsia="ru-RU"/>
        </w:rPr>
        <w:t xml:space="preserve"> </w:t>
      </w:r>
      <w:r w:rsidR="00470D6A" w:rsidRPr="008D7DE6">
        <w:rPr>
          <w:rFonts w:eastAsiaTheme="minorEastAsia"/>
          <w:lang w:eastAsia="ru-RU"/>
        </w:rPr>
        <w:t>Плюс»</w:t>
      </w:r>
    </w:p>
    <w:p w:rsidR="008D7DE6" w:rsidRPr="008D7DE6" w:rsidRDefault="00B21988" w:rsidP="00D52BCA">
      <w:pPr>
        <w:pStyle w:val="a6"/>
        <w:numPr>
          <w:ilvl w:val="2"/>
          <w:numId w:val="12"/>
        </w:numPr>
        <w:ind w:left="540" w:hanging="540"/>
        <w:rPr>
          <w:rFonts w:eastAsiaTheme="minorEastAsia"/>
          <w:lang w:eastAsia="ru-RU"/>
        </w:rPr>
      </w:pPr>
      <w:hyperlink r:id="rId131" w:history="1">
        <w:r w:rsidR="008D7DE6" w:rsidRPr="008D7DE6">
          <w:rPr>
            <w:rStyle w:val="ac"/>
            <w:rFonts w:eastAsiaTheme="minorEastAsia"/>
            <w:lang w:eastAsia="ru-RU"/>
          </w:rPr>
          <w:t>http://znanium.com/catalog.php?bookinfo=475970</w:t>
        </w:r>
      </w:hyperlink>
      <w:r w:rsidR="008D7DE6" w:rsidRPr="008D7DE6">
        <w:rPr>
          <w:rFonts w:eastAsiaTheme="minorEastAsia"/>
          <w:lang w:eastAsia="ru-RU"/>
        </w:rPr>
        <w:t xml:space="preserve">. </w:t>
      </w:r>
    </w:p>
    <w:p w:rsidR="00C6783F" w:rsidRPr="008D7DE6" w:rsidRDefault="00C6783F" w:rsidP="00D52BCA">
      <w:pPr>
        <w:pStyle w:val="a6"/>
        <w:numPr>
          <w:ilvl w:val="2"/>
          <w:numId w:val="12"/>
        </w:numPr>
        <w:ind w:left="540" w:hanging="540"/>
        <w:rPr>
          <w:rFonts w:eastAsiaTheme="minorEastAsia"/>
          <w:lang w:eastAsia="ru-RU"/>
        </w:rPr>
      </w:pPr>
      <w:r w:rsidRPr="008D7DE6">
        <w:rPr>
          <w:rFonts w:eastAsiaTheme="minorEastAsia"/>
          <w:lang w:eastAsia="ru-RU"/>
        </w:rPr>
        <w:t xml:space="preserve">www.elibrary.ru Информационный портал </w:t>
      </w:r>
    </w:p>
    <w:p w:rsidR="00C6783F" w:rsidRPr="008D7DE6" w:rsidRDefault="00C6783F" w:rsidP="00D52BCA">
      <w:pPr>
        <w:pStyle w:val="a6"/>
        <w:numPr>
          <w:ilvl w:val="2"/>
          <w:numId w:val="12"/>
        </w:numPr>
        <w:ind w:left="540" w:hanging="540"/>
        <w:rPr>
          <w:rFonts w:eastAsiaTheme="minorEastAsia"/>
          <w:lang w:eastAsia="ru-RU"/>
        </w:rPr>
      </w:pPr>
      <w:r w:rsidRPr="008D7DE6">
        <w:rPr>
          <w:rFonts w:eastAsiaTheme="minorEastAsia"/>
          <w:lang w:eastAsia="ru-RU"/>
        </w:rPr>
        <w:t xml:space="preserve">http://economicus.ru/ Образовательно-справочный сайт </w:t>
      </w:r>
    </w:p>
    <w:p w:rsidR="00C6783F" w:rsidRPr="008D7DE6" w:rsidRDefault="00C6783F" w:rsidP="00D52BCA">
      <w:pPr>
        <w:pStyle w:val="a6"/>
        <w:numPr>
          <w:ilvl w:val="2"/>
          <w:numId w:val="12"/>
        </w:numPr>
        <w:ind w:left="540" w:hanging="540"/>
        <w:rPr>
          <w:rFonts w:eastAsiaTheme="minorEastAsia"/>
          <w:lang w:eastAsia="ru-RU"/>
        </w:rPr>
      </w:pPr>
      <w:r w:rsidRPr="008D7DE6">
        <w:rPr>
          <w:rFonts w:eastAsiaTheme="minorEastAsia"/>
          <w:lang w:eastAsia="ru-RU"/>
        </w:rPr>
        <w:t xml:space="preserve">www.cbr.ru официальный сайт Центрального Банка России </w:t>
      </w:r>
    </w:p>
    <w:p w:rsidR="00C6783F" w:rsidRPr="008D7DE6" w:rsidRDefault="00C6783F" w:rsidP="00D52BCA">
      <w:pPr>
        <w:pStyle w:val="a6"/>
        <w:numPr>
          <w:ilvl w:val="2"/>
          <w:numId w:val="12"/>
        </w:numPr>
        <w:ind w:left="540" w:hanging="540"/>
        <w:rPr>
          <w:rFonts w:eastAsiaTheme="minorEastAsia"/>
          <w:lang w:eastAsia="ru-RU"/>
        </w:rPr>
      </w:pPr>
      <w:r w:rsidRPr="008D7DE6">
        <w:rPr>
          <w:rFonts w:eastAsiaTheme="minorEastAsia"/>
          <w:lang w:eastAsia="ru-RU"/>
        </w:rPr>
        <w:t xml:space="preserve">www.minfin.ru официальный сайт Министерства финансов РФ </w:t>
      </w:r>
    </w:p>
    <w:p w:rsidR="00C6783F" w:rsidRPr="008D7DE6" w:rsidRDefault="00C6783F" w:rsidP="00D52BCA">
      <w:pPr>
        <w:pStyle w:val="a6"/>
        <w:numPr>
          <w:ilvl w:val="2"/>
          <w:numId w:val="12"/>
        </w:numPr>
        <w:ind w:left="540" w:hanging="540"/>
        <w:rPr>
          <w:rFonts w:eastAsiaTheme="minorEastAsia"/>
          <w:lang w:eastAsia="ru-RU"/>
        </w:rPr>
      </w:pPr>
      <w:r w:rsidRPr="008D7DE6">
        <w:rPr>
          <w:rFonts w:eastAsiaTheme="minorEastAsia"/>
          <w:lang w:eastAsia="ru-RU"/>
        </w:rPr>
        <w:t xml:space="preserve">www.economy.gov.ru официальный сайт Министерства экономического развития РФ </w:t>
      </w:r>
    </w:p>
    <w:p w:rsidR="00C6783F" w:rsidRPr="008D7DE6" w:rsidRDefault="00C6783F" w:rsidP="00D52BCA">
      <w:pPr>
        <w:pStyle w:val="a6"/>
        <w:numPr>
          <w:ilvl w:val="2"/>
          <w:numId w:val="12"/>
        </w:numPr>
        <w:ind w:left="540" w:hanging="540"/>
        <w:rPr>
          <w:rFonts w:eastAsiaTheme="minorEastAsia"/>
          <w:lang w:eastAsia="ru-RU"/>
        </w:rPr>
      </w:pPr>
      <w:r w:rsidRPr="008D7DE6">
        <w:rPr>
          <w:rFonts w:eastAsiaTheme="minorEastAsia"/>
          <w:lang w:eastAsia="ru-RU"/>
        </w:rPr>
        <w:t xml:space="preserve">www.nalog.ru официальный сайт Федеральной налоговой службы </w:t>
      </w:r>
    </w:p>
    <w:p w:rsidR="00C6783F" w:rsidRPr="008D7DE6" w:rsidRDefault="00C6783F" w:rsidP="00D52BCA">
      <w:pPr>
        <w:pStyle w:val="a6"/>
        <w:numPr>
          <w:ilvl w:val="2"/>
          <w:numId w:val="12"/>
        </w:numPr>
        <w:ind w:left="540" w:hanging="540"/>
        <w:rPr>
          <w:rFonts w:eastAsiaTheme="minorEastAsia"/>
          <w:lang w:eastAsia="ru-RU"/>
        </w:rPr>
      </w:pPr>
      <w:r w:rsidRPr="008D7DE6">
        <w:rPr>
          <w:rFonts w:eastAsiaTheme="minorEastAsia"/>
          <w:lang w:eastAsia="ru-RU"/>
        </w:rPr>
        <w:t xml:space="preserve">www.imf.ru официальный сайт Международного валютного фонда </w:t>
      </w:r>
    </w:p>
    <w:p w:rsidR="00C6783F" w:rsidRPr="008D7DE6" w:rsidRDefault="00C6783F" w:rsidP="00D52BCA">
      <w:pPr>
        <w:pStyle w:val="a6"/>
        <w:numPr>
          <w:ilvl w:val="2"/>
          <w:numId w:val="12"/>
        </w:numPr>
        <w:ind w:left="540" w:hanging="540"/>
        <w:rPr>
          <w:rFonts w:eastAsiaTheme="minorEastAsia"/>
          <w:lang w:eastAsia="ru-RU"/>
        </w:rPr>
      </w:pPr>
      <w:r w:rsidRPr="008D7DE6">
        <w:rPr>
          <w:rFonts w:eastAsiaTheme="minorEastAsia"/>
          <w:lang w:eastAsia="ru-RU"/>
        </w:rPr>
        <w:t xml:space="preserve">www.worldbank.org официальный сайт Всемирного Банка </w:t>
      </w:r>
    </w:p>
    <w:p w:rsidR="00C6783F" w:rsidRPr="008D7DE6" w:rsidRDefault="00C6783F" w:rsidP="00D52BCA">
      <w:pPr>
        <w:pStyle w:val="a6"/>
        <w:numPr>
          <w:ilvl w:val="2"/>
          <w:numId w:val="12"/>
        </w:numPr>
        <w:ind w:left="540" w:hanging="540"/>
        <w:rPr>
          <w:rFonts w:eastAsiaTheme="minorEastAsia"/>
          <w:lang w:eastAsia="ru-RU"/>
        </w:rPr>
      </w:pPr>
      <w:r w:rsidRPr="008D7DE6">
        <w:rPr>
          <w:rFonts w:eastAsiaTheme="minorEastAsia"/>
          <w:lang w:eastAsia="ru-RU"/>
        </w:rPr>
        <w:t xml:space="preserve">www.iet.ru официальный сайт Института экономики переходного периода </w:t>
      </w:r>
    </w:p>
    <w:p w:rsidR="00C6783F" w:rsidRPr="008D7DE6" w:rsidRDefault="00C6783F" w:rsidP="00D52BCA">
      <w:pPr>
        <w:pStyle w:val="a6"/>
        <w:numPr>
          <w:ilvl w:val="2"/>
          <w:numId w:val="12"/>
        </w:numPr>
        <w:ind w:left="540" w:hanging="540"/>
        <w:rPr>
          <w:rFonts w:eastAsiaTheme="minorEastAsia"/>
          <w:lang w:eastAsia="ru-RU"/>
        </w:rPr>
      </w:pPr>
      <w:r w:rsidRPr="008D7DE6">
        <w:rPr>
          <w:rFonts w:eastAsiaTheme="minorEastAsia"/>
          <w:lang w:eastAsia="ru-RU"/>
        </w:rPr>
        <w:t xml:space="preserve">www.icss.ac.ru официальный сайт Института комплексных стратегических исследований </w:t>
      </w:r>
    </w:p>
    <w:p w:rsidR="00C6783F" w:rsidRPr="008D7DE6" w:rsidRDefault="00C6783F" w:rsidP="00D52BCA">
      <w:pPr>
        <w:pStyle w:val="a6"/>
        <w:numPr>
          <w:ilvl w:val="2"/>
          <w:numId w:val="12"/>
        </w:numPr>
        <w:ind w:left="540" w:hanging="540"/>
        <w:rPr>
          <w:rFonts w:eastAsiaTheme="minorEastAsia"/>
          <w:lang w:eastAsia="ru-RU"/>
        </w:rPr>
      </w:pPr>
      <w:r w:rsidRPr="008D7DE6">
        <w:rPr>
          <w:rFonts w:eastAsiaTheme="minorEastAsia"/>
          <w:lang w:eastAsia="ru-RU"/>
        </w:rPr>
        <w:t xml:space="preserve">www.economics.edu.ru Федеральный образовательный портал </w:t>
      </w:r>
    </w:p>
    <w:p w:rsidR="00C6783F" w:rsidRPr="008D7DE6" w:rsidRDefault="00C6783F" w:rsidP="00D52BCA">
      <w:pPr>
        <w:pStyle w:val="a6"/>
        <w:numPr>
          <w:ilvl w:val="2"/>
          <w:numId w:val="12"/>
        </w:numPr>
        <w:ind w:left="540" w:hanging="540"/>
        <w:rPr>
          <w:rFonts w:eastAsiaTheme="minorEastAsia"/>
          <w:lang w:eastAsia="ru-RU"/>
        </w:rPr>
      </w:pPr>
      <w:r w:rsidRPr="008D7DE6">
        <w:rPr>
          <w:rFonts w:eastAsiaTheme="minorEastAsia"/>
          <w:lang w:eastAsia="ru-RU"/>
        </w:rPr>
        <w:lastRenderedPageBreak/>
        <w:t xml:space="preserve">www.bloomberg.com сайт Информационного агентства </w:t>
      </w:r>
      <w:proofErr w:type="spellStart"/>
      <w:r w:rsidRPr="008D7DE6">
        <w:rPr>
          <w:rFonts w:eastAsiaTheme="minorEastAsia"/>
          <w:lang w:eastAsia="ru-RU"/>
        </w:rPr>
        <w:t>Блумберг</w:t>
      </w:r>
      <w:proofErr w:type="spellEnd"/>
      <w:r w:rsidRPr="008D7DE6">
        <w:rPr>
          <w:rFonts w:eastAsiaTheme="minorEastAsia"/>
          <w:lang w:eastAsia="ru-RU"/>
        </w:rPr>
        <w:t xml:space="preserve"> </w:t>
      </w:r>
    </w:p>
    <w:p w:rsidR="00C6783F" w:rsidRPr="008D7DE6" w:rsidRDefault="00C6783F" w:rsidP="00D52BCA">
      <w:pPr>
        <w:pStyle w:val="a6"/>
        <w:numPr>
          <w:ilvl w:val="2"/>
          <w:numId w:val="12"/>
        </w:numPr>
        <w:ind w:left="540" w:hanging="540"/>
        <w:rPr>
          <w:rFonts w:eastAsiaTheme="minorEastAsia"/>
          <w:lang w:eastAsia="ru-RU"/>
        </w:rPr>
      </w:pPr>
      <w:r w:rsidRPr="008D7DE6">
        <w:rPr>
          <w:rFonts w:eastAsiaTheme="minorEastAsia"/>
          <w:lang w:eastAsia="ru-RU"/>
        </w:rPr>
        <w:t xml:space="preserve">www.fpcenter.ru официальный сайт Центра фискальной политики </w:t>
      </w:r>
    </w:p>
    <w:p w:rsidR="00106A90" w:rsidRPr="00C6783F" w:rsidRDefault="00106A90" w:rsidP="00106A90">
      <w:pPr>
        <w:rPr>
          <w:szCs w:val="28"/>
          <w:lang w:eastAsia="ru-RU"/>
        </w:rPr>
      </w:pPr>
    </w:p>
    <w:p w:rsidR="004A0A2D" w:rsidRDefault="004A0A2D" w:rsidP="00370E98">
      <w:pPr>
        <w:pStyle w:val="p77"/>
        <w:shd w:val="clear" w:color="auto" w:fill="FFFFFF"/>
        <w:suppressAutoHyphens/>
        <w:spacing w:after="199" w:afterAutospacing="0"/>
        <w:jc w:val="center"/>
        <w:rPr>
          <w:color w:val="000000"/>
          <w:sz w:val="28"/>
          <w:szCs w:val="28"/>
        </w:rPr>
      </w:pPr>
    </w:p>
    <w:p w:rsidR="00AF7DC0" w:rsidRDefault="00AF7DC0" w:rsidP="00370E98">
      <w:pPr>
        <w:pStyle w:val="p77"/>
        <w:shd w:val="clear" w:color="auto" w:fill="FFFFFF"/>
        <w:suppressAutoHyphens/>
        <w:spacing w:after="199" w:afterAutospacing="0"/>
        <w:jc w:val="center"/>
        <w:rPr>
          <w:color w:val="000000"/>
          <w:sz w:val="28"/>
          <w:szCs w:val="28"/>
        </w:rPr>
      </w:pPr>
    </w:p>
    <w:p w:rsidR="00AF7DC0" w:rsidRDefault="00AF7DC0" w:rsidP="00370E98">
      <w:pPr>
        <w:pStyle w:val="p77"/>
        <w:shd w:val="clear" w:color="auto" w:fill="FFFFFF"/>
        <w:suppressAutoHyphens/>
        <w:spacing w:after="199" w:afterAutospacing="0"/>
        <w:jc w:val="center"/>
        <w:rPr>
          <w:color w:val="000000"/>
          <w:sz w:val="28"/>
          <w:szCs w:val="28"/>
        </w:rPr>
      </w:pPr>
    </w:p>
    <w:p w:rsidR="00AF7DC0" w:rsidRDefault="00AF7DC0" w:rsidP="00370E98">
      <w:pPr>
        <w:pStyle w:val="p77"/>
        <w:shd w:val="clear" w:color="auto" w:fill="FFFFFF"/>
        <w:suppressAutoHyphens/>
        <w:spacing w:after="199" w:afterAutospacing="0"/>
        <w:jc w:val="center"/>
        <w:rPr>
          <w:color w:val="000000"/>
          <w:sz w:val="28"/>
          <w:szCs w:val="28"/>
        </w:rPr>
      </w:pPr>
    </w:p>
    <w:p w:rsidR="004A0A2D" w:rsidRDefault="004A0A2D" w:rsidP="00370E98">
      <w:pPr>
        <w:pStyle w:val="p77"/>
        <w:shd w:val="clear" w:color="auto" w:fill="FFFFFF"/>
        <w:suppressAutoHyphens/>
        <w:spacing w:after="199" w:afterAutospacing="0"/>
        <w:jc w:val="center"/>
        <w:rPr>
          <w:color w:val="000000"/>
          <w:sz w:val="28"/>
          <w:szCs w:val="28"/>
        </w:rPr>
      </w:pPr>
    </w:p>
    <w:p w:rsidR="009C4C70" w:rsidRPr="004A0A2D" w:rsidRDefault="004A0A2D" w:rsidP="00370E98">
      <w:pPr>
        <w:pStyle w:val="p77"/>
        <w:shd w:val="clear" w:color="auto" w:fill="FFFFFF"/>
        <w:suppressAutoHyphens/>
        <w:spacing w:after="199" w:afterAutospacing="0"/>
        <w:jc w:val="center"/>
        <w:rPr>
          <w:b/>
          <w:color w:val="000000"/>
          <w:sz w:val="28"/>
          <w:szCs w:val="28"/>
        </w:rPr>
      </w:pPr>
      <w:r>
        <w:rPr>
          <w:color w:val="000000"/>
          <w:sz w:val="28"/>
          <w:szCs w:val="28"/>
        </w:rPr>
        <w:t xml:space="preserve">Людмила Анатольевна </w:t>
      </w:r>
      <w:r w:rsidRPr="004A0A2D">
        <w:rPr>
          <w:b/>
          <w:color w:val="000000"/>
          <w:sz w:val="28"/>
          <w:szCs w:val="28"/>
        </w:rPr>
        <w:t>Ефимова</w:t>
      </w:r>
    </w:p>
    <w:p w:rsidR="009C4C70" w:rsidRDefault="009C4C70" w:rsidP="00370E98">
      <w:pPr>
        <w:pStyle w:val="p77"/>
        <w:shd w:val="clear" w:color="auto" w:fill="FFFFFF"/>
        <w:suppressAutoHyphens/>
        <w:spacing w:after="199" w:afterAutospacing="0"/>
        <w:jc w:val="center"/>
        <w:rPr>
          <w:rStyle w:val="s1"/>
          <w:b/>
          <w:bCs/>
          <w:color w:val="000000"/>
          <w:sz w:val="28"/>
          <w:szCs w:val="28"/>
        </w:rPr>
      </w:pPr>
      <w:r>
        <w:rPr>
          <w:color w:val="000000"/>
          <w:sz w:val="28"/>
          <w:szCs w:val="28"/>
        </w:rPr>
        <w:t>Светлана Дмитриевна</w:t>
      </w:r>
      <w:r>
        <w:rPr>
          <w:rStyle w:val="s1"/>
          <w:b/>
          <w:bCs/>
          <w:color w:val="000000"/>
          <w:sz w:val="28"/>
          <w:szCs w:val="28"/>
        </w:rPr>
        <w:t> Макарова</w:t>
      </w:r>
    </w:p>
    <w:p w:rsidR="004A0A2D" w:rsidRDefault="004A0A2D" w:rsidP="00370E98">
      <w:pPr>
        <w:pStyle w:val="p77"/>
        <w:shd w:val="clear" w:color="auto" w:fill="FFFFFF"/>
        <w:suppressAutoHyphens/>
        <w:spacing w:after="199" w:afterAutospacing="0"/>
        <w:jc w:val="center"/>
        <w:rPr>
          <w:color w:val="000000"/>
          <w:sz w:val="28"/>
          <w:szCs w:val="28"/>
        </w:rPr>
      </w:pPr>
      <w:r w:rsidRPr="004A0A2D">
        <w:rPr>
          <w:rStyle w:val="s1"/>
          <w:bCs/>
          <w:color w:val="000000"/>
          <w:sz w:val="28"/>
          <w:szCs w:val="28"/>
        </w:rPr>
        <w:t>Мария Евгеньевна</w:t>
      </w:r>
      <w:r>
        <w:rPr>
          <w:rStyle w:val="s1"/>
          <w:b/>
          <w:bCs/>
          <w:color w:val="000000"/>
          <w:sz w:val="28"/>
          <w:szCs w:val="28"/>
        </w:rPr>
        <w:t xml:space="preserve"> Шашкина</w:t>
      </w:r>
    </w:p>
    <w:p w:rsidR="004A0A2D" w:rsidRDefault="004A0A2D" w:rsidP="00370E98">
      <w:pPr>
        <w:pStyle w:val="p1"/>
        <w:shd w:val="clear" w:color="auto" w:fill="FFFFFF"/>
        <w:suppressAutoHyphens/>
        <w:jc w:val="center"/>
        <w:rPr>
          <w:rStyle w:val="s2"/>
          <w:i/>
          <w:iCs/>
          <w:color w:val="000000"/>
          <w:sz w:val="28"/>
          <w:szCs w:val="28"/>
        </w:rPr>
      </w:pPr>
    </w:p>
    <w:p w:rsidR="004A0A2D" w:rsidRDefault="00AF7DC0" w:rsidP="00370E98">
      <w:pPr>
        <w:pStyle w:val="p1"/>
        <w:shd w:val="clear" w:color="auto" w:fill="FFFFFF"/>
        <w:suppressAutoHyphens/>
        <w:jc w:val="center"/>
        <w:rPr>
          <w:rStyle w:val="s2"/>
          <w:b/>
          <w:iCs/>
          <w:color w:val="000000"/>
          <w:sz w:val="28"/>
          <w:szCs w:val="28"/>
        </w:rPr>
      </w:pPr>
      <w:r>
        <w:rPr>
          <w:rStyle w:val="s2"/>
          <w:b/>
          <w:iCs/>
          <w:color w:val="000000"/>
          <w:sz w:val="28"/>
          <w:szCs w:val="28"/>
        </w:rPr>
        <w:t>ФИНАНСОВЫЕ И ДЕНЕЖНО-КРЕДИТНЫЕ</w:t>
      </w:r>
      <w:r w:rsidR="004A0A2D">
        <w:rPr>
          <w:rStyle w:val="s2"/>
          <w:b/>
          <w:iCs/>
          <w:color w:val="000000"/>
          <w:sz w:val="28"/>
          <w:szCs w:val="28"/>
        </w:rPr>
        <w:t xml:space="preserve"> </w:t>
      </w:r>
      <w:r>
        <w:rPr>
          <w:rStyle w:val="s2"/>
          <w:b/>
          <w:iCs/>
          <w:color w:val="000000"/>
          <w:sz w:val="28"/>
          <w:szCs w:val="28"/>
        </w:rPr>
        <w:t>МЕТОДЫ</w:t>
      </w:r>
    </w:p>
    <w:p w:rsidR="00AF7DC0" w:rsidRPr="004A0A2D" w:rsidRDefault="00AF7DC0" w:rsidP="00370E98">
      <w:pPr>
        <w:pStyle w:val="p1"/>
        <w:shd w:val="clear" w:color="auto" w:fill="FFFFFF"/>
        <w:suppressAutoHyphens/>
        <w:jc w:val="center"/>
        <w:rPr>
          <w:rStyle w:val="s2"/>
          <w:b/>
          <w:iCs/>
          <w:color w:val="000000"/>
          <w:sz w:val="28"/>
          <w:szCs w:val="28"/>
        </w:rPr>
      </w:pPr>
      <w:r>
        <w:rPr>
          <w:rStyle w:val="s2"/>
          <w:b/>
          <w:iCs/>
          <w:color w:val="000000"/>
          <w:sz w:val="28"/>
          <w:szCs w:val="28"/>
        </w:rPr>
        <w:t>РЕГУЛИРОВАНИЯ ЭКОНОМИКИ</w:t>
      </w:r>
    </w:p>
    <w:p w:rsidR="004A0A2D" w:rsidRDefault="004A0A2D" w:rsidP="00370E98">
      <w:pPr>
        <w:pStyle w:val="p1"/>
        <w:shd w:val="clear" w:color="auto" w:fill="FFFFFF"/>
        <w:suppressAutoHyphens/>
        <w:spacing w:before="0" w:beforeAutospacing="0" w:after="0" w:afterAutospacing="0"/>
        <w:jc w:val="center"/>
        <w:rPr>
          <w:color w:val="000000"/>
          <w:sz w:val="28"/>
          <w:szCs w:val="28"/>
        </w:rPr>
      </w:pPr>
      <w:r>
        <w:rPr>
          <w:color w:val="000000"/>
          <w:sz w:val="28"/>
          <w:szCs w:val="28"/>
        </w:rPr>
        <w:t>Учебное пособие</w:t>
      </w:r>
    </w:p>
    <w:p w:rsidR="004A0A2D" w:rsidRDefault="004A0A2D" w:rsidP="00370E98">
      <w:pPr>
        <w:pStyle w:val="p1"/>
        <w:shd w:val="clear" w:color="auto" w:fill="FFFFFF"/>
        <w:suppressAutoHyphens/>
        <w:spacing w:before="0" w:beforeAutospacing="0" w:after="0" w:afterAutospacing="0"/>
        <w:jc w:val="center"/>
        <w:rPr>
          <w:color w:val="000000"/>
          <w:sz w:val="28"/>
          <w:szCs w:val="28"/>
        </w:rPr>
      </w:pPr>
    </w:p>
    <w:p w:rsidR="004A0A2D" w:rsidRDefault="004A0A2D" w:rsidP="00370E98">
      <w:pPr>
        <w:pStyle w:val="p1"/>
        <w:shd w:val="clear" w:color="auto" w:fill="FFFFFF"/>
        <w:suppressAutoHyphens/>
        <w:spacing w:before="0" w:beforeAutospacing="0" w:after="0" w:afterAutospacing="0"/>
        <w:jc w:val="center"/>
        <w:rPr>
          <w:color w:val="000000"/>
          <w:sz w:val="28"/>
          <w:szCs w:val="28"/>
        </w:rPr>
      </w:pPr>
    </w:p>
    <w:p w:rsidR="004A0A2D" w:rsidRDefault="004A0A2D" w:rsidP="00370E98">
      <w:pPr>
        <w:pStyle w:val="p1"/>
        <w:shd w:val="clear" w:color="auto" w:fill="FFFFFF"/>
        <w:suppressAutoHyphens/>
        <w:spacing w:before="0" w:beforeAutospacing="0" w:after="0" w:afterAutospacing="0"/>
        <w:jc w:val="center"/>
        <w:rPr>
          <w:color w:val="000000"/>
          <w:sz w:val="28"/>
          <w:szCs w:val="28"/>
        </w:rPr>
      </w:pPr>
    </w:p>
    <w:p w:rsidR="004A0A2D" w:rsidRDefault="004A0A2D" w:rsidP="00370E98">
      <w:pPr>
        <w:pStyle w:val="p1"/>
        <w:shd w:val="clear" w:color="auto" w:fill="FFFFFF"/>
        <w:suppressAutoHyphens/>
        <w:spacing w:before="0" w:beforeAutospacing="0" w:after="0" w:afterAutospacing="0"/>
        <w:jc w:val="center"/>
        <w:rPr>
          <w:color w:val="000000"/>
          <w:sz w:val="28"/>
          <w:szCs w:val="28"/>
        </w:rPr>
      </w:pPr>
    </w:p>
    <w:p w:rsidR="004A0A2D" w:rsidRDefault="004A0A2D" w:rsidP="00370E98">
      <w:pPr>
        <w:pStyle w:val="p1"/>
        <w:shd w:val="clear" w:color="auto" w:fill="FFFFFF"/>
        <w:suppressAutoHyphens/>
        <w:spacing w:before="0" w:beforeAutospacing="0" w:after="0" w:afterAutospacing="0"/>
        <w:jc w:val="center"/>
        <w:rPr>
          <w:color w:val="000000"/>
          <w:sz w:val="28"/>
          <w:szCs w:val="28"/>
        </w:rPr>
      </w:pPr>
    </w:p>
    <w:p w:rsidR="004A0A2D" w:rsidRDefault="004A0A2D" w:rsidP="00370E98">
      <w:pPr>
        <w:pStyle w:val="p1"/>
        <w:shd w:val="clear" w:color="auto" w:fill="FFFFFF"/>
        <w:suppressAutoHyphens/>
        <w:spacing w:before="0" w:beforeAutospacing="0" w:after="0" w:afterAutospacing="0"/>
        <w:jc w:val="center"/>
        <w:rPr>
          <w:color w:val="000000"/>
          <w:sz w:val="28"/>
          <w:szCs w:val="28"/>
        </w:rPr>
      </w:pPr>
    </w:p>
    <w:p w:rsidR="009C4C70" w:rsidRDefault="009C4C70" w:rsidP="00370E98">
      <w:pPr>
        <w:pStyle w:val="p1"/>
        <w:shd w:val="clear" w:color="auto" w:fill="FFFFFF"/>
        <w:suppressAutoHyphens/>
        <w:spacing w:before="0" w:beforeAutospacing="0" w:after="0" w:afterAutospacing="0"/>
        <w:jc w:val="center"/>
        <w:rPr>
          <w:color w:val="000000"/>
          <w:sz w:val="28"/>
          <w:szCs w:val="28"/>
        </w:rPr>
      </w:pPr>
      <w:r>
        <w:rPr>
          <w:color w:val="000000"/>
          <w:sz w:val="28"/>
          <w:szCs w:val="28"/>
        </w:rPr>
        <w:t>Федеральное государственное автономное образовательное</w:t>
      </w:r>
    </w:p>
    <w:p w:rsidR="009C4C70" w:rsidRDefault="009C4C70" w:rsidP="00370E98">
      <w:pPr>
        <w:pStyle w:val="p1"/>
        <w:shd w:val="clear" w:color="auto" w:fill="FFFFFF"/>
        <w:suppressAutoHyphens/>
        <w:spacing w:before="0" w:beforeAutospacing="0" w:after="0" w:afterAutospacing="0"/>
        <w:jc w:val="center"/>
        <w:rPr>
          <w:color w:val="000000"/>
          <w:sz w:val="28"/>
          <w:szCs w:val="28"/>
        </w:rPr>
      </w:pPr>
      <w:r>
        <w:rPr>
          <w:color w:val="000000"/>
          <w:sz w:val="28"/>
          <w:szCs w:val="28"/>
        </w:rPr>
        <w:t>учреждение высшего образования</w:t>
      </w:r>
    </w:p>
    <w:p w:rsidR="009C4C70" w:rsidRDefault="009C4C70" w:rsidP="00370E98">
      <w:pPr>
        <w:pStyle w:val="p1"/>
        <w:shd w:val="clear" w:color="auto" w:fill="FFFFFF"/>
        <w:suppressAutoHyphens/>
        <w:spacing w:before="0" w:beforeAutospacing="0" w:after="0" w:afterAutospacing="0"/>
        <w:jc w:val="center"/>
        <w:rPr>
          <w:color w:val="000000"/>
          <w:sz w:val="28"/>
          <w:szCs w:val="28"/>
        </w:rPr>
      </w:pPr>
      <w:r>
        <w:rPr>
          <w:color w:val="000000"/>
          <w:sz w:val="28"/>
          <w:szCs w:val="28"/>
        </w:rPr>
        <w:t>«Нижегородский государственный университет им. Н.И. Лобачевского»</w:t>
      </w:r>
    </w:p>
    <w:p w:rsidR="009C4C70" w:rsidRDefault="009C4C70" w:rsidP="00370E98">
      <w:pPr>
        <w:pStyle w:val="p1"/>
        <w:shd w:val="clear" w:color="auto" w:fill="FFFFFF"/>
        <w:suppressAutoHyphens/>
        <w:spacing w:before="0" w:beforeAutospacing="0" w:after="0" w:afterAutospacing="0"/>
        <w:jc w:val="center"/>
        <w:rPr>
          <w:color w:val="000000"/>
          <w:sz w:val="28"/>
          <w:szCs w:val="28"/>
        </w:rPr>
      </w:pPr>
      <w:r>
        <w:rPr>
          <w:color w:val="000000"/>
          <w:sz w:val="28"/>
          <w:szCs w:val="28"/>
        </w:rPr>
        <w:t>603950, Нижний Новгород, проспект Гагарина, 23</w:t>
      </w:r>
    </w:p>
    <w:p w:rsidR="009C4C70" w:rsidRDefault="009C4C70" w:rsidP="00370E98">
      <w:pPr>
        <w:pStyle w:val="p1"/>
        <w:shd w:val="clear" w:color="auto" w:fill="FFFFFF"/>
        <w:suppressAutoHyphens/>
        <w:spacing w:before="0" w:beforeAutospacing="0" w:after="0" w:afterAutospacing="0"/>
        <w:jc w:val="center"/>
        <w:rPr>
          <w:color w:val="000000"/>
          <w:sz w:val="28"/>
          <w:szCs w:val="28"/>
        </w:rPr>
      </w:pPr>
      <w:r>
        <w:rPr>
          <w:color w:val="000000"/>
          <w:sz w:val="28"/>
          <w:szCs w:val="28"/>
        </w:rPr>
        <w:t>Подписано в печать</w:t>
      </w:r>
      <w:proofErr w:type="gramStart"/>
      <w:r>
        <w:rPr>
          <w:color w:val="000000"/>
          <w:sz w:val="28"/>
          <w:szCs w:val="28"/>
        </w:rPr>
        <w:t xml:space="preserve">..… </w:t>
      </w:r>
      <w:r w:rsidR="00AF7DC0">
        <w:rPr>
          <w:color w:val="000000"/>
          <w:sz w:val="28"/>
          <w:szCs w:val="28"/>
        </w:rPr>
        <w:t xml:space="preserve">         </w:t>
      </w:r>
      <w:proofErr w:type="gramEnd"/>
      <w:r>
        <w:rPr>
          <w:color w:val="000000"/>
          <w:sz w:val="28"/>
          <w:szCs w:val="28"/>
        </w:rPr>
        <w:t>Формат 60х84 1/16.</w:t>
      </w:r>
    </w:p>
    <w:p w:rsidR="009C4C70" w:rsidRDefault="009C4C70" w:rsidP="00370E98">
      <w:pPr>
        <w:pStyle w:val="p1"/>
        <w:shd w:val="clear" w:color="auto" w:fill="FFFFFF"/>
        <w:suppressAutoHyphens/>
        <w:spacing w:before="0" w:beforeAutospacing="0" w:after="0" w:afterAutospacing="0"/>
        <w:jc w:val="center"/>
        <w:rPr>
          <w:color w:val="000000"/>
          <w:sz w:val="28"/>
          <w:szCs w:val="28"/>
        </w:rPr>
      </w:pPr>
      <w:r>
        <w:rPr>
          <w:color w:val="000000"/>
          <w:sz w:val="28"/>
          <w:szCs w:val="28"/>
        </w:rPr>
        <w:t>Бумага офсетная. Печать офсетная. Гарнитура Таймс.</w:t>
      </w:r>
    </w:p>
    <w:p w:rsidR="009C4C70" w:rsidRDefault="009C4C70" w:rsidP="00370E98">
      <w:pPr>
        <w:pStyle w:val="p1"/>
        <w:shd w:val="clear" w:color="auto" w:fill="FFFFFF"/>
        <w:suppressAutoHyphens/>
        <w:spacing w:before="0" w:beforeAutospacing="0" w:after="0" w:afterAutospacing="0"/>
        <w:jc w:val="center"/>
        <w:rPr>
          <w:color w:val="000000"/>
          <w:sz w:val="28"/>
          <w:szCs w:val="28"/>
        </w:rPr>
      </w:pPr>
      <w:proofErr w:type="spellStart"/>
      <w:r>
        <w:rPr>
          <w:color w:val="000000"/>
          <w:sz w:val="28"/>
          <w:szCs w:val="28"/>
        </w:rPr>
        <w:t>Усл</w:t>
      </w:r>
      <w:proofErr w:type="spellEnd"/>
      <w:r>
        <w:rPr>
          <w:color w:val="000000"/>
          <w:sz w:val="28"/>
          <w:szCs w:val="28"/>
        </w:rPr>
        <w:t xml:space="preserve">. </w:t>
      </w:r>
      <w:proofErr w:type="spellStart"/>
      <w:r>
        <w:rPr>
          <w:color w:val="000000"/>
          <w:sz w:val="28"/>
          <w:szCs w:val="28"/>
        </w:rPr>
        <w:t>печ</w:t>
      </w:r>
      <w:proofErr w:type="spellEnd"/>
      <w:r>
        <w:rPr>
          <w:color w:val="000000"/>
          <w:sz w:val="28"/>
          <w:szCs w:val="28"/>
        </w:rPr>
        <w:t>. л.</w:t>
      </w:r>
      <w:r w:rsidR="004A0A2D">
        <w:rPr>
          <w:color w:val="000000"/>
          <w:sz w:val="28"/>
          <w:szCs w:val="28"/>
        </w:rPr>
        <w:t>5,0</w:t>
      </w:r>
      <w:r>
        <w:rPr>
          <w:color w:val="000000"/>
          <w:sz w:val="28"/>
          <w:szCs w:val="28"/>
        </w:rPr>
        <w:t>.</w:t>
      </w:r>
    </w:p>
    <w:p w:rsidR="009C4C70" w:rsidRDefault="009C4C70" w:rsidP="00370E98">
      <w:pPr>
        <w:pStyle w:val="p1"/>
        <w:shd w:val="clear" w:color="auto" w:fill="FFFFFF"/>
        <w:suppressAutoHyphens/>
        <w:spacing w:before="0" w:beforeAutospacing="0" w:after="0" w:afterAutospacing="0"/>
        <w:jc w:val="center"/>
        <w:rPr>
          <w:color w:val="000000"/>
          <w:sz w:val="28"/>
          <w:szCs w:val="28"/>
        </w:rPr>
      </w:pPr>
      <w:r>
        <w:rPr>
          <w:color w:val="000000"/>
          <w:sz w:val="28"/>
          <w:szCs w:val="28"/>
        </w:rPr>
        <w:t>Заказ №</w:t>
      </w:r>
      <w:proofErr w:type="gramStart"/>
      <w:r w:rsidR="004A0A2D">
        <w:rPr>
          <w:color w:val="000000"/>
          <w:sz w:val="28"/>
          <w:szCs w:val="28"/>
        </w:rPr>
        <w:t xml:space="preserve">   </w:t>
      </w:r>
      <w:r>
        <w:rPr>
          <w:color w:val="000000"/>
          <w:sz w:val="28"/>
          <w:szCs w:val="28"/>
        </w:rPr>
        <w:t xml:space="preserve"> </w:t>
      </w:r>
      <w:r w:rsidR="00AF7DC0">
        <w:rPr>
          <w:color w:val="000000"/>
          <w:sz w:val="28"/>
          <w:szCs w:val="28"/>
        </w:rPr>
        <w:t xml:space="preserve">    </w:t>
      </w:r>
      <w:r>
        <w:rPr>
          <w:color w:val="000000"/>
          <w:sz w:val="28"/>
          <w:szCs w:val="28"/>
        </w:rPr>
        <w:t>.</w:t>
      </w:r>
      <w:proofErr w:type="gramEnd"/>
      <w:r>
        <w:rPr>
          <w:color w:val="000000"/>
          <w:sz w:val="28"/>
          <w:szCs w:val="28"/>
        </w:rPr>
        <w:t xml:space="preserve"> Тираж 100 экз.</w:t>
      </w:r>
    </w:p>
    <w:p w:rsidR="009C4C70" w:rsidRDefault="009C4C70" w:rsidP="00370E98">
      <w:pPr>
        <w:pStyle w:val="p1"/>
        <w:shd w:val="clear" w:color="auto" w:fill="FFFFFF"/>
        <w:suppressAutoHyphens/>
        <w:spacing w:before="0" w:beforeAutospacing="0" w:after="0" w:afterAutospacing="0"/>
        <w:jc w:val="center"/>
        <w:rPr>
          <w:color w:val="000000"/>
          <w:sz w:val="28"/>
          <w:szCs w:val="28"/>
        </w:rPr>
      </w:pPr>
      <w:r>
        <w:rPr>
          <w:color w:val="000000"/>
          <w:sz w:val="28"/>
          <w:szCs w:val="28"/>
        </w:rPr>
        <w:t>Отпечатано в типографии Нижегородского госуниверситета</w:t>
      </w:r>
    </w:p>
    <w:p w:rsidR="009C4C70" w:rsidRDefault="009C4C70" w:rsidP="00370E98">
      <w:pPr>
        <w:pStyle w:val="p1"/>
        <w:shd w:val="clear" w:color="auto" w:fill="FFFFFF"/>
        <w:suppressAutoHyphens/>
        <w:spacing w:before="0" w:beforeAutospacing="0" w:after="0" w:afterAutospacing="0"/>
        <w:jc w:val="center"/>
        <w:rPr>
          <w:color w:val="000000"/>
          <w:sz w:val="28"/>
          <w:szCs w:val="28"/>
        </w:rPr>
      </w:pPr>
      <w:r>
        <w:rPr>
          <w:color w:val="000000"/>
          <w:sz w:val="28"/>
          <w:szCs w:val="28"/>
        </w:rPr>
        <w:t>им. Н.И. Лобачевского</w:t>
      </w:r>
    </w:p>
    <w:p w:rsidR="009C4C70" w:rsidRDefault="009C4C70" w:rsidP="00370E98">
      <w:pPr>
        <w:pStyle w:val="p1"/>
        <w:shd w:val="clear" w:color="auto" w:fill="FFFFFF"/>
        <w:suppressAutoHyphens/>
        <w:spacing w:before="0" w:beforeAutospacing="0" w:after="0" w:afterAutospacing="0"/>
        <w:jc w:val="center"/>
        <w:rPr>
          <w:color w:val="000000"/>
          <w:sz w:val="28"/>
          <w:szCs w:val="28"/>
        </w:rPr>
      </w:pPr>
      <w:r>
        <w:rPr>
          <w:color w:val="000000"/>
          <w:sz w:val="28"/>
          <w:szCs w:val="28"/>
        </w:rPr>
        <w:t>603600, г. Нижний Новгород, ул. Большая Покровская,</w:t>
      </w:r>
      <w:r w:rsidR="008E26C5" w:rsidRPr="0004419B">
        <w:rPr>
          <w:color w:val="000000"/>
          <w:sz w:val="28"/>
          <w:szCs w:val="28"/>
        </w:rPr>
        <w:t xml:space="preserve"> </w:t>
      </w:r>
      <w:r>
        <w:rPr>
          <w:color w:val="000000"/>
          <w:sz w:val="28"/>
          <w:szCs w:val="28"/>
        </w:rPr>
        <w:t>37</w:t>
      </w:r>
    </w:p>
    <w:p w:rsidR="00DE5F58" w:rsidRPr="00345620" w:rsidRDefault="009C4C70" w:rsidP="00370E98">
      <w:pPr>
        <w:pStyle w:val="p1"/>
        <w:shd w:val="clear" w:color="auto" w:fill="FFFFFF"/>
        <w:suppressAutoHyphens/>
        <w:spacing w:before="0" w:beforeAutospacing="0" w:after="0" w:afterAutospacing="0"/>
        <w:jc w:val="center"/>
      </w:pPr>
      <w:r>
        <w:rPr>
          <w:color w:val="000000"/>
          <w:sz w:val="28"/>
          <w:szCs w:val="28"/>
        </w:rPr>
        <w:lastRenderedPageBreak/>
        <w:t>Лицензия ПД № 18-0099 от.14.05.2001</w:t>
      </w:r>
    </w:p>
    <w:sectPr w:rsidR="00DE5F58" w:rsidRPr="00345620" w:rsidSect="008E26C5">
      <w:headerReference w:type="even" r:id="rId132"/>
      <w:headerReference w:type="default" r:id="rId133"/>
      <w:footerReference w:type="even" r:id="rId134"/>
      <w:footerReference w:type="default" r:id="rId135"/>
      <w:pgSz w:w="11906" w:h="16838"/>
      <w:pgMar w:top="891" w:right="1134" w:bottom="1134"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3E4" w:rsidRDefault="00D213E4" w:rsidP="00D67103">
      <w:pPr>
        <w:spacing w:line="240" w:lineRule="auto"/>
      </w:pPr>
      <w:r>
        <w:separator/>
      </w:r>
    </w:p>
  </w:endnote>
  <w:endnote w:type="continuationSeparator" w:id="0">
    <w:p w:rsidR="00D213E4" w:rsidRDefault="00D213E4" w:rsidP="00D6710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TimesNewRomanPS">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ff"/>
      </w:rPr>
      <w:id w:val="-582303249"/>
      <w:docPartObj>
        <w:docPartGallery w:val="Page Numbers (Bottom of Page)"/>
        <w:docPartUnique/>
      </w:docPartObj>
    </w:sdtPr>
    <w:sdtContent>
      <w:p w:rsidR="00AA1D04" w:rsidRDefault="00B21988" w:rsidP="008E26C5">
        <w:pPr>
          <w:pStyle w:val="af1"/>
          <w:framePr w:wrap="none" w:vAnchor="text" w:hAnchor="margin" w:xAlign="right" w:y="1"/>
          <w:rPr>
            <w:rStyle w:val="aff"/>
          </w:rPr>
        </w:pPr>
        <w:r>
          <w:rPr>
            <w:rStyle w:val="aff"/>
          </w:rPr>
          <w:fldChar w:fldCharType="begin"/>
        </w:r>
        <w:r w:rsidR="00AA1D04">
          <w:rPr>
            <w:rStyle w:val="aff"/>
          </w:rPr>
          <w:instrText xml:space="preserve"> PAGE </w:instrText>
        </w:r>
        <w:r>
          <w:rPr>
            <w:rStyle w:val="aff"/>
          </w:rPr>
          <w:fldChar w:fldCharType="separate"/>
        </w:r>
        <w:r w:rsidR="00F61161">
          <w:rPr>
            <w:rStyle w:val="aff"/>
            <w:noProof/>
          </w:rPr>
          <w:t>4</w:t>
        </w:r>
        <w:r>
          <w:rPr>
            <w:rStyle w:val="aff"/>
          </w:rPr>
          <w:fldChar w:fldCharType="end"/>
        </w:r>
      </w:p>
    </w:sdtContent>
  </w:sdt>
  <w:p w:rsidR="00AA1D04" w:rsidRDefault="00AA1D04" w:rsidP="001E000F">
    <w:pPr>
      <w:pStyle w:val="af1"/>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ff"/>
      </w:rPr>
      <w:id w:val="-1097559066"/>
      <w:docPartObj>
        <w:docPartGallery w:val="Page Numbers (Bottom of Page)"/>
        <w:docPartUnique/>
      </w:docPartObj>
    </w:sdtPr>
    <w:sdtContent>
      <w:p w:rsidR="00AA1D04" w:rsidRDefault="00B21988" w:rsidP="008E26C5">
        <w:pPr>
          <w:pStyle w:val="af1"/>
          <w:framePr w:wrap="none" w:vAnchor="text" w:hAnchor="margin" w:xAlign="right" w:y="1"/>
          <w:rPr>
            <w:rStyle w:val="aff"/>
          </w:rPr>
        </w:pPr>
        <w:r>
          <w:rPr>
            <w:rStyle w:val="aff"/>
          </w:rPr>
          <w:fldChar w:fldCharType="begin"/>
        </w:r>
        <w:r w:rsidR="00AA1D04">
          <w:rPr>
            <w:rStyle w:val="aff"/>
          </w:rPr>
          <w:instrText xml:space="preserve"> PAGE </w:instrText>
        </w:r>
        <w:r>
          <w:rPr>
            <w:rStyle w:val="aff"/>
          </w:rPr>
          <w:fldChar w:fldCharType="separate"/>
        </w:r>
        <w:r w:rsidR="00F61161">
          <w:rPr>
            <w:rStyle w:val="aff"/>
            <w:noProof/>
          </w:rPr>
          <w:t>3</w:t>
        </w:r>
        <w:r>
          <w:rPr>
            <w:rStyle w:val="aff"/>
          </w:rPr>
          <w:fldChar w:fldCharType="end"/>
        </w:r>
      </w:p>
    </w:sdtContent>
  </w:sdt>
  <w:p w:rsidR="00AA1D04" w:rsidRDefault="00AA1D04" w:rsidP="0033526E">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3E4" w:rsidRDefault="00D213E4" w:rsidP="00D67103">
      <w:pPr>
        <w:spacing w:line="240" w:lineRule="auto"/>
      </w:pPr>
      <w:r>
        <w:separator/>
      </w:r>
    </w:p>
  </w:footnote>
  <w:footnote w:type="continuationSeparator" w:id="0">
    <w:p w:rsidR="00D213E4" w:rsidRDefault="00D213E4" w:rsidP="00D67103">
      <w:pPr>
        <w:spacing w:line="240" w:lineRule="auto"/>
      </w:pPr>
      <w:r>
        <w:continuationSeparator/>
      </w:r>
    </w:p>
  </w:footnote>
  <w:footnote w:id="1">
    <w:p w:rsidR="00AA1D04" w:rsidRPr="008D7DE6" w:rsidRDefault="00AA1D04" w:rsidP="008D7DE6">
      <w:pPr>
        <w:pStyle w:val="a9"/>
        <w:rPr>
          <w:spacing w:val="2"/>
        </w:rPr>
      </w:pPr>
      <w:r>
        <w:rPr>
          <w:rStyle w:val="ab"/>
        </w:rPr>
        <w:footnoteRef/>
      </w:r>
      <w:r>
        <w:t xml:space="preserve"> </w:t>
      </w:r>
      <w:r w:rsidRPr="000410EA">
        <w:rPr>
          <w:i/>
        </w:rPr>
        <w:t>Якобсон Л.И.</w:t>
      </w:r>
      <w:r w:rsidRPr="000410EA">
        <w:rPr>
          <w:spacing w:val="2"/>
        </w:rPr>
        <w:t xml:space="preserve"> (20</w:t>
      </w:r>
      <w:r>
        <w:rPr>
          <w:spacing w:val="2"/>
        </w:rPr>
        <w:t>14</w:t>
      </w:r>
      <w:r w:rsidRPr="000410EA">
        <w:rPr>
          <w:spacing w:val="2"/>
        </w:rPr>
        <w:t xml:space="preserve">). </w:t>
      </w:r>
      <w:r w:rsidRPr="000410EA">
        <w:t xml:space="preserve">Государственный сектор рыночной экономики. </w:t>
      </w:r>
      <w:r w:rsidRPr="000410EA">
        <w:rPr>
          <w:spacing w:val="2"/>
        </w:rPr>
        <w:t>- М.: ГУ ВШЭ, 20</w:t>
      </w:r>
      <w:r>
        <w:rPr>
          <w:spacing w:val="2"/>
        </w:rPr>
        <w:t>14</w:t>
      </w:r>
      <w:r w:rsidRPr="000410EA">
        <w:rPr>
          <w:spacing w:val="2"/>
        </w:rPr>
        <w:t xml:space="preserve">. – </w:t>
      </w:r>
      <w:r>
        <w:rPr>
          <w:spacing w:val="2"/>
        </w:rPr>
        <w:t>558</w:t>
      </w:r>
      <w:r w:rsidRPr="000410EA">
        <w:rPr>
          <w:spacing w:val="2"/>
        </w:rPr>
        <w:t xml:space="preserve"> с.</w:t>
      </w:r>
    </w:p>
  </w:footnote>
  <w:footnote w:id="2">
    <w:p w:rsidR="00AA1D04" w:rsidRPr="006956D0" w:rsidRDefault="00AA1D04" w:rsidP="00D67103">
      <w:pPr>
        <w:pStyle w:val="a9"/>
      </w:pPr>
      <w:r w:rsidRPr="006956D0">
        <w:rPr>
          <w:rStyle w:val="ab"/>
        </w:rPr>
        <w:footnoteRef/>
      </w:r>
      <w:r w:rsidRPr="006956D0">
        <w:t xml:space="preserve"> Литовских А.М., Шевченко И.К. Финансы, денежное обращение и кредит. Учебное пособие. Тага</w:t>
      </w:r>
      <w:r w:rsidRPr="006956D0">
        <w:t>н</w:t>
      </w:r>
      <w:r w:rsidRPr="006956D0">
        <w:t xml:space="preserve">рог: Изд-во ТРТУ, 2003 </w:t>
      </w:r>
      <w:hyperlink r:id="rId1" w:history="1">
        <w:r w:rsidRPr="006956D0">
          <w:rPr>
            <w:rStyle w:val="ac"/>
          </w:rPr>
          <w:t>http://www.aup.ru/books/m86/4.htm</w:t>
        </w:r>
      </w:hyperlink>
      <w:r w:rsidRPr="006956D0">
        <w:t xml:space="preserve"> </w:t>
      </w:r>
    </w:p>
  </w:footnote>
  <w:footnote w:id="3">
    <w:p w:rsidR="00AA1D04" w:rsidRPr="00523165" w:rsidRDefault="00AA1D04">
      <w:pPr>
        <w:pStyle w:val="a9"/>
      </w:pPr>
      <w:r>
        <w:rPr>
          <w:rStyle w:val="ab"/>
        </w:rPr>
        <w:footnoteRef/>
      </w:r>
      <w:r>
        <w:t xml:space="preserve"> </w:t>
      </w:r>
      <w:hyperlink r:id="rId2" w:history="1">
        <w:r w:rsidRPr="00523165">
          <w:rPr>
            <w:rStyle w:val="ac"/>
          </w:rPr>
          <w:t>http://www.consultant.ru/document/cons_doc_LAW_19702/8d384913e40ef9a5709117de01aa1f44f7cab76f/</w:t>
        </w:r>
      </w:hyperlink>
    </w:p>
  </w:footnote>
  <w:footnote w:id="4">
    <w:p w:rsidR="00AA1D04" w:rsidRPr="008D7DE6" w:rsidRDefault="00AA1D04" w:rsidP="008D7DE6">
      <w:pPr>
        <w:pStyle w:val="a9"/>
        <w:rPr>
          <w:spacing w:val="2"/>
        </w:rPr>
      </w:pPr>
      <w:r w:rsidRPr="000410EA">
        <w:rPr>
          <w:rStyle w:val="ab"/>
        </w:rPr>
        <w:footnoteRef/>
      </w:r>
      <w:r w:rsidRPr="000410EA">
        <w:t xml:space="preserve"> </w:t>
      </w:r>
      <w:r w:rsidRPr="000410EA">
        <w:rPr>
          <w:i/>
        </w:rPr>
        <w:t>Якобсон Л.И.</w:t>
      </w:r>
      <w:r w:rsidRPr="000410EA">
        <w:rPr>
          <w:spacing w:val="2"/>
        </w:rPr>
        <w:t xml:space="preserve"> (20</w:t>
      </w:r>
      <w:r>
        <w:rPr>
          <w:spacing w:val="2"/>
        </w:rPr>
        <w:t>14</w:t>
      </w:r>
      <w:r w:rsidRPr="000410EA">
        <w:rPr>
          <w:spacing w:val="2"/>
        </w:rPr>
        <w:t xml:space="preserve">). </w:t>
      </w:r>
      <w:r w:rsidRPr="000410EA">
        <w:t xml:space="preserve">Государственный сектор рыночной экономики. </w:t>
      </w:r>
      <w:r w:rsidRPr="000410EA">
        <w:rPr>
          <w:spacing w:val="2"/>
        </w:rPr>
        <w:t>- М.: ГУ ВШЭ, 20</w:t>
      </w:r>
      <w:r>
        <w:rPr>
          <w:spacing w:val="2"/>
        </w:rPr>
        <w:t>14</w:t>
      </w:r>
      <w:r w:rsidRPr="000410EA">
        <w:rPr>
          <w:spacing w:val="2"/>
        </w:rPr>
        <w:t xml:space="preserve">. – </w:t>
      </w:r>
      <w:r>
        <w:rPr>
          <w:spacing w:val="2"/>
        </w:rPr>
        <w:t>558</w:t>
      </w:r>
      <w:r w:rsidRPr="000410EA">
        <w:rPr>
          <w:spacing w:val="2"/>
        </w:rPr>
        <w:t xml:space="preserve"> с.</w:t>
      </w:r>
    </w:p>
  </w:footnote>
  <w:footnote w:id="5">
    <w:p w:rsidR="00AA1D04" w:rsidRPr="007A3113" w:rsidRDefault="00AA1D04" w:rsidP="00D67103">
      <w:pPr>
        <w:pStyle w:val="a9"/>
      </w:pPr>
      <w:r w:rsidRPr="007A3113">
        <w:rPr>
          <w:rStyle w:val="ab"/>
        </w:rPr>
        <w:footnoteRef/>
      </w:r>
      <w:r>
        <w:t xml:space="preserve"> </w:t>
      </w:r>
      <w:r w:rsidRPr="007A3113">
        <w:t>Н</w:t>
      </w:r>
      <w:r>
        <w:t>алоговый кодекс</w:t>
      </w:r>
      <w:r w:rsidRPr="007A3113">
        <w:t xml:space="preserve"> РФ</w:t>
      </w:r>
      <w:r>
        <w:t>. Статья 8</w:t>
      </w:r>
    </w:p>
  </w:footnote>
  <w:footnote w:id="6">
    <w:p w:rsidR="00AA1D04" w:rsidRPr="00A5340E" w:rsidRDefault="00AA1D04" w:rsidP="00965628">
      <w:pPr>
        <w:pStyle w:val="a9"/>
        <w:rPr>
          <w:rFonts w:ascii="Times" w:hAnsi="Times"/>
          <w:color w:val="000000" w:themeColor="text1"/>
          <w:sz w:val="18"/>
          <w:szCs w:val="18"/>
        </w:rPr>
      </w:pPr>
      <w:r w:rsidRPr="00A5340E">
        <w:rPr>
          <w:rStyle w:val="ab"/>
          <w:rFonts w:ascii="Times" w:hAnsi="Times"/>
          <w:color w:val="000000" w:themeColor="text1"/>
          <w:sz w:val="18"/>
          <w:szCs w:val="18"/>
        </w:rPr>
        <w:footnoteRef/>
      </w:r>
      <w:r w:rsidRPr="00A5340E">
        <w:rPr>
          <w:rFonts w:ascii="Times" w:hAnsi="Times"/>
          <w:bCs/>
          <w:color w:val="000000" w:themeColor="text1"/>
          <w:sz w:val="18"/>
          <w:szCs w:val="18"/>
        </w:rPr>
        <w:t xml:space="preserve">БЮДЖЕТНЫЙ КОДЕКС - Глава 13.2. ИСПОЛЬЗОВАНИЕ НЕФТЕГАЗОВЫХ ДОХОДОВ ФЕДЕРАЛЬНОГО БЮДЖЕТА. </w:t>
      </w:r>
      <w:r w:rsidRPr="00A5340E">
        <w:rPr>
          <w:rFonts w:ascii="Times" w:hAnsi="Times"/>
          <w:color w:val="000000" w:themeColor="text1"/>
          <w:sz w:val="18"/>
          <w:szCs w:val="18"/>
          <w:u w:val="single" w:color="535353"/>
        </w:rPr>
        <w:t>Статья</w:t>
      </w:r>
      <w:r w:rsidRPr="00A5340E">
        <w:rPr>
          <w:rFonts w:ascii="Times" w:eastAsiaTheme="minorHAnsi" w:hAnsi="Times"/>
          <w:color w:val="000000" w:themeColor="text1"/>
          <w:sz w:val="18"/>
          <w:szCs w:val="18"/>
          <w:u w:val="single" w:color="535353"/>
        </w:rPr>
        <w:t xml:space="preserve"> 96.6. </w:t>
      </w:r>
      <w:r w:rsidRPr="00A5340E">
        <w:rPr>
          <w:rFonts w:ascii="Times" w:hAnsi="Times"/>
          <w:color w:val="000000" w:themeColor="text1"/>
          <w:sz w:val="18"/>
          <w:szCs w:val="18"/>
          <w:u w:val="single" w:color="535353"/>
        </w:rPr>
        <w:t>Нефтегазовые доходы федерального бюджета</w:t>
      </w:r>
    </w:p>
  </w:footnote>
  <w:footnote w:id="7">
    <w:p w:rsidR="00AA1D04" w:rsidRPr="006956D0" w:rsidRDefault="00AA1D04" w:rsidP="00D67103">
      <w:pPr>
        <w:pStyle w:val="a9"/>
      </w:pPr>
      <w:r w:rsidRPr="006956D0">
        <w:rPr>
          <w:rStyle w:val="ab"/>
        </w:rPr>
        <w:footnoteRef/>
      </w:r>
      <w:r w:rsidRPr="006956D0">
        <w:t xml:space="preserve"> </w:t>
      </w:r>
      <w:r w:rsidRPr="000410EA">
        <w:t>Н</w:t>
      </w:r>
      <w:r>
        <w:t>алоговый кодекс</w:t>
      </w:r>
      <w:r w:rsidRPr="000410EA">
        <w:t xml:space="preserve"> РФ,</w:t>
      </w:r>
      <w:r>
        <w:t xml:space="preserve"> гл.2, ст.12</w:t>
      </w:r>
    </w:p>
  </w:footnote>
  <w:footnote w:id="8">
    <w:p w:rsidR="00AA1D04" w:rsidRPr="008342A4" w:rsidRDefault="00AA1D04" w:rsidP="008342A4">
      <w:pPr>
        <w:widowControl w:val="0"/>
        <w:shd w:val="clear" w:color="auto" w:fill="FFFFFF"/>
        <w:tabs>
          <w:tab w:val="left" w:pos="142"/>
          <w:tab w:val="left" w:pos="360"/>
          <w:tab w:val="left" w:pos="426"/>
        </w:tabs>
        <w:autoSpaceDE w:val="0"/>
        <w:autoSpaceDN w:val="0"/>
        <w:adjustRightInd w:val="0"/>
        <w:spacing w:line="240" w:lineRule="auto"/>
        <w:rPr>
          <w:spacing w:val="4"/>
          <w:sz w:val="20"/>
          <w:szCs w:val="20"/>
        </w:rPr>
      </w:pPr>
      <w:r w:rsidRPr="00F43BF8">
        <w:rPr>
          <w:rStyle w:val="ab"/>
          <w:sz w:val="20"/>
          <w:szCs w:val="20"/>
        </w:rPr>
        <w:footnoteRef/>
      </w:r>
      <w:r w:rsidRPr="00F43BF8">
        <w:rPr>
          <w:sz w:val="20"/>
          <w:szCs w:val="20"/>
        </w:rPr>
        <w:t xml:space="preserve"> </w:t>
      </w:r>
      <w:r w:rsidRPr="00F43BF8">
        <w:rPr>
          <w:spacing w:val="2"/>
          <w:sz w:val="20"/>
          <w:szCs w:val="20"/>
        </w:rPr>
        <w:t>Брюммерхофф Д. Теория государственных финансов. - Пионер–Пресс, 2002. – 470 с.</w:t>
      </w:r>
    </w:p>
  </w:footnote>
  <w:footnote w:id="9">
    <w:p w:rsidR="00AA1D04" w:rsidRPr="006956D0" w:rsidRDefault="00AA1D04" w:rsidP="00D67103">
      <w:pPr>
        <w:pStyle w:val="a9"/>
      </w:pPr>
      <w:r w:rsidRPr="006956D0">
        <w:rPr>
          <w:rStyle w:val="ab"/>
        </w:rPr>
        <w:footnoteRef/>
      </w:r>
      <w:r w:rsidRPr="006956D0">
        <w:t xml:space="preserve"> Кроме ставки 13% </w:t>
      </w:r>
      <w:r>
        <w:t xml:space="preserve">в </w:t>
      </w:r>
      <w:r w:rsidRPr="006956D0">
        <w:t>РФ предусматривает</w:t>
      </w:r>
      <w:r>
        <w:t>ся</w:t>
      </w:r>
      <w:r w:rsidRPr="006956D0">
        <w:t xml:space="preserve"> взимание </w:t>
      </w:r>
      <w:r>
        <w:t>налога на отдельные виды дохода физических лиц</w:t>
      </w:r>
      <w:r w:rsidRPr="006956D0">
        <w:t xml:space="preserve"> по ставкам 9%, 15%, 30%, 35% (гл. 23</w:t>
      </w:r>
      <w:r>
        <w:t xml:space="preserve"> НК РФ</w:t>
      </w:r>
      <w:r w:rsidRPr="006956D0">
        <w:t xml:space="preserve">) </w:t>
      </w:r>
    </w:p>
  </w:footnote>
  <w:footnote w:id="10">
    <w:p w:rsidR="00AA1D04" w:rsidRDefault="00AA1D04" w:rsidP="00D67103">
      <w:pPr>
        <w:pStyle w:val="a9"/>
      </w:pPr>
      <w:r>
        <w:rPr>
          <w:rStyle w:val="ab"/>
        </w:rPr>
        <w:footnoteRef/>
      </w:r>
      <w:r>
        <w:t xml:space="preserve"> </w:t>
      </w:r>
      <w:r w:rsidRPr="005C5538">
        <w:t xml:space="preserve">Ефимова Л.А. </w:t>
      </w:r>
      <w:r w:rsidRPr="005C5538">
        <w:rPr>
          <w:bCs/>
        </w:rPr>
        <w:t xml:space="preserve">Структура трансакционных издержек в налоговой системе России/ </w:t>
      </w:r>
      <w:r w:rsidRPr="005C5538">
        <w:rPr>
          <w:lang w:val="en-US"/>
        </w:rPr>
        <w:t>Journal</w:t>
      </w:r>
      <w:r w:rsidRPr="005C5538">
        <w:t xml:space="preserve"> </w:t>
      </w:r>
      <w:r w:rsidRPr="005C5538">
        <w:rPr>
          <w:lang w:val="en-US"/>
        </w:rPr>
        <w:t>of</w:t>
      </w:r>
      <w:r w:rsidRPr="005C5538">
        <w:t xml:space="preserve"> </w:t>
      </w:r>
      <w:r w:rsidRPr="005C5538">
        <w:rPr>
          <w:lang w:val="en-US"/>
        </w:rPr>
        <w:t>Instit</w:t>
      </w:r>
      <w:r w:rsidRPr="005C5538">
        <w:rPr>
          <w:lang w:val="en-US"/>
        </w:rPr>
        <w:t>u</w:t>
      </w:r>
      <w:r w:rsidRPr="005C5538">
        <w:rPr>
          <w:lang w:val="en-US"/>
        </w:rPr>
        <w:t>tional</w:t>
      </w:r>
      <w:r w:rsidRPr="005C5538">
        <w:t xml:space="preserve"> </w:t>
      </w:r>
      <w:r w:rsidRPr="005C5538">
        <w:rPr>
          <w:lang w:val="en-US"/>
        </w:rPr>
        <w:t>Studies</w:t>
      </w:r>
      <w:r w:rsidRPr="005C5538">
        <w:t xml:space="preserve"> (Журнал институциональных исследований) № 4, том 2, 2010, с. 40 – 46</w:t>
      </w:r>
      <w:r>
        <w:rPr>
          <w:sz w:val="24"/>
          <w:szCs w:val="24"/>
        </w:rPr>
        <w:t xml:space="preserve"> </w:t>
      </w:r>
    </w:p>
  </w:footnote>
  <w:footnote w:id="11">
    <w:p w:rsidR="00AA1D04" w:rsidRPr="006956D0" w:rsidRDefault="00AA1D04" w:rsidP="00D67103">
      <w:pPr>
        <w:pStyle w:val="a9"/>
      </w:pPr>
      <w:r w:rsidRPr="006956D0">
        <w:rPr>
          <w:rStyle w:val="ab"/>
        </w:rPr>
        <w:footnoteRef/>
      </w:r>
      <w:r w:rsidRPr="006956D0">
        <w:t xml:space="preserve"> НК РФ Глава 25.3. Государственная пошлина</w:t>
      </w:r>
    </w:p>
  </w:footnote>
  <w:footnote w:id="12">
    <w:p w:rsidR="00AA1D04" w:rsidRPr="00C64262" w:rsidRDefault="00AA1D04" w:rsidP="00D67103">
      <w:pPr>
        <w:pStyle w:val="a9"/>
      </w:pPr>
      <w:r w:rsidRPr="00C64262">
        <w:rPr>
          <w:rStyle w:val="ab"/>
        </w:rPr>
        <w:footnoteRef/>
      </w:r>
      <w:r w:rsidRPr="00C64262">
        <w:t xml:space="preserve"> Малкина М.Ю., Ефимова Л.А., Макарова С.Д.  Теоретические, методологические и практические а</w:t>
      </w:r>
      <w:r w:rsidRPr="00C64262">
        <w:t>с</w:t>
      </w:r>
      <w:r w:rsidRPr="00C64262">
        <w:t>пекты бюджетного федерализма (монография)/ Издательство ННГУ. Н.Новгород, 2004, 312 С.</w:t>
      </w:r>
    </w:p>
  </w:footnote>
  <w:footnote w:id="13">
    <w:p w:rsidR="00AA1D04" w:rsidRPr="006956D0" w:rsidRDefault="00AA1D04" w:rsidP="00D67103">
      <w:pPr>
        <w:pStyle w:val="a9"/>
      </w:pPr>
      <w:r w:rsidRPr="006956D0">
        <w:rPr>
          <w:rStyle w:val="ab"/>
        </w:rPr>
        <w:footnoteRef/>
      </w:r>
      <w:r w:rsidRPr="006956D0">
        <w:t xml:space="preserve"> http://www.km.ru/v-mire/2011/08/25/evrosoyuz/angela-merkel</w:t>
      </w:r>
    </w:p>
  </w:footnote>
  <w:footnote w:id="14">
    <w:p w:rsidR="00AA1D04" w:rsidRPr="006956D0" w:rsidRDefault="00AA1D04" w:rsidP="00D67103">
      <w:pPr>
        <w:pStyle w:val="a9"/>
      </w:pPr>
      <w:r w:rsidRPr="006956D0">
        <w:rPr>
          <w:rStyle w:val="ab"/>
        </w:rPr>
        <w:footnoteRef/>
      </w:r>
      <w:r w:rsidRPr="006956D0">
        <w:t xml:space="preserve"> Например, Литва не была акцептирована в зону евро лишь потому, что бюджетный дефицит прев</w:t>
      </w:r>
      <w:r w:rsidRPr="006956D0">
        <w:t>ы</w:t>
      </w:r>
      <w:r w:rsidRPr="006956D0">
        <w:t xml:space="preserve">сил рекомендуемый 5% уровень </w:t>
      </w:r>
    </w:p>
  </w:footnote>
  <w:footnote w:id="15">
    <w:p w:rsidR="00AA1D04" w:rsidRPr="006956D0" w:rsidRDefault="00AA1D04" w:rsidP="00D67103">
      <w:pPr>
        <w:pStyle w:val="a9"/>
      </w:pPr>
      <w:r w:rsidRPr="006956D0">
        <w:rPr>
          <w:rStyle w:val="ab"/>
        </w:rPr>
        <w:footnoteRef/>
      </w:r>
      <w:r w:rsidRPr="006956D0">
        <w:t xml:space="preserve"> </w:t>
      </w:r>
      <w:hyperlink r:id="rId3" w:history="1">
        <w:r w:rsidRPr="006956D0">
          <w:rPr>
            <w:rStyle w:val="ac"/>
          </w:rPr>
          <w:t>http://www.finekon.ru/deficit.php</w:t>
        </w:r>
      </w:hyperlink>
      <w:r w:rsidRPr="006956D0">
        <w:t xml:space="preserve"> </w:t>
      </w:r>
    </w:p>
  </w:footnote>
  <w:footnote w:id="16">
    <w:p w:rsidR="00AA1D04" w:rsidRPr="00473C2E" w:rsidRDefault="00AA1D04" w:rsidP="00D67103">
      <w:pPr>
        <w:pStyle w:val="a9"/>
      </w:pPr>
      <w:r w:rsidRPr="00473C2E">
        <w:rPr>
          <w:rStyle w:val="ab"/>
        </w:rPr>
        <w:footnoteRef/>
      </w:r>
      <w:r w:rsidRPr="00473C2E">
        <w:t xml:space="preserve"> БК, глава 13.2, </w:t>
      </w:r>
      <w:r w:rsidRPr="00473C2E">
        <w:rPr>
          <w:rStyle w:val="fboldcentr"/>
        </w:rPr>
        <w:t>Статья 96.7. Ненефтегазовый дефицит федерального бюджета</w:t>
      </w:r>
    </w:p>
  </w:footnote>
  <w:footnote w:id="17">
    <w:p w:rsidR="00AA1D04" w:rsidRPr="006956D0" w:rsidRDefault="00AA1D04" w:rsidP="00D67103">
      <w:pPr>
        <w:pStyle w:val="a9"/>
      </w:pPr>
      <w:r w:rsidRPr="006956D0">
        <w:rPr>
          <w:rStyle w:val="ab"/>
        </w:rPr>
        <w:footnoteRef/>
      </w:r>
      <w:r w:rsidRPr="006956D0">
        <w:t xml:space="preserve"> </w:t>
      </w:r>
      <w:r w:rsidRPr="006956D0">
        <w:rPr>
          <w:rStyle w:val="61"/>
        </w:rPr>
        <w:t xml:space="preserve">Международный валютный фонд (МВФ), группа Всемирного банка, </w:t>
      </w:r>
      <w:r w:rsidRPr="006956D0">
        <w:rPr>
          <w:rStyle w:val="61"/>
          <w:color w:val="000000"/>
        </w:rPr>
        <w:t>Европейский банк реконстру</w:t>
      </w:r>
      <w:r w:rsidRPr="006956D0">
        <w:rPr>
          <w:rStyle w:val="61"/>
          <w:color w:val="000000"/>
        </w:rPr>
        <w:t>к</w:t>
      </w:r>
      <w:r w:rsidRPr="006956D0">
        <w:rPr>
          <w:rStyle w:val="61"/>
          <w:color w:val="000000"/>
        </w:rPr>
        <w:t>ции и развития,</w:t>
      </w:r>
      <w:r w:rsidRPr="006956D0">
        <w:rPr>
          <w:rStyle w:val="61"/>
        </w:rPr>
        <w:t xml:space="preserve"> </w:t>
      </w:r>
      <w:r w:rsidRPr="006956D0">
        <w:rPr>
          <w:rStyle w:val="61"/>
          <w:color w:val="000000"/>
        </w:rPr>
        <w:t>Банк</w:t>
      </w:r>
      <w:r w:rsidRPr="006956D0">
        <w:t xml:space="preserve"> </w:t>
      </w:r>
      <w:r w:rsidRPr="006956D0">
        <w:rPr>
          <w:rStyle w:val="61"/>
          <w:color w:val="000000"/>
        </w:rPr>
        <w:t>международных расчетов и др.</w:t>
      </w:r>
    </w:p>
  </w:footnote>
  <w:footnote w:id="18">
    <w:p w:rsidR="00AA1D04" w:rsidRPr="006956D0" w:rsidRDefault="00AA1D04" w:rsidP="00D67103">
      <w:pPr>
        <w:pStyle w:val="a9"/>
      </w:pPr>
      <w:r w:rsidRPr="006956D0">
        <w:rPr>
          <w:rStyle w:val="ab"/>
        </w:rPr>
        <w:footnoteRef/>
      </w:r>
      <w:r w:rsidRPr="006956D0">
        <w:t xml:space="preserve"> </w:t>
      </w:r>
      <w:hyperlink r:id="rId4" w:history="1">
        <w:r w:rsidRPr="006956D0">
          <w:rPr>
            <w:rStyle w:val="ac"/>
          </w:rPr>
          <w:t>http://www.minfin.ru/ru/nationalwealthfund/</w:t>
        </w:r>
      </w:hyperlink>
      <w:r w:rsidRPr="006956D0">
        <w:t xml:space="preserve"> </w:t>
      </w:r>
    </w:p>
  </w:footnote>
  <w:footnote w:id="19">
    <w:p w:rsidR="00AA1D04" w:rsidRPr="00E961FE" w:rsidRDefault="00AA1D04" w:rsidP="00D67103">
      <w:pPr>
        <w:pStyle w:val="a9"/>
      </w:pPr>
      <w:r w:rsidRPr="00E961FE">
        <w:rPr>
          <w:rStyle w:val="ab"/>
        </w:rPr>
        <w:footnoteRef/>
      </w:r>
      <w:r w:rsidRPr="00E961FE">
        <w:t xml:space="preserve"> При равном по модулю приросте государственных расходов и налогов |</w:t>
      </w:r>
      <w:r>
        <w:rPr>
          <w:noProof/>
          <w:position w:val="-6"/>
          <w:lang w:eastAsia="ru-RU"/>
        </w:rPr>
        <w:drawing>
          <wp:inline distT="0" distB="0" distL="0" distR="0">
            <wp:extent cx="257175" cy="1809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7175" cy="180975"/>
                    </a:xfrm>
                    <a:prstGeom prst="rect">
                      <a:avLst/>
                    </a:prstGeom>
                    <a:noFill/>
                    <a:ln>
                      <a:noFill/>
                    </a:ln>
                  </pic:spPr>
                </pic:pic>
              </a:graphicData>
            </a:graphic>
          </wp:inline>
        </w:drawing>
      </w:r>
      <w:r w:rsidRPr="00E961FE">
        <w:t>|= |</w:t>
      </w:r>
      <w:r>
        <w:rPr>
          <w:noProof/>
          <w:position w:val="-4"/>
          <w:lang w:eastAsia="ru-RU"/>
        </w:rPr>
        <w:drawing>
          <wp:inline distT="0" distB="0" distL="0" distR="0">
            <wp:extent cx="238125" cy="1619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161925"/>
                    </a:xfrm>
                    <a:prstGeom prst="rect">
                      <a:avLst/>
                    </a:prstGeom>
                    <a:noFill/>
                    <a:ln>
                      <a:noFill/>
                    </a:ln>
                  </pic:spPr>
                </pic:pic>
              </a:graphicData>
            </a:graphic>
          </wp:inline>
        </w:drawing>
      </w:r>
      <w:r w:rsidRPr="00E961FE">
        <w:t>|</w:t>
      </w:r>
    </w:p>
  </w:footnote>
  <w:footnote w:id="20">
    <w:p w:rsidR="00AA1D04" w:rsidRPr="00E961FE" w:rsidRDefault="00AA1D04" w:rsidP="00D67103">
      <w:pPr>
        <w:pStyle w:val="a9"/>
      </w:pPr>
      <w:r w:rsidRPr="00E961FE">
        <w:rPr>
          <w:rStyle w:val="ab"/>
        </w:rPr>
        <w:footnoteRef/>
      </w:r>
      <w:r w:rsidRPr="00E961FE">
        <w:t xml:space="preserve"> Под подоходными налогами здесь и далее понимаются налоги на прибыль, на заработную плату, на прочие доход</w:t>
      </w:r>
      <w:r>
        <w:t>ы физических и юридических лиц</w:t>
      </w:r>
    </w:p>
  </w:footnote>
  <w:footnote w:id="21">
    <w:p w:rsidR="00AA1D04" w:rsidRPr="006956D0" w:rsidRDefault="00AA1D04" w:rsidP="00D67103">
      <w:pPr>
        <w:spacing w:line="240" w:lineRule="auto"/>
        <w:rPr>
          <w:rFonts w:eastAsia="Times New Roman"/>
          <w:sz w:val="20"/>
          <w:szCs w:val="20"/>
          <w:lang w:eastAsia="ru-RU"/>
        </w:rPr>
      </w:pPr>
      <w:r w:rsidRPr="006956D0">
        <w:rPr>
          <w:rStyle w:val="ab"/>
          <w:sz w:val="20"/>
          <w:szCs w:val="20"/>
        </w:rPr>
        <w:footnoteRef/>
      </w:r>
      <w:r w:rsidRPr="006956D0">
        <w:rPr>
          <w:sz w:val="20"/>
          <w:szCs w:val="20"/>
        </w:rPr>
        <w:t xml:space="preserve"> </w:t>
      </w:r>
      <w:r w:rsidRPr="006956D0">
        <w:rPr>
          <w:rFonts w:eastAsia="Times New Roman"/>
          <w:sz w:val="20"/>
          <w:szCs w:val="20"/>
          <w:lang w:eastAsia="ru-RU"/>
        </w:rPr>
        <w:t>Малкина, М. Ю. Инфляция и фискальные дисбалансы в российской экономике / М. Ю. Малкина // Финансовая аналитика: проблемы и решения. - 2011. - N 2 (44). - С. 2-8</w:t>
      </w:r>
      <w:r>
        <w:rPr>
          <w:rFonts w:eastAsia="Times New Roman"/>
          <w:sz w:val="20"/>
          <w:szCs w:val="20"/>
          <w:lang w:eastAsia="ru-RU"/>
        </w:rPr>
        <w:t>.</w:t>
      </w:r>
    </w:p>
  </w:footnote>
  <w:footnote w:id="22">
    <w:p w:rsidR="00AA1D04" w:rsidRPr="006956D0" w:rsidRDefault="00AA1D04" w:rsidP="00D67103">
      <w:pPr>
        <w:pStyle w:val="a9"/>
      </w:pPr>
      <w:r w:rsidRPr="006956D0">
        <w:rPr>
          <w:rStyle w:val="ab"/>
        </w:rPr>
        <w:footnoteRef/>
      </w:r>
      <w:r w:rsidRPr="006956D0">
        <w:t xml:space="preserve"> Там же</w:t>
      </w:r>
    </w:p>
  </w:footnote>
  <w:footnote w:id="23">
    <w:p w:rsidR="00AA1D04" w:rsidRPr="006956D0" w:rsidRDefault="00AA1D04" w:rsidP="00D67103">
      <w:pPr>
        <w:pStyle w:val="a9"/>
      </w:pPr>
      <w:r w:rsidRPr="006956D0">
        <w:rPr>
          <w:rStyle w:val="ab"/>
        </w:rPr>
        <w:footnoteRef/>
      </w:r>
      <w:r w:rsidRPr="006956D0">
        <w:t xml:space="preserve"> </w:t>
      </w:r>
      <w:hyperlink r:id="rId7" w:history="1">
        <w:r w:rsidRPr="006956D0">
          <w:rPr>
            <w:rStyle w:val="ac"/>
          </w:rPr>
          <w:t>http://ria.ru/economy/20080817/150431953.html</w:t>
        </w:r>
      </w:hyperlink>
      <w:r w:rsidRPr="006956D0">
        <w:t xml:space="preserve"> </w:t>
      </w:r>
    </w:p>
  </w:footnote>
  <w:footnote w:id="24">
    <w:p w:rsidR="00AA1D04" w:rsidRPr="006956D0" w:rsidRDefault="00AA1D04" w:rsidP="00D67103">
      <w:pPr>
        <w:pStyle w:val="a9"/>
      </w:pPr>
      <w:r w:rsidRPr="006956D0">
        <w:rPr>
          <w:rStyle w:val="ab"/>
        </w:rPr>
        <w:footnoteRef/>
      </w:r>
      <w:r w:rsidRPr="006956D0">
        <w:t xml:space="preserve"> </w:t>
      </w:r>
      <w:hyperlink r:id="rId8" w:history="1">
        <w:r w:rsidRPr="006956D0">
          <w:rPr>
            <w:rStyle w:val="ac"/>
          </w:rPr>
          <w:t>http://forexaw.com/TERMs/Economy21132/l283</w:t>
        </w:r>
      </w:hyperlink>
      <w:r w:rsidRPr="006956D0">
        <w:t xml:space="preserve"> </w:t>
      </w:r>
    </w:p>
  </w:footnote>
  <w:footnote w:id="25">
    <w:p w:rsidR="00AA1D04" w:rsidRDefault="00AA1D04">
      <w:pPr>
        <w:pStyle w:val="a9"/>
      </w:pPr>
      <w:r>
        <w:rPr>
          <w:rStyle w:val="ab"/>
        </w:rPr>
        <w:footnoteRef/>
      </w:r>
      <w:r>
        <w:t xml:space="preserve"> </w:t>
      </w:r>
      <w:r w:rsidRPr="004D4768">
        <w:t>http://www.cbr.ru/statistics/?PrtId=ms&amp;pid=dkfs&amp;sid=dm</w:t>
      </w:r>
    </w:p>
  </w:footnote>
  <w:footnote w:id="26">
    <w:p w:rsidR="00AA1D04" w:rsidRDefault="00AA1D04">
      <w:pPr>
        <w:pStyle w:val="a9"/>
      </w:pPr>
      <w:r>
        <w:rPr>
          <w:rStyle w:val="ab"/>
        </w:rPr>
        <w:footnoteRef/>
      </w:r>
      <w:r>
        <w:t xml:space="preserve"> </w:t>
      </w:r>
      <w:hyperlink r:id="rId9" w:history="1">
        <w:r w:rsidRPr="008D5DCA">
          <w:rPr>
            <w:rStyle w:val="ac"/>
          </w:rPr>
          <w:t>http://quote.rbc.ru/macro/indicator/1/180.shtml</w:t>
        </w:r>
      </w:hyperlink>
      <w:r>
        <w:t xml:space="preserve"> </w:t>
      </w:r>
    </w:p>
  </w:footnote>
  <w:footnote w:id="27">
    <w:p w:rsidR="00AA1D04" w:rsidRDefault="00AA1D04">
      <w:pPr>
        <w:pStyle w:val="a9"/>
      </w:pPr>
      <w:r>
        <w:rPr>
          <w:rStyle w:val="ab"/>
        </w:rPr>
        <w:footnoteRef/>
      </w:r>
      <w:r>
        <w:t xml:space="preserve"> </w:t>
      </w:r>
      <w:hyperlink r:id="rId10" w:history="1">
        <w:r w:rsidRPr="008D5DCA">
          <w:rPr>
            <w:rStyle w:val="ac"/>
          </w:rPr>
          <w:t>http://www.cbr.ru/hd_base/default.aspx?Prtid=mb_nd_weekly</w:t>
        </w:r>
      </w:hyperlink>
      <w:r>
        <w:t xml:space="preserve"> </w:t>
      </w:r>
    </w:p>
  </w:footnote>
  <w:footnote w:id="28">
    <w:p w:rsidR="00AA1D04" w:rsidRDefault="00AA1D04">
      <w:pPr>
        <w:pStyle w:val="a9"/>
      </w:pPr>
      <w:r>
        <w:rPr>
          <w:rStyle w:val="ab"/>
        </w:rPr>
        <w:footnoteRef/>
      </w:r>
      <w:r>
        <w:t xml:space="preserve"> </w:t>
      </w:r>
      <w:r w:rsidRPr="00180486">
        <w:t>http://www.cbr.ru/statistics/default.aspx?Prtid=dkfs&amp;ch=dbvo#CheckedItem</w:t>
      </w:r>
    </w:p>
  </w:footnote>
  <w:footnote w:id="29">
    <w:p w:rsidR="00AA1D04" w:rsidRDefault="00AA1D04">
      <w:pPr>
        <w:pStyle w:val="a9"/>
      </w:pPr>
      <w:r>
        <w:rPr>
          <w:rStyle w:val="ab"/>
        </w:rPr>
        <w:footnoteRef/>
      </w:r>
      <w:r>
        <w:t xml:space="preserve"> </w:t>
      </w:r>
      <w:hyperlink r:id="rId11" w:history="1">
        <w:r w:rsidRPr="008D5DCA">
          <w:rPr>
            <w:rStyle w:val="ac"/>
          </w:rPr>
          <w:t>http://www.grandars.ru/student/bankovskoe-delo/bankovskaya-sistema-rossii.html</w:t>
        </w:r>
      </w:hyperlink>
      <w:r>
        <w:t xml:space="preserve"> </w:t>
      </w:r>
    </w:p>
  </w:footnote>
  <w:footnote w:id="30">
    <w:p w:rsidR="00AA1D04" w:rsidRDefault="00AA1D04" w:rsidP="00D67103">
      <w:pPr>
        <w:pStyle w:val="a9"/>
      </w:pPr>
      <w:r>
        <w:rPr>
          <w:rStyle w:val="ab"/>
        </w:rPr>
        <w:footnoteRef/>
      </w:r>
      <w:r>
        <w:t xml:space="preserve"> Гребенников, Леусский. Макроэкономика</w:t>
      </w:r>
    </w:p>
  </w:footnote>
  <w:footnote w:id="31">
    <w:p w:rsidR="00AA1D04" w:rsidRDefault="00AA1D04">
      <w:pPr>
        <w:pStyle w:val="a9"/>
      </w:pPr>
      <w:r>
        <w:rPr>
          <w:rStyle w:val="ab"/>
        </w:rPr>
        <w:footnoteRef/>
      </w:r>
      <w:r>
        <w:t xml:space="preserve"> </w:t>
      </w:r>
      <w:hyperlink r:id="rId12" w:history="1">
        <w:r w:rsidRPr="002257BF">
          <w:rPr>
            <w:rStyle w:val="ac"/>
          </w:rPr>
          <w:t>http://www.grandars.ru/student/ekonomicheskaya-teoriya/monetarnaya-politika.html</w:t>
        </w:r>
      </w:hyperlink>
      <w:r>
        <w:t xml:space="preserve"> </w:t>
      </w:r>
    </w:p>
  </w:footnote>
  <w:footnote w:id="32">
    <w:p w:rsidR="00AA1D04" w:rsidRDefault="00AA1D04">
      <w:pPr>
        <w:pStyle w:val="a9"/>
      </w:pPr>
      <w:r>
        <w:rPr>
          <w:rStyle w:val="ab"/>
        </w:rPr>
        <w:footnoteRef/>
      </w:r>
      <w:r>
        <w:t xml:space="preserve"> </w:t>
      </w:r>
      <w:r w:rsidRPr="00494D15">
        <w:t>http://www.cbr.ru/DKP/</w:t>
      </w:r>
    </w:p>
  </w:footnote>
  <w:footnote w:id="33">
    <w:p w:rsidR="00AA1D04" w:rsidRDefault="00AA1D04">
      <w:pPr>
        <w:pStyle w:val="a9"/>
      </w:pPr>
      <w:r>
        <w:rPr>
          <w:rStyle w:val="ab"/>
        </w:rPr>
        <w:footnoteRef/>
      </w:r>
      <w:r>
        <w:t xml:space="preserve"> </w:t>
      </w:r>
      <w:hyperlink r:id="rId13" w:history="1">
        <w:r w:rsidRPr="00A7744F">
          <w:rPr>
            <w:rStyle w:val="ac"/>
          </w:rPr>
          <w:t>http://dic.academic.ru/dic.nsf/ruwiki/634182</w:t>
        </w:r>
      </w:hyperlink>
      <w:r>
        <w:t xml:space="preserve"> </w:t>
      </w:r>
    </w:p>
  </w:footnote>
  <w:footnote w:id="34">
    <w:p w:rsidR="00AA1D04" w:rsidRDefault="00AA1D04">
      <w:pPr>
        <w:pStyle w:val="a9"/>
      </w:pPr>
      <w:r>
        <w:rPr>
          <w:rStyle w:val="ab"/>
        </w:rPr>
        <w:footnoteRef/>
      </w:r>
      <w:r>
        <w:t xml:space="preserve"> </w:t>
      </w:r>
      <w:hyperlink r:id="rId14" w:history="1">
        <w:r w:rsidRPr="00A7744F">
          <w:rPr>
            <w:rStyle w:val="ac"/>
          </w:rPr>
          <w:t>http://www.cbr.ru/DKP/print.aspx?file=standart_system/deposit.htm&amp;pid=dkp&amp;sid=ITM_25810</w:t>
        </w:r>
      </w:hyperlink>
      <w:r>
        <w:t xml:space="preserve"> </w:t>
      </w:r>
    </w:p>
  </w:footnote>
  <w:footnote w:id="35">
    <w:p w:rsidR="00AA1D04" w:rsidRDefault="00AA1D04" w:rsidP="002D7AFE">
      <w:pPr>
        <w:pStyle w:val="a9"/>
      </w:pPr>
      <w:r>
        <w:rPr>
          <w:rStyle w:val="ab"/>
        </w:rPr>
        <w:footnoteRef/>
      </w:r>
      <w:r>
        <w:t xml:space="preserve"> </w:t>
      </w:r>
      <w:hyperlink r:id="rId15" w:history="1">
        <w:r w:rsidRPr="00A7744F">
          <w:rPr>
            <w:rStyle w:val="ac"/>
          </w:rPr>
          <w:t>http://www.cbr.ru/dkp/print.aspx?file=standart_system/dkp_DOFR_repo.htm</w:t>
        </w:r>
      </w:hyperlink>
      <w:r>
        <w:t xml:space="preserve"> </w:t>
      </w:r>
    </w:p>
  </w:footnote>
  <w:footnote w:id="36">
    <w:p w:rsidR="00AA1D04" w:rsidRDefault="00AA1D04">
      <w:pPr>
        <w:pStyle w:val="a9"/>
      </w:pPr>
      <w:r w:rsidRPr="00024EB4">
        <w:rPr>
          <w:rStyle w:val="ab"/>
        </w:rPr>
        <w:footnoteRef/>
      </w:r>
      <w:r w:rsidRPr="00024EB4">
        <w:t xml:space="preserve"> </w:t>
      </w:r>
      <w:hyperlink r:id="rId16" w:history="1">
        <w:r w:rsidRPr="00024EB4">
          <w:rPr>
            <w:rStyle w:val="ac"/>
          </w:rPr>
          <w:t>http://www.cbr.ru/DKP/print.aspx?file=standart_system/dkp_DOFR_swap.htm&amp;pid=dkp&amp;sid=ITM_42523</w:t>
        </w:r>
      </w:hyperlink>
      <w:r>
        <w:t xml:space="preserve"> </w:t>
      </w:r>
    </w:p>
  </w:footnote>
  <w:footnote w:id="37">
    <w:p w:rsidR="00AA1D04" w:rsidRDefault="00AA1D04">
      <w:pPr>
        <w:pStyle w:val="a9"/>
      </w:pPr>
      <w:r>
        <w:rPr>
          <w:rStyle w:val="ab"/>
        </w:rPr>
        <w:footnoteRef/>
      </w:r>
      <w:r>
        <w:t xml:space="preserve"> </w:t>
      </w:r>
      <w:hyperlink r:id="rId17" w:history="1">
        <w:r w:rsidRPr="00A7744F">
          <w:rPr>
            <w:rStyle w:val="ac"/>
          </w:rPr>
          <w:t>http://dic.academic.ru/dic.nsf/dic_economic_law/7511/ЛОМБАРДНЫЙ</w:t>
        </w:r>
      </w:hyperlink>
      <w:r>
        <w:t xml:space="preserve"> </w:t>
      </w:r>
    </w:p>
  </w:footnote>
  <w:footnote w:id="38">
    <w:p w:rsidR="00AA1D04" w:rsidRDefault="00AA1D04">
      <w:pPr>
        <w:pStyle w:val="a9"/>
      </w:pPr>
      <w:r>
        <w:rPr>
          <w:rStyle w:val="ab"/>
        </w:rPr>
        <w:footnoteRef/>
      </w:r>
      <w:r>
        <w:t xml:space="preserve"> </w:t>
      </w:r>
      <w:hyperlink r:id="rId18" w:history="1">
        <w:r w:rsidRPr="00A7744F">
          <w:rPr>
            <w:rStyle w:val="ac"/>
          </w:rPr>
          <w:t>http://www.consultant.ru/document/cons_doc_LAW_37570/c666833b23ce0bd2e225ab1ffc0cc0d12be9ce1d/</w:t>
        </w:r>
      </w:hyperlink>
      <w:r>
        <w:t xml:space="preserve"> </w:t>
      </w:r>
    </w:p>
  </w:footnote>
  <w:footnote w:id="39">
    <w:p w:rsidR="00AA1D04" w:rsidRDefault="00AA1D04">
      <w:pPr>
        <w:pStyle w:val="a9"/>
      </w:pPr>
      <w:r>
        <w:rPr>
          <w:rStyle w:val="ab"/>
        </w:rPr>
        <w:footnoteRef/>
      </w:r>
      <w:r>
        <w:t xml:space="preserve"> </w:t>
      </w:r>
      <w:hyperlink r:id="rId19" w:history="1">
        <w:r w:rsidRPr="00A7744F">
          <w:rPr>
            <w:rStyle w:val="ac"/>
          </w:rPr>
          <w:t>http://www.cbr.ru/dkp/print.aspx?file=standart_system/reserv.htm</w:t>
        </w:r>
      </w:hyperlink>
      <w:r>
        <w:t xml:space="preserve"> </w:t>
      </w:r>
    </w:p>
  </w:footnote>
  <w:footnote w:id="40">
    <w:p w:rsidR="00AA1D04" w:rsidRDefault="00AA1D04">
      <w:pPr>
        <w:pStyle w:val="a9"/>
      </w:pPr>
      <w:r>
        <w:rPr>
          <w:rStyle w:val="ab"/>
        </w:rPr>
        <w:footnoteRef/>
      </w:r>
      <w:r>
        <w:t xml:space="preserve"> </w:t>
      </w:r>
      <w:r w:rsidRPr="008167B2">
        <w:t>http://www.cbr.ru/DKP/print.aspx?file=standart_system/dkp_DOFR_sec.htm&amp;pid=dkp&amp;sid=ITM_44713</w:t>
      </w:r>
    </w:p>
  </w:footnote>
  <w:footnote w:id="41">
    <w:p w:rsidR="00AA1D04" w:rsidRDefault="00AA1D04">
      <w:pPr>
        <w:pStyle w:val="a9"/>
      </w:pPr>
      <w:r>
        <w:rPr>
          <w:rStyle w:val="ab"/>
        </w:rPr>
        <w:footnoteRef/>
      </w:r>
      <w:r>
        <w:t xml:space="preserve"> </w:t>
      </w:r>
      <w:r w:rsidRPr="00E64E15">
        <w:t>http://www.cbr.ru/DKP/print.aspx?file=standart_system/system.htm&amp;pid=dkp&amp;sid=ITM_64117</w:t>
      </w:r>
    </w:p>
  </w:footnote>
  <w:footnote w:id="42">
    <w:p w:rsidR="00AA1D04" w:rsidRDefault="00AA1D04">
      <w:pPr>
        <w:pStyle w:val="a9"/>
      </w:pPr>
      <w:r>
        <w:rPr>
          <w:rStyle w:val="ab"/>
        </w:rPr>
        <w:footnoteRef/>
      </w:r>
      <w:r>
        <w:t xml:space="preserve"> </w:t>
      </w:r>
      <w:hyperlink r:id="rId20" w:history="1">
        <w:r w:rsidRPr="00A7744F">
          <w:rPr>
            <w:rStyle w:val="ac"/>
          </w:rPr>
          <w:t>http://www.consultant.ru/document/cons_doc_LAW_37570/2a5f91e8f7655bfa54c3c29d766cc7a0a9d72a8a/</w:t>
        </w:r>
      </w:hyperlink>
      <w:r>
        <w:t xml:space="preserve"> </w:t>
      </w:r>
    </w:p>
  </w:footnote>
  <w:footnote w:id="43">
    <w:p w:rsidR="00AA1D04" w:rsidRDefault="00AA1D04">
      <w:pPr>
        <w:pStyle w:val="a9"/>
      </w:pPr>
      <w:r>
        <w:rPr>
          <w:rStyle w:val="ab"/>
        </w:rPr>
        <w:footnoteRef/>
      </w:r>
      <w:r>
        <w:t xml:space="preserve"> </w:t>
      </w:r>
      <w:hyperlink r:id="rId21" w:history="1">
        <w:r w:rsidRPr="00A7744F">
          <w:rPr>
            <w:rStyle w:val="ac"/>
          </w:rPr>
          <w:t>http://www.consultant.ru/document/cons_doc_LAW_37570/df94252ab1f7fa5a51f9fa75746bbccccadc09f0/</w:t>
        </w:r>
      </w:hyperlink>
      <w:r>
        <w:t xml:space="preserve"> </w:t>
      </w:r>
    </w:p>
  </w:footnote>
  <w:footnote w:id="44">
    <w:p w:rsidR="00AA1D04" w:rsidRDefault="00AA1D04" w:rsidP="006621BF">
      <w:pPr>
        <w:pStyle w:val="a9"/>
      </w:pPr>
      <w:r>
        <w:rPr>
          <w:rStyle w:val="ab"/>
        </w:rPr>
        <w:footnoteRef/>
      </w:r>
      <w:r>
        <w:t xml:space="preserve"> </w:t>
      </w:r>
      <w:hyperlink r:id="rId22" w:anchor="block_222" w:history="1">
        <w:r w:rsidRPr="002257BF">
          <w:rPr>
            <w:rStyle w:val="ac"/>
          </w:rPr>
          <w:t>http://base.garant.ru/5761961/#block_222</w:t>
        </w:r>
      </w:hyperlink>
      <w:r>
        <w:t xml:space="preserve"> </w:t>
      </w:r>
    </w:p>
  </w:footnote>
  <w:footnote w:id="45">
    <w:p w:rsidR="00AA1D04" w:rsidRPr="0059145D" w:rsidRDefault="00AA1D04" w:rsidP="0059145D">
      <w:pPr>
        <w:pStyle w:val="a9"/>
        <w:ind w:firstLine="0"/>
        <w:rPr>
          <w:sz w:val="24"/>
          <w:szCs w:val="24"/>
        </w:rPr>
      </w:pPr>
      <w:r w:rsidRPr="0059145D">
        <w:rPr>
          <w:sz w:val="24"/>
          <w:szCs w:val="24"/>
        </w:rPr>
        <w:t>Источник</w:t>
      </w:r>
      <w:r w:rsidRPr="0059145D">
        <w:rPr>
          <w:i/>
          <w:sz w:val="24"/>
          <w:szCs w:val="24"/>
        </w:rPr>
        <w:t>:</w:t>
      </w:r>
      <w:r w:rsidRPr="0059145D">
        <w:rPr>
          <w:rStyle w:val="ab"/>
          <w:i/>
          <w:sz w:val="24"/>
          <w:szCs w:val="24"/>
        </w:rPr>
        <w:footnoteRef/>
      </w:r>
      <w:r w:rsidRPr="0059145D">
        <w:rPr>
          <w:sz w:val="24"/>
          <w:szCs w:val="24"/>
        </w:rPr>
        <w:t xml:space="preserve"> </w:t>
      </w:r>
      <w:hyperlink r:id="rId23" w:history="1">
        <w:r w:rsidRPr="0059145D">
          <w:rPr>
            <w:rStyle w:val="ac"/>
            <w:sz w:val="24"/>
            <w:szCs w:val="24"/>
          </w:rPr>
          <w:t>http://www.cbr.ru/DKP/print.aspx?file=standart_system/system.htm&amp;pid=dkp&amp;sid=ITM_64117</w:t>
        </w:r>
      </w:hyperlink>
      <w:r w:rsidRPr="0059145D">
        <w:rPr>
          <w:sz w:val="24"/>
          <w:szCs w:val="24"/>
        </w:rPr>
        <w:t xml:space="preserve"> </w:t>
      </w:r>
    </w:p>
  </w:footnote>
  <w:footnote w:id="46">
    <w:p w:rsidR="00AA1D04" w:rsidRDefault="00AA1D04" w:rsidP="00FC404F">
      <w:pPr>
        <w:pStyle w:val="afc"/>
        <w:spacing w:after="0" w:line="240" w:lineRule="auto"/>
        <w:ind w:firstLine="539"/>
      </w:pPr>
      <w:r>
        <w:rPr>
          <w:rStyle w:val="ab"/>
        </w:rPr>
        <w:footnoteRef/>
      </w:r>
      <w:r>
        <w:t xml:space="preserve"> </w:t>
      </w:r>
      <w:r w:rsidRPr="005148E4">
        <w:rPr>
          <w:sz w:val="18"/>
          <w:szCs w:val="18"/>
        </w:rPr>
        <w:t>Задачи и тесты опубликованы М-18 ЭКОНОМИЧЕСКАЯ ТЕОРИЯ: Практические задания. Часть 2. Макроэкон</w:t>
      </w:r>
      <w:r w:rsidRPr="005148E4">
        <w:rPr>
          <w:sz w:val="18"/>
          <w:szCs w:val="18"/>
        </w:rPr>
        <w:t>о</w:t>
      </w:r>
      <w:r w:rsidRPr="005148E4">
        <w:rPr>
          <w:sz w:val="18"/>
          <w:szCs w:val="18"/>
        </w:rPr>
        <w:t>мика: Учебно-методическое пособие. Составители: Малкина М.Ю., Виноградова А.В., Ефимова Л.А., Пыхтеев Ю.Н.,  Сам</w:t>
      </w:r>
      <w:r w:rsidRPr="005148E4">
        <w:rPr>
          <w:sz w:val="18"/>
          <w:szCs w:val="18"/>
        </w:rPr>
        <w:t>о</w:t>
      </w:r>
      <w:r w:rsidRPr="005148E4">
        <w:rPr>
          <w:sz w:val="18"/>
          <w:szCs w:val="18"/>
        </w:rPr>
        <w:t>чадин А.М. – Нижний Новгород: Нижегородский госуниверситет, 2010. – 77 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D04" w:rsidRDefault="00B21988" w:rsidP="00AF128B">
    <w:pPr>
      <w:pStyle w:val="af"/>
      <w:ind w:right="360"/>
    </w:pPr>
    <w:r>
      <w:rPr>
        <w:noProof/>
        <w:lang w:eastAsia="ru-RU"/>
      </w:rPr>
      <w:pict>
        <v:shapetype id="_x0000_t202" coordsize="21600,21600" o:spt="202" path="m,l,21600r21600,l21600,xe">
          <v:stroke joinstyle="miter"/>
          <v:path gradientshapeok="t" o:connecttype="rect"/>
        </v:shapetype>
        <v:shape id="Text Box 8" o:spid="_x0000_s4098" type="#_x0000_t202" style="position:absolute;left:0;text-align:left;margin-left:45.2pt;margin-top:33.25pt;width:37.45pt;height:23.5pt;z-index:2516643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" filled="f" stroked="f">
          <v:textbox>
            <w:txbxContent>
              <w:p w:rsidR="00AA1D04" w:rsidRDefault="00B21988">
                <w:pPr>
                  <w:rPr>
                    <w:color w:val="FFFFFF" w:themeColor="background1"/>
                    <w:szCs w:val="24"/>
                  </w:rPr>
                </w:pPr>
                <w:r>
                  <w:rPr>
                    <w:b/>
                    <w:color w:val="FFFFFF" w:themeColor="background1"/>
                    <w:sz w:val="24"/>
                    <w:szCs w:val="24"/>
                  </w:rPr>
                  <w:fldChar w:fldCharType="begin"/>
                </w:r>
                <w:r w:rsidR="00AA1D04">
                  <w:rPr>
                    <w:b/>
                    <w:color w:val="FFFFFF" w:themeColor="background1"/>
                    <w:sz w:val="24"/>
                    <w:szCs w:val="24"/>
                  </w:rPr>
                  <w:instrText>PAGE   \* MERGEFORMAT</w:instrText>
                </w:r>
                <w:r>
                  <w:rPr>
                    <w:b/>
                    <w:color w:val="FFFFFF" w:themeColor="background1"/>
                    <w:sz w:val="24"/>
                    <w:szCs w:val="24"/>
                  </w:rPr>
                  <w:fldChar w:fldCharType="separate"/>
                </w:r>
                <w:r w:rsidR="00F61161">
                  <w:rPr>
                    <w:b/>
                    <w:noProof/>
                    <w:color w:val="FFFFFF" w:themeColor="background1"/>
                    <w:sz w:val="24"/>
                    <w:szCs w:val="24"/>
                  </w:rPr>
                  <w:t>4</w:t>
                </w:r>
                <w:r>
                  <w:rPr>
                    <w:b/>
                    <w:color w:val="FFFFFF" w:themeColor="background1"/>
                    <w:sz w:val="24"/>
                    <w:szCs w:val="24"/>
                  </w:rPr>
                  <w:fldChar w:fldCharType="end"/>
                </w:r>
              </w:p>
            </w:txbxContent>
          </v:textbox>
          <w10:wrap anchorx="page" anchory="page"/>
        </v:shape>
      </w:pict>
    </w:r>
  </w:p>
  <w:p w:rsidR="00AA1D04" w:rsidRPr="0033526E" w:rsidRDefault="00AA1D04">
    <w:pPr>
      <w:pStyle w:val="af"/>
      <w:rPr>
        <w:rFonts w:asciiTheme="minorHAnsi" w:hAnsiTheme="minorHAnsi"/>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D04" w:rsidRDefault="00B21988" w:rsidP="00AF128B">
    <w:pPr>
      <w:pStyle w:val="af"/>
      <w:ind w:right="360"/>
    </w:pPr>
    <w:r>
      <w:rPr>
        <w:noProof/>
        <w:lang w:eastAsia="ru-RU"/>
      </w:rPr>
      <w:pict>
        <v:shapetype id="_x0000_t202" coordsize="21600,21600" o:spt="202" path="m,l,21600r21600,l21600,xe">
          <v:stroke joinstyle="miter"/>
          <v:path gradientshapeok="t" o:connecttype="rect"/>
        </v:shapetype>
        <v:shape id="Text Box 9" o:spid="_x0000_s4097" type="#_x0000_t202" style="position:absolute;left:0;text-align:left;margin-left:543.95pt;margin-top:31.75pt;width:37.45pt;height:23.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" filled="f" stroked="f">
          <v:textbox>
            <w:txbxContent>
              <w:p w:rsidR="00AA1D04" w:rsidRDefault="00B21988">
                <w:pPr>
                  <w:rPr>
                    <w:color w:val="FFFFFF" w:themeColor="background1"/>
                    <w:szCs w:val="24"/>
                  </w:rPr>
                </w:pPr>
                <w:r>
                  <w:rPr>
                    <w:b/>
                    <w:color w:val="FFFFFF" w:themeColor="background1"/>
                    <w:sz w:val="24"/>
                    <w:szCs w:val="24"/>
                  </w:rPr>
                  <w:fldChar w:fldCharType="begin"/>
                </w:r>
                <w:r w:rsidR="00AA1D04">
                  <w:rPr>
                    <w:b/>
                    <w:color w:val="FFFFFF" w:themeColor="background1"/>
                    <w:sz w:val="24"/>
                    <w:szCs w:val="24"/>
                  </w:rPr>
                  <w:instrText>PAGE   \* MERGEFORMAT</w:instrText>
                </w:r>
                <w:r>
                  <w:rPr>
                    <w:b/>
                    <w:color w:val="FFFFFF" w:themeColor="background1"/>
                    <w:sz w:val="24"/>
                    <w:szCs w:val="24"/>
                  </w:rPr>
                  <w:fldChar w:fldCharType="separate"/>
                </w:r>
                <w:r w:rsidR="00F61161">
                  <w:rPr>
                    <w:b/>
                    <w:noProof/>
                    <w:color w:val="FFFFFF" w:themeColor="background1"/>
                    <w:sz w:val="24"/>
                    <w:szCs w:val="24"/>
                  </w:rPr>
                  <w:t>3</w:t>
                </w:r>
                <w:r>
                  <w:rPr>
                    <w:b/>
                    <w:color w:val="FFFFFF" w:themeColor="background1"/>
                    <w:sz w:val="24"/>
                    <w:szCs w:val="24"/>
                  </w:rPr>
                  <w:fldChar w:fldCharType="end"/>
                </w:r>
              </w:p>
            </w:txbxContent>
          </v:textbox>
          <w10:wrap anchorx="page" anchory="page"/>
        </v:shape>
      </w:pict>
    </w:r>
  </w:p>
  <w:p w:rsidR="00AA1D04" w:rsidRDefault="00AA1D04">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1528C7"/>
    <w:multiLevelType w:val="hybridMultilevel"/>
    <w:tmpl w:val="31168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3B50D1"/>
    <w:multiLevelType w:val="hybridMultilevel"/>
    <w:tmpl w:val="4E2EBFBA"/>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
    <w:nsid w:val="027857C4"/>
    <w:multiLevelType w:val="hybridMultilevel"/>
    <w:tmpl w:val="68F02C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F91DA9"/>
    <w:multiLevelType w:val="hybridMultilevel"/>
    <w:tmpl w:val="0D76E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025020"/>
    <w:multiLevelType w:val="hybridMultilevel"/>
    <w:tmpl w:val="54409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3C4379"/>
    <w:multiLevelType w:val="multilevel"/>
    <w:tmpl w:val="EAF66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7475FA"/>
    <w:multiLevelType w:val="hybridMultilevel"/>
    <w:tmpl w:val="97D0B2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FF72771"/>
    <w:multiLevelType w:val="multilevel"/>
    <w:tmpl w:val="DCDEEEF6"/>
    <w:lvl w:ilvl="0">
      <w:start w:val="1"/>
      <w:numFmt w:val="upperRoman"/>
      <w:lvlText w:val="%1."/>
      <w:lvlJc w:val="right"/>
      <w:pPr>
        <w:ind w:left="2912"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194" w:hanging="720"/>
      </w:pPr>
      <w:rPr>
        <w:rFonts w:hint="default"/>
      </w:rPr>
    </w:lvl>
    <w:lvl w:ilvl="3">
      <w:start w:val="1"/>
      <w:numFmt w:val="decimal"/>
      <w:isLgl/>
      <w:lvlText w:val="%1.%2.%3.%4."/>
      <w:lvlJc w:val="left"/>
      <w:pPr>
        <w:ind w:left="1611"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08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59" w:hanging="1800"/>
      </w:pPr>
      <w:rPr>
        <w:rFonts w:hint="default"/>
      </w:rPr>
    </w:lvl>
    <w:lvl w:ilvl="8">
      <w:start w:val="1"/>
      <w:numFmt w:val="decimal"/>
      <w:isLgl/>
      <w:lvlText w:val="%1.%2.%3.%4.%5.%6.%7.%8.%9."/>
      <w:lvlJc w:val="left"/>
      <w:pPr>
        <w:ind w:left="2976" w:hanging="2160"/>
      </w:pPr>
      <w:rPr>
        <w:rFonts w:hint="default"/>
      </w:rPr>
    </w:lvl>
  </w:abstractNum>
  <w:abstractNum w:abstractNumId="9">
    <w:nsid w:val="13892DB2"/>
    <w:multiLevelType w:val="hybridMultilevel"/>
    <w:tmpl w:val="24D082A0"/>
    <w:lvl w:ilvl="0" w:tplc="C51E9404">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3E3653"/>
    <w:multiLevelType w:val="hybridMultilevel"/>
    <w:tmpl w:val="8812BAA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A2301C"/>
    <w:multiLevelType w:val="multilevel"/>
    <w:tmpl w:val="F1107DD2"/>
    <w:lvl w:ilvl="0">
      <w:start w:val="1"/>
      <w:numFmt w:val="decimal"/>
      <w:lvlText w:val="%1."/>
      <w:lvlJc w:val="left"/>
      <w:pPr>
        <w:tabs>
          <w:tab w:val="num" w:pos="720"/>
        </w:tabs>
        <w:ind w:left="720" w:hanging="360"/>
      </w:pPr>
    </w:lvl>
    <w:lvl w:ilvl="1">
      <w:start w:val="1"/>
      <w:numFmt w:val="upperLetter"/>
      <w:lvlText w:val="%2)"/>
      <w:lvlJc w:val="left"/>
      <w:pPr>
        <w:ind w:left="928" w:hanging="360"/>
      </w:pPr>
      <w:rPr>
        <w:rFonts w:hint="default"/>
        <w:i/>
      </w:rPr>
    </w:lvl>
    <w:lvl w:ilvl="2">
      <w:start w:val="1"/>
      <w:numFmt w:val="decimal"/>
      <w:lvlText w:val="%3)"/>
      <w:lvlJc w:val="left"/>
      <w:pPr>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AD0048"/>
    <w:multiLevelType w:val="hybridMultilevel"/>
    <w:tmpl w:val="F0020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9C6456"/>
    <w:multiLevelType w:val="hybridMultilevel"/>
    <w:tmpl w:val="F3BC10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06E49A7"/>
    <w:multiLevelType w:val="multilevel"/>
    <w:tmpl w:val="4C26BDE8"/>
    <w:lvl w:ilvl="0">
      <w:start w:val="2"/>
      <w:numFmt w:val="decimal"/>
      <w:lvlText w:val="%1."/>
      <w:lvlJc w:val="left"/>
      <w:pPr>
        <w:ind w:left="450" w:hanging="450"/>
      </w:pPr>
      <w:rPr>
        <w:rFonts w:hint="default"/>
      </w:rPr>
    </w:lvl>
    <w:lvl w:ilvl="1">
      <w:start w:val="5"/>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5">
    <w:nsid w:val="23232DE0"/>
    <w:multiLevelType w:val="hybridMultilevel"/>
    <w:tmpl w:val="42E0E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267D31"/>
    <w:multiLevelType w:val="hybridMultilevel"/>
    <w:tmpl w:val="08449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3D7D74"/>
    <w:multiLevelType w:val="hybridMultilevel"/>
    <w:tmpl w:val="B1163584"/>
    <w:lvl w:ilvl="0" w:tplc="16A6608C">
      <w:start w:val="1"/>
      <w:numFmt w:val="bullet"/>
      <w:lvlText w:val="•"/>
      <w:lvlJc w:val="left"/>
      <w:pPr>
        <w:tabs>
          <w:tab w:val="num" w:pos="720"/>
        </w:tabs>
        <w:ind w:left="720" w:hanging="360"/>
      </w:pPr>
      <w:rPr>
        <w:rFonts w:ascii="Arial" w:hAnsi="Arial" w:hint="default"/>
      </w:rPr>
    </w:lvl>
    <w:lvl w:ilvl="1" w:tplc="04190001">
      <w:start w:val="1"/>
      <w:numFmt w:val="bullet"/>
      <w:lvlText w:val=""/>
      <w:lvlJc w:val="left"/>
      <w:pPr>
        <w:tabs>
          <w:tab w:val="num" w:pos="360"/>
        </w:tabs>
        <w:ind w:left="360" w:hanging="360"/>
      </w:pPr>
      <w:rPr>
        <w:rFonts w:ascii="Symbol" w:hAnsi="Symbol" w:hint="default"/>
      </w:rPr>
    </w:lvl>
    <w:lvl w:ilvl="2" w:tplc="E7F8AD74" w:tentative="1">
      <w:start w:val="1"/>
      <w:numFmt w:val="bullet"/>
      <w:lvlText w:val="•"/>
      <w:lvlJc w:val="left"/>
      <w:pPr>
        <w:tabs>
          <w:tab w:val="num" w:pos="2160"/>
        </w:tabs>
        <w:ind w:left="2160" w:hanging="360"/>
      </w:pPr>
      <w:rPr>
        <w:rFonts w:ascii="Arial" w:hAnsi="Arial" w:hint="default"/>
      </w:rPr>
    </w:lvl>
    <w:lvl w:ilvl="3" w:tplc="A956B880" w:tentative="1">
      <w:start w:val="1"/>
      <w:numFmt w:val="bullet"/>
      <w:lvlText w:val="•"/>
      <w:lvlJc w:val="left"/>
      <w:pPr>
        <w:tabs>
          <w:tab w:val="num" w:pos="2880"/>
        </w:tabs>
        <w:ind w:left="2880" w:hanging="360"/>
      </w:pPr>
      <w:rPr>
        <w:rFonts w:ascii="Arial" w:hAnsi="Arial" w:hint="default"/>
      </w:rPr>
    </w:lvl>
    <w:lvl w:ilvl="4" w:tplc="A8A09804" w:tentative="1">
      <w:start w:val="1"/>
      <w:numFmt w:val="bullet"/>
      <w:lvlText w:val="•"/>
      <w:lvlJc w:val="left"/>
      <w:pPr>
        <w:tabs>
          <w:tab w:val="num" w:pos="3600"/>
        </w:tabs>
        <w:ind w:left="3600" w:hanging="360"/>
      </w:pPr>
      <w:rPr>
        <w:rFonts w:ascii="Arial" w:hAnsi="Arial" w:hint="default"/>
      </w:rPr>
    </w:lvl>
    <w:lvl w:ilvl="5" w:tplc="372E2810" w:tentative="1">
      <w:start w:val="1"/>
      <w:numFmt w:val="bullet"/>
      <w:lvlText w:val="•"/>
      <w:lvlJc w:val="left"/>
      <w:pPr>
        <w:tabs>
          <w:tab w:val="num" w:pos="4320"/>
        </w:tabs>
        <w:ind w:left="4320" w:hanging="360"/>
      </w:pPr>
      <w:rPr>
        <w:rFonts w:ascii="Arial" w:hAnsi="Arial" w:hint="default"/>
      </w:rPr>
    </w:lvl>
    <w:lvl w:ilvl="6" w:tplc="601EF1B4" w:tentative="1">
      <w:start w:val="1"/>
      <w:numFmt w:val="bullet"/>
      <w:lvlText w:val="•"/>
      <w:lvlJc w:val="left"/>
      <w:pPr>
        <w:tabs>
          <w:tab w:val="num" w:pos="5040"/>
        </w:tabs>
        <w:ind w:left="5040" w:hanging="360"/>
      </w:pPr>
      <w:rPr>
        <w:rFonts w:ascii="Arial" w:hAnsi="Arial" w:hint="default"/>
      </w:rPr>
    </w:lvl>
    <w:lvl w:ilvl="7" w:tplc="09C8B418" w:tentative="1">
      <w:start w:val="1"/>
      <w:numFmt w:val="bullet"/>
      <w:lvlText w:val="•"/>
      <w:lvlJc w:val="left"/>
      <w:pPr>
        <w:tabs>
          <w:tab w:val="num" w:pos="5760"/>
        </w:tabs>
        <w:ind w:left="5760" w:hanging="360"/>
      </w:pPr>
      <w:rPr>
        <w:rFonts w:ascii="Arial" w:hAnsi="Arial" w:hint="default"/>
      </w:rPr>
    </w:lvl>
    <w:lvl w:ilvl="8" w:tplc="B0F2D990" w:tentative="1">
      <w:start w:val="1"/>
      <w:numFmt w:val="bullet"/>
      <w:lvlText w:val="•"/>
      <w:lvlJc w:val="left"/>
      <w:pPr>
        <w:tabs>
          <w:tab w:val="num" w:pos="6480"/>
        </w:tabs>
        <w:ind w:left="6480" w:hanging="360"/>
      </w:pPr>
      <w:rPr>
        <w:rFonts w:ascii="Arial" w:hAnsi="Arial" w:hint="default"/>
      </w:rPr>
    </w:lvl>
  </w:abstractNum>
  <w:abstractNum w:abstractNumId="18">
    <w:nsid w:val="29915D74"/>
    <w:multiLevelType w:val="multilevel"/>
    <w:tmpl w:val="EBF6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0A0EA6"/>
    <w:multiLevelType w:val="multilevel"/>
    <w:tmpl w:val="6E04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132441"/>
    <w:multiLevelType w:val="multilevel"/>
    <w:tmpl w:val="21E4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3966C8"/>
    <w:multiLevelType w:val="hybridMultilevel"/>
    <w:tmpl w:val="A774B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1B1CBA"/>
    <w:multiLevelType w:val="hybridMultilevel"/>
    <w:tmpl w:val="655E52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6FD4B55"/>
    <w:multiLevelType w:val="multilevel"/>
    <w:tmpl w:val="6F266A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87C1CF2"/>
    <w:multiLevelType w:val="multilevel"/>
    <w:tmpl w:val="D7440B78"/>
    <w:lvl w:ilvl="0">
      <w:start w:val="2"/>
      <w:numFmt w:val="decimal"/>
      <w:lvlText w:val="%1."/>
      <w:lvlJc w:val="left"/>
      <w:pPr>
        <w:ind w:left="450" w:hanging="450"/>
      </w:pPr>
      <w:rPr>
        <w:rFonts w:hint="default"/>
      </w:rPr>
    </w:lvl>
    <w:lvl w:ilvl="1">
      <w:start w:val="5"/>
      <w:numFmt w:val="none"/>
      <w:lvlText w:val="2.6."/>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5">
    <w:nsid w:val="3B057AF2"/>
    <w:multiLevelType w:val="hybridMultilevel"/>
    <w:tmpl w:val="DF40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024398"/>
    <w:multiLevelType w:val="hybridMultilevel"/>
    <w:tmpl w:val="BEB25F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D896650"/>
    <w:multiLevelType w:val="hybridMultilevel"/>
    <w:tmpl w:val="BF50D7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02E6E99"/>
    <w:multiLevelType w:val="hybridMultilevel"/>
    <w:tmpl w:val="77FA1B36"/>
    <w:lvl w:ilvl="0" w:tplc="5B486850">
      <w:start w:val="1"/>
      <w:numFmt w:val="russianUpper"/>
      <w:lvlText w:val="%1)"/>
      <w:lvlJc w:val="left"/>
      <w:pPr>
        <w:ind w:left="1194" w:hanging="360"/>
      </w:pPr>
      <w:rPr>
        <w:rFonts w:hint="default"/>
      </w:rPr>
    </w:lvl>
    <w:lvl w:ilvl="1" w:tplc="04090019" w:tentative="1">
      <w:start w:val="1"/>
      <w:numFmt w:val="lowerLetter"/>
      <w:lvlText w:val="%2."/>
      <w:lvlJc w:val="left"/>
      <w:pPr>
        <w:ind w:left="1914" w:hanging="360"/>
      </w:pPr>
    </w:lvl>
    <w:lvl w:ilvl="2" w:tplc="0409001B" w:tentative="1">
      <w:start w:val="1"/>
      <w:numFmt w:val="lowerRoman"/>
      <w:lvlText w:val="%3."/>
      <w:lvlJc w:val="right"/>
      <w:pPr>
        <w:ind w:left="2634" w:hanging="180"/>
      </w:pPr>
    </w:lvl>
    <w:lvl w:ilvl="3" w:tplc="0409000F" w:tentative="1">
      <w:start w:val="1"/>
      <w:numFmt w:val="decimal"/>
      <w:lvlText w:val="%4."/>
      <w:lvlJc w:val="left"/>
      <w:pPr>
        <w:ind w:left="3354" w:hanging="360"/>
      </w:pPr>
    </w:lvl>
    <w:lvl w:ilvl="4" w:tplc="04090019" w:tentative="1">
      <w:start w:val="1"/>
      <w:numFmt w:val="lowerLetter"/>
      <w:lvlText w:val="%5."/>
      <w:lvlJc w:val="left"/>
      <w:pPr>
        <w:ind w:left="4074" w:hanging="360"/>
      </w:pPr>
    </w:lvl>
    <w:lvl w:ilvl="5" w:tplc="0409001B" w:tentative="1">
      <w:start w:val="1"/>
      <w:numFmt w:val="lowerRoman"/>
      <w:lvlText w:val="%6."/>
      <w:lvlJc w:val="right"/>
      <w:pPr>
        <w:ind w:left="4794" w:hanging="180"/>
      </w:pPr>
    </w:lvl>
    <w:lvl w:ilvl="6" w:tplc="0409000F" w:tentative="1">
      <w:start w:val="1"/>
      <w:numFmt w:val="decimal"/>
      <w:lvlText w:val="%7."/>
      <w:lvlJc w:val="left"/>
      <w:pPr>
        <w:ind w:left="5514" w:hanging="360"/>
      </w:pPr>
    </w:lvl>
    <w:lvl w:ilvl="7" w:tplc="04090019" w:tentative="1">
      <w:start w:val="1"/>
      <w:numFmt w:val="lowerLetter"/>
      <w:lvlText w:val="%8."/>
      <w:lvlJc w:val="left"/>
      <w:pPr>
        <w:ind w:left="6234" w:hanging="360"/>
      </w:pPr>
    </w:lvl>
    <w:lvl w:ilvl="8" w:tplc="0409001B" w:tentative="1">
      <w:start w:val="1"/>
      <w:numFmt w:val="lowerRoman"/>
      <w:lvlText w:val="%9."/>
      <w:lvlJc w:val="right"/>
      <w:pPr>
        <w:ind w:left="6954" w:hanging="180"/>
      </w:pPr>
    </w:lvl>
  </w:abstractNum>
  <w:abstractNum w:abstractNumId="29">
    <w:nsid w:val="40792EC9"/>
    <w:multiLevelType w:val="multilevel"/>
    <w:tmpl w:val="045445A4"/>
    <w:lvl w:ilvl="0">
      <w:start w:val="2"/>
      <w:numFmt w:val="decimal"/>
      <w:lvlText w:val="%1."/>
      <w:lvlJc w:val="left"/>
      <w:pPr>
        <w:ind w:left="450" w:hanging="450"/>
      </w:pPr>
      <w:rPr>
        <w:rFonts w:hint="default"/>
      </w:rPr>
    </w:lvl>
    <w:lvl w:ilvl="1">
      <w:start w:val="6"/>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0">
    <w:nsid w:val="40C1699B"/>
    <w:multiLevelType w:val="multilevel"/>
    <w:tmpl w:val="6CE86A02"/>
    <w:lvl w:ilvl="0">
      <w:start w:val="2"/>
      <w:numFmt w:val="decimal"/>
      <w:lvlText w:val="%1."/>
      <w:lvlJc w:val="left"/>
      <w:pPr>
        <w:ind w:left="450" w:hanging="450"/>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1">
    <w:nsid w:val="41DA15CC"/>
    <w:multiLevelType w:val="hybridMultilevel"/>
    <w:tmpl w:val="D31E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FF7321"/>
    <w:multiLevelType w:val="hybridMultilevel"/>
    <w:tmpl w:val="0DDE42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87E5FBA"/>
    <w:multiLevelType w:val="hybridMultilevel"/>
    <w:tmpl w:val="AC863E98"/>
    <w:lvl w:ilvl="0" w:tplc="8C02BDD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94117AC"/>
    <w:multiLevelType w:val="hybridMultilevel"/>
    <w:tmpl w:val="7F6A93DE"/>
    <w:lvl w:ilvl="0" w:tplc="82A22A5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FED7124"/>
    <w:multiLevelType w:val="hybridMultilevel"/>
    <w:tmpl w:val="6EF2C9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0C42FDD"/>
    <w:multiLevelType w:val="hybridMultilevel"/>
    <w:tmpl w:val="F440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1B67755"/>
    <w:multiLevelType w:val="hybridMultilevel"/>
    <w:tmpl w:val="8A207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25D0914"/>
    <w:multiLevelType w:val="multilevel"/>
    <w:tmpl w:val="D29413BA"/>
    <w:lvl w:ilvl="0">
      <w:start w:val="2"/>
      <w:numFmt w:val="decimal"/>
      <w:lvlText w:val="%1."/>
      <w:lvlJc w:val="left"/>
      <w:pPr>
        <w:ind w:left="435" w:hanging="435"/>
      </w:pPr>
      <w:rPr>
        <w:rFonts w:hint="default"/>
      </w:rPr>
    </w:lvl>
    <w:lvl w:ilvl="1">
      <w:start w:val="9"/>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9">
    <w:nsid w:val="54FA4F99"/>
    <w:multiLevelType w:val="multilevel"/>
    <w:tmpl w:val="D8AAB554"/>
    <w:lvl w:ilvl="0">
      <w:start w:val="2"/>
      <w:numFmt w:val="decimal"/>
      <w:lvlText w:val="%1."/>
      <w:lvlJc w:val="left"/>
      <w:pPr>
        <w:ind w:left="450" w:hanging="450"/>
      </w:pPr>
      <w:rPr>
        <w:rFonts w:hint="default"/>
      </w:rPr>
    </w:lvl>
    <w:lvl w:ilvl="1">
      <w:start w:val="8"/>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40">
    <w:nsid w:val="56140A4B"/>
    <w:multiLevelType w:val="hybridMultilevel"/>
    <w:tmpl w:val="C8448346"/>
    <w:lvl w:ilvl="0" w:tplc="04190001">
      <w:start w:val="1"/>
      <w:numFmt w:val="bullet"/>
      <w:lvlText w:val=""/>
      <w:lvlJc w:val="left"/>
      <w:pPr>
        <w:tabs>
          <w:tab w:val="num" w:pos="990"/>
        </w:tabs>
        <w:ind w:left="990" w:hanging="990"/>
      </w:pPr>
      <w:rPr>
        <w:rFonts w:ascii="Symbol" w:hAnsi="Symbol"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580B65CD"/>
    <w:multiLevelType w:val="hybridMultilevel"/>
    <w:tmpl w:val="7AE2C2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58B90B80"/>
    <w:multiLevelType w:val="hybridMultilevel"/>
    <w:tmpl w:val="4B764E44"/>
    <w:lvl w:ilvl="0" w:tplc="5B48685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9D222B5"/>
    <w:multiLevelType w:val="hybridMultilevel"/>
    <w:tmpl w:val="7DD84B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F132E35"/>
    <w:multiLevelType w:val="hybridMultilevel"/>
    <w:tmpl w:val="4DFC132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45">
    <w:nsid w:val="6143204C"/>
    <w:multiLevelType w:val="hybridMultilevel"/>
    <w:tmpl w:val="6CEE66D2"/>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46">
    <w:nsid w:val="646A06A7"/>
    <w:multiLevelType w:val="hybridMultilevel"/>
    <w:tmpl w:val="6734C1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51B7A82"/>
    <w:multiLevelType w:val="multilevel"/>
    <w:tmpl w:val="3B3CC9FC"/>
    <w:lvl w:ilvl="0">
      <w:start w:val="2"/>
      <w:numFmt w:val="decimal"/>
      <w:lvlText w:val="%1."/>
      <w:lvlJc w:val="left"/>
      <w:pPr>
        <w:ind w:left="600" w:hanging="600"/>
      </w:pPr>
      <w:rPr>
        <w:rFonts w:hint="default"/>
      </w:rPr>
    </w:lvl>
    <w:lvl w:ilvl="1">
      <w:start w:val="10"/>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48">
    <w:nsid w:val="6C4736F1"/>
    <w:multiLevelType w:val="hybridMultilevel"/>
    <w:tmpl w:val="F47CD66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10A5909"/>
    <w:multiLevelType w:val="hybridMultilevel"/>
    <w:tmpl w:val="03760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2D51C51"/>
    <w:multiLevelType w:val="hybridMultilevel"/>
    <w:tmpl w:val="112654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7401211B"/>
    <w:multiLevelType w:val="hybridMultilevel"/>
    <w:tmpl w:val="3D6E1B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2">
    <w:nsid w:val="75A2210E"/>
    <w:multiLevelType w:val="hybridMultilevel"/>
    <w:tmpl w:val="81005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6F13DBE"/>
    <w:multiLevelType w:val="hybridMultilevel"/>
    <w:tmpl w:val="C52CB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C9C2EC3"/>
    <w:multiLevelType w:val="hybridMultilevel"/>
    <w:tmpl w:val="B246B4B6"/>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55">
    <w:nsid w:val="7CEB21DA"/>
    <w:multiLevelType w:val="multilevel"/>
    <w:tmpl w:val="41442DD4"/>
    <w:lvl w:ilvl="0">
      <w:start w:val="2"/>
      <w:numFmt w:val="decimal"/>
      <w:lvlText w:val="%1"/>
      <w:lvlJc w:val="left"/>
      <w:pPr>
        <w:ind w:left="375" w:hanging="375"/>
      </w:pPr>
      <w:rPr>
        <w:rFonts w:hint="default"/>
      </w:rPr>
    </w:lvl>
    <w:lvl w:ilvl="1">
      <w:start w:val="6"/>
      <w:numFmt w:val="decimal"/>
      <w:lvlText w:val="%1.%2"/>
      <w:lvlJc w:val="left"/>
      <w:pPr>
        <w:ind w:left="1395" w:hanging="375"/>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4140" w:hanging="108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540" w:hanging="144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940" w:hanging="1800"/>
      </w:pPr>
      <w:rPr>
        <w:rFonts w:hint="default"/>
      </w:rPr>
    </w:lvl>
    <w:lvl w:ilvl="8">
      <w:start w:val="1"/>
      <w:numFmt w:val="decimal"/>
      <w:lvlText w:val="%1.%2.%3.%4.%5.%6.%7.%8.%9"/>
      <w:lvlJc w:val="left"/>
      <w:pPr>
        <w:ind w:left="10320" w:hanging="2160"/>
      </w:pPr>
      <w:rPr>
        <w:rFonts w:hint="default"/>
      </w:rPr>
    </w:lvl>
  </w:abstractNum>
  <w:abstractNum w:abstractNumId="56">
    <w:nsid w:val="7DF15404"/>
    <w:multiLevelType w:val="hybridMultilevel"/>
    <w:tmpl w:val="CAE8BDCE"/>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57">
    <w:nsid w:val="7EBE1426"/>
    <w:multiLevelType w:val="multilevel"/>
    <w:tmpl w:val="86F4B464"/>
    <w:lvl w:ilvl="0">
      <w:start w:val="3"/>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8">
    <w:nsid w:val="7FD13A5F"/>
    <w:multiLevelType w:val="hybridMultilevel"/>
    <w:tmpl w:val="2E3AF08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17"/>
  </w:num>
  <w:num w:numId="2">
    <w:abstractNumId w:val="51"/>
  </w:num>
  <w:num w:numId="3">
    <w:abstractNumId w:val="45"/>
  </w:num>
  <w:num w:numId="4">
    <w:abstractNumId w:val="3"/>
  </w:num>
  <w:num w:numId="5">
    <w:abstractNumId w:val="26"/>
  </w:num>
  <w:num w:numId="6">
    <w:abstractNumId w:val="54"/>
  </w:num>
  <w:num w:numId="7">
    <w:abstractNumId w:val="56"/>
  </w:num>
  <w:num w:numId="8">
    <w:abstractNumId w:val="2"/>
  </w:num>
  <w:num w:numId="9">
    <w:abstractNumId w:val="44"/>
  </w:num>
  <w:num w:numId="10">
    <w:abstractNumId w:val="22"/>
  </w:num>
  <w:num w:numId="11">
    <w:abstractNumId w:val="20"/>
  </w:num>
  <w:num w:numId="12">
    <w:abstractNumId w:val="6"/>
  </w:num>
  <w:num w:numId="13">
    <w:abstractNumId w:val="19"/>
  </w:num>
  <w:num w:numId="14">
    <w:abstractNumId w:val="18"/>
  </w:num>
  <w:num w:numId="15">
    <w:abstractNumId w:val="8"/>
  </w:num>
  <w:num w:numId="16">
    <w:abstractNumId w:val="33"/>
  </w:num>
  <w:num w:numId="17">
    <w:abstractNumId w:val="37"/>
  </w:num>
  <w:num w:numId="18">
    <w:abstractNumId w:val="1"/>
  </w:num>
  <w:num w:numId="19">
    <w:abstractNumId w:val="11"/>
  </w:num>
  <w:num w:numId="20">
    <w:abstractNumId w:val="10"/>
  </w:num>
  <w:num w:numId="21">
    <w:abstractNumId w:val="34"/>
  </w:num>
  <w:num w:numId="22">
    <w:abstractNumId w:val="42"/>
  </w:num>
  <w:num w:numId="23">
    <w:abstractNumId w:val="32"/>
  </w:num>
  <w:num w:numId="24">
    <w:abstractNumId w:val="58"/>
  </w:num>
  <w:num w:numId="25">
    <w:abstractNumId w:val="43"/>
  </w:num>
  <w:num w:numId="26">
    <w:abstractNumId w:val="35"/>
  </w:num>
  <w:num w:numId="27">
    <w:abstractNumId w:val="4"/>
  </w:num>
  <w:num w:numId="28">
    <w:abstractNumId w:val="48"/>
  </w:num>
  <w:num w:numId="29">
    <w:abstractNumId w:val="7"/>
  </w:num>
  <w:num w:numId="30">
    <w:abstractNumId w:val="46"/>
  </w:num>
  <w:num w:numId="31">
    <w:abstractNumId w:val="23"/>
  </w:num>
  <w:num w:numId="32">
    <w:abstractNumId w:val="40"/>
  </w:num>
  <w:num w:numId="33">
    <w:abstractNumId w:val="31"/>
  </w:num>
  <w:num w:numId="34">
    <w:abstractNumId w:val="36"/>
  </w:num>
  <w:num w:numId="35">
    <w:abstractNumId w:val="5"/>
  </w:num>
  <w:num w:numId="36">
    <w:abstractNumId w:val="15"/>
  </w:num>
  <w:num w:numId="37">
    <w:abstractNumId w:val="27"/>
  </w:num>
  <w:num w:numId="38">
    <w:abstractNumId w:val="0"/>
  </w:num>
  <w:num w:numId="39">
    <w:abstractNumId w:val="57"/>
  </w:num>
  <w:num w:numId="40">
    <w:abstractNumId w:val="28"/>
  </w:num>
  <w:num w:numId="41">
    <w:abstractNumId w:val="53"/>
  </w:num>
  <w:num w:numId="42">
    <w:abstractNumId w:val="49"/>
  </w:num>
  <w:num w:numId="43">
    <w:abstractNumId w:val="16"/>
  </w:num>
  <w:num w:numId="44">
    <w:abstractNumId w:val="47"/>
  </w:num>
  <w:num w:numId="45">
    <w:abstractNumId w:val="38"/>
  </w:num>
  <w:num w:numId="46">
    <w:abstractNumId w:val="39"/>
  </w:num>
  <w:num w:numId="47">
    <w:abstractNumId w:val="30"/>
  </w:num>
  <w:num w:numId="48">
    <w:abstractNumId w:val="29"/>
  </w:num>
  <w:num w:numId="49">
    <w:abstractNumId w:val="24"/>
  </w:num>
  <w:num w:numId="50">
    <w:abstractNumId w:val="8"/>
  </w:num>
  <w:num w:numId="51">
    <w:abstractNumId w:val="21"/>
  </w:num>
  <w:num w:numId="52">
    <w:abstractNumId w:val="41"/>
  </w:num>
  <w:num w:numId="53">
    <w:abstractNumId w:val="52"/>
  </w:num>
  <w:num w:numId="54">
    <w:abstractNumId w:val="25"/>
  </w:num>
  <w:num w:numId="55">
    <w:abstractNumId w:val="13"/>
  </w:num>
  <w:num w:numId="56">
    <w:abstractNumId w:val="9"/>
  </w:num>
  <w:num w:numId="57">
    <w:abstractNumId w:val="50"/>
  </w:num>
  <w:num w:numId="58">
    <w:abstractNumId w:val="8"/>
    <w:lvlOverride w:ilvl="0">
      <w:startOverride w:val="2"/>
    </w:lvlOverride>
    <w:lvlOverride w:ilvl="1">
      <w:startOverride w:val="4"/>
    </w:lvlOverride>
  </w:num>
  <w:num w:numId="59">
    <w:abstractNumId w:val="55"/>
  </w:num>
  <w:num w:numId="60">
    <w:abstractNumId w:val="14"/>
  </w:num>
  <w:num w:numId="61">
    <w:abstractNumId w:val="8"/>
    <w:lvlOverride w:ilvl="0">
      <w:startOverride w:val="3"/>
    </w:lvlOverride>
    <w:lvlOverride w:ilvl="1">
      <w:startOverride w:val="4"/>
    </w:lvlOverride>
  </w:num>
  <w:num w:numId="62">
    <w:abstractNumId w:val="1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autoHyphenation/>
  <w:hyphenationZone w:val="357"/>
  <w:evenAndOddHeaders/>
  <w:drawingGridHorizontalSpacing w:val="181"/>
  <w:drawingGridVerticalSpacing w:val="181"/>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useFELayout/>
  </w:compat>
  <w:docVars>
    <w:docVar w:name="_PubVPasteboard_" w:val="1"/>
  </w:docVars>
  <w:rsids>
    <w:rsidRoot w:val="00D67103"/>
    <w:rsid w:val="000143D9"/>
    <w:rsid w:val="0001770E"/>
    <w:rsid w:val="0002279B"/>
    <w:rsid w:val="00024EB4"/>
    <w:rsid w:val="00043A05"/>
    <w:rsid w:val="0004419B"/>
    <w:rsid w:val="00053235"/>
    <w:rsid w:val="00055FD8"/>
    <w:rsid w:val="0006117C"/>
    <w:rsid w:val="00066B1A"/>
    <w:rsid w:val="00073846"/>
    <w:rsid w:val="000763A4"/>
    <w:rsid w:val="00076498"/>
    <w:rsid w:val="000769CC"/>
    <w:rsid w:val="0008588A"/>
    <w:rsid w:val="00093BB8"/>
    <w:rsid w:val="000969AF"/>
    <w:rsid w:val="000A2C9B"/>
    <w:rsid w:val="000A42CA"/>
    <w:rsid w:val="000B35FC"/>
    <w:rsid w:val="000B3DF6"/>
    <w:rsid w:val="000B4A15"/>
    <w:rsid w:val="000B5D3D"/>
    <w:rsid w:val="000C1B97"/>
    <w:rsid w:val="000C1DD3"/>
    <w:rsid w:val="000C35A9"/>
    <w:rsid w:val="000C37E8"/>
    <w:rsid w:val="000C4683"/>
    <w:rsid w:val="000C6AFC"/>
    <w:rsid w:val="000F0B62"/>
    <w:rsid w:val="000F1689"/>
    <w:rsid w:val="000F1792"/>
    <w:rsid w:val="000F1A6E"/>
    <w:rsid w:val="000F7D4A"/>
    <w:rsid w:val="00106A90"/>
    <w:rsid w:val="00112A69"/>
    <w:rsid w:val="00124EC5"/>
    <w:rsid w:val="00126663"/>
    <w:rsid w:val="001519C4"/>
    <w:rsid w:val="001543FA"/>
    <w:rsid w:val="00162D64"/>
    <w:rsid w:val="00164C52"/>
    <w:rsid w:val="00166C2B"/>
    <w:rsid w:val="00171FA6"/>
    <w:rsid w:val="001722EA"/>
    <w:rsid w:val="00176FF3"/>
    <w:rsid w:val="00180486"/>
    <w:rsid w:val="00190C52"/>
    <w:rsid w:val="0019659E"/>
    <w:rsid w:val="001A644C"/>
    <w:rsid w:val="001B4966"/>
    <w:rsid w:val="001B6893"/>
    <w:rsid w:val="001D0626"/>
    <w:rsid w:val="001D59CC"/>
    <w:rsid w:val="001E000F"/>
    <w:rsid w:val="001E0066"/>
    <w:rsid w:val="001E0AD0"/>
    <w:rsid w:val="001E5461"/>
    <w:rsid w:val="001F4610"/>
    <w:rsid w:val="001F6ACB"/>
    <w:rsid w:val="00207B5B"/>
    <w:rsid w:val="002116BF"/>
    <w:rsid w:val="00220B81"/>
    <w:rsid w:val="002224E8"/>
    <w:rsid w:val="0023231F"/>
    <w:rsid w:val="00232AB5"/>
    <w:rsid w:val="00236D11"/>
    <w:rsid w:val="00240CFE"/>
    <w:rsid w:val="00253AB5"/>
    <w:rsid w:val="00263823"/>
    <w:rsid w:val="0026667E"/>
    <w:rsid w:val="00270186"/>
    <w:rsid w:val="00272BF4"/>
    <w:rsid w:val="00276CD6"/>
    <w:rsid w:val="002A78C8"/>
    <w:rsid w:val="002B346E"/>
    <w:rsid w:val="002B6BE4"/>
    <w:rsid w:val="002B788D"/>
    <w:rsid w:val="002C146B"/>
    <w:rsid w:val="002C4651"/>
    <w:rsid w:val="002C7E7F"/>
    <w:rsid w:val="002D7AFE"/>
    <w:rsid w:val="002E024D"/>
    <w:rsid w:val="002E0467"/>
    <w:rsid w:val="002E1A28"/>
    <w:rsid w:val="002E1FA6"/>
    <w:rsid w:val="002E31BE"/>
    <w:rsid w:val="002E75F9"/>
    <w:rsid w:val="002F21BB"/>
    <w:rsid w:val="002F4BEF"/>
    <w:rsid w:val="002F71AD"/>
    <w:rsid w:val="002F7CA4"/>
    <w:rsid w:val="0030029F"/>
    <w:rsid w:val="00303E4B"/>
    <w:rsid w:val="003049F7"/>
    <w:rsid w:val="00310AE2"/>
    <w:rsid w:val="00313504"/>
    <w:rsid w:val="00316209"/>
    <w:rsid w:val="00327179"/>
    <w:rsid w:val="0033526E"/>
    <w:rsid w:val="0033637A"/>
    <w:rsid w:val="0033725E"/>
    <w:rsid w:val="00345620"/>
    <w:rsid w:val="00345E52"/>
    <w:rsid w:val="003473A7"/>
    <w:rsid w:val="00347610"/>
    <w:rsid w:val="003507F1"/>
    <w:rsid w:val="003638F5"/>
    <w:rsid w:val="00367F7B"/>
    <w:rsid w:val="00370E98"/>
    <w:rsid w:val="00373E89"/>
    <w:rsid w:val="00374F68"/>
    <w:rsid w:val="003779E8"/>
    <w:rsid w:val="003806F7"/>
    <w:rsid w:val="0038095B"/>
    <w:rsid w:val="003827DD"/>
    <w:rsid w:val="003839F1"/>
    <w:rsid w:val="00394D00"/>
    <w:rsid w:val="003A72D2"/>
    <w:rsid w:val="003C1CD6"/>
    <w:rsid w:val="003C5A52"/>
    <w:rsid w:val="003D04A1"/>
    <w:rsid w:val="003D1974"/>
    <w:rsid w:val="003D6E5E"/>
    <w:rsid w:val="003E3EEF"/>
    <w:rsid w:val="003E5DE9"/>
    <w:rsid w:val="003F2333"/>
    <w:rsid w:val="003F774A"/>
    <w:rsid w:val="00400596"/>
    <w:rsid w:val="00404F0B"/>
    <w:rsid w:val="0041309B"/>
    <w:rsid w:val="00416A7E"/>
    <w:rsid w:val="00424ED6"/>
    <w:rsid w:val="00433416"/>
    <w:rsid w:val="0043462E"/>
    <w:rsid w:val="00434FD1"/>
    <w:rsid w:val="004410F6"/>
    <w:rsid w:val="00443C62"/>
    <w:rsid w:val="00445F54"/>
    <w:rsid w:val="004533D0"/>
    <w:rsid w:val="004624A0"/>
    <w:rsid w:val="004665A4"/>
    <w:rsid w:val="00466E2B"/>
    <w:rsid w:val="00470D6A"/>
    <w:rsid w:val="00473B0F"/>
    <w:rsid w:val="004766D3"/>
    <w:rsid w:val="00494D15"/>
    <w:rsid w:val="004965E4"/>
    <w:rsid w:val="0049679E"/>
    <w:rsid w:val="00496CD7"/>
    <w:rsid w:val="004A0A2D"/>
    <w:rsid w:val="004A10AA"/>
    <w:rsid w:val="004B0E60"/>
    <w:rsid w:val="004B20B2"/>
    <w:rsid w:val="004C3FFC"/>
    <w:rsid w:val="004C4DD6"/>
    <w:rsid w:val="004D3BCD"/>
    <w:rsid w:val="004D4768"/>
    <w:rsid w:val="004E1110"/>
    <w:rsid w:val="004E2BD4"/>
    <w:rsid w:val="004E5218"/>
    <w:rsid w:val="004E5B66"/>
    <w:rsid w:val="004E6FCB"/>
    <w:rsid w:val="004F0684"/>
    <w:rsid w:val="004F0CF9"/>
    <w:rsid w:val="004F7FFA"/>
    <w:rsid w:val="00501CD2"/>
    <w:rsid w:val="00523165"/>
    <w:rsid w:val="005233E7"/>
    <w:rsid w:val="005339A1"/>
    <w:rsid w:val="00535F24"/>
    <w:rsid w:val="00544AA5"/>
    <w:rsid w:val="00546ED6"/>
    <w:rsid w:val="00550E37"/>
    <w:rsid w:val="0055144A"/>
    <w:rsid w:val="005610D6"/>
    <w:rsid w:val="00571A81"/>
    <w:rsid w:val="00572282"/>
    <w:rsid w:val="00574F19"/>
    <w:rsid w:val="00582529"/>
    <w:rsid w:val="00583C46"/>
    <w:rsid w:val="0058521C"/>
    <w:rsid w:val="00586F95"/>
    <w:rsid w:val="00587BEB"/>
    <w:rsid w:val="0059145D"/>
    <w:rsid w:val="005A05FC"/>
    <w:rsid w:val="005A7717"/>
    <w:rsid w:val="005B30F8"/>
    <w:rsid w:val="005B5E18"/>
    <w:rsid w:val="005C1F32"/>
    <w:rsid w:val="005C6254"/>
    <w:rsid w:val="005D0805"/>
    <w:rsid w:val="005D18CC"/>
    <w:rsid w:val="005D3DBF"/>
    <w:rsid w:val="005D5B4D"/>
    <w:rsid w:val="005E2B59"/>
    <w:rsid w:val="005E393D"/>
    <w:rsid w:val="005F1900"/>
    <w:rsid w:val="005F4254"/>
    <w:rsid w:val="005F6525"/>
    <w:rsid w:val="00600CA6"/>
    <w:rsid w:val="006073C3"/>
    <w:rsid w:val="00607808"/>
    <w:rsid w:val="00613582"/>
    <w:rsid w:val="00621802"/>
    <w:rsid w:val="006242AE"/>
    <w:rsid w:val="006258FA"/>
    <w:rsid w:val="00626651"/>
    <w:rsid w:val="00626E21"/>
    <w:rsid w:val="00632C36"/>
    <w:rsid w:val="00634A99"/>
    <w:rsid w:val="0063621C"/>
    <w:rsid w:val="00637B3C"/>
    <w:rsid w:val="00640002"/>
    <w:rsid w:val="00642B3C"/>
    <w:rsid w:val="00653A77"/>
    <w:rsid w:val="00661F4A"/>
    <w:rsid w:val="006621BF"/>
    <w:rsid w:val="00667D35"/>
    <w:rsid w:val="006732B2"/>
    <w:rsid w:val="00675540"/>
    <w:rsid w:val="00681FBC"/>
    <w:rsid w:val="00683019"/>
    <w:rsid w:val="00684269"/>
    <w:rsid w:val="006912BD"/>
    <w:rsid w:val="006944D4"/>
    <w:rsid w:val="006A3B4F"/>
    <w:rsid w:val="006B049F"/>
    <w:rsid w:val="006C1385"/>
    <w:rsid w:val="006C37FB"/>
    <w:rsid w:val="006E18BB"/>
    <w:rsid w:val="006E342F"/>
    <w:rsid w:val="006E4463"/>
    <w:rsid w:val="006F2F36"/>
    <w:rsid w:val="006F4805"/>
    <w:rsid w:val="006F4927"/>
    <w:rsid w:val="00702CD3"/>
    <w:rsid w:val="00725561"/>
    <w:rsid w:val="00725A8A"/>
    <w:rsid w:val="00726ABE"/>
    <w:rsid w:val="00732590"/>
    <w:rsid w:val="00742AD4"/>
    <w:rsid w:val="00743F9F"/>
    <w:rsid w:val="00754DF7"/>
    <w:rsid w:val="007644DD"/>
    <w:rsid w:val="007779A7"/>
    <w:rsid w:val="00777AC3"/>
    <w:rsid w:val="00780106"/>
    <w:rsid w:val="00781478"/>
    <w:rsid w:val="007A1947"/>
    <w:rsid w:val="007A2A1D"/>
    <w:rsid w:val="007B0325"/>
    <w:rsid w:val="007B4895"/>
    <w:rsid w:val="007B4BAA"/>
    <w:rsid w:val="007C7779"/>
    <w:rsid w:val="007D0C96"/>
    <w:rsid w:val="0080318C"/>
    <w:rsid w:val="00807D33"/>
    <w:rsid w:val="00810D62"/>
    <w:rsid w:val="008114F3"/>
    <w:rsid w:val="00811E7A"/>
    <w:rsid w:val="008167B2"/>
    <w:rsid w:val="0082619A"/>
    <w:rsid w:val="008342A4"/>
    <w:rsid w:val="0084288A"/>
    <w:rsid w:val="0084308B"/>
    <w:rsid w:val="00861842"/>
    <w:rsid w:val="0086222F"/>
    <w:rsid w:val="00880D81"/>
    <w:rsid w:val="0089570A"/>
    <w:rsid w:val="008A01AC"/>
    <w:rsid w:val="008B642F"/>
    <w:rsid w:val="008B649C"/>
    <w:rsid w:val="008B768D"/>
    <w:rsid w:val="008C4C94"/>
    <w:rsid w:val="008D2AD5"/>
    <w:rsid w:val="008D321B"/>
    <w:rsid w:val="008D3A80"/>
    <w:rsid w:val="008D4946"/>
    <w:rsid w:val="008D7DE6"/>
    <w:rsid w:val="008E26C5"/>
    <w:rsid w:val="008E66FD"/>
    <w:rsid w:val="008E76EB"/>
    <w:rsid w:val="008F4E97"/>
    <w:rsid w:val="008F78AC"/>
    <w:rsid w:val="00906955"/>
    <w:rsid w:val="00920A86"/>
    <w:rsid w:val="009332C5"/>
    <w:rsid w:val="00934B81"/>
    <w:rsid w:val="00944535"/>
    <w:rsid w:val="009603EE"/>
    <w:rsid w:val="0096329D"/>
    <w:rsid w:val="00965628"/>
    <w:rsid w:val="0097072B"/>
    <w:rsid w:val="00970C33"/>
    <w:rsid w:val="009740A2"/>
    <w:rsid w:val="00981277"/>
    <w:rsid w:val="00986580"/>
    <w:rsid w:val="0099727F"/>
    <w:rsid w:val="009A5A1B"/>
    <w:rsid w:val="009B33CC"/>
    <w:rsid w:val="009B3D5D"/>
    <w:rsid w:val="009B65AB"/>
    <w:rsid w:val="009C3CA8"/>
    <w:rsid w:val="009C4C70"/>
    <w:rsid w:val="009C664B"/>
    <w:rsid w:val="009D2335"/>
    <w:rsid w:val="009D2E03"/>
    <w:rsid w:val="009D412C"/>
    <w:rsid w:val="009E5533"/>
    <w:rsid w:val="009F0D0D"/>
    <w:rsid w:val="009F64ED"/>
    <w:rsid w:val="009F6EA5"/>
    <w:rsid w:val="00A03FF8"/>
    <w:rsid w:val="00A0401B"/>
    <w:rsid w:val="00A04074"/>
    <w:rsid w:val="00A100CE"/>
    <w:rsid w:val="00A16341"/>
    <w:rsid w:val="00A16E4F"/>
    <w:rsid w:val="00A249F3"/>
    <w:rsid w:val="00A25C71"/>
    <w:rsid w:val="00A260E2"/>
    <w:rsid w:val="00A4208F"/>
    <w:rsid w:val="00A55085"/>
    <w:rsid w:val="00A630A5"/>
    <w:rsid w:val="00A70650"/>
    <w:rsid w:val="00A71E58"/>
    <w:rsid w:val="00A7255A"/>
    <w:rsid w:val="00A7374F"/>
    <w:rsid w:val="00A81AAE"/>
    <w:rsid w:val="00A81B73"/>
    <w:rsid w:val="00A842E5"/>
    <w:rsid w:val="00A90ED8"/>
    <w:rsid w:val="00A91009"/>
    <w:rsid w:val="00A91BA1"/>
    <w:rsid w:val="00A96B8E"/>
    <w:rsid w:val="00A96FD3"/>
    <w:rsid w:val="00AA1D04"/>
    <w:rsid w:val="00AA2D77"/>
    <w:rsid w:val="00AA2ECC"/>
    <w:rsid w:val="00AA40A4"/>
    <w:rsid w:val="00AB435E"/>
    <w:rsid w:val="00AC20E4"/>
    <w:rsid w:val="00AC46DD"/>
    <w:rsid w:val="00AD01EC"/>
    <w:rsid w:val="00AD1F91"/>
    <w:rsid w:val="00AD3CCA"/>
    <w:rsid w:val="00AD6ED6"/>
    <w:rsid w:val="00AE10BE"/>
    <w:rsid w:val="00AE600D"/>
    <w:rsid w:val="00AF128B"/>
    <w:rsid w:val="00AF7DC0"/>
    <w:rsid w:val="00AF7E6F"/>
    <w:rsid w:val="00B1040C"/>
    <w:rsid w:val="00B14B23"/>
    <w:rsid w:val="00B15E9F"/>
    <w:rsid w:val="00B21988"/>
    <w:rsid w:val="00B221B9"/>
    <w:rsid w:val="00B31BCE"/>
    <w:rsid w:val="00B42810"/>
    <w:rsid w:val="00B44F54"/>
    <w:rsid w:val="00B5339C"/>
    <w:rsid w:val="00B56255"/>
    <w:rsid w:val="00B64067"/>
    <w:rsid w:val="00B70BF6"/>
    <w:rsid w:val="00B717DF"/>
    <w:rsid w:val="00B75533"/>
    <w:rsid w:val="00B77EE5"/>
    <w:rsid w:val="00B80A8C"/>
    <w:rsid w:val="00B93901"/>
    <w:rsid w:val="00BB037D"/>
    <w:rsid w:val="00BB17FF"/>
    <w:rsid w:val="00BB6C83"/>
    <w:rsid w:val="00BC40C3"/>
    <w:rsid w:val="00BC4705"/>
    <w:rsid w:val="00BD0423"/>
    <w:rsid w:val="00BD10B0"/>
    <w:rsid w:val="00BD4765"/>
    <w:rsid w:val="00BD4B78"/>
    <w:rsid w:val="00BD6A7E"/>
    <w:rsid w:val="00BF04A8"/>
    <w:rsid w:val="00BF159F"/>
    <w:rsid w:val="00BF2D9F"/>
    <w:rsid w:val="00C0288D"/>
    <w:rsid w:val="00C11C32"/>
    <w:rsid w:val="00C206F7"/>
    <w:rsid w:val="00C207B2"/>
    <w:rsid w:val="00C216C3"/>
    <w:rsid w:val="00C324C7"/>
    <w:rsid w:val="00C3457D"/>
    <w:rsid w:val="00C46B84"/>
    <w:rsid w:val="00C47577"/>
    <w:rsid w:val="00C5134C"/>
    <w:rsid w:val="00C51CAD"/>
    <w:rsid w:val="00C54231"/>
    <w:rsid w:val="00C55DDB"/>
    <w:rsid w:val="00C61171"/>
    <w:rsid w:val="00C62128"/>
    <w:rsid w:val="00C64C76"/>
    <w:rsid w:val="00C64FF6"/>
    <w:rsid w:val="00C657E4"/>
    <w:rsid w:val="00C66BC2"/>
    <w:rsid w:val="00C6783F"/>
    <w:rsid w:val="00C73757"/>
    <w:rsid w:val="00C91988"/>
    <w:rsid w:val="00C947DC"/>
    <w:rsid w:val="00C97760"/>
    <w:rsid w:val="00CA2B49"/>
    <w:rsid w:val="00CA58A5"/>
    <w:rsid w:val="00CC4559"/>
    <w:rsid w:val="00CD161C"/>
    <w:rsid w:val="00CD4133"/>
    <w:rsid w:val="00CD6D83"/>
    <w:rsid w:val="00CE19FD"/>
    <w:rsid w:val="00CE288E"/>
    <w:rsid w:val="00D0214A"/>
    <w:rsid w:val="00D027BA"/>
    <w:rsid w:val="00D05762"/>
    <w:rsid w:val="00D2042E"/>
    <w:rsid w:val="00D213E4"/>
    <w:rsid w:val="00D2371F"/>
    <w:rsid w:val="00D275B7"/>
    <w:rsid w:val="00D42FE0"/>
    <w:rsid w:val="00D44D7C"/>
    <w:rsid w:val="00D50470"/>
    <w:rsid w:val="00D52BCA"/>
    <w:rsid w:val="00D52BCC"/>
    <w:rsid w:val="00D56818"/>
    <w:rsid w:val="00D60EA8"/>
    <w:rsid w:val="00D64B95"/>
    <w:rsid w:val="00D67103"/>
    <w:rsid w:val="00D7399A"/>
    <w:rsid w:val="00D90E4C"/>
    <w:rsid w:val="00D9137D"/>
    <w:rsid w:val="00D918D2"/>
    <w:rsid w:val="00D96835"/>
    <w:rsid w:val="00D97CCB"/>
    <w:rsid w:val="00DA09C2"/>
    <w:rsid w:val="00DA0A0B"/>
    <w:rsid w:val="00DA2086"/>
    <w:rsid w:val="00DA5ADA"/>
    <w:rsid w:val="00DB00AE"/>
    <w:rsid w:val="00DB0356"/>
    <w:rsid w:val="00DB4A10"/>
    <w:rsid w:val="00DC1C25"/>
    <w:rsid w:val="00DC53EC"/>
    <w:rsid w:val="00DC7BB8"/>
    <w:rsid w:val="00DD2FC6"/>
    <w:rsid w:val="00DD5A31"/>
    <w:rsid w:val="00DE52A8"/>
    <w:rsid w:val="00DE5F58"/>
    <w:rsid w:val="00DE75CD"/>
    <w:rsid w:val="00DF34DD"/>
    <w:rsid w:val="00DF619F"/>
    <w:rsid w:val="00E0629C"/>
    <w:rsid w:val="00E068EE"/>
    <w:rsid w:val="00E20CA0"/>
    <w:rsid w:val="00E20DA5"/>
    <w:rsid w:val="00E252E7"/>
    <w:rsid w:val="00E40AD6"/>
    <w:rsid w:val="00E46D83"/>
    <w:rsid w:val="00E55809"/>
    <w:rsid w:val="00E64E15"/>
    <w:rsid w:val="00E678D8"/>
    <w:rsid w:val="00E82051"/>
    <w:rsid w:val="00E849D7"/>
    <w:rsid w:val="00EA2B2D"/>
    <w:rsid w:val="00EC4CAD"/>
    <w:rsid w:val="00F007BF"/>
    <w:rsid w:val="00F14473"/>
    <w:rsid w:val="00F15572"/>
    <w:rsid w:val="00F34DA8"/>
    <w:rsid w:val="00F44CB4"/>
    <w:rsid w:val="00F61161"/>
    <w:rsid w:val="00F62368"/>
    <w:rsid w:val="00F66ABC"/>
    <w:rsid w:val="00F71302"/>
    <w:rsid w:val="00F71DAC"/>
    <w:rsid w:val="00F72F95"/>
    <w:rsid w:val="00F9343B"/>
    <w:rsid w:val="00FA033B"/>
    <w:rsid w:val="00FA759F"/>
    <w:rsid w:val="00FA76C2"/>
    <w:rsid w:val="00FB2515"/>
    <w:rsid w:val="00FC1EB2"/>
    <w:rsid w:val="00FC3FCE"/>
    <w:rsid w:val="00FC404F"/>
    <w:rsid w:val="00FD65B0"/>
    <w:rsid w:val="00FE2E56"/>
    <w:rsid w:val="00FE36A6"/>
    <w:rsid w:val="00FE4669"/>
    <w:rsid w:val="00FE46E2"/>
    <w:rsid w:val="00FE5563"/>
    <w:rsid w:val="00FF78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Стиль 1"/>
    <w:qFormat/>
    <w:rsid w:val="00FE46E2"/>
    <w:rPr>
      <w:rFonts w:ascii="Times New Roman" w:eastAsia="Calibri" w:hAnsi="Times New Roman" w:cs="Times New Roman"/>
      <w:sz w:val="28"/>
      <w:szCs w:val="22"/>
      <w:lang w:eastAsia="en-US"/>
    </w:rPr>
  </w:style>
  <w:style w:type="paragraph" w:styleId="1">
    <w:name w:val="heading 1"/>
    <w:basedOn w:val="a"/>
    <w:next w:val="a"/>
    <w:link w:val="10"/>
    <w:autoRedefine/>
    <w:uiPriority w:val="9"/>
    <w:qFormat/>
    <w:rsid w:val="00683019"/>
    <w:pPr>
      <w:keepNext/>
      <w:keepLines/>
      <w:spacing w:line="288" w:lineRule="auto"/>
      <w:ind w:firstLine="0"/>
      <w:outlineLvl w:val="0"/>
    </w:pPr>
    <w:rPr>
      <w:rFonts w:ascii="Cambria" w:eastAsia="Times New Roman" w:hAnsi="Cambria"/>
      <w:b/>
      <w:bCs/>
      <w:szCs w:val="28"/>
      <w:lang w:eastAsia="ru-RU"/>
    </w:rPr>
  </w:style>
  <w:style w:type="paragraph" w:styleId="2">
    <w:name w:val="heading 2"/>
    <w:basedOn w:val="a"/>
    <w:next w:val="a"/>
    <w:link w:val="20"/>
    <w:autoRedefine/>
    <w:qFormat/>
    <w:rsid w:val="00470D6A"/>
    <w:pPr>
      <w:keepNext/>
      <w:ind w:left="660"/>
      <w:jc w:val="center"/>
      <w:outlineLvl w:val="1"/>
    </w:pPr>
    <w:rPr>
      <w:rFonts w:eastAsia="Times New Roman"/>
      <w:i/>
      <w:color w:val="000000" w:themeColor="text1"/>
      <w:szCs w:val="28"/>
      <w:lang w:eastAsia="ru-RU"/>
    </w:rPr>
  </w:style>
  <w:style w:type="paragraph" w:styleId="3">
    <w:name w:val="heading 3"/>
    <w:basedOn w:val="a"/>
    <w:next w:val="a"/>
    <w:link w:val="30"/>
    <w:uiPriority w:val="9"/>
    <w:unhideWhenUsed/>
    <w:qFormat/>
    <w:rsid w:val="00D67103"/>
    <w:pPr>
      <w:keepNext/>
      <w:keepLines/>
      <w:spacing w:before="200"/>
      <w:outlineLvl w:val="2"/>
    </w:pPr>
    <w:rPr>
      <w:rFonts w:ascii="Cambria" w:eastAsia="Times New Roman" w:hAnsi="Cambria"/>
      <w:b/>
      <w:bCs/>
      <w:color w:val="4F81BD"/>
    </w:rPr>
  </w:style>
  <w:style w:type="paragraph" w:styleId="5">
    <w:name w:val="heading 5"/>
    <w:basedOn w:val="a"/>
    <w:next w:val="a"/>
    <w:link w:val="50"/>
    <w:uiPriority w:val="9"/>
    <w:semiHidden/>
    <w:unhideWhenUsed/>
    <w:qFormat/>
    <w:rsid w:val="00D6710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B496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1B4966"/>
    <w:pPr>
      <w:spacing w:before="240" w:after="60" w:line="240" w:lineRule="auto"/>
      <w:outlineLvl w:val="6"/>
    </w:pPr>
    <w:rPr>
      <w:rFonts w:eastAsia="Times New Roman"/>
      <w:sz w:val="24"/>
      <w:szCs w:val="24"/>
      <w:lang w:eastAsia="ru-RU"/>
    </w:rPr>
  </w:style>
  <w:style w:type="paragraph" w:styleId="8">
    <w:name w:val="heading 8"/>
    <w:basedOn w:val="a"/>
    <w:next w:val="a"/>
    <w:link w:val="80"/>
    <w:uiPriority w:val="9"/>
    <w:unhideWhenUsed/>
    <w:qFormat/>
    <w:rsid w:val="004B20B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019"/>
    <w:rPr>
      <w:rFonts w:ascii="Cambria" w:eastAsia="Times New Roman" w:hAnsi="Cambria" w:cs="Times New Roman"/>
      <w:b/>
      <w:bCs/>
      <w:sz w:val="28"/>
      <w:szCs w:val="28"/>
    </w:rPr>
  </w:style>
  <w:style w:type="character" w:customStyle="1" w:styleId="20">
    <w:name w:val="Заголовок 2 Знак"/>
    <w:basedOn w:val="a0"/>
    <w:link w:val="2"/>
    <w:rsid w:val="00470D6A"/>
    <w:rPr>
      <w:rFonts w:ascii="Times New Roman" w:eastAsia="Times New Roman" w:hAnsi="Times New Roman" w:cs="Times New Roman"/>
      <w:i/>
      <w:color w:val="000000" w:themeColor="text1"/>
      <w:sz w:val="28"/>
      <w:szCs w:val="28"/>
    </w:rPr>
  </w:style>
  <w:style w:type="character" w:customStyle="1" w:styleId="30">
    <w:name w:val="Заголовок 3 Знак"/>
    <w:basedOn w:val="a0"/>
    <w:link w:val="3"/>
    <w:uiPriority w:val="9"/>
    <w:rsid w:val="00D67103"/>
    <w:rPr>
      <w:rFonts w:ascii="Cambria" w:eastAsia="Times New Roman" w:hAnsi="Cambria" w:cs="Times New Roman"/>
      <w:b/>
      <w:bCs/>
      <w:color w:val="4F81BD"/>
      <w:sz w:val="22"/>
      <w:szCs w:val="22"/>
      <w:lang w:eastAsia="en-US"/>
    </w:rPr>
  </w:style>
  <w:style w:type="character" w:customStyle="1" w:styleId="50">
    <w:name w:val="Заголовок 5 Знак"/>
    <w:basedOn w:val="a0"/>
    <w:link w:val="5"/>
    <w:uiPriority w:val="9"/>
    <w:semiHidden/>
    <w:rsid w:val="00D67103"/>
    <w:rPr>
      <w:rFonts w:asciiTheme="majorHAnsi" w:eastAsiaTheme="majorEastAsia" w:hAnsiTheme="majorHAnsi" w:cstheme="majorBidi"/>
      <w:color w:val="243F60" w:themeColor="accent1" w:themeShade="7F"/>
      <w:sz w:val="22"/>
      <w:szCs w:val="22"/>
      <w:lang w:eastAsia="en-US"/>
    </w:rPr>
  </w:style>
  <w:style w:type="paragraph" w:styleId="a3">
    <w:name w:val="caption"/>
    <w:aliases w:val="Заголовок9"/>
    <w:basedOn w:val="a4"/>
    <w:next w:val="a"/>
    <w:autoRedefine/>
    <w:qFormat/>
    <w:rsid w:val="00742AD4"/>
    <w:pPr>
      <w:jc w:val="center"/>
    </w:pPr>
    <w:rPr>
      <w:rFonts w:ascii="Bradley Hand ITC" w:hAnsi="Bradley Hand ITC"/>
      <w:b/>
      <w:sz w:val="24"/>
      <w:szCs w:val="24"/>
      <w:lang w:val="en-US"/>
    </w:rPr>
  </w:style>
  <w:style w:type="paragraph" w:styleId="a4">
    <w:name w:val="Title"/>
    <w:basedOn w:val="a"/>
    <w:next w:val="a"/>
    <w:link w:val="a5"/>
    <w:uiPriority w:val="10"/>
    <w:qFormat/>
    <w:rsid w:val="00742A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42AD4"/>
    <w:rPr>
      <w:rFonts w:asciiTheme="majorHAnsi" w:eastAsiaTheme="majorEastAsia" w:hAnsiTheme="majorHAnsi" w:cstheme="majorBidi"/>
      <w:color w:val="17365D" w:themeColor="text2" w:themeShade="BF"/>
      <w:spacing w:val="5"/>
      <w:kern w:val="28"/>
      <w:sz w:val="52"/>
      <w:szCs w:val="52"/>
    </w:rPr>
  </w:style>
  <w:style w:type="paragraph" w:styleId="a6">
    <w:name w:val="List Paragraph"/>
    <w:basedOn w:val="a"/>
    <w:uiPriority w:val="34"/>
    <w:qFormat/>
    <w:rsid w:val="002F4BEF"/>
    <w:pPr>
      <w:autoSpaceDE w:val="0"/>
      <w:autoSpaceDN w:val="0"/>
      <w:adjustRightInd w:val="0"/>
      <w:ind w:left="720"/>
      <w:contextualSpacing/>
    </w:pPr>
    <w:rPr>
      <w:bCs/>
      <w:color w:val="000000"/>
      <w:szCs w:val="28"/>
    </w:rPr>
  </w:style>
  <w:style w:type="paragraph" w:customStyle="1" w:styleId="a7">
    <w:name w:val="Основной"/>
    <w:basedOn w:val="a"/>
    <w:rsid w:val="00D67103"/>
    <w:pPr>
      <w:overflowPunct w:val="0"/>
      <w:autoSpaceDE w:val="0"/>
      <w:autoSpaceDN w:val="0"/>
      <w:adjustRightInd w:val="0"/>
      <w:spacing w:line="240" w:lineRule="auto"/>
      <w:ind w:firstLine="426"/>
      <w:textAlignment w:val="baseline"/>
    </w:pPr>
    <w:rPr>
      <w:rFonts w:eastAsia="Times New Roman"/>
      <w:sz w:val="26"/>
      <w:szCs w:val="20"/>
      <w:lang w:eastAsia="ru-RU"/>
    </w:rPr>
  </w:style>
  <w:style w:type="paragraph" w:styleId="a8">
    <w:name w:val="Normal (Web)"/>
    <w:basedOn w:val="a"/>
    <w:uiPriority w:val="99"/>
    <w:unhideWhenUsed/>
    <w:rsid w:val="00D67103"/>
    <w:pPr>
      <w:spacing w:before="100" w:beforeAutospacing="1" w:after="100" w:afterAutospacing="1" w:line="240" w:lineRule="auto"/>
    </w:pPr>
    <w:rPr>
      <w:rFonts w:eastAsia="Times New Roman"/>
      <w:sz w:val="24"/>
      <w:szCs w:val="24"/>
      <w:lang w:eastAsia="ru-RU"/>
    </w:rPr>
  </w:style>
  <w:style w:type="paragraph" w:styleId="a9">
    <w:name w:val="footnote text"/>
    <w:basedOn w:val="a"/>
    <w:link w:val="aa"/>
    <w:uiPriority w:val="99"/>
    <w:unhideWhenUsed/>
    <w:rsid w:val="00D67103"/>
    <w:pPr>
      <w:spacing w:line="240" w:lineRule="auto"/>
    </w:pPr>
    <w:rPr>
      <w:sz w:val="20"/>
      <w:szCs w:val="20"/>
    </w:rPr>
  </w:style>
  <w:style w:type="character" w:customStyle="1" w:styleId="aa">
    <w:name w:val="Текст сноски Знак"/>
    <w:basedOn w:val="a0"/>
    <w:link w:val="a9"/>
    <w:uiPriority w:val="99"/>
    <w:rsid w:val="00D67103"/>
    <w:rPr>
      <w:rFonts w:ascii="Calibri" w:eastAsia="Calibri" w:hAnsi="Calibri" w:cs="Times New Roman"/>
      <w:sz w:val="20"/>
      <w:szCs w:val="20"/>
      <w:lang w:eastAsia="en-US"/>
    </w:rPr>
  </w:style>
  <w:style w:type="character" w:styleId="ab">
    <w:name w:val="footnote reference"/>
    <w:uiPriority w:val="99"/>
    <w:unhideWhenUsed/>
    <w:rsid w:val="00D67103"/>
    <w:rPr>
      <w:vertAlign w:val="superscript"/>
    </w:rPr>
  </w:style>
  <w:style w:type="character" w:styleId="ac">
    <w:name w:val="Hyperlink"/>
    <w:uiPriority w:val="99"/>
    <w:unhideWhenUsed/>
    <w:rsid w:val="00D67103"/>
    <w:rPr>
      <w:color w:val="0000FF"/>
      <w:u w:val="single"/>
    </w:rPr>
  </w:style>
  <w:style w:type="paragraph" w:customStyle="1" w:styleId="Default">
    <w:name w:val="Default"/>
    <w:rsid w:val="00D67103"/>
    <w:pPr>
      <w:autoSpaceDE w:val="0"/>
      <w:autoSpaceDN w:val="0"/>
      <w:adjustRightInd w:val="0"/>
    </w:pPr>
    <w:rPr>
      <w:rFonts w:ascii="Times New Roman" w:eastAsia="Calibri" w:hAnsi="Times New Roman" w:cs="Times New Roman"/>
      <w:color w:val="000000"/>
      <w:lang w:eastAsia="en-US"/>
    </w:rPr>
  </w:style>
  <w:style w:type="character" w:customStyle="1" w:styleId="HTML">
    <w:name w:val="Стандартный HTML Знак"/>
    <w:basedOn w:val="a0"/>
    <w:link w:val="HTML0"/>
    <w:uiPriority w:val="99"/>
    <w:semiHidden/>
    <w:rsid w:val="00D67103"/>
    <w:rPr>
      <w:rFonts w:ascii="Courier New" w:eastAsia="Times New Roman" w:hAnsi="Courier New" w:cs="Courier New"/>
      <w:sz w:val="20"/>
      <w:szCs w:val="20"/>
    </w:rPr>
  </w:style>
  <w:style w:type="paragraph" w:styleId="HTML0">
    <w:name w:val="HTML Preformatted"/>
    <w:basedOn w:val="a"/>
    <w:link w:val="HTML"/>
    <w:uiPriority w:val="99"/>
    <w:semiHidden/>
    <w:unhideWhenUsed/>
    <w:rsid w:val="00D6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mw-headline">
    <w:name w:val="mw-headline"/>
    <w:basedOn w:val="a0"/>
    <w:rsid w:val="00D67103"/>
  </w:style>
  <w:style w:type="character" w:customStyle="1" w:styleId="editsection">
    <w:name w:val="editsection"/>
    <w:basedOn w:val="a0"/>
    <w:rsid w:val="00D67103"/>
  </w:style>
  <w:style w:type="paragraph" w:styleId="ad">
    <w:name w:val="Balloon Text"/>
    <w:basedOn w:val="a"/>
    <w:link w:val="ae"/>
    <w:uiPriority w:val="99"/>
    <w:semiHidden/>
    <w:unhideWhenUsed/>
    <w:rsid w:val="00D67103"/>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D67103"/>
    <w:rPr>
      <w:rFonts w:ascii="Tahoma" w:eastAsia="Calibri" w:hAnsi="Tahoma" w:cs="Tahoma"/>
      <w:sz w:val="16"/>
      <w:szCs w:val="16"/>
      <w:lang w:eastAsia="en-US"/>
    </w:rPr>
  </w:style>
  <w:style w:type="paragraph" w:customStyle="1" w:styleId="4">
    <w:name w:val="стиль4"/>
    <w:basedOn w:val="a"/>
    <w:rsid w:val="00D67103"/>
    <w:pPr>
      <w:spacing w:before="100" w:beforeAutospacing="1" w:after="100" w:afterAutospacing="1" w:line="240" w:lineRule="auto"/>
    </w:pPr>
    <w:rPr>
      <w:rFonts w:eastAsia="Times New Roman"/>
      <w:sz w:val="24"/>
      <w:szCs w:val="24"/>
      <w:lang w:eastAsia="ru-RU"/>
    </w:rPr>
  </w:style>
  <w:style w:type="paragraph" w:styleId="af">
    <w:name w:val="header"/>
    <w:basedOn w:val="a"/>
    <w:link w:val="af0"/>
    <w:uiPriority w:val="99"/>
    <w:unhideWhenUsed/>
    <w:rsid w:val="00D67103"/>
    <w:pPr>
      <w:tabs>
        <w:tab w:val="center" w:pos="4677"/>
        <w:tab w:val="right" w:pos="9355"/>
      </w:tabs>
      <w:spacing w:line="240" w:lineRule="auto"/>
    </w:pPr>
  </w:style>
  <w:style w:type="character" w:customStyle="1" w:styleId="af0">
    <w:name w:val="Верхний колонтитул Знак"/>
    <w:basedOn w:val="a0"/>
    <w:link w:val="af"/>
    <w:uiPriority w:val="99"/>
    <w:rsid w:val="00D67103"/>
    <w:rPr>
      <w:rFonts w:ascii="Calibri" w:eastAsia="Calibri" w:hAnsi="Calibri" w:cs="Times New Roman"/>
      <w:sz w:val="22"/>
      <w:szCs w:val="22"/>
      <w:lang w:eastAsia="en-US"/>
    </w:rPr>
  </w:style>
  <w:style w:type="paragraph" w:styleId="af1">
    <w:name w:val="footer"/>
    <w:basedOn w:val="a"/>
    <w:link w:val="af2"/>
    <w:uiPriority w:val="99"/>
    <w:unhideWhenUsed/>
    <w:rsid w:val="00D67103"/>
    <w:pPr>
      <w:tabs>
        <w:tab w:val="center" w:pos="4677"/>
        <w:tab w:val="right" w:pos="9355"/>
      </w:tabs>
      <w:spacing w:line="240" w:lineRule="auto"/>
    </w:pPr>
  </w:style>
  <w:style w:type="character" w:customStyle="1" w:styleId="af2">
    <w:name w:val="Нижний колонтитул Знак"/>
    <w:basedOn w:val="a0"/>
    <w:link w:val="af1"/>
    <w:uiPriority w:val="99"/>
    <w:rsid w:val="00D67103"/>
    <w:rPr>
      <w:rFonts w:ascii="Calibri" w:eastAsia="Calibri" w:hAnsi="Calibri" w:cs="Times New Roman"/>
      <w:sz w:val="22"/>
      <w:szCs w:val="22"/>
      <w:lang w:eastAsia="en-US"/>
    </w:rPr>
  </w:style>
  <w:style w:type="character" w:customStyle="1" w:styleId="61">
    <w:name w:val="стиль6"/>
    <w:basedOn w:val="a0"/>
    <w:rsid w:val="00D67103"/>
  </w:style>
  <w:style w:type="character" w:styleId="af3">
    <w:name w:val="Emphasis"/>
    <w:aliases w:val="заголовок 9"/>
    <w:qFormat/>
    <w:rsid w:val="00D67103"/>
    <w:rPr>
      <w:i/>
      <w:iCs/>
    </w:rPr>
  </w:style>
  <w:style w:type="table" w:styleId="af4">
    <w:name w:val="Table Grid"/>
    <w:basedOn w:val="a1"/>
    <w:rsid w:val="00D67103"/>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boldcentr">
    <w:name w:val="f_boldcentr"/>
    <w:basedOn w:val="a0"/>
    <w:rsid w:val="00D67103"/>
  </w:style>
  <w:style w:type="paragraph" w:styleId="af5">
    <w:name w:val="Subtitle"/>
    <w:basedOn w:val="a"/>
    <w:next w:val="a"/>
    <w:link w:val="af6"/>
    <w:qFormat/>
    <w:rsid w:val="00D67103"/>
    <w:pPr>
      <w:numPr>
        <w:ilvl w:val="1"/>
      </w:numPr>
      <w:ind w:firstLine="709"/>
    </w:pPr>
    <w:rPr>
      <w:rFonts w:asciiTheme="majorHAnsi" w:eastAsiaTheme="majorEastAsia" w:hAnsiTheme="majorHAnsi" w:cstheme="majorBidi"/>
      <w:i/>
      <w:iCs/>
      <w:color w:val="4F81BD" w:themeColor="accent1"/>
      <w:spacing w:val="15"/>
      <w:sz w:val="24"/>
      <w:szCs w:val="24"/>
      <w:lang w:eastAsia="ru-RU"/>
    </w:rPr>
  </w:style>
  <w:style w:type="character" w:customStyle="1" w:styleId="af6">
    <w:name w:val="Подзаголовок Знак"/>
    <w:basedOn w:val="a0"/>
    <w:link w:val="af5"/>
    <w:uiPriority w:val="11"/>
    <w:rsid w:val="00D67103"/>
    <w:rPr>
      <w:rFonts w:asciiTheme="majorHAnsi" w:eastAsiaTheme="majorEastAsia" w:hAnsiTheme="majorHAnsi" w:cstheme="majorBidi"/>
      <w:i/>
      <w:iCs/>
      <w:color w:val="4F81BD" w:themeColor="accent1"/>
      <w:spacing w:val="15"/>
    </w:rPr>
  </w:style>
  <w:style w:type="paragraph" w:styleId="11">
    <w:name w:val="toc 1"/>
    <w:basedOn w:val="a"/>
    <w:next w:val="a"/>
    <w:autoRedefine/>
    <w:uiPriority w:val="39"/>
    <w:unhideWhenUsed/>
    <w:qFormat/>
    <w:rsid w:val="00176FF3"/>
    <w:pPr>
      <w:tabs>
        <w:tab w:val="right" w:pos="9628"/>
      </w:tabs>
      <w:spacing w:before="360"/>
      <w:jc w:val="left"/>
    </w:pPr>
    <w:rPr>
      <w:rFonts w:asciiTheme="majorHAnsi" w:hAnsiTheme="majorHAnsi" w:cstheme="majorHAnsi"/>
      <w:b/>
      <w:bCs/>
      <w:caps/>
      <w:sz w:val="24"/>
      <w:szCs w:val="24"/>
    </w:rPr>
  </w:style>
  <w:style w:type="paragraph" w:styleId="21">
    <w:name w:val="toc 2"/>
    <w:basedOn w:val="a"/>
    <w:next w:val="a"/>
    <w:autoRedefine/>
    <w:uiPriority w:val="39"/>
    <w:unhideWhenUsed/>
    <w:qFormat/>
    <w:rsid w:val="00D67103"/>
    <w:pPr>
      <w:spacing w:before="240"/>
      <w:jc w:val="left"/>
    </w:pPr>
    <w:rPr>
      <w:rFonts w:asciiTheme="minorHAnsi" w:hAnsiTheme="minorHAnsi"/>
      <w:b/>
      <w:bCs/>
      <w:sz w:val="20"/>
      <w:szCs w:val="20"/>
    </w:rPr>
  </w:style>
  <w:style w:type="paragraph" w:styleId="af7">
    <w:name w:val="No Spacing"/>
    <w:link w:val="af8"/>
    <w:autoRedefine/>
    <w:uiPriority w:val="1"/>
    <w:qFormat/>
    <w:rsid w:val="00807D33"/>
    <w:pPr>
      <w:suppressAutoHyphens/>
      <w:spacing w:line="240" w:lineRule="auto"/>
      <w:ind w:firstLine="0"/>
    </w:pPr>
    <w:rPr>
      <w:rFonts w:ascii="Times New Roman" w:eastAsia="Calibri" w:hAnsi="Times New Roman" w:cs="Times New Roman"/>
      <w:sz w:val="28"/>
      <w:szCs w:val="22"/>
      <w:lang w:eastAsia="en-US"/>
    </w:rPr>
  </w:style>
  <w:style w:type="character" w:customStyle="1" w:styleId="af9">
    <w:name w:val="Текст концевой сноски Знак"/>
    <w:basedOn w:val="a0"/>
    <w:link w:val="afa"/>
    <w:uiPriority w:val="99"/>
    <w:semiHidden/>
    <w:rsid w:val="00D67103"/>
    <w:rPr>
      <w:rFonts w:ascii="Calibri" w:eastAsia="Calibri" w:hAnsi="Calibri" w:cs="Times New Roman"/>
      <w:sz w:val="20"/>
      <w:szCs w:val="20"/>
      <w:lang w:eastAsia="en-US"/>
    </w:rPr>
  </w:style>
  <w:style w:type="paragraph" w:styleId="afa">
    <w:name w:val="endnote text"/>
    <w:basedOn w:val="a"/>
    <w:link w:val="af9"/>
    <w:uiPriority w:val="99"/>
    <w:semiHidden/>
    <w:unhideWhenUsed/>
    <w:rsid w:val="00D67103"/>
    <w:pPr>
      <w:spacing w:line="240" w:lineRule="auto"/>
    </w:pPr>
    <w:rPr>
      <w:sz w:val="20"/>
      <w:szCs w:val="20"/>
    </w:rPr>
  </w:style>
  <w:style w:type="character" w:styleId="afb">
    <w:name w:val="Strong"/>
    <w:basedOn w:val="a0"/>
    <w:uiPriority w:val="22"/>
    <w:qFormat/>
    <w:rsid w:val="00D67103"/>
    <w:rPr>
      <w:b/>
      <w:bCs/>
    </w:rPr>
  </w:style>
  <w:style w:type="paragraph" w:customStyle="1" w:styleId="pr">
    <w:name w:val="pr"/>
    <w:basedOn w:val="a"/>
    <w:rsid w:val="00D67103"/>
    <w:pPr>
      <w:spacing w:before="100" w:beforeAutospacing="1" w:after="100" w:afterAutospacing="1" w:line="240" w:lineRule="auto"/>
    </w:pPr>
    <w:rPr>
      <w:rFonts w:eastAsia="Times New Roman"/>
      <w:sz w:val="24"/>
      <w:szCs w:val="24"/>
      <w:lang w:eastAsia="ru-RU"/>
    </w:rPr>
  </w:style>
  <w:style w:type="paragraph" w:customStyle="1" w:styleId="j">
    <w:name w:val="j"/>
    <w:basedOn w:val="a"/>
    <w:rsid w:val="00D67103"/>
    <w:pPr>
      <w:spacing w:before="100" w:beforeAutospacing="1" w:after="100" w:afterAutospacing="1" w:line="240" w:lineRule="auto"/>
    </w:pPr>
    <w:rPr>
      <w:rFonts w:eastAsia="Times New Roman"/>
      <w:sz w:val="24"/>
      <w:szCs w:val="24"/>
      <w:lang w:eastAsia="ru-RU"/>
    </w:rPr>
  </w:style>
  <w:style w:type="paragraph" w:customStyle="1" w:styleId="u">
    <w:name w:val="u"/>
    <w:basedOn w:val="a"/>
    <w:rsid w:val="00D67103"/>
    <w:pPr>
      <w:spacing w:before="100" w:beforeAutospacing="1" w:after="100" w:afterAutospacing="1" w:line="240" w:lineRule="auto"/>
    </w:pPr>
    <w:rPr>
      <w:rFonts w:eastAsia="Times New Roman"/>
      <w:sz w:val="24"/>
      <w:szCs w:val="24"/>
      <w:lang w:eastAsia="ru-RU"/>
    </w:rPr>
  </w:style>
  <w:style w:type="paragraph" w:customStyle="1" w:styleId="l">
    <w:name w:val="l"/>
    <w:basedOn w:val="a"/>
    <w:rsid w:val="00D67103"/>
    <w:pPr>
      <w:spacing w:before="100" w:beforeAutospacing="1" w:after="100" w:afterAutospacing="1" w:line="240" w:lineRule="auto"/>
    </w:pPr>
    <w:rPr>
      <w:rFonts w:eastAsia="Times New Roman"/>
      <w:sz w:val="24"/>
      <w:szCs w:val="24"/>
      <w:lang w:eastAsia="ru-RU"/>
    </w:rPr>
  </w:style>
  <w:style w:type="paragraph" w:styleId="40">
    <w:name w:val="toc 4"/>
    <w:basedOn w:val="a"/>
    <w:next w:val="a"/>
    <w:autoRedefine/>
    <w:uiPriority w:val="39"/>
    <w:unhideWhenUsed/>
    <w:rsid w:val="00D67103"/>
    <w:pPr>
      <w:ind w:left="560"/>
      <w:jc w:val="left"/>
    </w:pPr>
    <w:rPr>
      <w:rFonts w:asciiTheme="minorHAnsi" w:hAnsiTheme="minorHAnsi"/>
      <w:sz w:val="20"/>
      <w:szCs w:val="20"/>
    </w:rPr>
  </w:style>
  <w:style w:type="paragraph" w:styleId="31">
    <w:name w:val="toc 3"/>
    <w:basedOn w:val="a"/>
    <w:next w:val="a"/>
    <w:autoRedefine/>
    <w:uiPriority w:val="39"/>
    <w:unhideWhenUsed/>
    <w:qFormat/>
    <w:rsid w:val="00D67103"/>
    <w:pPr>
      <w:ind w:left="280"/>
      <w:jc w:val="left"/>
    </w:pPr>
    <w:rPr>
      <w:rFonts w:asciiTheme="minorHAnsi" w:hAnsiTheme="minorHAnsi"/>
      <w:sz w:val="20"/>
      <w:szCs w:val="20"/>
    </w:rPr>
  </w:style>
  <w:style w:type="paragraph" w:styleId="22">
    <w:name w:val="Body Text 2"/>
    <w:basedOn w:val="a"/>
    <w:link w:val="23"/>
    <w:rsid w:val="00D67103"/>
    <w:pPr>
      <w:spacing w:line="240" w:lineRule="auto"/>
    </w:pPr>
    <w:rPr>
      <w:rFonts w:eastAsia="Times New Roman"/>
      <w:sz w:val="24"/>
      <w:szCs w:val="20"/>
      <w:lang w:eastAsia="ru-RU"/>
    </w:rPr>
  </w:style>
  <w:style w:type="character" w:customStyle="1" w:styleId="23">
    <w:name w:val="Основной текст 2 Знак"/>
    <w:basedOn w:val="a0"/>
    <w:link w:val="22"/>
    <w:rsid w:val="00D67103"/>
    <w:rPr>
      <w:rFonts w:ascii="Times New Roman" w:eastAsia="Times New Roman" w:hAnsi="Times New Roman" w:cs="Times New Roman"/>
      <w:szCs w:val="20"/>
    </w:rPr>
  </w:style>
  <w:style w:type="paragraph" w:styleId="afc">
    <w:name w:val="Body Text"/>
    <w:basedOn w:val="a"/>
    <w:link w:val="afd"/>
    <w:uiPriority w:val="99"/>
    <w:unhideWhenUsed/>
    <w:rsid w:val="00D67103"/>
    <w:pPr>
      <w:spacing w:after="120"/>
    </w:pPr>
  </w:style>
  <w:style w:type="character" w:customStyle="1" w:styleId="afd">
    <w:name w:val="Основной текст Знак"/>
    <w:basedOn w:val="a0"/>
    <w:link w:val="afc"/>
    <w:uiPriority w:val="99"/>
    <w:rsid w:val="00D67103"/>
    <w:rPr>
      <w:rFonts w:ascii="Calibri" w:eastAsia="Calibri" w:hAnsi="Calibri" w:cs="Times New Roman"/>
      <w:sz w:val="22"/>
      <w:szCs w:val="22"/>
      <w:lang w:eastAsia="en-US"/>
    </w:rPr>
  </w:style>
  <w:style w:type="paragraph" w:customStyle="1" w:styleId="210">
    <w:name w:val="Основной текст 21"/>
    <w:basedOn w:val="a"/>
    <w:rsid w:val="00D67103"/>
    <w:pPr>
      <w:widowControl w:val="0"/>
      <w:autoSpaceDE w:val="0"/>
      <w:autoSpaceDN w:val="0"/>
      <w:spacing w:line="240" w:lineRule="auto"/>
    </w:pPr>
    <w:rPr>
      <w:rFonts w:eastAsia="Times New Roman"/>
      <w:sz w:val="24"/>
      <w:szCs w:val="24"/>
      <w:lang w:eastAsia="ru-RU"/>
    </w:rPr>
  </w:style>
  <w:style w:type="paragraph" w:customStyle="1" w:styleId="12">
    <w:name w:val="Основной текст1"/>
    <w:basedOn w:val="a"/>
    <w:rsid w:val="00D67103"/>
    <w:pPr>
      <w:spacing w:line="240" w:lineRule="auto"/>
    </w:pPr>
    <w:rPr>
      <w:rFonts w:eastAsia="Times New Roman"/>
      <w:sz w:val="24"/>
      <w:szCs w:val="20"/>
      <w:lang w:eastAsia="ru-RU"/>
    </w:rPr>
  </w:style>
  <w:style w:type="character" w:customStyle="1" w:styleId="60">
    <w:name w:val="Заголовок 6 Знак"/>
    <w:basedOn w:val="a0"/>
    <w:link w:val="6"/>
    <w:uiPriority w:val="9"/>
    <w:semiHidden/>
    <w:rsid w:val="001B4966"/>
    <w:rPr>
      <w:rFonts w:asciiTheme="majorHAnsi" w:eastAsiaTheme="majorEastAsia" w:hAnsiTheme="majorHAnsi" w:cstheme="majorBidi"/>
      <w:i/>
      <w:iCs/>
      <w:color w:val="243F60" w:themeColor="accent1" w:themeShade="7F"/>
      <w:sz w:val="22"/>
      <w:szCs w:val="22"/>
      <w:lang w:eastAsia="en-US"/>
    </w:rPr>
  </w:style>
  <w:style w:type="character" w:customStyle="1" w:styleId="70">
    <w:name w:val="Заголовок 7 Знак"/>
    <w:basedOn w:val="a0"/>
    <w:link w:val="7"/>
    <w:rsid w:val="001B4966"/>
    <w:rPr>
      <w:rFonts w:ascii="Times New Roman" w:eastAsia="Times New Roman" w:hAnsi="Times New Roman" w:cs="Times New Roman"/>
    </w:rPr>
  </w:style>
  <w:style w:type="character" w:styleId="afe">
    <w:name w:val="Book Title"/>
    <w:uiPriority w:val="33"/>
    <w:qFormat/>
    <w:rsid w:val="001B4966"/>
    <w:rPr>
      <w:b/>
      <w:bCs/>
      <w:smallCaps/>
      <w:spacing w:val="5"/>
    </w:rPr>
  </w:style>
  <w:style w:type="character" w:styleId="aff">
    <w:name w:val="page number"/>
    <w:basedOn w:val="a0"/>
    <w:uiPriority w:val="99"/>
    <w:semiHidden/>
    <w:unhideWhenUsed/>
    <w:rsid w:val="005233E7"/>
  </w:style>
  <w:style w:type="character" w:customStyle="1" w:styleId="apple-converted-space">
    <w:name w:val="apple-converted-space"/>
    <w:basedOn w:val="a0"/>
    <w:rsid w:val="004F0684"/>
  </w:style>
  <w:style w:type="character" w:styleId="aff0">
    <w:name w:val="Placeholder Text"/>
    <w:basedOn w:val="a0"/>
    <w:uiPriority w:val="99"/>
    <w:semiHidden/>
    <w:rsid w:val="003F774A"/>
    <w:rPr>
      <w:color w:val="808080"/>
    </w:rPr>
  </w:style>
  <w:style w:type="character" w:customStyle="1" w:styleId="80">
    <w:name w:val="Заголовок 8 Знак"/>
    <w:basedOn w:val="a0"/>
    <w:link w:val="8"/>
    <w:uiPriority w:val="9"/>
    <w:rsid w:val="004B20B2"/>
    <w:rPr>
      <w:rFonts w:asciiTheme="majorHAnsi" w:eastAsiaTheme="majorEastAsia" w:hAnsiTheme="majorHAnsi" w:cstheme="majorBidi"/>
      <w:color w:val="404040" w:themeColor="text1" w:themeTint="BF"/>
      <w:sz w:val="20"/>
      <w:szCs w:val="20"/>
      <w:lang w:eastAsia="en-US"/>
    </w:rPr>
  </w:style>
  <w:style w:type="paragraph" w:styleId="aff1">
    <w:name w:val="TOC Heading"/>
    <w:basedOn w:val="1"/>
    <w:next w:val="a"/>
    <w:uiPriority w:val="39"/>
    <w:unhideWhenUsed/>
    <w:qFormat/>
    <w:rsid w:val="008D3A80"/>
    <w:pPr>
      <w:spacing w:before="480"/>
      <w:jc w:val="left"/>
      <w:outlineLvl w:val="9"/>
    </w:pPr>
    <w:rPr>
      <w:rFonts w:asciiTheme="majorHAnsi" w:eastAsiaTheme="majorEastAsia" w:hAnsiTheme="majorHAnsi" w:cstheme="majorBidi"/>
      <w:color w:val="365F91" w:themeColor="accent1" w:themeShade="BF"/>
    </w:rPr>
  </w:style>
  <w:style w:type="paragraph" w:styleId="51">
    <w:name w:val="toc 5"/>
    <w:basedOn w:val="a"/>
    <w:next w:val="a"/>
    <w:autoRedefine/>
    <w:uiPriority w:val="39"/>
    <w:unhideWhenUsed/>
    <w:rsid w:val="008D3A80"/>
    <w:pPr>
      <w:ind w:left="840"/>
      <w:jc w:val="left"/>
    </w:pPr>
    <w:rPr>
      <w:rFonts w:asciiTheme="minorHAnsi" w:hAnsiTheme="minorHAnsi"/>
      <w:sz w:val="20"/>
      <w:szCs w:val="20"/>
    </w:rPr>
  </w:style>
  <w:style w:type="paragraph" w:styleId="62">
    <w:name w:val="toc 6"/>
    <w:basedOn w:val="a"/>
    <w:next w:val="a"/>
    <w:autoRedefine/>
    <w:uiPriority w:val="39"/>
    <w:unhideWhenUsed/>
    <w:rsid w:val="008D3A80"/>
    <w:pPr>
      <w:ind w:left="1120"/>
      <w:jc w:val="left"/>
    </w:pPr>
    <w:rPr>
      <w:rFonts w:asciiTheme="minorHAnsi" w:hAnsiTheme="minorHAnsi"/>
      <w:sz w:val="20"/>
      <w:szCs w:val="20"/>
    </w:rPr>
  </w:style>
  <w:style w:type="paragraph" w:styleId="71">
    <w:name w:val="toc 7"/>
    <w:basedOn w:val="a"/>
    <w:next w:val="a"/>
    <w:autoRedefine/>
    <w:uiPriority w:val="39"/>
    <w:unhideWhenUsed/>
    <w:rsid w:val="008D3A80"/>
    <w:pPr>
      <w:ind w:left="1400"/>
      <w:jc w:val="left"/>
    </w:pPr>
    <w:rPr>
      <w:rFonts w:asciiTheme="minorHAnsi" w:hAnsiTheme="minorHAnsi"/>
      <w:sz w:val="20"/>
      <w:szCs w:val="20"/>
    </w:rPr>
  </w:style>
  <w:style w:type="paragraph" w:styleId="81">
    <w:name w:val="toc 8"/>
    <w:basedOn w:val="a"/>
    <w:next w:val="a"/>
    <w:autoRedefine/>
    <w:uiPriority w:val="39"/>
    <w:unhideWhenUsed/>
    <w:rsid w:val="008D3A80"/>
    <w:pPr>
      <w:ind w:left="1680"/>
      <w:jc w:val="left"/>
    </w:pPr>
    <w:rPr>
      <w:rFonts w:asciiTheme="minorHAnsi" w:hAnsiTheme="minorHAnsi"/>
      <w:sz w:val="20"/>
      <w:szCs w:val="20"/>
    </w:rPr>
  </w:style>
  <w:style w:type="paragraph" w:styleId="9">
    <w:name w:val="toc 9"/>
    <w:basedOn w:val="a"/>
    <w:next w:val="a"/>
    <w:autoRedefine/>
    <w:uiPriority w:val="39"/>
    <w:unhideWhenUsed/>
    <w:rsid w:val="008D3A80"/>
    <w:pPr>
      <w:ind w:left="1960"/>
      <w:jc w:val="left"/>
    </w:pPr>
    <w:rPr>
      <w:rFonts w:asciiTheme="minorHAnsi" w:hAnsiTheme="minorHAnsi"/>
      <w:sz w:val="20"/>
      <w:szCs w:val="20"/>
    </w:rPr>
  </w:style>
  <w:style w:type="character" w:customStyle="1" w:styleId="af8">
    <w:name w:val="Без интервала Знак"/>
    <w:basedOn w:val="a0"/>
    <w:link w:val="af7"/>
    <w:uiPriority w:val="1"/>
    <w:rsid w:val="00807D33"/>
    <w:rPr>
      <w:rFonts w:ascii="Times New Roman" w:eastAsia="Calibri" w:hAnsi="Times New Roman" w:cs="Times New Roman"/>
      <w:sz w:val="28"/>
      <w:szCs w:val="22"/>
      <w:lang w:eastAsia="en-US"/>
    </w:rPr>
  </w:style>
  <w:style w:type="character" w:styleId="aff2">
    <w:name w:val="FollowedHyperlink"/>
    <w:basedOn w:val="a0"/>
    <w:uiPriority w:val="99"/>
    <w:semiHidden/>
    <w:unhideWhenUsed/>
    <w:rsid w:val="00BB037D"/>
    <w:rPr>
      <w:color w:val="800080" w:themeColor="followedHyperlink"/>
      <w:u w:val="single"/>
    </w:rPr>
  </w:style>
  <w:style w:type="paragraph" w:customStyle="1" w:styleId="p77">
    <w:name w:val="p77"/>
    <w:basedOn w:val="a"/>
    <w:rsid w:val="009C4C70"/>
    <w:pPr>
      <w:spacing w:before="100" w:beforeAutospacing="1" w:after="100" w:afterAutospacing="1" w:line="240" w:lineRule="auto"/>
      <w:ind w:firstLine="0"/>
      <w:jc w:val="left"/>
    </w:pPr>
    <w:rPr>
      <w:rFonts w:eastAsia="Times New Roman"/>
      <w:sz w:val="24"/>
      <w:szCs w:val="24"/>
      <w:lang w:eastAsia="ru-RU"/>
    </w:rPr>
  </w:style>
  <w:style w:type="character" w:customStyle="1" w:styleId="s1">
    <w:name w:val="s1"/>
    <w:basedOn w:val="a0"/>
    <w:rsid w:val="009C4C70"/>
  </w:style>
  <w:style w:type="paragraph" w:customStyle="1" w:styleId="p1">
    <w:name w:val="p1"/>
    <w:basedOn w:val="a"/>
    <w:rsid w:val="009C4C70"/>
    <w:pPr>
      <w:spacing w:before="100" w:beforeAutospacing="1" w:after="100" w:afterAutospacing="1" w:line="240" w:lineRule="auto"/>
      <w:ind w:firstLine="0"/>
      <w:jc w:val="left"/>
    </w:pPr>
    <w:rPr>
      <w:rFonts w:eastAsia="Times New Roman"/>
      <w:sz w:val="24"/>
      <w:szCs w:val="24"/>
      <w:lang w:eastAsia="ru-RU"/>
    </w:rPr>
  </w:style>
  <w:style w:type="character" w:customStyle="1" w:styleId="s2">
    <w:name w:val="s2"/>
    <w:basedOn w:val="a0"/>
    <w:rsid w:val="009C4C70"/>
  </w:style>
  <w:style w:type="character" w:styleId="aff3">
    <w:name w:val="annotation reference"/>
    <w:basedOn w:val="a0"/>
    <w:uiPriority w:val="99"/>
    <w:semiHidden/>
    <w:unhideWhenUsed/>
    <w:rsid w:val="000F1689"/>
    <w:rPr>
      <w:sz w:val="16"/>
      <w:szCs w:val="16"/>
    </w:rPr>
  </w:style>
  <w:style w:type="paragraph" w:styleId="aff4">
    <w:name w:val="annotation text"/>
    <w:basedOn w:val="a"/>
    <w:link w:val="aff5"/>
    <w:uiPriority w:val="99"/>
    <w:semiHidden/>
    <w:unhideWhenUsed/>
    <w:rsid w:val="000F1689"/>
    <w:pPr>
      <w:spacing w:line="240" w:lineRule="auto"/>
    </w:pPr>
    <w:rPr>
      <w:sz w:val="20"/>
      <w:szCs w:val="20"/>
    </w:rPr>
  </w:style>
  <w:style w:type="character" w:customStyle="1" w:styleId="aff5">
    <w:name w:val="Текст примечания Знак"/>
    <w:basedOn w:val="a0"/>
    <w:link w:val="aff4"/>
    <w:uiPriority w:val="99"/>
    <w:semiHidden/>
    <w:rsid w:val="000F1689"/>
    <w:rPr>
      <w:rFonts w:ascii="Times New Roman" w:eastAsia="Calibri" w:hAnsi="Times New Roman" w:cs="Times New Roman"/>
      <w:sz w:val="20"/>
      <w:szCs w:val="20"/>
      <w:lang w:eastAsia="en-US"/>
    </w:rPr>
  </w:style>
  <w:style w:type="paragraph" w:styleId="aff6">
    <w:name w:val="annotation subject"/>
    <w:basedOn w:val="aff4"/>
    <w:next w:val="aff4"/>
    <w:link w:val="aff7"/>
    <w:uiPriority w:val="99"/>
    <w:semiHidden/>
    <w:unhideWhenUsed/>
    <w:rsid w:val="000F1689"/>
    <w:rPr>
      <w:b/>
      <w:bCs/>
    </w:rPr>
  </w:style>
  <w:style w:type="character" w:customStyle="1" w:styleId="aff7">
    <w:name w:val="Тема примечания Знак"/>
    <w:basedOn w:val="aff5"/>
    <w:link w:val="aff6"/>
    <w:uiPriority w:val="99"/>
    <w:semiHidden/>
    <w:rsid w:val="000F1689"/>
    <w:rPr>
      <w:rFonts w:ascii="Times New Roman" w:eastAsia="Calibri" w:hAnsi="Times New Roman" w:cs="Times New Roman"/>
      <w:b/>
      <w:bCs/>
      <w:sz w:val="20"/>
      <w:szCs w:val="20"/>
      <w:lang w:eastAsia="en-US"/>
    </w:rPr>
  </w:style>
  <w:style w:type="paragraph" w:styleId="13">
    <w:name w:val="index 1"/>
    <w:basedOn w:val="a"/>
    <w:next w:val="a"/>
    <w:autoRedefine/>
    <w:uiPriority w:val="99"/>
    <w:semiHidden/>
    <w:unhideWhenUsed/>
    <w:rsid w:val="00683019"/>
    <w:pPr>
      <w:spacing w:line="240" w:lineRule="auto"/>
      <w:ind w:left="280" w:hanging="280"/>
    </w:pPr>
  </w:style>
  <w:style w:type="character" w:customStyle="1" w:styleId="UnresolvedMention">
    <w:name w:val="Unresolved Mention"/>
    <w:basedOn w:val="a0"/>
    <w:uiPriority w:val="99"/>
    <w:semiHidden/>
    <w:unhideWhenUsed/>
    <w:rsid w:val="008D7DE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9398349">
      <w:bodyDiv w:val="1"/>
      <w:marLeft w:val="0"/>
      <w:marRight w:val="0"/>
      <w:marTop w:val="0"/>
      <w:marBottom w:val="0"/>
      <w:divBdr>
        <w:top w:val="none" w:sz="0" w:space="0" w:color="auto"/>
        <w:left w:val="none" w:sz="0" w:space="0" w:color="auto"/>
        <w:bottom w:val="none" w:sz="0" w:space="0" w:color="auto"/>
        <w:right w:val="none" w:sz="0" w:space="0" w:color="auto"/>
      </w:divBdr>
      <w:divsChild>
        <w:div w:id="1071150456">
          <w:marLeft w:val="0"/>
          <w:marRight w:val="0"/>
          <w:marTop w:val="0"/>
          <w:marBottom w:val="0"/>
          <w:divBdr>
            <w:top w:val="none" w:sz="0" w:space="0" w:color="auto"/>
            <w:left w:val="none" w:sz="0" w:space="0" w:color="auto"/>
            <w:bottom w:val="none" w:sz="0" w:space="0" w:color="auto"/>
            <w:right w:val="none" w:sz="0" w:space="0" w:color="auto"/>
          </w:divBdr>
          <w:divsChild>
            <w:div w:id="508717902">
              <w:marLeft w:val="0"/>
              <w:marRight w:val="0"/>
              <w:marTop w:val="0"/>
              <w:marBottom w:val="0"/>
              <w:divBdr>
                <w:top w:val="none" w:sz="0" w:space="0" w:color="auto"/>
                <w:left w:val="none" w:sz="0" w:space="0" w:color="auto"/>
                <w:bottom w:val="none" w:sz="0" w:space="0" w:color="auto"/>
                <w:right w:val="none" w:sz="0" w:space="0" w:color="auto"/>
              </w:divBdr>
              <w:divsChild>
                <w:div w:id="169306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142615">
      <w:bodyDiv w:val="1"/>
      <w:marLeft w:val="0"/>
      <w:marRight w:val="0"/>
      <w:marTop w:val="0"/>
      <w:marBottom w:val="0"/>
      <w:divBdr>
        <w:top w:val="none" w:sz="0" w:space="0" w:color="auto"/>
        <w:left w:val="none" w:sz="0" w:space="0" w:color="auto"/>
        <w:bottom w:val="none" w:sz="0" w:space="0" w:color="auto"/>
        <w:right w:val="none" w:sz="0" w:space="0" w:color="auto"/>
      </w:divBdr>
    </w:div>
    <w:div w:id="504907406">
      <w:bodyDiv w:val="1"/>
      <w:marLeft w:val="0"/>
      <w:marRight w:val="0"/>
      <w:marTop w:val="0"/>
      <w:marBottom w:val="0"/>
      <w:divBdr>
        <w:top w:val="none" w:sz="0" w:space="0" w:color="auto"/>
        <w:left w:val="none" w:sz="0" w:space="0" w:color="auto"/>
        <w:bottom w:val="none" w:sz="0" w:space="0" w:color="auto"/>
        <w:right w:val="none" w:sz="0" w:space="0" w:color="auto"/>
      </w:divBdr>
      <w:divsChild>
        <w:div w:id="1181702164">
          <w:marLeft w:val="0"/>
          <w:marRight w:val="0"/>
          <w:marTop w:val="0"/>
          <w:marBottom w:val="0"/>
          <w:divBdr>
            <w:top w:val="none" w:sz="0" w:space="0" w:color="auto"/>
            <w:left w:val="none" w:sz="0" w:space="0" w:color="auto"/>
            <w:bottom w:val="none" w:sz="0" w:space="0" w:color="auto"/>
            <w:right w:val="none" w:sz="0" w:space="0" w:color="auto"/>
          </w:divBdr>
          <w:divsChild>
            <w:div w:id="88086156">
              <w:marLeft w:val="0"/>
              <w:marRight w:val="0"/>
              <w:marTop w:val="0"/>
              <w:marBottom w:val="0"/>
              <w:divBdr>
                <w:top w:val="none" w:sz="0" w:space="0" w:color="auto"/>
                <w:left w:val="none" w:sz="0" w:space="0" w:color="auto"/>
                <w:bottom w:val="none" w:sz="0" w:space="0" w:color="auto"/>
                <w:right w:val="none" w:sz="0" w:space="0" w:color="auto"/>
              </w:divBdr>
              <w:divsChild>
                <w:div w:id="1900701246">
                  <w:marLeft w:val="0"/>
                  <w:marRight w:val="0"/>
                  <w:marTop w:val="0"/>
                  <w:marBottom w:val="0"/>
                  <w:divBdr>
                    <w:top w:val="none" w:sz="0" w:space="0" w:color="auto"/>
                    <w:left w:val="none" w:sz="0" w:space="0" w:color="auto"/>
                    <w:bottom w:val="none" w:sz="0" w:space="0" w:color="auto"/>
                    <w:right w:val="none" w:sz="0" w:space="0" w:color="auto"/>
                  </w:divBdr>
                </w:div>
              </w:divsChild>
            </w:div>
            <w:div w:id="1328098609">
              <w:marLeft w:val="0"/>
              <w:marRight w:val="0"/>
              <w:marTop w:val="0"/>
              <w:marBottom w:val="0"/>
              <w:divBdr>
                <w:top w:val="none" w:sz="0" w:space="0" w:color="auto"/>
                <w:left w:val="none" w:sz="0" w:space="0" w:color="auto"/>
                <w:bottom w:val="none" w:sz="0" w:space="0" w:color="auto"/>
                <w:right w:val="none" w:sz="0" w:space="0" w:color="auto"/>
              </w:divBdr>
              <w:divsChild>
                <w:div w:id="4100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1955">
      <w:bodyDiv w:val="1"/>
      <w:marLeft w:val="0"/>
      <w:marRight w:val="0"/>
      <w:marTop w:val="0"/>
      <w:marBottom w:val="0"/>
      <w:divBdr>
        <w:top w:val="none" w:sz="0" w:space="0" w:color="auto"/>
        <w:left w:val="none" w:sz="0" w:space="0" w:color="auto"/>
        <w:bottom w:val="none" w:sz="0" w:space="0" w:color="auto"/>
        <w:right w:val="none" w:sz="0" w:space="0" w:color="auto"/>
      </w:divBdr>
    </w:div>
    <w:div w:id="1234119391">
      <w:bodyDiv w:val="1"/>
      <w:marLeft w:val="0"/>
      <w:marRight w:val="0"/>
      <w:marTop w:val="0"/>
      <w:marBottom w:val="0"/>
      <w:divBdr>
        <w:top w:val="none" w:sz="0" w:space="0" w:color="auto"/>
        <w:left w:val="none" w:sz="0" w:space="0" w:color="auto"/>
        <w:bottom w:val="none" w:sz="0" w:space="0" w:color="auto"/>
        <w:right w:val="none" w:sz="0" w:space="0" w:color="auto"/>
      </w:divBdr>
      <w:divsChild>
        <w:div w:id="1628388488">
          <w:marLeft w:val="0"/>
          <w:marRight w:val="0"/>
          <w:marTop w:val="0"/>
          <w:marBottom w:val="0"/>
          <w:divBdr>
            <w:top w:val="none" w:sz="0" w:space="0" w:color="auto"/>
            <w:left w:val="none" w:sz="0" w:space="0" w:color="auto"/>
            <w:bottom w:val="none" w:sz="0" w:space="0" w:color="auto"/>
            <w:right w:val="none" w:sz="0" w:space="0" w:color="auto"/>
          </w:divBdr>
          <w:divsChild>
            <w:div w:id="2051227772">
              <w:marLeft w:val="0"/>
              <w:marRight w:val="0"/>
              <w:marTop w:val="0"/>
              <w:marBottom w:val="0"/>
              <w:divBdr>
                <w:top w:val="none" w:sz="0" w:space="0" w:color="auto"/>
                <w:left w:val="none" w:sz="0" w:space="0" w:color="auto"/>
                <w:bottom w:val="none" w:sz="0" w:space="0" w:color="auto"/>
                <w:right w:val="none" w:sz="0" w:space="0" w:color="auto"/>
              </w:divBdr>
              <w:divsChild>
                <w:div w:id="2043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9522">
      <w:bodyDiv w:val="1"/>
      <w:marLeft w:val="0"/>
      <w:marRight w:val="0"/>
      <w:marTop w:val="0"/>
      <w:marBottom w:val="0"/>
      <w:divBdr>
        <w:top w:val="none" w:sz="0" w:space="0" w:color="auto"/>
        <w:left w:val="none" w:sz="0" w:space="0" w:color="auto"/>
        <w:bottom w:val="none" w:sz="0" w:space="0" w:color="auto"/>
        <w:right w:val="none" w:sz="0" w:space="0" w:color="auto"/>
      </w:divBdr>
    </w:div>
    <w:div w:id="1540363463">
      <w:bodyDiv w:val="1"/>
      <w:marLeft w:val="0"/>
      <w:marRight w:val="0"/>
      <w:marTop w:val="0"/>
      <w:marBottom w:val="0"/>
      <w:divBdr>
        <w:top w:val="none" w:sz="0" w:space="0" w:color="auto"/>
        <w:left w:val="none" w:sz="0" w:space="0" w:color="auto"/>
        <w:bottom w:val="none" w:sz="0" w:space="0" w:color="auto"/>
        <w:right w:val="none" w:sz="0" w:space="0" w:color="auto"/>
      </w:divBdr>
    </w:div>
    <w:div w:id="1958830552">
      <w:bodyDiv w:val="1"/>
      <w:marLeft w:val="0"/>
      <w:marRight w:val="0"/>
      <w:marTop w:val="0"/>
      <w:marBottom w:val="0"/>
      <w:divBdr>
        <w:top w:val="none" w:sz="0" w:space="0" w:color="auto"/>
        <w:left w:val="none" w:sz="0" w:space="0" w:color="auto"/>
        <w:bottom w:val="none" w:sz="0" w:space="0" w:color="auto"/>
        <w:right w:val="none" w:sz="0" w:space="0" w:color="auto"/>
      </w:divBdr>
    </w:div>
    <w:div w:id="2094662688">
      <w:bodyDiv w:val="1"/>
      <w:marLeft w:val="0"/>
      <w:marRight w:val="0"/>
      <w:marTop w:val="0"/>
      <w:marBottom w:val="0"/>
      <w:divBdr>
        <w:top w:val="none" w:sz="0" w:space="0" w:color="auto"/>
        <w:left w:val="none" w:sz="0" w:space="0" w:color="auto"/>
        <w:bottom w:val="none" w:sz="0" w:space="0" w:color="auto"/>
        <w:right w:val="none" w:sz="0" w:space="0" w:color="auto"/>
      </w:divBdr>
      <w:divsChild>
        <w:div w:id="1527057665">
          <w:marLeft w:val="0"/>
          <w:marRight w:val="0"/>
          <w:marTop w:val="150"/>
          <w:marBottom w:val="150"/>
          <w:divBdr>
            <w:top w:val="none" w:sz="0" w:space="0" w:color="auto"/>
            <w:left w:val="none" w:sz="0" w:space="0" w:color="auto"/>
            <w:bottom w:val="none" w:sz="0" w:space="0" w:color="auto"/>
            <w:right w:val="none" w:sz="0" w:space="0" w:color="auto"/>
          </w:divBdr>
        </w:div>
      </w:divsChild>
    </w:div>
    <w:div w:id="2144888583">
      <w:bodyDiv w:val="1"/>
      <w:marLeft w:val="0"/>
      <w:marRight w:val="0"/>
      <w:marTop w:val="0"/>
      <w:marBottom w:val="0"/>
      <w:divBdr>
        <w:top w:val="none" w:sz="0" w:space="0" w:color="auto"/>
        <w:left w:val="none" w:sz="0" w:space="0" w:color="auto"/>
        <w:bottom w:val="none" w:sz="0" w:space="0" w:color="auto"/>
        <w:right w:val="none" w:sz="0" w:space="0" w:color="auto"/>
      </w:divBdr>
      <w:divsChild>
        <w:div w:id="864365955">
          <w:marLeft w:val="0"/>
          <w:marRight w:val="0"/>
          <w:marTop w:val="0"/>
          <w:marBottom w:val="0"/>
          <w:divBdr>
            <w:top w:val="none" w:sz="0" w:space="0" w:color="auto"/>
            <w:left w:val="none" w:sz="0" w:space="0" w:color="auto"/>
            <w:bottom w:val="none" w:sz="0" w:space="0" w:color="auto"/>
            <w:right w:val="none" w:sz="0" w:space="0" w:color="auto"/>
          </w:divBdr>
          <w:divsChild>
            <w:div w:id="222523107">
              <w:marLeft w:val="0"/>
              <w:marRight w:val="0"/>
              <w:marTop w:val="0"/>
              <w:marBottom w:val="0"/>
              <w:divBdr>
                <w:top w:val="none" w:sz="0" w:space="0" w:color="auto"/>
                <w:left w:val="none" w:sz="0" w:space="0" w:color="auto"/>
                <w:bottom w:val="none" w:sz="0" w:space="0" w:color="auto"/>
                <w:right w:val="none" w:sz="0" w:space="0" w:color="auto"/>
              </w:divBdr>
              <w:divsChild>
                <w:div w:id="10668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hyperlink" Target="http://base.garant.ru/71422428/" TargetMode="External"/><Relationship Id="rId21" Type="http://schemas.openxmlformats.org/officeDocument/2006/relationships/image" Target="media/image8.wmf"/><Relationship Id="rId42" Type="http://schemas.openxmlformats.org/officeDocument/2006/relationships/image" Target="media/image28.wmf"/><Relationship Id="rId47" Type="http://schemas.openxmlformats.org/officeDocument/2006/relationships/image" Target="media/image33.wmf"/><Relationship Id="rId63" Type="http://schemas.openxmlformats.org/officeDocument/2006/relationships/image" Target="media/image51.wmf"/><Relationship Id="rId68" Type="http://schemas.openxmlformats.org/officeDocument/2006/relationships/image" Target="media/image56.wmf"/><Relationship Id="rId84" Type="http://schemas.openxmlformats.org/officeDocument/2006/relationships/hyperlink" Target="http://info.minfin.ru/project_fb_param_bj.php" TargetMode="External"/><Relationship Id="rId89" Type="http://schemas.openxmlformats.org/officeDocument/2006/relationships/image" Target="media/image71.wmf"/><Relationship Id="rId112" Type="http://schemas.openxmlformats.org/officeDocument/2006/relationships/hyperlink" Target="http://www.consultant.ru/document/cons_doc_LAW_10148/e9b4a2e8e8ca892d483ddd3bd03b671e871effe2/" TargetMode="External"/><Relationship Id="rId133" Type="http://schemas.openxmlformats.org/officeDocument/2006/relationships/header" Target="header2.xml"/><Relationship Id="rId16" Type="http://schemas.openxmlformats.org/officeDocument/2006/relationships/image" Target="media/image3.wmf"/><Relationship Id="rId107" Type="http://schemas.openxmlformats.org/officeDocument/2006/relationships/image" Target="media/image83.wmf"/><Relationship Id="rId11" Type="http://schemas.openxmlformats.org/officeDocument/2006/relationships/diagramQuickStyle" Target="diagrams/quickStyle1.xml"/><Relationship Id="rId32" Type="http://schemas.openxmlformats.org/officeDocument/2006/relationships/image" Target="media/image19.wmf"/><Relationship Id="rId37" Type="http://schemas.openxmlformats.org/officeDocument/2006/relationships/image" Target="media/image23.wmf"/><Relationship Id="rId53" Type="http://schemas.openxmlformats.org/officeDocument/2006/relationships/image" Target="media/image41.wmf"/><Relationship Id="rId58" Type="http://schemas.openxmlformats.org/officeDocument/2006/relationships/image" Target="media/image46.wmf"/><Relationship Id="rId74" Type="http://schemas.openxmlformats.org/officeDocument/2006/relationships/image" Target="media/image62.wmf"/><Relationship Id="rId79" Type="http://schemas.openxmlformats.org/officeDocument/2006/relationships/image" Target="media/image67.wmf"/><Relationship Id="rId102" Type="http://schemas.microsoft.com/office/2007/relationships/diagramDrawing" Target="diagrams/drawing2.xml"/><Relationship Id="rId123" Type="http://schemas.openxmlformats.org/officeDocument/2006/relationships/hyperlink" Target="http://base.garant.ru/71422426/" TargetMode="External"/><Relationship Id="rId128" Type="http://schemas.openxmlformats.org/officeDocument/2006/relationships/image" Target="media/image84.png"/><Relationship Id="rId5" Type="http://schemas.openxmlformats.org/officeDocument/2006/relationships/settings" Target="settings.xml"/><Relationship Id="rId90" Type="http://schemas.openxmlformats.org/officeDocument/2006/relationships/image" Target="media/image72.wmf"/><Relationship Id="rId95" Type="http://schemas.openxmlformats.org/officeDocument/2006/relationships/image" Target="media/image77.gif"/><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1.wmf"/><Relationship Id="rId43" Type="http://schemas.openxmlformats.org/officeDocument/2006/relationships/image" Target="media/image29.wmf"/><Relationship Id="rId48" Type="http://schemas.openxmlformats.org/officeDocument/2006/relationships/image" Target="media/image34.wmf"/><Relationship Id="rId56" Type="http://schemas.openxmlformats.org/officeDocument/2006/relationships/image" Target="media/image44.wmf"/><Relationship Id="rId64" Type="http://schemas.openxmlformats.org/officeDocument/2006/relationships/image" Target="media/image52.wmf"/><Relationship Id="rId69" Type="http://schemas.openxmlformats.org/officeDocument/2006/relationships/image" Target="media/image57.wmf"/><Relationship Id="rId77" Type="http://schemas.openxmlformats.org/officeDocument/2006/relationships/image" Target="media/image65.wmf"/><Relationship Id="rId100" Type="http://schemas.openxmlformats.org/officeDocument/2006/relationships/diagramQuickStyle" Target="diagrams/quickStyle2.xml"/><Relationship Id="rId105" Type="http://schemas.openxmlformats.org/officeDocument/2006/relationships/image" Target="media/image81.wmf"/><Relationship Id="rId113" Type="http://schemas.openxmlformats.org/officeDocument/2006/relationships/hyperlink" Target="http://www.consultant.ru/document/cons_doc_LAW_101151/" TargetMode="External"/><Relationship Id="rId118" Type="http://schemas.openxmlformats.org/officeDocument/2006/relationships/hyperlink" Target="http://base.garant.ru/71151104/" TargetMode="External"/><Relationship Id="rId126" Type="http://schemas.openxmlformats.org/officeDocument/2006/relationships/hyperlink" Target="http://base.garant.ru/71422430/" TargetMode="External"/><Relationship Id="rId13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37.wmf"/><Relationship Id="rId72" Type="http://schemas.openxmlformats.org/officeDocument/2006/relationships/image" Target="media/image60.wmf"/><Relationship Id="rId80" Type="http://schemas.openxmlformats.org/officeDocument/2006/relationships/image" Target="media/image68.wmf"/><Relationship Id="rId85" Type="http://schemas.openxmlformats.org/officeDocument/2006/relationships/hyperlink" Target="http://info.minfin.ru/project_fb_param_bj.php" TargetMode="External"/><Relationship Id="rId93" Type="http://schemas.openxmlformats.org/officeDocument/2006/relationships/image" Target="media/image75.wmf"/><Relationship Id="rId98" Type="http://schemas.openxmlformats.org/officeDocument/2006/relationships/diagramData" Target="diagrams/data2.xml"/><Relationship Id="rId121" Type="http://schemas.openxmlformats.org/officeDocument/2006/relationships/hyperlink" Target="http://base.garant.ru/71422426/" TargetMode="External"/><Relationship Id="rId3" Type="http://schemas.openxmlformats.org/officeDocument/2006/relationships/numbering" Target="numbering.xml"/><Relationship Id="rId12" Type="http://schemas.openxmlformats.org/officeDocument/2006/relationships/diagramColors" Target="diagrams/colors1.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image" Target="media/image24.wmf"/><Relationship Id="rId46" Type="http://schemas.openxmlformats.org/officeDocument/2006/relationships/image" Target="media/image32.wmf"/><Relationship Id="rId59" Type="http://schemas.openxmlformats.org/officeDocument/2006/relationships/image" Target="media/image47.wmf"/><Relationship Id="rId67" Type="http://schemas.openxmlformats.org/officeDocument/2006/relationships/image" Target="media/image55.wmf"/><Relationship Id="rId103" Type="http://schemas.openxmlformats.org/officeDocument/2006/relationships/hyperlink" Target="http://www.cbr.ru/statistics/print.aspx?file=cbr_balance/balance_16.htm&amp;pid=dkfs&amp;sid=BBR" TargetMode="External"/><Relationship Id="rId108" Type="http://schemas.openxmlformats.org/officeDocument/2006/relationships/hyperlink" Target="http://www.grandars.ru/student/finansy/beznalichnoe-obrashchenie.html" TargetMode="External"/><Relationship Id="rId116" Type="http://schemas.openxmlformats.org/officeDocument/2006/relationships/hyperlink" Target="http://base.garant.ru/71151104/" TargetMode="External"/><Relationship Id="rId124" Type="http://schemas.openxmlformats.org/officeDocument/2006/relationships/hyperlink" Target="http://base.garant.ru/5761961/" TargetMode="External"/><Relationship Id="rId129" Type="http://schemas.openxmlformats.org/officeDocument/2006/relationships/hyperlink" Target="http://znanium.com/catalog.php?bookinfo=51212522" TargetMode="External"/><Relationship Id="rId137"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image" Target="media/image27.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8.wmf"/><Relationship Id="rId75" Type="http://schemas.openxmlformats.org/officeDocument/2006/relationships/image" Target="media/image63.wmf"/><Relationship Id="rId83" Type="http://schemas.openxmlformats.org/officeDocument/2006/relationships/hyperlink" Target="http://info.minfin.ru/project_fb_param_bj.php" TargetMode="External"/><Relationship Id="rId88" Type="http://schemas.openxmlformats.org/officeDocument/2006/relationships/image" Target="media/image70.wmf"/><Relationship Id="rId91" Type="http://schemas.openxmlformats.org/officeDocument/2006/relationships/image" Target="media/image73.wmf"/><Relationship Id="rId96" Type="http://schemas.openxmlformats.org/officeDocument/2006/relationships/image" Target="media/image78.gif"/><Relationship Id="rId111" Type="http://schemas.openxmlformats.org/officeDocument/2006/relationships/hyperlink" Target="http://www.cbr.ru/statistics/print.aspx?file=/statistics/credit_statistics/require_res.htm" TargetMode="External"/><Relationship Id="rId13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2.wmf"/><Relationship Id="rId49" Type="http://schemas.openxmlformats.org/officeDocument/2006/relationships/image" Target="media/image35.wmf"/><Relationship Id="rId57" Type="http://schemas.openxmlformats.org/officeDocument/2006/relationships/image" Target="media/image45.wmf"/><Relationship Id="rId106" Type="http://schemas.openxmlformats.org/officeDocument/2006/relationships/image" Target="media/image82.png"/><Relationship Id="rId114" Type="http://schemas.openxmlformats.org/officeDocument/2006/relationships/hyperlink" Target="http://www.cbr.ru/statistics/print.aspx?file=bank_system/inform_16.htm&amp;pid=lic&amp;sid=itm_43766" TargetMode="External"/><Relationship Id="rId119" Type="http://schemas.openxmlformats.org/officeDocument/2006/relationships/hyperlink" Target="http://base.garant.ru/71422428/" TargetMode="External"/><Relationship Id="rId127" Type="http://schemas.openxmlformats.org/officeDocument/2006/relationships/hyperlink" Target="http://www.cbr.ru/DKP/print.aspx?file=standart_system/system.htm&amp;pid=dkp&amp;sid=ITM_64117" TargetMode="External"/><Relationship Id="rId10" Type="http://schemas.openxmlformats.org/officeDocument/2006/relationships/diagramLayout" Target="diagrams/layout1.xml"/><Relationship Id="rId31" Type="http://schemas.openxmlformats.org/officeDocument/2006/relationships/image" Target="media/image18.wmf"/><Relationship Id="rId44" Type="http://schemas.openxmlformats.org/officeDocument/2006/relationships/image" Target="media/image30.wmf"/><Relationship Id="rId52" Type="http://schemas.openxmlformats.org/officeDocument/2006/relationships/image" Target="media/image38.wmf"/><Relationship Id="rId60" Type="http://schemas.openxmlformats.org/officeDocument/2006/relationships/image" Target="media/image48.wmf"/><Relationship Id="rId65" Type="http://schemas.openxmlformats.org/officeDocument/2006/relationships/image" Target="media/image53.wmf"/><Relationship Id="rId73" Type="http://schemas.openxmlformats.org/officeDocument/2006/relationships/image" Target="media/image61.wmf"/><Relationship Id="rId78" Type="http://schemas.openxmlformats.org/officeDocument/2006/relationships/image" Target="media/image66.wmf"/><Relationship Id="rId81" Type="http://schemas.openxmlformats.org/officeDocument/2006/relationships/image" Target="media/image69.wmf"/><Relationship Id="rId86" Type="http://schemas.openxmlformats.org/officeDocument/2006/relationships/hyperlink" Target="http://ria.ru/economy/20101015/286059571.html" TargetMode="External"/><Relationship Id="rId94" Type="http://schemas.openxmlformats.org/officeDocument/2006/relationships/image" Target="media/image76.wmf"/><Relationship Id="rId99" Type="http://schemas.openxmlformats.org/officeDocument/2006/relationships/diagramLayout" Target="diagrams/layout2.xml"/><Relationship Id="rId101" Type="http://schemas.openxmlformats.org/officeDocument/2006/relationships/diagramColors" Target="diagrams/colors2.xml"/><Relationship Id="rId122" Type="http://schemas.openxmlformats.org/officeDocument/2006/relationships/hyperlink" Target="http://base.garant.ru/71151102/" TargetMode="External"/><Relationship Id="rId130" Type="http://schemas.openxmlformats.org/officeDocument/2006/relationships/hyperlink" Target="https://biblio-online.ru/adv-search/get?scientific_school=68982D81-E102-419D-86AD-AD85638B9282" TargetMode="External"/><Relationship Id="rId135" Type="http://schemas.openxmlformats.org/officeDocument/2006/relationships/footer" Target="footer2.xml"/><Relationship Id="rId4" Type="http://schemas.openxmlformats.org/officeDocument/2006/relationships/styles" Target="styles.xml"/><Relationship Id="rId9" Type="http://schemas.openxmlformats.org/officeDocument/2006/relationships/diagramData" Target="diagrams/data1.xml"/><Relationship Id="rId13" Type="http://schemas.microsoft.com/office/2007/relationships/diagramDrawing" Target="diagrams/drawing1.xml"/><Relationship Id="rId18" Type="http://schemas.openxmlformats.org/officeDocument/2006/relationships/image" Target="media/image5.wmf"/><Relationship Id="rId39" Type="http://schemas.openxmlformats.org/officeDocument/2006/relationships/image" Target="media/image25.wmf"/><Relationship Id="rId109" Type="http://schemas.openxmlformats.org/officeDocument/2006/relationships/hyperlink" Target="http://www.cbr.ru/dkp/print.aspx?file=standart_system/osn_napr_dkp.htm&amp;pid=dkp&amp;sid=ITM_10655" TargetMode="External"/><Relationship Id="rId34" Type="http://schemas.openxmlformats.org/officeDocument/2006/relationships/hyperlink" Target="http://www.irs.gov" TargetMode="External"/><Relationship Id="rId50" Type="http://schemas.openxmlformats.org/officeDocument/2006/relationships/image" Target="media/image36.wmf"/><Relationship Id="rId55" Type="http://schemas.openxmlformats.org/officeDocument/2006/relationships/image" Target="media/image43.wmf"/><Relationship Id="rId76" Type="http://schemas.openxmlformats.org/officeDocument/2006/relationships/image" Target="media/image64.wmf"/><Relationship Id="rId97" Type="http://schemas.openxmlformats.org/officeDocument/2006/relationships/image" Target="media/image79.jpeg"/><Relationship Id="rId104" Type="http://schemas.openxmlformats.org/officeDocument/2006/relationships/image" Target="media/image80.wmf"/><Relationship Id="rId120" Type="http://schemas.openxmlformats.org/officeDocument/2006/relationships/hyperlink" Target="http://base.garant.ru/71151102/" TargetMode="External"/><Relationship Id="rId125" Type="http://schemas.openxmlformats.org/officeDocument/2006/relationships/hyperlink" Target="http://base.garant.ru/71151108/" TargetMode="External"/><Relationship Id="rId7" Type="http://schemas.openxmlformats.org/officeDocument/2006/relationships/footnotes" Target="footnotes.xml"/><Relationship Id="rId71" Type="http://schemas.openxmlformats.org/officeDocument/2006/relationships/image" Target="media/image59.wmf"/><Relationship Id="rId92" Type="http://schemas.openxmlformats.org/officeDocument/2006/relationships/image" Target="media/image74.wmf"/><Relationship Id="rId2" Type="http://schemas.openxmlformats.org/officeDocument/2006/relationships/customXml" Target="../customXml/item2.xml"/><Relationship Id="rId29" Type="http://schemas.openxmlformats.org/officeDocument/2006/relationships/image" Target="media/image16.wmf"/><Relationship Id="rId24" Type="http://schemas.openxmlformats.org/officeDocument/2006/relationships/image" Target="media/image11.wmf"/><Relationship Id="rId40" Type="http://schemas.openxmlformats.org/officeDocument/2006/relationships/image" Target="media/image26.wmf"/><Relationship Id="rId45" Type="http://schemas.openxmlformats.org/officeDocument/2006/relationships/image" Target="media/image31.wmf"/><Relationship Id="rId66" Type="http://schemas.openxmlformats.org/officeDocument/2006/relationships/image" Target="media/image54.wmf"/><Relationship Id="rId87" Type="http://schemas.openxmlformats.org/officeDocument/2006/relationships/hyperlink" Target="http://www.imf.org" TargetMode="External"/><Relationship Id="rId110" Type="http://schemas.openxmlformats.org/officeDocument/2006/relationships/hyperlink" Target="http://dic.academic.ru/dic.nsf/dic_economic_law/15039" TargetMode="External"/><Relationship Id="rId115" Type="http://schemas.openxmlformats.org/officeDocument/2006/relationships/hyperlink" Target="http://www.cbr.ru/publ/God/ar_2015.pdf" TargetMode="External"/><Relationship Id="rId131" Type="http://schemas.openxmlformats.org/officeDocument/2006/relationships/hyperlink" Target="http://znanium.com/catalog.php?bookinfo=475970" TargetMode="External"/><Relationship Id="rId136" Type="http://schemas.openxmlformats.org/officeDocument/2006/relationships/fontTable" Target="fontTable.xml"/><Relationship Id="rId61" Type="http://schemas.openxmlformats.org/officeDocument/2006/relationships/image" Target="media/image49.wmf"/><Relationship Id="rId82" Type="http://schemas.openxmlformats.org/officeDocument/2006/relationships/hyperlink" Target="http://info.minfin.ru/project_fb_param_bj.php" TargetMode="External"/><Relationship Id="rId19" Type="http://schemas.openxmlformats.org/officeDocument/2006/relationships/image" Target="media/image6.wmf"/></Relationships>
</file>

<file path=word/_rels/footnotes.xml.rels><?xml version="1.0" encoding="UTF-8" standalone="yes"?>
<Relationships xmlns="http://schemas.openxmlformats.org/package/2006/relationships"><Relationship Id="rId8" Type="http://schemas.openxmlformats.org/officeDocument/2006/relationships/hyperlink" Target="http://forexaw.com/TERMs/Economy21132/l283" TargetMode="External"/><Relationship Id="rId13" Type="http://schemas.openxmlformats.org/officeDocument/2006/relationships/hyperlink" Target="http://dic.academic.ru/dic.nsf/ruwiki/634182" TargetMode="External"/><Relationship Id="rId18" Type="http://schemas.openxmlformats.org/officeDocument/2006/relationships/hyperlink" Target="http://www.consultant.ru/document/cons_doc_LAW_37570/c666833b23ce0bd2e225ab1ffc0cc0d12be9ce1d/" TargetMode="External"/><Relationship Id="rId3" Type="http://schemas.openxmlformats.org/officeDocument/2006/relationships/hyperlink" Target="http://www.finekon.ru/deficit.php" TargetMode="External"/><Relationship Id="rId21" Type="http://schemas.openxmlformats.org/officeDocument/2006/relationships/hyperlink" Target="http://www.consultant.ru/document/cons_doc_LAW_37570/df94252ab1f7fa5a51f9fa75746bbccccadc09f0/" TargetMode="External"/><Relationship Id="rId7" Type="http://schemas.openxmlformats.org/officeDocument/2006/relationships/hyperlink" Target="http://ria.ru/economy/20080817/150431953.html" TargetMode="External"/><Relationship Id="rId12" Type="http://schemas.openxmlformats.org/officeDocument/2006/relationships/hyperlink" Target="http://www.grandars.ru/student/ekonomicheskaya-teoriya/monetarnaya-politika.html" TargetMode="External"/><Relationship Id="rId17" Type="http://schemas.openxmlformats.org/officeDocument/2006/relationships/hyperlink" Target="http://dic.academic.ru/dic.nsf/dic_economic_law/7511/&#1051;&#1054;&#1052;&#1041;&#1040;&#1056;&#1044;&#1053;&#1067;&#1049;" TargetMode="External"/><Relationship Id="rId2" Type="http://schemas.openxmlformats.org/officeDocument/2006/relationships/hyperlink" Target="http://www.consultant.ru/document/cons_doc_LAW_19702/8d384913e40ef9a5709117de01aa1f44f7cab76f/" TargetMode="External"/><Relationship Id="rId16" Type="http://schemas.openxmlformats.org/officeDocument/2006/relationships/hyperlink" Target="http://www.cbr.ru/DKP/print.aspx?file=standart_system/dkp_DOFR_swap.htm&amp;pid=dkp&amp;sid=ITM_42523" TargetMode="External"/><Relationship Id="rId20" Type="http://schemas.openxmlformats.org/officeDocument/2006/relationships/hyperlink" Target="http://www.consultant.ru/document/cons_doc_LAW_37570/2a5f91e8f7655bfa54c3c29d766cc7a0a9d72a8a/" TargetMode="External"/><Relationship Id="rId1" Type="http://schemas.openxmlformats.org/officeDocument/2006/relationships/hyperlink" Target="http://www.aup.ru/books/m86/4.htm" TargetMode="External"/><Relationship Id="rId6" Type="http://schemas.openxmlformats.org/officeDocument/2006/relationships/image" Target="media/image40.wmf"/><Relationship Id="rId11" Type="http://schemas.openxmlformats.org/officeDocument/2006/relationships/hyperlink" Target="http://www.grandars.ru/student/bankovskoe-delo/bankovskaya-sistema-rossii.html" TargetMode="External"/><Relationship Id="rId5" Type="http://schemas.openxmlformats.org/officeDocument/2006/relationships/image" Target="media/image39.wmf"/><Relationship Id="rId15" Type="http://schemas.openxmlformats.org/officeDocument/2006/relationships/hyperlink" Target="http://www.cbr.ru/dkp/print.aspx?file=standart_system/dkp_DOFR_repo.htm" TargetMode="External"/><Relationship Id="rId23" Type="http://schemas.openxmlformats.org/officeDocument/2006/relationships/hyperlink" Target="http://www.cbr.ru/DKP/print.aspx?file=standart_system/system.htm&amp;pid=dkp&amp;sid=ITM_64117" TargetMode="External"/><Relationship Id="rId10" Type="http://schemas.openxmlformats.org/officeDocument/2006/relationships/hyperlink" Target="http://www.cbr.ru/hd_base/default.aspx?Prtid=mb_nd_weekly" TargetMode="External"/><Relationship Id="rId19" Type="http://schemas.openxmlformats.org/officeDocument/2006/relationships/hyperlink" Target="http://www.cbr.ru/dkp/print.aspx?file=standart_system/reserv.htm" TargetMode="External"/><Relationship Id="rId4" Type="http://schemas.openxmlformats.org/officeDocument/2006/relationships/hyperlink" Target="http://www.minfin.ru/ru/nationalwealthfund/" TargetMode="External"/><Relationship Id="rId9" Type="http://schemas.openxmlformats.org/officeDocument/2006/relationships/hyperlink" Target="http://quote.rbc.ru/macro/indicator/1/180.shtml" TargetMode="External"/><Relationship Id="rId14" Type="http://schemas.openxmlformats.org/officeDocument/2006/relationships/hyperlink" Target="http://www.cbr.ru/DKP/print.aspx?file=standart_system/deposit.htm&amp;pid=dkp&amp;sid=ITM_25810" TargetMode="External"/><Relationship Id="rId22" Type="http://schemas.openxmlformats.org/officeDocument/2006/relationships/hyperlink" Target="http://base.garant.ru/5761961/"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3">
  <dgm:title val=""/>
  <dgm:desc val=""/>
  <dgm:catLst>
    <dgm:cat type="accent4" pri="11300"/>
  </dgm:catLst>
  <dgm:styleLbl name="node0">
    <dgm:fillClrLst meth="repeat">
      <a:schemeClr val="accent4">
        <a:shade val="80000"/>
      </a:schemeClr>
    </dgm:fillClrLst>
    <dgm:linClrLst meth="repeat">
      <a:schemeClr val="lt1"/>
    </dgm:linClrLst>
    <dgm:effectClrLst/>
    <dgm:txLinClrLst/>
    <dgm:txFillClrLst/>
    <dgm:txEffectClrLst/>
  </dgm:styleLbl>
  <dgm:styleLbl name="node1">
    <dgm:fillClrLst>
      <a:schemeClr val="accent4">
        <a:shade val="80000"/>
      </a:schemeClr>
      <a:schemeClr val="accent4">
        <a:tint val="70000"/>
      </a:schemeClr>
    </dgm:fillClrLst>
    <dgm:linClrLst meth="repeat">
      <a:schemeClr val="lt1"/>
    </dgm:linClrLst>
    <dgm:effectClrLst/>
    <dgm:txLinClrLst/>
    <dgm:txFillClrLst/>
    <dgm:txEffectClrLst/>
  </dgm:styleLbl>
  <dgm:styleLbl name="alignNode1">
    <dgm:fillClrLst>
      <a:schemeClr val="accent4">
        <a:shade val="80000"/>
      </a:schemeClr>
      <a:schemeClr val="accent4">
        <a:tint val="70000"/>
      </a:schemeClr>
    </dgm:fillClrLst>
    <dgm:linClrLst>
      <a:schemeClr val="accent4">
        <a:shade val="80000"/>
      </a:schemeClr>
      <a:schemeClr val="accent4">
        <a:tint val="70000"/>
      </a:schemeClr>
    </dgm:linClrLst>
    <dgm:effectClrLst/>
    <dgm:txLinClrLst/>
    <dgm:txFillClrLst/>
    <dgm:txEffectClrLst/>
  </dgm:styleLbl>
  <dgm:styleLbl name="lnNode1">
    <dgm:fillClrLst>
      <a:schemeClr val="accent4">
        <a:shade val="80000"/>
      </a:schemeClr>
      <a:schemeClr val="accent4">
        <a:tint val="7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tint val="70000"/>
        <a:alpha val="50000"/>
      </a:schemeClr>
    </dgm:fillClrLst>
    <dgm:linClrLst meth="repeat">
      <a:schemeClr val="lt1"/>
    </dgm:linClrLst>
    <dgm:effectClrLst/>
    <dgm:txLinClrLst/>
    <dgm:txFillClrLst/>
    <dgm:txEffectClrLst/>
  </dgm:styleLbl>
  <dgm:styleLbl name="node2">
    <dgm:fillClrLst>
      <a:schemeClr val="accent4">
        <a:tint val="99000"/>
      </a:schemeClr>
    </dgm:fillClrLst>
    <dgm:linClrLst meth="repeat">
      <a:schemeClr val="lt1"/>
    </dgm:linClrLst>
    <dgm:effectClrLst/>
    <dgm:txLinClrLst/>
    <dgm:txFillClrLst/>
    <dgm:txEffectClrLst/>
  </dgm:styleLbl>
  <dgm:styleLbl name="node3">
    <dgm:fillClrLst>
      <a:schemeClr val="accent4">
        <a:tint val="80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dgm:txEffectClrLst/>
  </dgm:styleLbl>
  <dgm:styleLbl name="f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b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sibTrans1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9000"/>
      </a:schemeClr>
    </dgm:fillClrLst>
    <dgm:linClrLst meth="repeat">
      <a:schemeClr val="lt1"/>
    </dgm:linClrLst>
    <dgm:effectClrLst/>
    <dgm:txLinClrLst/>
    <dgm:txFillClrLst/>
    <dgm:txEffectClrLst/>
  </dgm:styleLbl>
  <dgm:styleLbl name="asst3">
    <dgm:fillClrLst>
      <a:schemeClr val="accent4">
        <a:tint val="80000"/>
      </a:schemeClr>
    </dgm:fillClrLst>
    <dgm:linClrLst meth="repeat">
      <a:schemeClr val="lt1"/>
    </dgm:linClrLst>
    <dgm:effectClrLst/>
    <dgm:txLinClrLst/>
    <dgm:txFillClrLst/>
    <dgm:txEffectClrLst/>
  </dgm:styleLbl>
  <dgm:styleLbl name="asst4">
    <dgm:fillClrLst>
      <a:schemeClr val="accent4">
        <a:tint val="7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lt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9000"/>
      </a:schemeClr>
    </dgm:fillClrLst>
    <dgm:linClrLst meth="repeat">
      <a:schemeClr val="accent4">
        <a:tint val="99000"/>
      </a:schemeClr>
    </dgm:linClrLst>
    <dgm:effectClrLst/>
    <dgm:txLinClrLst/>
    <dgm:txFillClrLst meth="repeat">
      <a:schemeClr val="tx1"/>
    </dgm:txFillClrLst>
    <dgm:txEffectClrLst/>
  </dgm:styleLbl>
  <dgm:styleLbl name="parChTrans1D3">
    <dgm:fillClrLst meth="repeat">
      <a:schemeClr val="accent4">
        <a:tint val="80000"/>
      </a:schemeClr>
    </dgm:fillClrLst>
    <dgm:linClrLst meth="repeat">
      <a:schemeClr val="accent4">
        <a:tint val="80000"/>
      </a:schemeClr>
    </dgm:linClrLst>
    <dgm:effectClrLst/>
    <dgm:txLinClrLst/>
    <dgm:txFillClrLst meth="repeat">
      <a:schemeClr val="tx1"/>
    </dgm:txFillClrLst>
    <dgm:txEffectClrLst/>
  </dgm:styleLbl>
  <dgm:styleLbl name="parChTrans1D4">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5EA89F-F560-CC4D-A939-7A0B24C2FE87}" type="doc">
      <dgm:prSet loTypeId="urn:microsoft.com/office/officeart/2008/layout/BendingPictureCaption" loCatId="" qsTypeId="urn:microsoft.com/office/officeart/2005/8/quickstyle/simple4" qsCatId="simple" csTypeId="urn:microsoft.com/office/officeart/2005/8/colors/accent1_2" csCatId="accent1" phldr="1"/>
      <dgm:spPr/>
      <dgm:t>
        <a:bodyPr/>
        <a:lstStyle/>
        <a:p>
          <a:endParaRPr lang="ru-RU"/>
        </a:p>
      </dgm:t>
    </dgm:pt>
    <dgm:pt modelId="{0E242E12-75F5-6249-852E-845C1615C8D2}">
      <dgm:prSet phldrT="[Текст]" custT="1"/>
      <dgm:spPr/>
      <dgm:t>
        <a:bodyPr/>
        <a:lstStyle/>
        <a:p>
          <a:r>
            <a:rPr lang="ru-RU" sz="1100"/>
            <a:t>По объектам налогообложения</a:t>
          </a:r>
        </a:p>
      </dgm:t>
    </dgm:pt>
    <dgm:pt modelId="{201BB2C4-9ABB-434E-873A-2E6EFD4AA864}" type="parTrans" cxnId="{C5929C73-102A-814F-8F31-C04426E887BF}">
      <dgm:prSet/>
      <dgm:spPr/>
      <dgm:t>
        <a:bodyPr/>
        <a:lstStyle/>
        <a:p>
          <a:endParaRPr lang="ru-RU"/>
        </a:p>
      </dgm:t>
    </dgm:pt>
    <dgm:pt modelId="{29FE8298-5A5C-D744-AA43-2C0DEBEC37CE}" type="sibTrans" cxnId="{C5929C73-102A-814F-8F31-C04426E887BF}">
      <dgm:prSet/>
      <dgm:spPr/>
      <dgm:t>
        <a:bodyPr/>
        <a:lstStyle/>
        <a:p>
          <a:endParaRPr lang="ru-RU"/>
        </a:p>
      </dgm:t>
    </dgm:pt>
    <dgm:pt modelId="{1CF2875F-3C2B-A248-AAFA-A4206B938B8A}">
      <dgm:prSet phldrT="[Текст]" custT="1"/>
      <dgm:spPr/>
      <dgm:t>
        <a:bodyPr/>
        <a:lstStyle/>
        <a:p>
          <a:r>
            <a:rPr lang="ru-RU" sz="1100"/>
            <a:t>Прямые</a:t>
          </a:r>
        </a:p>
      </dgm:t>
    </dgm:pt>
    <dgm:pt modelId="{677EC0D7-08CB-BF48-AA22-C3A10D86AD1E}" type="parTrans" cxnId="{77B1AB04-146F-8B4E-A766-65FE517CC4A5}">
      <dgm:prSet/>
      <dgm:spPr/>
      <dgm:t>
        <a:bodyPr/>
        <a:lstStyle/>
        <a:p>
          <a:endParaRPr lang="ru-RU"/>
        </a:p>
      </dgm:t>
    </dgm:pt>
    <dgm:pt modelId="{46D41176-6106-DE45-9950-8600B57396C8}" type="sibTrans" cxnId="{77B1AB04-146F-8B4E-A766-65FE517CC4A5}">
      <dgm:prSet/>
      <dgm:spPr/>
      <dgm:t>
        <a:bodyPr/>
        <a:lstStyle/>
        <a:p>
          <a:endParaRPr lang="ru-RU"/>
        </a:p>
      </dgm:t>
    </dgm:pt>
    <dgm:pt modelId="{F15317C5-141F-6F4C-8DE7-2CF4ED408786}">
      <dgm:prSet phldrT="[Текст]" custT="1"/>
      <dgm:spPr/>
      <dgm:t>
        <a:bodyPr/>
        <a:lstStyle/>
        <a:p>
          <a:r>
            <a:rPr lang="ru-RU" sz="1100"/>
            <a:t>Косвенные</a:t>
          </a:r>
        </a:p>
      </dgm:t>
    </dgm:pt>
    <dgm:pt modelId="{AB72D8D0-7C3C-AA41-9DBB-AC54B1D2DB89}" type="parTrans" cxnId="{7C04B108-81E1-E440-964B-E0FC632EBCCE}">
      <dgm:prSet/>
      <dgm:spPr/>
      <dgm:t>
        <a:bodyPr/>
        <a:lstStyle/>
        <a:p>
          <a:endParaRPr lang="ru-RU"/>
        </a:p>
      </dgm:t>
    </dgm:pt>
    <dgm:pt modelId="{45B75399-82B9-604D-BE43-49B17368A39E}" type="sibTrans" cxnId="{7C04B108-81E1-E440-964B-E0FC632EBCCE}">
      <dgm:prSet/>
      <dgm:spPr/>
      <dgm:t>
        <a:bodyPr/>
        <a:lstStyle/>
        <a:p>
          <a:endParaRPr lang="ru-RU"/>
        </a:p>
      </dgm:t>
    </dgm:pt>
    <dgm:pt modelId="{2BBC3386-2660-1E4E-9BAC-72D5609595FF}">
      <dgm:prSet phldrT="[Текст]" custT="1"/>
      <dgm:spPr/>
      <dgm:t>
        <a:bodyPr/>
        <a:lstStyle/>
        <a:p>
          <a:r>
            <a:rPr lang="ru-RU" sz="1100"/>
            <a:t>В зависимости от источника формирования</a:t>
          </a:r>
        </a:p>
      </dgm:t>
    </dgm:pt>
    <dgm:pt modelId="{576E43C5-634B-554E-B14E-5BBBDFF2CEA2}" type="parTrans" cxnId="{6B06141C-D42E-554F-8EC9-D3B1039C922F}">
      <dgm:prSet/>
      <dgm:spPr/>
      <dgm:t>
        <a:bodyPr/>
        <a:lstStyle/>
        <a:p>
          <a:endParaRPr lang="ru-RU"/>
        </a:p>
      </dgm:t>
    </dgm:pt>
    <dgm:pt modelId="{B8B97E3B-701E-CD4B-BFFD-A13EA987DF01}" type="sibTrans" cxnId="{6B06141C-D42E-554F-8EC9-D3B1039C922F}">
      <dgm:prSet/>
      <dgm:spPr/>
      <dgm:t>
        <a:bodyPr/>
        <a:lstStyle/>
        <a:p>
          <a:endParaRPr lang="ru-RU"/>
        </a:p>
      </dgm:t>
    </dgm:pt>
    <dgm:pt modelId="{B53A82EA-9B9D-FE41-BC2C-20D6788F913D}">
      <dgm:prSet phldrT="[Текст]" custT="1"/>
      <dgm:spPr/>
      <dgm:t>
        <a:bodyPr/>
        <a:lstStyle/>
        <a:p>
          <a:r>
            <a:rPr lang="ru-RU" sz="1100"/>
            <a:t>Нефтегазовые</a:t>
          </a:r>
        </a:p>
      </dgm:t>
    </dgm:pt>
    <dgm:pt modelId="{2866F502-2324-9043-B581-B921F2BEC3D6}" type="parTrans" cxnId="{D667453B-DC62-2145-A9E7-2AC0BF8CF8BE}">
      <dgm:prSet/>
      <dgm:spPr/>
      <dgm:t>
        <a:bodyPr/>
        <a:lstStyle/>
        <a:p>
          <a:endParaRPr lang="ru-RU"/>
        </a:p>
      </dgm:t>
    </dgm:pt>
    <dgm:pt modelId="{24090A0A-DB8F-EF4E-BF0A-5C3A6D85DDAB}" type="sibTrans" cxnId="{D667453B-DC62-2145-A9E7-2AC0BF8CF8BE}">
      <dgm:prSet/>
      <dgm:spPr/>
      <dgm:t>
        <a:bodyPr/>
        <a:lstStyle/>
        <a:p>
          <a:endParaRPr lang="ru-RU"/>
        </a:p>
      </dgm:t>
    </dgm:pt>
    <dgm:pt modelId="{92CB9F24-FA8B-204D-8E99-CE9C8B3A0A9D}">
      <dgm:prSet phldrT="[Текст]" custT="1"/>
      <dgm:spPr/>
      <dgm:t>
        <a:bodyPr/>
        <a:lstStyle/>
        <a:p>
          <a:r>
            <a:rPr lang="ru-RU" sz="1100"/>
            <a:t>Ненефтегазовые</a:t>
          </a:r>
        </a:p>
      </dgm:t>
    </dgm:pt>
    <dgm:pt modelId="{6C9EB474-B784-2D45-955B-B2F63743B91D}" type="parTrans" cxnId="{A99FA337-EEB5-014D-A697-C82F2B1C7B1E}">
      <dgm:prSet/>
      <dgm:spPr/>
      <dgm:t>
        <a:bodyPr/>
        <a:lstStyle/>
        <a:p>
          <a:endParaRPr lang="ru-RU"/>
        </a:p>
      </dgm:t>
    </dgm:pt>
    <dgm:pt modelId="{504FF686-D137-E544-92E2-8C8D1F8E7228}" type="sibTrans" cxnId="{A99FA337-EEB5-014D-A697-C82F2B1C7B1E}">
      <dgm:prSet/>
      <dgm:spPr/>
      <dgm:t>
        <a:bodyPr/>
        <a:lstStyle/>
        <a:p>
          <a:endParaRPr lang="ru-RU"/>
        </a:p>
      </dgm:t>
    </dgm:pt>
    <dgm:pt modelId="{651E2BFA-15FC-0949-89C2-A387280C8C61}">
      <dgm:prSet custT="1"/>
      <dgm:spPr/>
      <dgm:t>
        <a:bodyPr/>
        <a:lstStyle/>
        <a:p>
          <a:r>
            <a:rPr lang="ru-RU" sz="1100"/>
            <a:t>По целям взимания налогов</a:t>
          </a:r>
        </a:p>
      </dgm:t>
    </dgm:pt>
    <dgm:pt modelId="{9BAA7B2D-1695-6940-8710-B3665BD920DF}" type="parTrans" cxnId="{DC9A39EE-9333-5842-ACEF-F04B09EE6103}">
      <dgm:prSet/>
      <dgm:spPr/>
      <dgm:t>
        <a:bodyPr/>
        <a:lstStyle/>
        <a:p>
          <a:endParaRPr lang="ru-RU"/>
        </a:p>
      </dgm:t>
    </dgm:pt>
    <dgm:pt modelId="{693D48DD-B274-BE48-A2CA-480EF8813DDD}" type="sibTrans" cxnId="{DC9A39EE-9333-5842-ACEF-F04B09EE6103}">
      <dgm:prSet/>
      <dgm:spPr/>
      <dgm:t>
        <a:bodyPr/>
        <a:lstStyle/>
        <a:p>
          <a:endParaRPr lang="ru-RU"/>
        </a:p>
      </dgm:t>
    </dgm:pt>
    <dgm:pt modelId="{1ABD9253-5A2F-544E-B654-4A7FCDD437C5}">
      <dgm:prSet custT="1"/>
      <dgm:spPr/>
      <dgm:t>
        <a:bodyPr/>
        <a:lstStyle/>
        <a:p>
          <a:r>
            <a:rPr lang="ru-RU" sz="1100"/>
            <a:t>Целевые (маркированные)</a:t>
          </a:r>
        </a:p>
      </dgm:t>
    </dgm:pt>
    <dgm:pt modelId="{5962DC55-CD21-084F-8329-5FE1DC7ACFD2}" type="parTrans" cxnId="{B1F33749-D07C-F844-A7EB-51513A71E287}">
      <dgm:prSet/>
      <dgm:spPr/>
      <dgm:t>
        <a:bodyPr/>
        <a:lstStyle/>
        <a:p>
          <a:endParaRPr lang="ru-RU"/>
        </a:p>
      </dgm:t>
    </dgm:pt>
    <dgm:pt modelId="{C5E10B55-7620-0949-8930-528B51A0CA26}" type="sibTrans" cxnId="{B1F33749-D07C-F844-A7EB-51513A71E287}">
      <dgm:prSet/>
      <dgm:spPr/>
      <dgm:t>
        <a:bodyPr/>
        <a:lstStyle/>
        <a:p>
          <a:endParaRPr lang="ru-RU"/>
        </a:p>
      </dgm:t>
    </dgm:pt>
    <dgm:pt modelId="{CE4F8304-47E6-6A44-A2E1-2FF05FF5D90C}">
      <dgm:prSet custT="1"/>
      <dgm:spPr/>
      <dgm:t>
        <a:bodyPr/>
        <a:lstStyle/>
        <a:p>
          <a:r>
            <a:rPr lang="ru-RU" sz="1100"/>
            <a:t>Нецелевые (немаркированные)</a:t>
          </a:r>
        </a:p>
      </dgm:t>
    </dgm:pt>
    <dgm:pt modelId="{FDE9BA49-5C00-274F-B7EA-DD8BCE5EDEBC}" type="parTrans" cxnId="{A6C6DE5E-6432-5046-9A7F-A8026EECF887}">
      <dgm:prSet/>
      <dgm:spPr/>
      <dgm:t>
        <a:bodyPr/>
        <a:lstStyle/>
        <a:p>
          <a:endParaRPr lang="ru-RU"/>
        </a:p>
      </dgm:t>
    </dgm:pt>
    <dgm:pt modelId="{C5F560BC-000D-264A-94B4-EEDC01E78991}" type="sibTrans" cxnId="{A6C6DE5E-6432-5046-9A7F-A8026EECF887}">
      <dgm:prSet/>
      <dgm:spPr/>
      <dgm:t>
        <a:bodyPr/>
        <a:lstStyle/>
        <a:p>
          <a:endParaRPr lang="ru-RU"/>
        </a:p>
      </dgm:t>
    </dgm:pt>
    <dgm:pt modelId="{2AF50A1D-60E9-A742-9694-873B84CA9288}">
      <dgm:prSet custT="1"/>
      <dgm:spPr/>
      <dgm:t>
        <a:bodyPr/>
        <a:lstStyle/>
        <a:p>
          <a:r>
            <a:rPr lang="ru-RU" sz="1100"/>
            <a:t>По типу налоговой ставки</a:t>
          </a:r>
        </a:p>
      </dgm:t>
    </dgm:pt>
    <dgm:pt modelId="{632F92D8-B66A-D349-8C08-39BD1605DFF8}" type="parTrans" cxnId="{1642113C-06FE-FB48-8F34-55502DA1E932}">
      <dgm:prSet/>
      <dgm:spPr/>
      <dgm:t>
        <a:bodyPr/>
        <a:lstStyle/>
        <a:p>
          <a:endParaRPr lang="ru-RU"/>
        </a:p>
      </dgm:t>
    </dgm:pt>
    <dgm:pt modelId="{9576F250-30B2-3242-A7D2-A4C4223A9C83}" type="sibTrans" cxnId="{1642113C-06FE-FB48-8F34-55502DA1E932}">
      <dgm:prSet/>
      <dgm:spPr/>
      <dgm:t>
        <a:bodyPr/>
        <a:lstStyle/>
        <a:p>
          <a:endParaRPr lang="ru-RU"/>
        </a:p>
      </dgm:t>
    </dgm:pt>
    <dgm:pt modelId="{31319C92-50BD-CC4B-822A-DD94B2DBC9FE}">
      <dgm:prSet custT="1"/>
      <dgm:spPr/>
      <dgm:t>
        <a:bodyPr/>
        <a:lstStyle/>
        <a:p>
          <a:r>
            <a:rPr lang="ru-RU" sz="1100"/>
            <a:t>Специфические (потоварные)</a:t>
          </a:r>
        </a:p>
      </dgm:t>
    </dgm:pt>
    <dgm:pt modelId="{1C01520E-AA0F-4144-927D-FA67A3FC66A5}" type="parTrans" cxnId="{46134FAD-0093-AD40-8525-6D82B5CB78AD}">
      <dgm:prSet/>
      <dgm:spPr/>
      <dgm:t>
        <a:bodyPr/>
        <a:lstStyle/>
        <a:p>
          <a:endParaRPr lang="ru-RU"/>
        </a:p>
      </dgm:t>
    </dgm:pt>
    <dgm:pt modelId="{7E46C57B-B9F7-834D-8DEA-BF1CC03BA8EF}" type="sibTrans" cxnId="{46134FAD-0093-AD40-8525-6D82B5CB78AD}">
      <dgm:prSet/>
      <dgm:spPr/>
      <dgm:t>
        <a:bodyPr/>
        <a:lstStyle/>
        <a:p>
          <a:endParaRPr lang="ru-RU"/>
        </a:p>
      </dgm:t>
    </dgm:pt>
    <dgm:pt modelId="{E2D9BC21-3005-2147-A8F7-659A75926861}">
      <dgm:prSet custT="1"/>
      <dgm:spPr/>
      <dgm:t>
        <a:bodyPr/>
        <a:lstStyle/>
        <a:p>
          <a:r>
            <a:rPr lang="ru-RU" sz="1100"/>
            <a:t>Адвалорные (стоимостные)</a:t>
          </a:r>
        </a:p>
      </dgm:t>
    </dgm:pt>
    <dgm:pt modelId="{2A9A03BF-8A79-6745-9BD2-048D87067ECE}" type="parTrans" cxnId="{99FA3E58-6FC5-7C44-BA48-E0622F4A8FF7}">
      <dgm:prSet/>
      <dgm:spPr/>
      <dgm:t>
        <a:bodyPr/>
        <a:lstStyle/>
        <a:p>
          <a:endParaRPr lang="ru-RU"/>
        </a:p>
      </dgm:t>
    </dgm:pt>
    <dgm:pt modelId="{F5DA3086-E377-C243-927A-F7D938A9DB31}" type="sibTrans" cxnId="{99FA3E58-6FC5-7C44-BA48-E0622F4A8FF7}">
      <dgm:prSet/>
      <dgm:spPr/>
      <dgm:t>
        <a:bodyPr/>
        <a:lstStyle/>
        <a:p>
          <a:endParaRPr lang="ru-RU"/>
        </a:p>
      </dgm:t>
    </dgm:pt>
    <dgm:pt modelId="{1791FE9D-7BEC-BB43-8C35-611A06A92533}">
      <dgm:prSet custT="1"/>
      <dgm:spPr/>
      <dgm:t>
        <a:bodyPr/>
        <a:lstStyle/>
        <a:p>
          <a:endParaRPr lang="ru-RU" sz="1100"/>
        </a:p>
      </dgm:t>
    </dgm:pt>
    <dgm:pt modelId="{F6366D2F-C0DA-8541-ADB0-FA53049C7689}" type="parTrans" cxnId="{DAF23C4E-5AA0-1846-B3D1-A556B55465E4}">
      <dgm:prSet/>
      <dgm:spPr/>
      <dgm:t>
        <a:bodyPr/>
        <a:lstStyle/>
        <a:p>
          <a:endParaRPr lang="ru-RU"/>
        </a:p>
      </dgm:t>
    </dgm:pt>
    <dgm:pt modelId="{C50D530D-7911-1149-A58E-D2005D4DF097}" type="sibTrans" cxnId="{DAF23C4E-5AA0-1846-B3D1-A556B55465E4}">
      <dgm:prSet/>
      <dgm:spPr/>
      <dgm:t>
        <a:bodyPr/>
        <a:lstStyle/>
        <a:p>
          <a:endParaRPr lang="ru-RU"/>
        </a:p>
      </dgm:t>
    </dgm:pt>
    <dgm:pt modelId="{2CEAE345-6000-1648-9C9E-F38B3878911E}">
      <dgm:prSet custT="1"/>
      <dgm:spPr/>
      <dgm:t>
        <a:bodyPr/>
        <a:lstStyle/>
        <a:p>
          <a:r>
            <a:rPr lang="ru-RU" sz="1100"/>
            <a:t>Комбинированные </a:t>
          </a:r>
        </a:p>
      </dgm:t>
    </dgm:pt>
    <dgm:pt modelId="{43E55EFF-B2ED-E94A-BAD0-24B84002F15A}" type="parTrans" cxnId="{CF0DBF15-63F3-444C-A9AB-520C2ADFE4C0}">
      <dgm:prSet/>
      <dgm:spPr/>
      <dgm:t>
        <a:bodyPr/>
        <a:lstStyle/>
        <a:p>
          <a:endParaRPr lang="ru-RU"/>
        </a:p>
      </dgm:t>
    </dgm:pt>
    <dgm:pt modelId="{B8086030-CD25-DB47-A56F-1B147B731A30}" type="sibTrans" cxnId="{CF0DBF15-63F3-444C-A9AB-520C2ADFE4C0}">
      <dgm:prSet/>
      <dgm:spPr/>
      <dgm:t>
        <a:bodyPr/>
        <a:lstStyle/>
        <a:p>
          <a:endParaRPr lang="ru-RU"/>
        </a:p>
      </dgm:t>
    </dgm:pt>
    <dgm:pt modelId="{1F698AF2-60C3-9C40-BC7C-AABFBC95B9CB}">
      <dgm:prSet custT="1"/>
      <dgm:spPr/>
      <dgm:t>
        <a:bodyPr/>
        <a:lstStyle/>
        <a:p>
          <a:r>
            <a:rPr lang="ru-RU" sz="1100"/>
            <a:t>По уровню власти, который устанавливает налог</a:t>
          </a:r>
        </a:p>
      </dgm:t>
    </dgm:pt>
    <dgm:pt modelId="{F9B19AE2-F975-B94E-9C17-87B41D231888}" type="parTrans" cxnId="{02E19B24-7F2F-8E40-9247-4F96DCA46B4D}">
      <dgm:prSet/>
      <dgm:spPr/>
      <dgm:t>
        <a:bodyPr/>
        <a:lstStyle/>
        <a:p>
          <a:endParaRPr lang="ru-RU"/>
        </a:p>
      </dgm:t>
    </dgm:pt>
    <dgm:pt modelId="{CEDDA54D-2462-6347-A669-E3C1148B7930}" type="sibTrans" cxnId="{02E19B24-7F2F-8E40-9247-4F96DCA46B4D}">
      <dgm:prSet/>
      <dgm:spPr/>
      <dgm:t>
        <a:bodyPr/>
        <a:lstStyle/>
        <a:p>
          <a:endParaRPr lang="ru-RU"/>
        </a:p>
      </dgm:t>
    </dgm:pt>
    <dgm:pt modelId="{6BC86B10-5D93-5E4D-AA6D-14DCB9A20C46}">
      <dgm:prSet custT="1"/>
      <dgm:spPr/>
      <dgm:t>
        <a:bodyPr/>
        <a:lstStyle/>
        <a:p>
          <a:r>
            <a:rPr lang="ru-RU" sz="1100"/>
            <a:t>Федеральные</a:t>
          </a:r>
        </a:p>
      </dgm:t>
    </dgm:pt>
    <dgm:pt modelId="{84549ED0-C462-3144-AAB0-B6CFFA4B6907}" type="parTrans" cxnId="{45075902-D310-D244-92E6-534F3DAAFFE1}">
      <dgm:prSet/>
      <dgm:spPr/>
      <dgm:t>
        <a:bodyPr/>
        <a:lstStyle/>
        <a:p>
          <a:endParaRPr lang="ru-RU"/>
        </a:p>
      </dgm:t>
    </dgm:pt>
    <dgm:pt modelId="{01DC316D-2DAF-F643-93A1-6ADB311898E8}" type="sibTrans" cxnId="{45075902-D310-D244-92E6-534F3DAAFFE1}">
      <dgm:prSet/>
      <dgm:spPr/>
      <dgm:t>
        <a:bodyPr/>
        <a:lstStyle/>
        <a:p>
          <a:endParaRPr lang="ru-RU"/>
        </a:p>
      </dgm:t>
    </dgm:pt>
    <dgm:pt modelId="{F3E56AB7-96FF-B244-9CC0-3F3DC3FA1549}">
      <dgm:prSet custT="1"/>
      <dgm:spPr/>
      <dgm:t>
        <a:bodyPr/>
        <a:lstStyle/>
        <a:p>
          <a:r>
            <a:rPr lang="ru-RU" sz="1100"/>
            <a:t>Региональные</a:t>
          </a:r>
        </a:p>
      </dgm:t>
    </dgm:pt>
    <dgm:pt modelId="{3FB05E0E-A8A0-D74A-B3B1-F024A8007785}" type="parTrans" cxnId="{B5B7BA22-0767-464A-9468-714C824A940F}">
      <dgm:prSet/>
      <dgm:spPr/>
      <dgm:t>
        <a:bodyPr/>
        <a:lstStyle/>
        <a:p>
          <a:endParaRPr lang="ru-RU"/>
        </a:p>
      </dgm:t>
    </dgm:pt>
    <dgm:pt modelId="{DA1CBF7E-CDBC-094D-85F2-91803BC79A8B}" type="sibTrans" cxnId="{B5B7BA22-0767-464A-9468-714C824A940F}">
      <dgm:prSet/>
      <dgm:spPr/>
      <dgm:t>
        <a:bodyPr/>
        <a:lstStyle/>
        <a:p>
          <a:endParaRPr lang="ru-RU"/>
        </a:p>
      </dgm:t>
    </dgm:pt>
    <dgm:pt modelId="{C69663B1-45D3-2D4B-BC36-7D120025D5CE}">
      <dgm:prSet custT="1"/>
      <dgm:spPr/>
      <dgm:t>
        <a:bodyPr/>
        <a:lstStyle/>
        <a:p>
          <a:r>
            <a:rPr lang="ru-RU" sz="1100"/>
            <a:t>Местные</a:t>
          </a:r>
        </a:p>
      </dgm:t>
    </dgm:pt>
    <dgm:pt modelId="{2B9F2728-71E4-3448-8ACA-97865F9EEFD0}" type="parTrans" cxnId="{794DD30E-725A-2945-8711-BFB3C0CB15A9}">
      <dgm:prSet/>
      <dgm:spPr/>
      <dgm:t>
        <a:bodyPr/>
        <a:lstStyle/>
        <a:p>
          <a:endParaRPr lang="ru-RU"/>
        </a:p>
      </dgm:t>
    </dgm:pt>
    <dgm:pt modelId="{1BB802AF-A032-DB4E-82BA-5AA35CF6158C}" type="sibTrans" cxnId="{794DD30E-725A-2945-8711-BFB3C0CB15A9}">
      <dgm:prSet/>
      <dgm:spPr/>
      <dgm:t>
        <a:bodyPr/>
        <a:lstStyle/>
        <a:p>
          <a:endParaRPr lang="ru-RU"/>
        </a:p>
      </dgm:t>
    </dgm:pt>
    <dgm:pt modelId="{DEAEEA58-CB6D-4746-8C43-8D4284554C59}">
      <dgm:prSet custT="1"/>
      <dgm:spPr/>
      <dgm:t>
        <a:bodyPr/>
        <a:lstStyle/>
        <a:p>
          <a:r>
            <a:rPr lang="ru-RU" sz="1100"/>
            <a:t>По реакции на изменение ВВП</a:t>
          </a:r>
        </a:p>
      </dgm:t>
    </dgm:pt>
    <dgm:pt modelId="{CCBB4C6F-4990-9A42-BE79-2B4E22F2F882}" type="parTrans" cxnId="{FFF4E75D-5341-394D-BFCF-2753593B1AEF}">
      <dgm:prSet/>
      <dgm:spPr/>
      <dgm:t>
        <a:bodyPr/>
        <a:lstStyle/>
        <a:p>
          <a:endParaRPr lang="ru-RU"/>
        </a:p>
      </dgm:t>
    </dgm:pt>
    <dgm:pt modelId="{42B1B28C-0727-2A4D-B7B5-0BB33D0AC2D0}" type="sibTrans" cxnId="{FFF4E75D-5341-394D-BFCF-2753593B1AEF}">
      <dgm:prSet/>
      <dgm:spPr/>
      <dgm:t>
        <a:bodyPr/>
        <a:lstStyle/>
        <a:p>
          <a:endParaRPr lang="ru-RU"/>
        </a:p>
      </dgm:t>
    </dgm:pt>
    <dgm:pt modelId="{BF2C8CC2-F61E-1E4F-9CDA-8B3546402B7D}">
      <dgm:prSet custT="1"/>
      <dgm:spPr/>
      <dgm:t>
        <a:bodyPr/>
        <a:lstStyle/>
        <a:p>
          <a:r>
            <a:rPr lang="ru-RU" sz="1100"/>
            <a:t>Автономные</a:t>
          </a:r>
        </a:p>
      </dgm:t>
    </dgm:pt>
    <dgm:pt modelId="{1A246427-18FD-4F48-8729-30E09C9186DC}" type="parTrans" cxnId="{E0705DCE-791E-6F48-A91F-E9049F9FBB9E}">
      <dgm:prSet/>
      <dgm:spPr/>
      <dgm:t>
        <a:bodyPr/>
        <a:lstStyle/>
        <a:p>
          <a:endParaRPr lang="ru-RU"/>
        </a:p>
      </dgm:t>
    </dgm:pt>
    <dgm:pt modelId="{2087DAD9-FEE4-1E49-9714-4AE9C46C405E}" type="sibTrans" cxnId="{E0705DCE-791E-6F48-A91F-E9049F9FBB9E}">
      <dgm:prSet/>
      <dgm:spPr/>
      <dgm:t>
        <a:bodyPr/>
        <a:lstStyle/>
        <a:p>
          <a:endParaRPr lang="ru-RU"/>
        </a:p>
      </dgm:t>
    </dgm:pt>
    <dgm:pt modelId="{E8F9095E-36F2-954F-A5D0-387D62F2B543}">
      <dgm:prSet custT="1"/>
      <dgm:spPr/>
      <dgm:t>
        <a:bodyPr/>
        <a:lstStyle/>
        <a:p>
          <a:r>
            <a:rPr lang="ru-RU" sz="1100"/>
            <a:t>Встроенные стабилизаторы</a:t>
          </a:r>
        </a:p>
      </dgm:t>
    </dgm:pt>
    <dgm:pt modelId="{92071CF3-7D93-9E43-9CDB-07CC1CB38B0C}" type="parTrans" cxnId="{D52D0C8A-2FB5-7249-B01C-101635684F60}">
      <dgm:prSet/>
      <dgm:spPr/>
      <dgm:t>
        <a:bodyPr/>
        <a:lstStyle/>
        <a:p>
          <a:endParaRPr lang="ru-RU"/>
        </a:p>
      </dgm:t>
    </dgm:pt>
    <dgm:pt modelId="{BA915098-1A3B-7444-BDDF-8642860E9280}" type="sibTrans" cxnId="{D52D0C8A-2FB5-7249-B01C-101635684F60}">
      <dgm:prSet/>
      <dgm:spPr/>
      <dgm:t>
        <a:bodyPr/>
        <a:lstStyle/>
        <a:p>
          <a:endParaRPr lang="ru-RU"/>
        </a:p>
      </dgm:t>
    </dgm:pt>
    <dgm:pt modelId="{DA70BAE4-E4D4-1B48-9E5B-F664929B162F}">
      <dgm:prSet custT="1"/>
      <dgm:spPr/>
      <dgm:t>
        <a:bodyPr/>
        <a:lstStyle/>
        <a:p>
          <a:r>
            <a:rPr lang="ru-RU" sz="1100"/>
            <a:t>По динамике изменения удельного веса</a:t>
          </a:r>
          <a:r>
            <a:rPr lang="ru-RU" sz="1100" b="1"/>
            <a:t> </a:t>
          </a:r>
          <a:r>
            <a:rPr lang="ru-RU" sz="1100"/>
            <a:t>налогового платежа в</a:t>
          </a:r>
          <a:r>
            <a:rPr lang="ru-RU" sz="1100" b="1"/>
            <a:t> </a:t>
          </a:r>
          <a:r>
            <a:rPr lang="ru-RU" sz="1100"/>
            <a:t>доходе</a:t>
          </a:r>
        </a:p>
      </dgm:t>
    </dgm:pt>
    <dgm:pt modelId="{7BECC4DE-ADFC-F647-AD98-4DD734FD5D17}" type="parTrans" cxnId="{2E7BA02A-8ED8-8A43-AC1D-5306F4C8BDAE}">
      <dgm:prSet/>
      <dgm:spPr/>
      <dgm:t>
        <a:bodyPr/>
        <a:lstStyle/>
        <a:p>
          <a:endParaRPr lang="ru-RU"/>
        </a:p>
      </dgm:t>
    </dgm:pt>
    <dgm:pt modelId="{C1ACD7D9-D5C5-2749-AD0A-1C1B49C5576A}" type="sibTrans" cxnId="{2E7BA02A-8ED8-8A43-AC1D-5306F4C8BDAE}">
      <dgm:prSet/>
      <dgm:spPr/>
      <dgm:t>
        <a:bodyPr/>
        <a:lstStyle/>
        <a:p>
          <a:endParaRPr lang="ru-RU"/>
        </a:p>
      </dgm:t>
    </dgm:pt>
    <dgm:pt modelId="{082B066D-141F-774A-A557-74684DBF92C4}">
      <dgm:prSet custT="1"/>
      <dgm:spPr/>
      <dgm:t>
        <a:bodyPr/>
        <a:lstStyle/>
        <a:p>
          <a:r>
            <a:rPr lang="ru-RU" sz="1100"/>
            <a:t>Прогрессивные </a:t>
          </a:r>
        </a:p>
      </dgm:t>
    </dgm:pt>
    <dgm:pt modelId="{7CE1D582-1D46-7643-B883-CB08EBDA7748}" type="parTrans" cxnId="{90ABA6CA-A709-DE41-878D-DB615E488B08}">
      <dgm:prSet/>
      <dgm:spPr/>
      <dgm:t>
        <a:bodyPr/>
        <a:lstStyle/>
        <a:p>
          <a:endParaRPr lang="ru-RU"/>
        </a:p>
      </dgm:t>
    </dgm:pt>
    <dgm:pt modelId="{05995A64-3BA9-384C-8666-2983604452A2}" type="sibTrans" cxnId="{90ABA6CA-A709-DE41-878D-DB615E488B08}">
      <dgm:prSet/>
      <dgm:spPr/>
      <dgm:t>
        <a:bodyPr/>
        <a:lstStyle/>
        <a:p>
          <a:endParaRPr lang="ru-RU"/>
        </a:p>
      </dgm:t>
    </dgm:pt>
    <dgm:pt modelId="{708C606A-8A31-7242-A742-B4362A4E8938}">
      <dgm:prSet custT="1"/>
      <dgm:spPr/>
      <dgm:t>
        <a:bodyPr/>
        <a:lstStyle/>
        <a:p>
          <a:r>
            <a:rPr lang="ru-RU" sz="1100"/>
            <a:t>Пропорциональные </a:t>
          </a:r>
        </a:p>
      </dgm:t>
    </dgm:pt>
    <dgm:pt modelId="{8CD8526C-3A02-B647-B3A5-A087BFECBABC}" type="parTrans" cxnId="{0FAD67DC-B7F2-AB45-8D62-0F49481D6113}">
      <dgm:prSet/>
      <dgm:spPr/>
      <dgm:t>
        <a:bodyPr/>
        <a:lstStyle/>
        <a:p>
          <a:endParaRPr lang="ru-RU"/>
        </a:p>
      </dgm:t>
    </dgm:pt>
    <dgm:pt modelId="{23A25B7C-A5E0-3E49-99E1-5F2D60ED2DA6}" type="sibTrans" cxnId="{0FAD67DC-B7F2-AB45-8D62-0F49481D6113}">
      <dgm:prSet/>
      <dgm:spPr/>
      <dgm:t>
        <a:bodyPr/>
        <a:lstStyle/>
        <a:p>
          <a:endParaRPr lang="ru-RU"/>
        </a:p>
      </dgm:t>
    </dgm:pt>
    <dgm:pt modelId="{DB7A023E-E763-524F-A3D6-7108F5CFEEF0}">
      <dgm:prSet custT="1"/>
      <dgm:spPr/>
      <dgm:t>
        <a:bodyPr/>
        <a:lstStyle/>
        <a:p>
          <a:r>
            <a:rPr lang="ru-RU" sz="1100"/>
            <a:t>Регрессивные </a:t>
          </a:r>
        </a:p>
      </dgm:t>
    </dgm:pt>
    <dgm:pt modelId="{88348636-36E9-C54C-84CF-C50EFBED99C8}" type="parTrans" cxnId="{C0FD9A1F-AC25-1D45-B663-1F7BF946EEE4}">
      <dgm:prSet/>
      <dgm:spPr/>
      <dgm:t>
        <a:bodyPr/>
        <a:lstStyle/>
        <a:p>
          <a:endParaRPr lang="ru-RU"/>
        </a:p>
      </dgm:t>
    </dgm:pt>
    <dgm:pt modelId="{1A70E354-52DF-3B4E-850F-94E69403BE49}" type="sibTrans" cxnId="{C0FD9A1F-AC25-1D45-B663-1F7BF946EEE4}">
      <dgm:prSet/>
      <dgm:spPr/>
      <dgm:t>
        <a:bodyPr/>
        <a:lstStyle/>
        <a:p>
          <a:endParaRPr lang="ru-RU"/>
        </a:p>
      </dgm:t>
    </dgm:pt>
    <dgm:pt modelId="{1709E460-A3D2-2640-90EE-3842A1BA4508}" type="pres">
      <dgm:prSet presAssocID="{8C5EA89F-F560-CC4D-A939-7A0B24C2FE87}" presName="diagram" presStyleCnt="0">
        <dgm:presLayoutVars>
          <dgm:dir/>
        </dgm:presLayoutVars>
      </dgm:prSet>
      <dgm:spPr/>
      <dgm:t>
        <a:bodyPr/>
        <a:lstStyle/>
        <a:p>
          <a:endParaRPr lang="ru-RU"/>
        </a:p>
      </dgm:t>
    </dgm:pt>
    <dgm:pt modelId="{2FCBA2B0-909E-884E-AD9C-85D13A89DAC4}" type="pres">
      <dgm:prSet presAssocID="{0E242E12-75F5-6249-852E-845C1615C8D2}" presName="composite" presStyleCnt="0"/>
      <dgm:spPr/>
    </dgm:pt>
    <dgm:pt modelId="{3BEBBF60-B8CA-D14B-B31E-93A7D154AB8C}" type="pres">
      <dgm:prSet presAssocID="{0E242E12-75F5-6249-852E-845C1615C8D2}" presName="Image" presStyleLbl="bgShp" presStyleIdx="0" presStyleCnt="7"/>
      <dgm:spPr/>
    </dgm:pt>
    <dgm:pt modelId="{C9CAB179-B809-6642-9C43-886D5574C92C}" type="pres">
      <dgm:prSet presAssocID="{0E242E12-75F5-6249-852E-845C1615C8D2}" presName="Parent" presStyleLbl="node0" presStyleIdx="0" presStyleCnt="7" custScaleX="116520" custScaleY="472716" custLinFactNeighborX="-71070" custLinFactNeighborY="-77699">
        <dgm:presLayoutVars>
          <dgm:bulletEnabled val="1"/>
        </dgm:presLayoutVars>
      </dgm:prSet>
      <dgm:spPr/>
      <dgm:t>
        <a:bodyPr/>
        <a:lstStyle/>
        <a:p>
          <a:endParaRPr lang="ru-RU"/>
        </a:p>
      </dgm:t>
    </dgm:pt>
    <dgm:pt modelId="{C72C4791-0CA7-6C4B-AD35-DF76D3D5DFBB}" type="pres">
      <dgm:prSet presAssocID="{29FE8298-5A5C-D744-AA43-2C0DEBEC37CE}" presName="sibTrans" presStyleCnt="0"/>
      <dgm:spPr/>
    </dgm:pt>
    <dgm:pt modelId="{94D90571-87B5-DB4C-AB7D-6CE3D569A4C9}" type="pres">
      <dgm:prSet presAssocID="{2BBC3386-2660-1E4E-9BAC-72D5609595FF}" presName="composite" presStyleCnt="0"/>
      <dgm:spPr/>
    </dgm:pt>
    <dgm:pt modelId="{AB9DC499-84A5-8844-9211-D84432EAAC13}" type="pres">
      <dgm:prSet presAssocID="{2BBC3386-2660-1E4E-9BAC-72D5609595FF}" presName="Image" presStyleLbl="bgShp" presStyleIdx="1" presStyleCnt="7"/>
      <dgm:spPr/>
    </dgm:pt>
    <dgm:pt modelId="{AC0A9FB0-2D8C-E942-8C20-77A00B93CE11}" type="pres">
      <dgm:prSet presAssocID="{2BBC3386-2660-1E4E-9BAC-72D5609595FF}" presName="Parent" presStyleLbl="node0" presStyleIdx="1" presStyleCnt="7" custScaleX="111260" custScaleY="491292" custLinFactNeighborX="-21868" custLinFactNeighborY="-78810">
        <dgm:presLayoutVars>
          <dgm:bulletEnabled val="1"/>
        </dgm:presLayoutVars>
      </dgm:prSet>
      <dgm:spPr/>
      <dgm:t>
        <a:bodyPr/>
        <a:lstStyle/>
        <a:p>
          <a:endParaRPr lang="ru-RU"/>
        </a:p>
      </dgm:t>
    </dgm:pt>
    <dgm:pt modelId="{E0B7C90E-1B22-B24F-85B1-1D0105964C22}" type="pres">
      <dgm:prSet presAssocID="{B8B97E3B-701E-CD4B-BFFD-A13EA987DF01}" presName="sibTrans" presStyleCnt="0"/>
      <dgm:spPr/>
    </dgm:pt>
    <dgm:pt modelId="{B4BEDDBB-97D3-294C-8F84-CF0CA603A5F0}" type="pres">
      <dgm:prSet presAssocID="{2AF50A1D-60E9-A742-9694-873B84CA9288}" presName="composite" presStyleCnt="0"/>
      <dgm:spPr/>
    </dgm:pt>
    <dgm:pt modelId="{1B7EB20B-0104-1A42-8F4B-ADA5A3776EC7}" type="pres">
      <dgm:prSet presAssocID="{2AF50A1D-60E9-A742-9694-873B84CA9288}" presName="Image" presStyleLbl="bgShp" presStyleIdx="2" presStyleCnt="7"/>
      <dgm:spPr/>
    </dgm:pt>
    <dgm:pt modelId="{A51DC46E-2D9B-944D-B189-792D03C113A5}" type="pres">
      <dgm:prSet presAssocID="{2AF50A1D-60E9-A742-9694-873B84CA9288}" presName="Parent" presStyleLbl="node0" presStyleIdx="2" presStyleCnt="7" custScaleX="128323" custScaleY="531559" custLinFactNeighborX="-21287" custLinFactNeighborY="-50617">
        <dgm:presLayoutVars>
          <dgm:bulletEnabled val="1"/>
        </dgm:presLayoutVars>
      </dgm:prSet>
      <dgm:spPr/>
      <dgm:t>
        <a:bodyPr/>
        <a:lstStyle/>
        <a:p>
          <a:endParaRPr lang="ru-RU"/>
        </a:p>
      </dgm:t>
    </dgm:pt>
    <dgm:pt modelId="{0CD63D20-3E7A-5E47-9F22-676E1F5835C1}" type="pres">
      <dgm:prSet presAssocID="{9576F250-30B2-3242-A7D2-A4C4223A9C83}" presName="sibTrans" presStyleCnt="0"/>
      <dgm:spPr/>
    </dgm:pt>
    <dgm:pt modelId="{FC24200D-674F-F246-9350-8515C46DFBA4}" type="pres">
      <dgm:prSet presAssocID="{651E2BFA-15FC-0949-89C2-A387280C8C61}" presName="composite" presStyleCnt="0"/>
      <dgm:spPr/>
    </dgm:pt>
    <dgm:pt modelId="{28B3D6EF-7B8C-0A46-A4D8-22CEAB5AF862}" type="pres">
      <dgm:prSet presAssocID="{651E2BFA-15FC-0949-89C2-A387280C8C61}" presName="Image" presStyleLbl="bgShp" presStyleIdx="3" presStyleCnt="7"/>
      <dgm:spPr/>
    </dgm:pt>
    <dgm:pt modelId="{E28CF2FD-CFED-4343-AC7B-5D5605134CE1}" type="pres">
      <dgm:prSet presAssocID="{651E2BFA-15FC-0949-89C2-A387280C8C61}" presName="Parent" presStyleLbl="node0" presStyleIdx="3" presStyleCnt="7" custScaleX="119002" custScaleY="519080" custLinFactNeighborX="-25088" custLinFactNeighborY="-31636">
        <dgm:presLayoutVars>
          <dgm:bulletEnabled val="1"/>
        </dgm:presLayoutVars>
      </dgm:prSet>
      <dgm:spPr/>
      <dgm:t>
        <a:bodyPr/>
        <a:lstStyle/>
        <a:p>
          <a:endParaRPr lang="ru-RU"/>
        </a:p>
      </dgm:t>
    </dgm:pt>
    <dgm:pt modelId="{2EDEE23D-B180-0C4C-8660-94068E7AE1A3}" type="pres">
      <dgm:prSet presAssocID="{693D48DD-B274-BE48-A2CA-480EF8813DDD}" presName="sibTrans" presStyleCnt="0"/>
      <dgm:spPr/>
    </dgm:pt>
    <dgm:pt modelId="{7AC8FDA5-056F-0E44-8AFB-898F0A568E60}" type="pres">
      <dgm:prSet presAssocID="{1F698AF2-60C3-9C40-BC7C-AABFBC95B9CB}" presName="composite" presStyleCnt="0"/>
      <dgm:spPr/>
    </dgm:pt>
    <dgm:pt modelId="{283F10B2-AEDC-E244-A5C3-46B407C1C628}" type="pres">
      <dgm:prSet presAssocID="{1F698AF2-60C3-9C40-BC7C-AABFBC95B9CB}" presName="Image" presStyleLbl="bgShp" presStyleIdx="4" presStyleCnt="7"/>
      <dgm:spPr/>
    </dgm:pt>
    <dgm:pt modelId="{182A5C71-5A78-F24D-8BFF-F1CF9EDE7E32}" type="pres">
      <dgm:prSet presAssocID="{1F698AF2-60C3-9C40-BC7C-AABFBC95B9CB}" presName="Parent" presStyleLbl="node0" presStyleIdx="4" presStyleCnt="7" custScaleX="111947" custScaleY="474523">
        <dgm:presLayoutVars>
          <dgm:bulletEnabled val="1"/>
        </dgm:presLayoutVars>
      </dgm:prSet>
      <dgm:spPr/>
      <dgm:t>
        <a:bodyPr/>
        <a:lstStyle/>
        <a:p>
          <a:endParaRPr lang="ru-RU"/>
        </a:p>
      </dgm:t>
    </dgm:pt>
    <dgm:pt modelId="{E3F71521-E051-3048-BDCC-FA392B1F82B8}" type="pres">
      <dgm:prSet presAssocID="{CEDDA54D-2462-6347-A669-E3C1148B7930}" presName="sibTrans" presStyleCnt="0"/>
      <dgm:spPr/>
    </dgm:pt>
    <dgm:pt modelId="{206FFDC0-22FD-EC4E-AC8B-E9ECCC7F5703}" type="pres">
      <dgm:prSet presAssocID="{DA70BAE4-E4D4-1B48-9E5B-F664929B162F}" presName="composite" presStyleCnt="0"/>
      <dgm:spPr/>
    </dgm:pt>
    <dgm:pt modelId="{B4FA8E83-882F-B941-8323-8FBB7F2535F7}" type="pres">
      <dgm:prSet presAssocID="{DA70BAE4-E4D4-1B48-9E5B-F664929B162F}" presName="Image" presStyleLbl="bgShp" presStyleIdx="5" presStyleCnt="7"/>
      <dgm:spPr/>
    </dgm:pt>
    <dgm:pt modelId="{4B9C06C9-919B-C140-B455-9B59A6021A96}" type="pres">
      <dgm:prSet presAssocID="{DA70BAE4-E4D4-1B48-9E5B-F664929B162F}" presName="Parent" presStyleLbl="node0" presStyleIdx="5" presStyleCnt="7" custScaleX="144727" custScaleY="513718" custLinFactNeighborX="13685">
        <dgm:presLayoutVars>
          <dgm:bulletEnabled val="1"/>
        </dgm:presLayoutVars>
      </dgm:prSet>
      <dgm:spPr/>
      <dgm:t>
        <a:bodyPr/>
        <a:lstStyle/>
        <a:p>
          <a:endParaRPr lang="ru-RU"/>
        </a:p>
      </dgm:t>
    </dgm:pt>
    <dgm:pt modelId="{825702B2-F254-2F4E-ABA7-626585504DFB}" type="pres">
      <dgm:prSet presAssocID="{C1ACD7D9-D5C5-2749-AD0A-1C1B49C5576A}" presName="sibTrans" presStyleCnt="0"/>
      <dgm:spPr/>
    </dgm:pt>
    <dgm:pt modelId="{1578E480-5938-9949-B33F-48BA1B81A369}" type="pres">
      <dgm:prSet presAssocID="{DEAEEA58-CB6D-4746-8C43-8D4284554C59}" presName="composite" presStyleCnt="0"/>
      <dgm:spPr/>
    </dgm:pt>
    <dgm:pt modelId="{0BDE14D4-4F10-1041-8EA2-8FE4CBC2581D}" type="pres">
      <dgm:prSet presAssocID="{DEAEEA58-CB6D-4746-8C43-8D4284554C59}" presName="Image" presStyleLbl="bgShp" presStyleIdx="6" presStyleCnt="7"/>
      <dgm:spPr/>
    </dgm:pt>
    <dgm:pt modelId="{68DA29BD-CB47-764C-8137-400ECC7B0F31}" type="pres">
      <dgm:prSet presAssocID="{DEAEEA58-CB6D-4746-8C43-8D4284554C59}" presName="Parent" presStyleLbl="node0" presStyleIdx="6" presStyleCnt="7" custScaleX="113713" custScaleY="448671">
        <dgm:presLayoutVars>
          <dgm:bulletEnabled val="1"/>
        </dgm:presLayoutVars>
      </dgm:prSet>
      <dgm:spPr/>
      <dgm:t>
        <a:bodyPr/>
        <a:lstStyle/>
        <a:p>
          <a:endParaRPr lang="ru-RU"/>
        </a:p>
      </dgm:t>
    </dgm:pt>
  </dgm:ptLst>
  <dgm:cxnLst>
    <dgm:cxn modelId="{E0705DCE-791E-6F48-A91F-E9049F9FBB9E}" srcId="{DEAEEA58-CB6D-4746-8C43-8D4284554C59}" destId="{BF2C8CC2-F61E-1E4F-9CDA-8B3546402B7D}" srcOrd="0" destOrd="0" parTransId="{1A246427-18FD-4F48-8729-30E09C9186DC}" sibTransId="{2087DAD9-FEE4-1E49-9714-4AE9C46C405E}"/>
    <dgm:cxn modelId="{844F8613-3F7B-4D2C-B9AA-0705B2080B78}" type="presOf" srcId="{F3E56AB7-96FF-B244-9CC0-3F3DC3FA1549}" destId="{182A5C71-5A78-F24D-8BFF-F1CF9EDE7E32}" srcOrd="0" destOrd="2" presId="urn:microsoft.com/office/officeart/2008/layout/BendingPictureCaption"/>
    <dgm:cxn modelId="{D667453B-DC62-2145-A9E7-2AC0BF8CF8BE}" srcId="{2BBC3386-2660-1E4E-9BAC-72D5609595FF}" destId="{B53A82EA-9B9D-FE41-BC2C-20D6788F913D}" srcOrd="0" destOrd="0" parTransId="{2866F502-2324-9043-B581-B921F2BEC3D6}" sibTransId="{24090A0A-DB8F-EF4E-BF0A-5C3A6D85DDAB}"/>
    <dgm:cxn modelId="{49543527-EE53-476C-9085-19265B531418}" type="presOf" srcId="{8C5EA89F-F560-CC4D-A939-7A0B24C2FE87}" destId="{1709E460-A3D2-2640-90EE-3842A1BA4508}" srcOrd="0" destOrd="0" presId="urn:microsoft.com/office/officeart/2008/layout/BendingPictureCaption"/>
    <dgm:cxn modelId="{45075902-D310-D244-92E6-534F3DAAFFE1}" srcId="{1F698AF2-60C3-9C40-BC7C-AABFBC95B9CB}" destId="{6BC86B10-5D93-5E4D-AA6D-14DCB9A20C46}" srcOrd="0" destOrd="0" parTransId="{84549ED0-C462-3144-AAB0-B6CFFA4B6907}" sibTransId="{01DC316D-2DAF-F643-93A1-6ADB311898E8}"/>
    <dgm:cxn modelId="{DA80DD3D-324A-42E7-BE73-8B73A5223290}" type="presOf" srcId="{1791FE9D-7BEC-BB43-8C35-611A06A92533}" destId="{A51DC46E-2D9B-944D-B189-792D03C113A5}" srcOrd="0" destOrd="4" presId="urn:microsoft.com/office/officeart/2008/layout/BendingPictureCaption"/>
    <dgm:cxn modelId="{B1F33749-D07C-F844-A7EB-51513A71E287}" srcId="{651E2BFA-15FC-0949-89C2-A387280C8C61}" destId="{1ABD9253-5A2F-544E-B654-4A7FCDD437C5}" srcOrd="0" destOrd="0" parTransId="{5962DC55-CD21-084F-8329-5FE1DC7ACFD2}" sibTransId="{C5E10B55-7620-0949-8930-528B51A0CA26}"/>
    <dgm:cxn modelId="{C5929C73-102A-814F-8F31-C04426E887BF}" srcId="{8C5EA89F-F560-CC4D-A939-7A0B24C2FE87}" destId="{0E242E12-75F5-6249-852E-845C1615C8D2}" srcOrd="0" destOrd="0" parTransId="{201BB2C4-9ABB-434E-873A-2E6EFD4AA864}" sibTransId="{29FE8298-5A5C-D744-AA43-2C0DEBEC37CE}"/>
    <dgm:cxn modelId="{A21E603D-541E-4405-8986-15B1A17E3387}" type="presOf" srcId="{B53A82EA-9B9D-FE41-BC2C-20D6788F913D}" destId="{AC0A9FB0-2D8C-E942-8C20-77A00B93CE11}" srcOrd="0" destOrd="1" presId="urn:microsoft.com/office/officeart/2008/layout/BendingPictureCaption"/>
    <dgm:cxn modelId="{5DDDABD7-2203-40DA-B44F-FF385C1920C8}" type="presOf" srcId="{E8F9095E-36F2-954F-A5D0-387D62F2B543}" destId="{68DA29BD-CB47-764C-8137-400ECC7B0F31}" srcOrd="0" destOrd="2" presId="urn:microsoft.com/office/officeart/2008/layout/BendingPictureCaption"/>
    <dgm:cxn modelId="{522FE7C2-9FD7-4807-B0B6-307A57C4D2C6}" type="presOf" srcId="{DB7A023E-E763-524F-A3D6-7108F5CFEEF0}" destId="{4B9C06C9-919B-C140-B455-9B59A6021A96}" srcOrd="0" destOrd="3" presId="urn:microsoft.com/office/officeart/2008/layout/BendingPictureCaption"/>
    <dgm:cxn modelId="{B882D12F-FEC3-4F72-A0EF-290E693B7E88}" type="presOf" srcId="{92CB9F24-FA8B-204D-8E99-CE9C8B3A0A9D}" destId="{AC0A9FB0-2D8C-E942-8C20-77A00B93CE11}" srcOrd="0" destOrd="2" presId="urn:microsoft.com/office/officeart/2008/layout/BendingPictureCaption"/>
    <dgm:cxn modelId="{99FA3E58-6FC5-7C44-BA48-E0622F4A8FF7}" srcId="{2AF50A1D-60E9-A742-9694-873B84CA9288}" destId="{E2D9BC21-3005-2147-A8F7-659A75926861}" srcOrd="1" destOrd="0" parTransId="{2A9A03BF-8A79-6745-9BD2-048D87067ECE}" sibTransId="{F5DA3086-E377-C243-927A-F7D938A9DB31}"/>
    <dgm:cxn modelId="{0FAE744C-D438-4DD2-B432-78B54512C5AC}" type="presOf" srcId="{082B066D-141F-774A-A557-74684DBF92C4}" destId="{4B9C06C9-919B-C140-B455-9B59A6021A96}" srcOrd="0" destOrd="1" presId="urn:microsoft.com/office/officeart/2008/layout/BendingPictureCaption"/>
    <dgm:cxn modelId="{9B8214E8-9CDC-4EB2-A476-3986AC0F7193}" type="presOf" srcId="{31319C92-50BD-CC4B-822A-DD94B2DBC9FE}" destId="{A51DC46E-2D9B-944D-B189-792D03C113A5}" srcOrd="0" destOrd="1" presId="urn:microsoft.com/office/officeart/2008/layout/BendingPictureCaption"/>
    <dgm:cxn modelId="{B5B7BA22-0767-464A-9468-714C824A940F}" srcId="{1F698AF2-60C3-9C40-BC7C-AABFBC95B9CB}" destId="{F3E56AB7-96FF-B244-9CC0-3F3DC3FA1549}" srcOrd="1" destOrd="0" parTransId="{3FB05E0E-A8A0-D74A-B3B1-F024A8007785}" sibTransId="{DA1CBF7E-CDBC-094D-85F2-91803BC79A8B}"/>
    <dgm:cxn modelId="{794DD30E-725A-2945-8711-BFB3C0CB15A9}" srcId="{1F698AF2-60C3-9C40-BC7C-AABFBC95B9CB}" destId="{C69663B1-45D3-2D4B-BC36-7D120025D5CE}" srcOrd="2" destOrd="0" parTransId="{2B9F2728-71E4-3448-8ACA-97865F9EEFD0}" sibTransId="{1BB802AF-A032-DB4E-82BA-5AA35CF6158C}"/>
    <dgm:cxn modelId="{90ABA6CA-A709-DE41-878D-DB615E488B08}" srcId="{DA70BAE4-E4D4-1B48-9E5B-F664929B162F}" destId="{082B066D-141F-774A-A557-74684DBF92C4}" srcOrd="0" destOrd="0" parTransId="{7CE1D582-1D46-7643-B883-CB08EBDA7748}" sibTransId="{05995A64-3BA9-384C-8666-2983604452A2}"/>
    <dgm:cxn modelId="{B334CE4D-A2DF-4B53-9027-2F8CDF3D9CD7}" type="presOf" srcId="{708C606A-8A31-7242-A742-B4362A4E8938}" destId="{4B9C06C9-919B-C140-B455-9B59A6021A96}" srcOrd="0" destOrd="2" presId="urn:microsoft.com/office/officeart/2008/layout/BendingPictureCaption"/>
    <dgm:cxn modelId="{0FAD67DC-B7F2-AB45-8D62-0F49481D6113}" srcId="{DA70BAE4-E4D4-1B48-9E5B-F664929B162F}" destId="{708C606A-8A31-7242-A742-B4362A4E8938}" srcOrd="1" destOrd="0" parTransId="{8CD8526C-3A02-B647-B3A5-A087BFECBABC}" sibTransId="{23A25B7C-A5E0-3E49-99E1-5F2D60ED2DA6}"/>
    <dgm:cxn modelId="{DC9A39EE-9333-5842-ACEF-F04B09EE6103}" srcId="{8C5EA89F-F560-CC4D-A939-7A0B24C2FE87}" destId="{651E2BFA-15FC-0949-89C2-A387280C8C61}" srcOrd="3" destOrd="0" parTransId="{9BAA7B2D-1695-6940-8710-B3665BD920DF}" sibTransId="{693D48DD-B274-BE48-A2CA-480EF8813DDD}"/>
    <dgm:cxn modelId="{03F5FFAB-FC5E-45C3-A6CC-422980E9EA4A}" type="presOf" srcId="{2AF50A1D-60E9-A742-9694-873B84CA9288}" destId="{A51DC46E-2D9B-944D-B189-792D03C113A5}" srcOrd="0" destOrd="0" presId="urn:microsoft.com/office/officeart/2008/layout/BendingPictureCaption"/>
    <dgm:cxn modelId="{C0FD9A1F-AC25-1D45-B663-1F7BF946EEE4}" srcId="{DA70BAE4-E4D4-1B48-9E5B-F664929B162F}" destId="{DB7A023E-E763-524F-A3D6-7108F5CFEEF0}" srcOrd="2" destOrd="0" parTransId="{88348636-36E9-C54C-84CF-C50EFBED99C8}" sibTransId="{1A70E354-52DF-3B4E-850F-94E69403BE49}"/>
    <dgm:cxn modelId="{D52D0C8A-2FB5-7249-B01C-101635684F60}" srcId="{DEAEEA58-CB6D-4746-8C43-8D4284554C59}" destId="{E8F9095E-36F2-954F-A5D0-387D62F2B543}" srcOrd="1" destOrd="0" parTransId="{92071CF3-7D93-9E43-9CDB-07CC1CB38B0C}" sibTransId="{BA915098-1A3B-7444-BDDF-8642860E9280}"/>
    <dgm:cxn modelId="{A99FA337-EEB5-014D-A697-C82F2B1C7B1E}" srcId="{2BBC3386-2660-1E4E-9BAC-72D5609595FF}" destId="{92CB9F24-FA8B-204D-8E99-CE9C8B3A0A9D}" srcOrd="1" destOrd="0" parTransId="{6C9EB474-B784-2D45-955B-B2F63743B91D}" sibTransId="{504FF686-D137-E544-92E2-8C8D1F8E7228}"/>
    <dgm:cxn modelId="{A13F7415-FA1B-4457-ACAC-1E72788FB1F0}" type="presOf" srcId="{2BBC3386-2660-1E4E-9BAC-72D5609595FF}" destId="{AC0A9FB0-2D8C-E942-8C20-77A00B93CE11}" srcOrd="0" destOrd="0" presId="urn:microsoft.com/office/officeart/2008/layout/BendingPictureCaption"/>
    <dgm:cxn modelId="{FFF4E75D-5341-394D-BFCF-2753593B1AEF}" srcId="{8C5EA89F-F560-CC4D-A939-7A0B24C2FE87}" destId="{DEAEEA58-CB6D-4746-8C43-8D4284554C59}" srcOrd="6" destOrd="0" parTransId="{CCBB4C6F-4990-9A42-BE79-2B4E22F2F882}" sibTransId="{42B1B28C-0727-2A4D-B7B5-0BB33D0AC2D0}"/>
    <dgm:cxn modelId="{1642113C-06FE-FB48-8F34-55502DA1E932}" srcId="{8C5EA89F-F560-CC4D-A939-7A0B24C2FE87}" destId="{2AF50A1D-60E9-A742-9694-873B84CA9288}" srcOrd="2" destOrd="0" parTransId="{632F92D8-B66A-D349-8C08-39BD1605DFF8}" sibTransId="{9576F250-30B2-3242-A7D2-A4C4223A9C83}"/>
    <dgm:cxn modelId="{02E19B24-7F2F-8E40-9247-4F96DCA46B4D}" srcId="{8C5EA89F-F560-CC4D-A939-7A0B24C2FE87}" destId="{1F698AF2-60C3-9C40-BC7C-AABFBC95B9CB}" srcOrd="4" destOrd="0" parTransId="{F9B19AE2-F975-B94E-9C17-87B41D231888}" sibTransId="{CEDDA54D-2462-6347-A669-E3C1148B7930}"/>
    <dgm:cxn modelId="{B2B8BE7D-E3C2-439B-B143-9B0BB64FDCAC}" type="presOf" srcId="{6BC86B10-5D93-5E4D-AA6D-14DCB9A20C46}" destId="{182A5C71-5A78-F24D-8BFF-F1CF9EDE7E32}" srcOrd="0" destOrd="1" presId="urn:microsoft.com/office/officeart/2008/layout/BendingPictureCaption"/>
    <dgm:cxn modelId="{48559064-C51C-4E93-AE13-FD0C38CD66E5}" type="presOf" srcId="{F15317C5-141F-6F4C-8DE7-2CF4ED408786}" destId="{C9CAB179-B809-6642-9C43-886D5574C92C}" srcOrd="0" destOrd="2" presId="urn:microsoft.com/office/officeart/2008/layout/BendingPictureCaption"/>
    <dgm:cxn modelId="{46134FAD-0093-AD40-8525-6D82B5CB78AD}" srcId="{2AF50A1D-60E9-A742-9694-873B84CA9288}" destId="{31319C92-50BD-CC4B-822A-DD94B2DBC9FE}" srcOrd="0" destOrd="0" parTransId="{1C01520E-AA0F-4144-927D-FA67A3FC66A5}" sibTransId="{7E46C57B-B9F7-834D-8DEA-BF1CC03BA8EF}"/>
    <dgm:cxn modelId="{6B06141C-D42E-554F-8EC9-D3B1039C922F}" srcId="{8C5EA89F-F560-CC4D-A939-7A0B24C2FE87}" destId="{2BBC3386-2660-1E4E-9BAC-72D5609595FF}" srcOrd="1" destOrd="0" parTransId="{576E43C5-634B-554E-B14E-5BBBDFF2CEA2}" sibTransId="{B8B97E3B-701E-CD4B-BFFD-A13EA987DF01}"/>
    <dgm:cxn modelId="{3C40C571-D506-4A6C-AC24-669C01A89675}" type="presOf" srcId="{651E2BFA-15FC-0949-89C2-A387280C8C61}" destId="{E28CF2FD-CFED-4343-AC7B-5D5605134CE1}" srcOrd="0" destOrd="0" presId="urn:microsoft.com/office/officeart/2008/layout/BendingPictureCaption"/>
    <dgm:cxn modelId="{DAF23C4E-5AA0-1846-B3D1-A556B55465E4}" srcId="{2AF50A1D-60E9-A742-9694-873B84CA9288}" destId="{1791FE9D-7BEC-BB43-8C35-611A06A92533}" srcOrd="3" destOrd="0" parTransId="{F6366D2F-C0DA-8541-ADB0-FA53049C7689}" sibTransId="{C50D530D-7911-1149-A58E-D2005D4DF097}"/>
    <dgm:cxn modelId="{8B14C127-5D50-40A0-A239-4A2BD7094B7B}" type="presOf" srcId="{0E242E12-75F5-6249-852E-845C1615C8D2}" destId="{C9CAB179-B809-6642-9C43-886D5574C92C}" srcOrd="0" destOrd="0" presId="urn:microsoft.com/office/officeart/2008/layout/BendingPictureCaption"/>
    <dgm:cxn modelId="{06F67525-2A0F-47FD-99A7-18F718F816D3}" type="presOf" srcId="{DEAEEA58-CB6D-4746-8C43-8D4284554C59}" destId="{68DA29BD-CB47-764C-8137-400ECC7B0F31}" srcOrd="0" destOrd="0" presId="urn:microsoft.com/office/officeart/2008/layout/BendingPictureCaption"/>
    <dgm:cxn modelId="{730CFF46-418A-41ED-BD52-1976DB140F90}" type="presOf" srcId="{CE4F8304-47E6-6A44-A2E1-2FF05FF5D90C}" destId="{E28CF2FD-CFED-4343-AC7B-5D5605134CE1}" srcOrd="0" destOrd="2" presId="urn:microsoft.com/office/officeart/2008/layout/BendingPictureCaption"/>
    <dgm:cxn modelId="{2D953A92-F21A-43B4-A3A2-64AD164CFA61}" type="presOf" srcId="{DA70BAE4-E4D4-1B48-9E5B-F664929B162F}" destId="{4B9C06C9-919B-C140-B455-9B59A6021A96}" srcOrd="0" destOrd="0" presId="urn:microsoft.com/office/officeart/2008/layout/BendingPictureCaption"/>
    <dgm:cxn modelId="{B0DDC6C0-4AF7-482F-B774-086BCD63413F}" type="presOf" srcId="{1CF2875F-3C2B-A248-AAFA-A4206B938B8A}" destId="{C9CAB179-B809-6642-9C43-886D5574C92C}" srcOrd="0" destOrd="1" presId="urn:microsoft.com/office/officeart/2008/layout/BendingPictureCaption"/>
    <dgm:cxn modelId="{8ADBFD84-25A9-4F6B-982D-6DF72B1030E1}" type="presOf" srcId="{E2D9BC21-3005-2147-A8F7-659A75926861}" destId="{A51DC46E-2D9B-944D-B189-792D03C113A5}" srcOrd="0" destOrd="2" presId="urn:microsoft.com/office/officeart/2008/layout/BendingPictureCaption"/>
    <dgm:cxn modelId="{D1CE2B0E-9A8A-41F7-9E53-CDE165746A14}" type="presOf" srcId="{2CEAE345-6000-1648-9C9E-F38B3878911E}" destId="{A51DC46E-2D9B-944D-B189-792D03C113A5}" srcOrd="0" destOrd="3" presId="urn:microsoft.com/office/officeart/2008/layout/BendingPictureCaption"/>
    <dgm:cxn modelId="{87C53B6A-012B-4626-8AC2-F475A2A572EF}" type="presOf" srcId="{1ABD9253-5A2F-544E-B654-4A7FCDD437C5}" destId="{E28CF2FD-CFED-4343-AC7B-5D5605134CE1}" srcOrd="0" destOrd="1" presId="urn:microsoft.com/office/officeart/2008/layout/BendingPictureCaption"/>
    <dgm:cxn modelId="{A93D42FA-EFF1-424C-A09C-2B55650D440C}" type="presOf" srcId="{C69663B1-45D3-2D4B-BC36-7D120025D5CE}" destId="{182A5C71-5A78-F24D-8BFF-F1CF9EDE7E32}" srcOrd="0" destOrd="3" presId="urn:microsoft.com/office/officeart/2008/layout/BendingPictureCaption"/>
    <dgm:cxn modelId="{C4F70938-F8C0-417B-B9CF-5F8E71B547C0}" type="presOf" srcId="{BF2C8CC2-F61E-1E4F-9CDA-8B3546402B7D}" destId="{68DA29BD-CB47-764C-8137-400ECC7B0F31}" srcOrd="0" destOrd="1" presId="urn:microsoft.com/office/officeart/2008/layout/BendingPictureCaption"/>
    <dgm:cxn modelId="{F2A70170-A5F3-4DD4-8F8F-9ECE8C349E3B}" type="presOf" srcId="{1F698AF2-60C3-9C40-BC7C-AABFBC95B9CB}" destId="{182A5C71-5A78-F24D-8BFF-F1CF9EDE7E32}" srcOrd="0" destOrd="0" presId="urn:microsoft.com/office/officeart/2008/layout/BendingPictureCaption"/>
    <dgm:cxn modelId="{77B1AB04-146F-8B4E-A766-65FE517CC4A5}" srcId="{0E242E12-75F5-6249-852E-845C1615C8D2}" destId="{1CF2875F-3C2B-A248-AAFA-A4206B938B8A}" srcOrd="0" destOrd="0" parTransId="{677EC0D7-08CB-BF48-AA22-C3A10D86AD1E}" sibTransId="{46D41176-6106-DE45-9950-8600B57396C8}"/>
    <dgm:cxn modelId="{CF0DBF15-63F3-444C-A9AB-520C2ADFE4C0}" srcId="{2AF50A1D-60E9-A742-9694-873B84CA9288}" destId="{2CEAE345-6000-1648-9C9E-F38B3878911E}" srcOrd="2" destOrd="0" parTransId="{43E55EFF-B2ED-E94A-BAD0-24B84002F15A}" sibTransId="{B8086030-CD25-DB47-A56F-1B147B731A30}"/>
    <dgm:cxn modelId="{2E7BA02A-8ED8-8A43-AC1D-5306F4C8BDAE}" srcId="{8C5EA89F-F560-CC4D-A939-7A0B24C2FE87}" destId="{DA70BAE4-E4D4-1B48-9E5B-F664929B162F}" srcOrd="5" destOrd="0" parTransId="{7BECC4DE-ADFC-F647-AD98-4DD734FD5D17}" sibTransId="{C1ACD7D9-D5C5-2749-AD0A-1C1B49C5576A}"/>
    <dgm:cxn modelId="{A6C6DE5E-6432-5046-9A7F-A8026EECF887}" srcId="{651E2BFA-15FC-0949-89C2-A387280C8C61}" destId="{CE4F8304-47E6-6A44-A2E1-2FF05FF5D90C}" srcOrd="1" destOrd="0" parTransId="{FDE9BA49-5C00-274F-B7EA-DD8BCE5EDEBC}" sibTransId="{C5F560BC-000D-264A-94B4-EEDC01E78991}"/>
    <dgm:cxn modelId="{7C04B108-81E1-E440-964B-E0FC632EBCCE}" srcId="{0E242E12-75F5-6249-852E-845C1615C8D2}" destId="{F15317C5-141F-6F4C-8DE7-2CF4ED408786}" srcOrd="1" destOrd="0" parTransId="{AB72D8D0-7C3C-AA41-9DBB-AC54B1D2DB89}" sibTransId="{45B75399-82B9-604D-BE43-49B17368A39E}"/>
    <dgm:cxn modelId="{F7BEC235-CDD1-4AEF-A89E-E366C01FBA76}" type="presParOf" srcId="{1709E460-A3D2-2640-90EE-3842A1BA4508}" destId="{2FCBA2B0-909E-884E-AD9C-85D13A89DAC4}" srcOrd="0" destOrd="0" presId="urn:microsoft.com/office/officeart/2008/layout/BendingPictureCaption"/>
    <dgm:cxn modelId="{F9DD7D11-9D6F-4177-A26F-E1420C323EB3}" type="presParOf" srcId="{2FCBA2B0-909E-884E-AD9C-85D13A89DAC4}" destId="{3BEBBF60-B8CA-D14B-B31E-93A7D154AB8C}" srcOrd="0" destOrd="0" presId="urn:microsoft.com/office/officeart/2008/layout/BendingPictureCaption"/>
    <dgm:cxn modelId="{646E86ED-295D-4045-9B5D-AE8760D7D819}" type="presParOf" srcId="{2FCBA2B0-909E-884E-AD9C-85D13A89DAC4}" destId="{C9CAB179-B809-6642-9C43-886D5574C92C}" srcOrd="1" destOrd="0" presId="urn:microsoft.com/office/officeart/2008/layout/BendingPictureCaption"/>
    <dgm:cxn modelId="{2707CD36-8C09-4931-97EE-2E064B9BFDA8}" type="presParOf" srcId="{1709E460-A3D2-2640-90EE-3842A1BA4508}" destId="{C72C4791-0CA7-6C4B-AD35-DF76D3D5DFBB}" srcOrd="1" destOrd="0" presId="urn:microsoft.com/office/officeart/2008/layout/BendingPictureCaption"/>
    <dgm:cxn modelId="{12D1A473-A15D-49B4-BCCF-9C5F33105962}" type="presParOf" srcId="{1709E460-A3D2-2640-90EE-3842A1BA4508}" destId="{94D90571-87B5-DB4C-AB7D-6CE3D569A4C9}" srcOrd="2" destOrd="0" presId="urn:microsoft.com/office/officeart/2008/layout/BendingPictureCaption"/>
    <dgm:cxn modelId="{0E58C176-6525-4B92-B428-5B338922CBA0}" type="presParOf" srcId="{94D90571-87B5-DB4C-AB7D-6CE3D569A4C9}" destId="{AB9DC499-84A5-8844-9211-D84432EAAC13}" srcOrd="0" destOrd="0" presId="urn:microsoft.com/office/officeart/2008/layout/BendingPictureCaption"/>
    <dgm:cxn modelId="{68C944AC-E48E-4C4B-9249-4E2D7581E51E}" type="presParOf" srcId="{94D90571-87B5-DB4C-AB7D-6CE3D569A4C9}" destId="{AC0A9FB0-2D8C-E942-8C20-77A00B93CE11}" srcOrd="1" destOrd="0" presId="urn:microsoft.com/office/officeart/2008/layout/BendingPictureCaption"/>
    <dgm:cxn modelId="{7DE3BA6F-B034-4E37-BC6F-6DED4461C5D8}" type="presParOf" srcId="{1709E460-A3D2-2640-90EE-3842A1BA4508}" destId="{E0B7C90E-1B22-B24F-85B1-1D0105964C22}" srcOrd="3" destOrd="0" presId="urn:microsoft.com/office/officeart/2008/layout/BendingPictureCaption"/>
    <dgm:cxn modelId="{2BA991B7-483E-49B3-8300-06C9A718BB2C}" type="presParOf" srcId="{1709E460-A3D2-2640-90EE-3842A1BA4508}" destId="{B4BEDDBB-97D3-294C-8F84-CF0CA603A5F0}" srcOrd="4" destOrd="0" presId="urn:microsoft.com/office/officeart/2008/layout/BendingPictureCaption"/>
    <dgm:cxn modelId="{AFFC5532-6881-43A1-B7A5-93299C39639F}" type="presParOf" srcId="{B4BEDDBB-97D3-294C-8F84-CF0CA603A5F0}" destId="{1B7EB20B-0104-1A42-8F4B-ADA5A3776EC7}" srcOrd="0" destOrd="0" presId="urn:microsoft.com/office/officeart/2008/layout/BendingPictureCaption"/>
    <dgm:cxn modelId="{342D0172-868C-45C1-BDA5-E64D86A53DFB}" type="presParOf" srcId="{B4BEDDBB-97D3-294C-8F84-CF0CA603A5F0}" destId="{A51DC46E-2D9B-944D-B189-792D03C113A5}" srcOrd="1" destOrd="0" presId="urn:microsoft.com/office/officeart/2008/layout/BendingPictureCaption"/>
    <dgm:cxn modelId="{FE00C632-343A-48C6-8CA6-4CCBD996BF7B}" type="presParOf" srcId="{1709E460-A3D2-2640-90EE-3842A1BA4508}" destId="{0CD63D20-3E7A-5E47-9F22-676E1F5835C1}" srcOrd="5" destOrd="0" presId="urn:microsoft.com/office/officeart/2008/layout/BendingPictureCaption"/>
    <dgm:cxn modelId="{2A2BE219-D61D-49EE-AE40-F3827DB1E906}" type="presParOf" srcId="{1709E460-A3D2-2640-90EE-3842A1BA4508}" destId="{FC24200D-674F-F246-9350-8515C46DFBA4}" srcOrd="6" destOrd="0" presId="urn:microsoft.com/office/officeart/2008/layout/BendingPictureCaption"/>
    <dgm:cxn modelId="{D808F32C-42A0-4CF8-9E04-89C9E34C610F}" type="presParOf" srcId="{FC24200D-674F-F246-9350-8515C46DFBA4}" destId="{28B3D6EF-7B8C-0A46-A4D8-22CEAB5AF862}" srcOrd="0" destOrd="0" presId="urn:microsoft.com/office/officeart/2008/layout/BendingPictureCaption"/>
    <dgm:cxn modelId="{76ECE4F7-D611-420C-90F7-5233F718478B}" type="presParOf" srcId="{FC24200D-674F-F246-9350-8515C46DFBA4}" destId="{E28CF2FD-CFED-4343-AC7B-5D5605134CE1}" srcOrd="1" destOrd="0" presId="urn:microsoft.com/office/officeart/2008/layout/BendingPictureCaption"/>
    <dgm:cxn modelId="{CF9E5840-B0C2-49C3-B33B-AF172A2B5A58}" type="presParOf" srcId="{1709E460-A3D2-2640-90EE-3842A1BA4508}" destId="{2EDEE23D-B180-0C4C-8660-94068E7AE1A3}" srcOrd="7" destOrd="0" presId="urn:microsoft.com/office/officeart/2008/layout/BendingPictureCaption"/>
    <dgm:cxn modelId="{D9B83693-6126-485A-BA7F-BEF9DBFE1C44}" type="presParOf" srcId="{1709E460-A3D2-2640-90EE-3842A1BA4508}" destId="{7AC8FDA5-056F-0E44-8AFB-898F0A568E60}" srcOrd="8" destOrd="0" presId="urn:microsoft.com/office/officeart/2008/layout/BendingPictureCaption"/>
    <dgm:cxn modelId="{AEBE7567-DEA4-4013-A2DB-64AE0F217AC6}" type="presParOf" srcId="{7AC8FDA5-056F-0E44-8AFB-898F0A568E60}" destId="{283F10B2-AEDC-E244-A5C3-46B407C1C628}" srcOrd="0" destOrd="0" presId="urn:microsoft.com/office/officeart/2008/layout/BendingPictureCaption"/>
    <dgm:cxn modelId="{E1383E88-522C-4314-A50F-11B8C5303EEA}" type="presParOf" srcId="{7AC8FDA5-056F-0E44-8AFB-898F0A568E60}" destId="{182A5C71-5A78-F24D-8BFF-F1CF9EDE7E32}" srcOrd="1" destOrd="0" presId="urn:microsoft.com/office/officeart/2008/layout/BendingPictureCaption"/>
    <dgm:cxn modelId="{600DF5B9-89D1-4CE6-B541-A2FEF52495C9}" type="presParOf" srcId="{1709E460-A3D2-2640-90EE-3842A1BA4508}" destId="{E3F71521-E051-3048-BDCC-FA392B1F82B8}" srcOrd="9" destOrd="0" presId="urn:microsoft.com/office/officeart/2008/layout/BendingPictureCaption"/>
    <dgm:cxn modelId="{037F40AD-F2EB-4A0F-8191-099C1A7A9575}" type="presParOf" srcId="{1709E460-A3D2-2640-90EE-3842A1BA4508}" destId="{206FFDC0-22FD-EC4E-AC8B-E9ECCC7F5703}" srcOrd="10" destOrd="0" presId="urn:microsoft.com/office/officeart/2008/layout/BendingPictureCaption"/>
    <dgm:cxn modelId="{83D45E08-7815-40CB-8483-160E0DDBB0CF}" type="presParOf" srcId="{206FFDC0-22FD-EC4E-AC8B-E9ECCC7F5703}" destId="{B4FA8E83-882F-B941-8323-8FBB7F2535F7}" srcOrd="0" destOrd="0" presId="urn:microsoft.com/office/officeart/2008/layout/BendingPictureCaption"/>
    <dgm:cxn modelId="{9A3719E1-6222-4903-B840-E9991A03C90F}" type="presParOf" srcId="{206FFDC0-22FD-EC4E-AC8B-E9ECCC7F5703}" destId="{4B9C06C9-919B-C140-B455-9B59A6021A96}" srcOrd="1" destOrd="0" presId="urn:microsoft.com/office/officeart/2008/layout/BendingPictureCaption"/>
    <dgm:cxn modelId="{5A5C10BD-3BC6-4344-9221-9AD1FF852673}" type="presParOf" srcId="{1709E460-A3D2-2640-90EE-3842A1BA4508}" destId="{825702B2-F254-2F4E-ABA7-626585504DFB}" srcOrd="11" destOrd="0" presId="urn:microsoft.com/office/officeart/2008/layout/BendingPictureCaption"/>
    <dgm:cxn modelId="{B449A84F-B739-4A34-A934-13EC76197EEE}" type="presParOf" srcId="{1709E460-A3D2-2640-90EE-3842A1BA4508}" destId="{1578E480-5938-9949-B33F-48BA1B81A369}" srcOrd="12" destOrd="0" presId="urn:microsoft.com/office/officeart/2008/layout/BendingPictureCaption"/>
    <dgm:cxn modelId="{BF49A533-8271-474D-B3DE-63545189ADDE}" type="presParOf" srcId="{1578E480-5938-9949-B33F-48BA1B81A369}" destId="{0BDE14D4-4F10-1041-8EA2-8FE4CBC2581D}" srcOrd="0" destOrd="0" presId="urn:microsoft.com/office/officeart/2008/layout/BendingPictureCaption"/>
    <dgm:cxn modelId="{F8388525-E0F1-47D4-8517-A9B4BAE1F21D}" type="presParOf" srcId="{1578E480-5938-9949-B33F-48BA1B81A369}" destId="{68DA29BD-CB47-764C-8137-400ECC7B0F31}" srcOrd="1" destOrd="0" presId="urn:microsoft.com/office/officeart/2008/layout/BendingPictureCaption"/>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B670FF1-471C-1847-AD70-D851DADD1E54}" type="doc">
      <dgm:prSet loTypeId="urn:microsoft.com/office/officeart/2005/8/layout/pyramid2" loCatId="" qsTypeId="urn:microsoft.com/office/officeart/2005/8/quickstyle/3D5" qsCatId="3D" csTypeId="urn:microsoft.com/office/officeart/2005/8/colors/accent4_3" csCatId="accent4" phldr="1"/>
      <dgm:spPr/>
      <dgm:t>
        <a:bodyPr/>
        <a:lstStyle/>
        <a:p>
          <a:endParaRPr lang="ru-RU"/>
        </a:p>
      </dgm:t>
    </dgm:pt>
    <dgm:pt modelId="{3E20868E-4F03-3941-A5DC-0EBAAE0D1E2B}">
      <dgm:prSet phldrT="[Текст]" custT="1"/>
      <dgm:spPr/>
      <dgm:t>
        <a:bodyPr/>
        <a:lstStyle/>
        <a:p>
          <a:pPr algn="ctr">
            <a:lnSpc>
              <a:spcPct val="100000"/>
            </a:lnSpc>
            <a:spcAft>
              <a:spcPts val="0"/>
            </a:spcAft>
          </a:pPr>
          <a:r>
            <a:rPr lang="ru-RU" sz="1000" b="1" i="1"/>
            <a:t>Кредитные организации (КО):</a:t>
          </a:r>
          <a:endParaRPr lang="en-US" sz="1000" b="1" i="1"/>
        </a:p>
        <a:p>
          <a:pPr algn="l">
            <a:lnSpc>
              <a:spcPct val="100000"/>
            </a:lnSpc>
            <a:spcAft>
              <a:spcPts val="0"/>
            </a:spcAft>
          </a:pPr>
          <a:r>
            <a:rPr lang="en-US" sz="1000"/>
            <a:t>* </a:t>
          </a:r>
          <a:r>
            <a:rPr lang="ru-RU" sz="1000"/>
            <a:t>банки</a:t>
          </a:r>
          <a:endParaRPr lang="en-US" sz="1000"/>
        </a:p>
        <a:p>
          <a:pPr algn="l">
            <a:lnSpc>
              <a:spcPct val="100000"/>
            </a:lnSpc>
            <a:spcAft>
              <a:spcPts val="0"/>
            </a:spcAft>
          </a:pPr>
          <a:r>
            <a:rPr lang="en-US" sz="1000"/>
            <a:t>* </a:t>
          </a:r>
          <a:r>
            <a:rPr lang="ru-RU" sz="1000"/>
            <a:t>небанковские КО</a:t>
          </a:r>
        </a:p>
      </dgm:t>
    </dgm:pt>
    <dgm:pt modelId="{C09D47BD-9E89-8B4B-9CD5-D5A793250791}" type="parTrans" cxnId="{3C6AF78C-2C75-4243-BD6B-23862528FED6}">
      <dgm:prSet/>
      <dgm:spPr/>
      <dgm:t>
        <a:bodyPr/>
        <a:lstStyle/>
        <a:p>
          <a:endParaRPr lang="ru-RU"/>
        </a:p>
      </dgm:t>
    </dgm:pt>
    <dgm:pt modelId="{8EEF439D-4FD9-EE48-8B8B-412380E19991}" type="sibTrans" cxnId="{3C6AF78C-2C75-4243-BD6B-23862528FED6}">
      <dgm:prSet/>
      <dgm:spPr/>
      <dgm:t>
        <a:bodyPr/>
        <a:lstStyle/>
        <a:p>
          <a:endParaRPr lang="ru-RU"/>
        </a:p>
      </dgm:t>
    </dgm:pt>
    <dgm:pt modelId="{56EBC078-4298-6C42-BC35-F69699A99F76}">
      <dgm:prSet phldrT="[Текст]" custT="1"/>
      <dgm:spPr/>
      <dgm:t>
        <a:bodyPr/>
        <a:lstStyle/>
        <a:p>
          <a:pPr algn="ctr">
            <a:lnSpc>
              <a:spcPct val="90000"/>
            </a:lnSpc>
            <a:spcAft>
              <a:spcPts val="0"/>
            </a:spcAft>
          </a:pPr>
          <a:endParaRPr lang="ru-RU" sz="1000" b="1" i="1"/>
        </a:p>
        <a:p>
          <a:pPr algn="ctr">
            <a:lnSpc>
              <a:spcPct val="100000"/>
            </a:lnSpc>
            <a:spcAft>
              <a:spcPts val="0"/>
            </a:spcAft>
          </a:pPr>
          <a:r>
            <a:rPr lang="ru-RU" sz="1000" b="1" i="1"/>
            <a:t>Действующие КО:</a:t>
          </a:r>
        </a:p>
        <a:p>
          <a:pPr algn="l">
            <a:lnSpc>
              <a:spcPct val="100000"/>
            </a:lnSpc>
            <a:spcAft>
              <a:spcPts val="0"/>
            </a:spcAft>
          </a:pPr>
          <a:r>
            <a:rPr lang="en-US" sz="1000"/>
            <a:t>* </a:t>
          </a:r>
          <a:r>
            <a:rPr lang="ru-RU" sz="1000"/>
            <a:t>банки</a:t>
          </a:r>
        </a:p>
        <a:p>
          <a:pPr algn="l">
            <a:lnSpc>
              <a:spcPct val="100000"/>
            </a:lnSpc>
            <a:spcAft>
              <a:spcPts val="0"/>
            </a:spcAft>
          </a:pPr>
          <a:r>
            <a:rPr lang="en-US" sz="1000"/>
            <a:t>* </a:t>
          </a:r>
          <a:r>
            <a:rPr lang="ru-RU" sz="1000"/>
            <a:t>небанковские КО</a:t>
          </a:r>
          <a:endParaRPr lang="ru-RU" sz="1000" b="1" i="1"/>
        </a:p>
        <a:p>
          <a:pPr algn="ctr">
            <a:lnSpc>
              <a:spcPct val="90000"/>
            </a:lnSpc>
            <a:spcAft>
              <a:spcPct val="35000"/>
            </a:spcAft>
          </a:pPr>
          <a:endParaRPr lang="ru-RU" sz="1400" b="1" i="1"/>
        </a:p>
      </dgm:t>
    </dgm:pt>
    <dgm:pt modelId="{4B8E404E-D68E-AE46-BFED-5ED74A289495}" type="parTrans" cxnId="{286F1C67-3C06-AB41-8E5F-38DA1DC1D0C2}">
      <dgm:prSet/>
      <dgm:spPr/>
      <dgm:t>
        <a:bodyPr/>
        <a:lstStyle/>
        <a:p>
          <a:endParaRPr lang="ru-RU"/>
        </a:p>
      </dgm:t>
    </dgm:pt>
    <dgm:pt modelId="{C7D0983C-028B-D644-9121-25A25FCC0B29}" type="sibTrans" cxnId="{286F1C67-3C06-AB41-8E5F-38DA1DC1D0C2}">
      <dgm:prSet/>
      <dgm:spPr/>
      <dgm:t>
        <a:bodyPr/>
        <a:lstStyle/>
        <a:p>
          <a:endParaRPr lang="ru-RU"/>
        </a:p>
      </dgm:t>
    </dgm:pt>
    <dgm:pt modelId="{ECF9537C-BA02-B54E-A83D-7E699713F5DF}">
      <dgm:prSet phldrT="[Текст]" custT="1"/>
      <dgm:spPr/>
      <dgm:t>
        <a:bodyPr/>
        <a:lstStyle/>
        <a:p>
          <a:pPr algn="ctr">
            <a:lnSpc>
              <a:spcPct val="100000"/>
            </a:lnSpc>
            <a:spcAft>
              <a:spcPts val="0"/>
            </a:spcAft>
          </a:pPr>
          <a:r>
            <a:rPr lang="ru-RU" sz="1000" b="1" i="1"/>
            <a:t>Зарегистрированные КО:</a:t>
          </a:r>
        </a:p>
        <a:p>
          <a:pPr algn="l">
            <a:lnSpc>
              <a:spcPct val="100000"/>
            </a:lnSpc>
            <a:spcAft>
              <a:spcPts val="0"/>
            </a:spcAft>
          </a:pPr>
          <a:r>
            <a:rPr lang="en-US" sz="1000"/>
            <a:t>* </a:t>
          </a:r>
          <a:r>
            <a:rPr lang="ru-RU" sz="1000"/>
            <a:t>банки</a:t>
          </a:r>
        </a:p>
        <a:p>
          <a:pPr algn="l">
            <a:lnSpc>
              <a:spcPct val="100000"/>
            </a:lnSpc>
            <a:spcAft>
              <a:spcPts val="0"/>
            </a:spcAft>
          </a:pPr>
          <a:r>
            <a:rPr lang="en-US" sz="1000"/>
            <a:t>* </a:t>
          </a:r>
          <a:r>
            <a:rPr lang="ru-RU" sz="1000"/>
            <a:t>небанковские КО</a:t>
          </a:r>
        </a:p>
      </dgm:t>
    </dgm:pt>
    <dgm:pt modelId="{2FADD903-C751-9E4B-AEF7-520369973A4F}" type="sibTrans" cxnId="{96C540BA-21B5-CA48-A320-73B8336C4269}">
      <dgm:prSet/>
      <dgm:spPr/>
      <dgm:t>
        <a:bodyPr/>
        <a:lstStyle/>
        <a:p>
          <a:endParaRPr lang="ru-RU"/>
        </a:p>
      </dgm:t>
    </dgm:pt>
    <dgm:pt modelId="{F9D4955E-AE01-2B48-8FE9-B443F46D85A1}" type="parTrans" cxnId="{96C540BA-21B5-CA48-A320-73B8336C4269}">
      <dgm:prSet/>
      <dgm:spPr/>
      <dgm:t>
        <a:bodyPr/>
        <a:lstStyle/>
        <a:p>
          <a:endParaRPr lang="ru-RU"/>
        </a:p>
      </dgm:t>
    </dgm:pt>
    <dgm:pt modelId="{213BEC87-CFF8-434F-A75F-D2AA7FDB73BE}">
      <dgm:prSet custT="1"/>
      <dgm:spPr/>
      <dgm:t>
        <a:bodyPr/>
        <a:lstStyle/>
        <a:p>
          <a:pPr algn="ctr"/>
          <a:r>
            <a:rPr lang="en-US" sz="1000" b="1" i="1"/>
            <a:t>КО, имеющие лицензии (разрешения), предоставляющие право на</a:t>
          </a:r>
          <a:r>
            <a:rPr lang="ru-RU" sz="1000" b="1" i="1"/>
            <a:t>:</a:t>
          </a:r>
        </a:p>
        <a:p>
          <a:pPr algn="l"/>
          <a:r>
            <a:rPr lang="en-US" sz="1000"/>
            <a:t>* привлечение вкладов населения</a:t>
          </a:r>
        </a:p>
        <a:p>
          <a:pPr algn="l"/>
          <a:r>
            <a:rPr lang="en-US" sz="1000"/>
            <a:t>* осуществление операций в иностранной валюте</a:t>
          </a:r>
        </a:p>
        <a:p>
          <a:pPr algn="l"/>
          <a:r>
            <a:rPr lang="en-US" sz="1000"/>
            <a:t>* генеральные лицензии</a:t>
          </a:r>
        </a:p>
        <a:p>
          <a:pPr algn="l"/>
          <a:r>
            <a:rPr lang="en-US" sz="1000"/>
            <a:t>* на проведение операций с драгметаллами</a:t>
          </a:r>
          <a:endParaRPr lang="ru-RU" sz="1000"/>
        </a:p>
      </dgm:t>
    </dgm:pt>
    <dgm:pt modelId="{9B22F87F-3457-7B4F-9230-9FC8ADE58541}" type="parTrans" cxnId="{A86FE7FD-ECA4-0B44-883C-AB220FD57324}">
      <dgm:prSet/>
      <dgm:spPr/>
      <dgm:t>
        <a:bodyPr/>
        <a:lstStyle/>
        <a:p>
          <a:endParaRPr lang="ru-RU"/>
        </a:p>
      </dgm:t>
    </dgm:pt>
    <dgm:pt modelId="{706A53C5-1DBC-704A-AEE5-5E3C984C085E}" type="sibTrans" cxnId="{A86FE7FD-ECA4-0B44-883C-AB220FD57324}">
      <dgm:prSet/>
      <dgm:spPr/>
      <dgm:t>
        <a:bodyPr/>
        <a:lstStyle/>
        <a:p>
          <a:endParaRPr lang="ru-RU"/>
        </a:p>
      </dgm:t>
    </dgm:pt>
    <dgm:pt modelId="{50FE1A15-24C9-8E42-9D6D-3D94D9F5EFF5}" type="pres">
      <dgm:prSet presAssocID="{9B670FF1-471C-1847-AD70-D851DADD1E54}" presName="compositeShape" presStyleCnt="0">
        <dgm:presLayoutVars>
          <dgm:dir/>
          <dgm:resizeHandles/>
        </dgm:presLayoutVars>
      </dgm:prSet>
      <dgm:spPr/>
      <dgm:t>
        <a:bodyPr/>
        <a:lstStyle/>
        <a:p>
          <a:endParaRPr lang="ru-RU"/>
        </a:p>
      </dgm:t>
    </dgm:pt>
    <dgm:pt modelId="{3EEA9ABF-D212-8C42-A68B-D168F4C95CFC}" type="pres">
      <dgm:prSet presAssocID="{9B670FF1-471C-1847-AD70-D851DADD1E54}" presName="pyramid" presStyleLbl="node1" presStyleIdx="0" presStyleCnt="1"/>
      <dgm:spPr/>
    </dgm:pt>
    <dgm:pt modelId="{031C03B4-57A9-964E-A376-E3E0EE5B58E5}" type="pres">
      <dgm:prSet presAssocID="{9B670FF1-471C-1847-AD70-D851DADD1E54}" presName="theList" presStyleCnt="0"/>
      <dgm:spPr/>
    </dgm:pt>
    <dgm:pt modelId="{343BB592-0C97-4148-BEBD-F164456D145C}" type="pres">
      <dgm:prSet presAssocID="{3E20868E-4F03-3941-A5DC-0EBAAE0D1E2B}" presName="aNode" presStyleLbl="fgAcc1" presStyleIdx="0" presStyleCnt="4" custScaleY="145819" custLinFactNeighborX="286" custLinFactNeighborY="9487">
        <dgm:presLayoutVars>
          <dgm:bulletEnabled val="1"/>
        </dgm:presLayoutVars>
      </dgm:prSet>
      <dgm:spPr/>
      <dgm:t>
        <a:bodyPr/>
        <a:lstStyle/>
        <a:p>
          <a:endParaRPr lang="ru-RU"/>
        </a:p>
      </dgm:t>
    </dgm:pt>
    <dgm:pt modelId="{9387DC6F-7649-D74A-A211-E435D1B03B02}" type="pres">
      <dgm:prSet presAssocID="{3E20868E-4F03-3941-A5DC-0EBAAE0D1E2B}" presName="aSpace" presStyleCnt="0"/>
      <dgm:spPr/>
    </dgm:pt>
    <dgm:pt modelId="{99BBDB97-D458-FB4E-8B65-DA072F2A0998}" type="pres">
      <dgm:prSet presAssocID="{ECF9537C-BA02-B54E-A83D-7E699713F5DF}" presName="aNode" presStyleLbl="fgAcc1" presStyleIdx="1" presStyleCnt="4" custScaleY="147286" custLinFactY="25712" custLinFactNeighborX="-3432" custLinFactNeighborY="100000">
        <dgm:presLayoutVars>
          <dgm:bulletEnabled val="1"/>
        </dgm:presLayoutVars>
      </dgm:prSet>
      <dgm:spPr/>
      <dgm:t>
        <a:bodyPr/>
        <a:lstStyle/>
        <a:p>
          <a:endParaRPr lang="ru-RU"/>
        </a:p>
      </dgm:t>
    </dgm:pt>
    <dgm:pt modelId="{2FAF0DE1-FEA4-8F43-ADCD-8B702D517839}" type="pres">
      <dgm:prSet presAssocID="{ECF9537C-BA02-B54E-A83D-7E699713F5DF}" presName="aSpace" presStyleCnt="0"/>
      <dgm:spPr/>
    </dgm:pt>
    <dgm:pt modelId="{70F1EC06-C039-034B-8FF7-C8F4AAF68245}" type="pres">
      <dgm:prSet presAssocID="{56EBC078-4298-6C42-BC35-F69699A99F76}" presName="aNode" presStyleLbl="fgAcc1" presStyleIdx="2" presStyleCnt="4" custScaleX="108990" custScaleY="138068" custLinFactY="73964" custLinFactNeighborX="-858" custLinFactNeighborY="100000">
        <dgm:presLayoutVars>
          <dgm:bulletEnabled val="1"/>
        </dgm:presLayoutVars>
      </dgm:prSet>
      <dgm:spPr/>
      <dgm:t>
        <a:bodyPr/>
        <a:lstStyle/>
        <a:p>
          <a:endParaRPr lang="ru-RU"/>
        </a:p>
      </dgm:t>
    </dgm:pt>
    <dgm:pt modelId="{0D01D2A1-06E4-9240-8F7F-FF63D884C4AF}" type="pres">
      <dgm:prSet presAssocID="{56EBC078-4298-6C42-BC35-F69699A99F76}" presName="aSpace" presStyleCnt="0"/>
      <dgm:spPr/>
    </dgm:pt>
    <dgm:pt modelId="{763237C9-3D14-8645-8D0A-619739FC35DC}" type="pres">
      <dgm:prSet presAssocID="{213BEC87-CFF8-434F-A75F-D2AA7FDB73BE}" presName="aNode" presStyleLbl="fgAcc1" presStyleIdx="3" presStyleCnt="4" custScaleX="105798" custScaleY="347811" custLinFactY="75196" custLinFactNeighborX="-858" custLinFactNeighborY="100000">
        <dgm:presLayoutVars>
          <dgm:bulletEnabled val="1"/>
        </dgm:presLayoutVars>
      </dgm:prSet>
      <dgm:spPr/>
      <dgm:t>
        <a:bodyPr/>
        <a:lstStyle/>
        <a:p>
          <a:endParaRPr lang="ru-RU"/>
        </a:p>
      </dgm:t>
    </dgm:pt>
    <dgm:pt modelId="{C3091D30-1179-494D-8A98-C1A861C5319A}" type="pres">
      <dgm:prSet presAssocID="{213BEC87-CFF8-434F-A75F-D2AA7FDB73BE}" presName="aSpace" presStyleCnt="0"/>
      <dgm:spPr/>
    </dgm:pt>
  </dgm:ptLst>
  <dgm:cxnLst>
    <dgm:cxn modelId="{3C6AF78C-2C75-4243-BD6B-23862528FED6}" srcId="{9B670FF1-471C-1847-AD70-D851DADD1E54}" destId="{3E20868E-4F03-3941-A5DC-0EBAAE0D1E2B}" srcOrd="0" destOrd="0" parTransId="{C09D47BD-9E89-8B4B-9CD5-D5A793250791}" sibTransId="{8EEF439D-4FD9-EE48-8B8B-412380E19991}"/>
    <dgm:cxn modelId="{3922A15D-6111-45CB-8E94-CFE299633BF2}" type="presOf" srcId="{56EBC078-4298-6C42-BC35-F69699A99F76}" destId="{70F1EC06-C039-034B-8FF7-C8F4AAF68245}" srcOrd="0" destOrd="0" presId="urn:microsoft.com/office/officeart/2005/8/layout/pyramid2"/>
    <dgm:cxn modelId="{CEA216EE-B1EF-4E0D-A539-BE5F4A6A9B44}" type="presOf" srcId="{ECF9537C-BA02-B54E-A83D-7E699713F5DF}" destId="{99BBDB97-D458-FB4E-8B65-DA072F2A0998}" srcOrd="0" destOrd="0" presId="urn:microsoft.com/office/officeart/2005/8/layout/pyramid2"/>
    <dgm:cxn modelId="{286F1C67-3C06-AB41-8E5F-38DA1DC1D0C2}" srcId="{9B670FF1-471C-1847-AD70-D851DADD1E54}" destId="{56EBC078-4298-6C42-BC35-F69699A99F76}" srcOrd="2" destOrd="0" parTransId="{4B8E404E-D68E-AE46-BFED-5ED74A289495}" sibTransId="{C7D0983C-028B-D644-9121-25A25FCC0B29}"/>
    <dgm:cxn modelId="{96C540BA-21B5-CA48-A320-73B8336C4269}" srcId="{9B670FF1-471C-1847-AD70-D851DADD1E54}" destId="{ECF9537C-BA02-B54E-A83D-7E699713F5DF}" srcOrd="1" destOrd="0" parTransId="{F9D4955E-AE01-2B48-8FE9-B443F46D85A1}" sibTransId="{2FADD903-C751-9E4B-AEF7-520369973A4F}"/>
    <dgm:cxn modelId="{44450DD2-BD7F-4F7F-B579-7AEEB6DE1C7A}" type="presOf" srcId="{213BEC87-CFF8-434F-A75F-D2AA7FDB73BE}" destId="{763237C9-3D14-8645-8D0A-619739FC35DC}" srcOrd="0" destOrd="0" presId="urn:microsoft.com/office/officeart/2005/8/layout/pyramid2"/>
    <dgm:cxn modelId="{A86FE7FD-ECA4-0B44-883C-AB220FD57324}" srcId="{9B670FF1-471C-1847-AD70-D851DADD1E54}" destId="{213BEC87-CFF8-434F-A75F-D2AA7FDB73BE}" srcOrd="3" destOrd="0" parTransId="{9B22F87F-3457-7B4F-9230-9FC8ADE58541}" sibTransId="{706A53C5-1DBC-704A-AEE5-5E3C984C085E}"/>
    <dgm:cxn modelId="{909C7030-0892-43B6-95F7-297C78576394}" type="presOf" srcId="{3E20868E-4F03-3941-A5DC-0EBAAE0D1E2B}" destId="{343BB592-0C97-4148-BEBD-F164456D145C}" srcOrd="0" destOrd="0" presId="urn:microsoft.com/office/officeart/2005/8/layout/pyramid2"/>
    <dgm:cxn modelId="{8CA58033-45B4-4934-8BEB-18BFEE352F1E}" type="presOf" srcId="{9B670FF1-471C-1847-AD70-D851DADD1E54}" destId="{50FE1A15-24C9-8E42-9D6D-3D94D9F5EFF5}" srcOrd="0" destOrd="0" presId="urn:microsoft.com/office/officeart/2005/8/layout/pyramid2"/>
    <dgm:cxn modelId="{D00B4899-BCA8-4150-8104-E422B5B534F6}" type="presParOf" srcId="{50FE1A15-24C9-8E42-9D6D-3D94D9F5EFF5}" destId="{3EEA9ABF-D212-8C42-A68B-D168F4C95CFC}" srcOrd="0" destOrd="0" presId="urn:microsoft.com/office/officeart/2005/8/layout/pyramid2"/>
    <dgm:cxn modelId="{8E903EA1-870F-4398-BB27-C66A1EAABF77}" type="presParOf" srcId="{50FE1A15-24C9-8E42-9D6D-3D94D9F5EFF5}" destId="{031C03B4-57A9-964E-A376-E3E0EE5B58E5}" srcOrd="1" destOrd="0" presId="urn:microsoft.com/office/officeart/2005/8/layout/pyramid2"/>
    <dgm:cxn modelId="{A03DC2D0-43AE-4473-AFCB-67DC0B6449CB}" type="presParOf" srcId="{031C03B4-57A9-964E-A376-E3E0EE5B58E5}" destId="{343BB592-0C97-4148-BEBD-F164456D145C}" srcOrd="0" destOrd="0" presId="urn:microsoft.com/office/officeart/2005/8/layout/pyramid2"/>
    <dgm:cxn modelId="{37874873-AA8F-4DED-BF33-C516A1D310B0}" type="presParOf" srcId="{031C03B4-57A9-964E-A376-E3E0EE5B58E5}" destId="{9387DC6F-7649-D74A-A211-E435D1B03B02}" srcOrd="1" destOrd="0" presId="urn:microsoft.com/office/officeart/2005/8/layout/pyramid2"/>
    <dgm:cxn modelId="{4FE45068-1FD8-4A69-A821-C2A934BBF6E6}" type="presParOf" srcId="{031C03B4-57A9-964E-A376-E3E0EE5B58E5}" destId="{99BBDB97-D458-FB4E-8B65-DA072F2A0998}" srcOrd="2" destOrd="0" presId="urn:microsoft.com/office/officeart/2005/8/layout/pyramid2"/>
    <dgm:cxn modelId="{3DD10D75-20AB-4603-BE8D-5EDF9310F3DE}" type="presParOf" srcId="{031C03B4-57A9-964E-A376-E3E0EE5B58E5}" destId="{2FAF0DE1-FEA4-8F43-ADCD-8B702D517839}" srcOrd="3" destOrd="0" presId="urn:microsoft.com/office/officeart/2005/8/layout/pyramid2"/>
    <dgm:cxn modelId="{1203C2F4-533B-4E2C-A3EE-6CBDAE7F6058}" type="presParOf" srcId="{031C03B4-57A9-964E-A376-E3E0EE5B58E5}" destId="{70F1EC06-C039-034B-8FF7-C8F4AAF68245}" srcOrd="4" destOrd="0" presId="urn:microsoft.com/office/officeart/2005/8/layout/pyramid2"/>
    <dgm:cxn modelId="{4464AA5B-AD0F-4957-8D65-F18772AEC4DB}" type="presParOf" srcId="{031C03B4-57A9-964E-A376-E3E0EE5B58E5}" destId="{0D01D2A1-06E4-9240-8F7F-FF63D884C4AF}" srcOrd="5" destOrd="0" presId="urn:microsoft.com/office/officeart/2005/8/layout/pyramid2"/>
    <dgm:cxn modelId="{D2B227DF-E104-463C-BAAC-B240C36B885B}" type="presParOf" srcId="{031C03B4-57A9-964E-A376-E3E0EE5B58E5}" destId="{763237C9-3D14-8645-8D0A-619739FC35DC}" srcOrd="6" destOrd="0" presId="urn:microsoft.com/office/officeart/2005/8/layout/pyramid2"/>
    <dgm:cxn modelId="{57E7BAA4-62CF-4EBB-82B3-F9A3CDCCBDEA}" type="presParOf" srcId="{031C03B4-57A9-964E-A376-E3E0EE5B58E5}" destId="{C3091D30-1179-494D-8A98-C1A861C5319A}" srcOrd="7" destOrd="0" presId="urn:microsoft.com/office/officeart/2005/8/layout/pyramid2"/>
  </dgm:cxnLst>
  <dgm:bg/>
  <dgm:whole/>
  <dgm:extLst>
    <a:ext uri="http://schemas.microsoft.com/office/drawing/2008/diagram">
      <dsp:dataModelExt xmlns:dsp="http://schemas.microsoft.com/office/drawing/2008/diagram" xmlns="" relId="rId10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BEBBF60-B8CA-D14B-B31E-93A7D154AB8C}">
      <dsp:nvSpPr>
        <dsp:cNvPr id="0" name=""/>
        <dsp:cNvSpPr/>
      </dsp:nvSpPr>
      <dsp:spPr>
        <a:xfrm>
          <a:off x="2819" y="507067"/>
          <a:ext cx="1213730" cy="896942"/>
        </a:xfrm>
        <a:prstGeom prst="rect">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C9CAB179-B809-6642-9C43-886D5574C92C}">
      <dsp:nvSpPr>
        <dsp:cNvPr id="0" name=""/>
        <dsp:cNvSpPr/>
      </dsp:nvSpPr>
      <dsp:spPr>
        <a:xfrm>
          <a:off x="0" y="577693"/>
          <a:ext cx="1218652" cy="1188129"/>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0955" tIns="20955" rIns="20955" bIns="20955" numCol="1" spcCol="1270" anchor="ctr" anchorCtr="0">
          <a:noAutofit/>
        </a:bodyPr>
        <a:lstStyle/>
        <a:p>
          <a:pPr lvl="0" algn="l" defTabSz="488950">
            <a:lnSpc>
              <a:spcPct val="90000"/>
            </a:lnSpc>
            <a:spcBef>
              <a:spcPct val="0"/>
            </a:spcBef>
            <a:spcAft>
              <a:spcPct val="5000"/>
            </a:spcAft>
          </a:pPr>
          <a:r>
            <a:rPr lang="ru-RU" sz="1100" kern="1200"/>
            <a:t>По объектам налогообложения</a:t>
          </a:r>
        </a:p>
        <a:p>
          <a:pPr marL="57150" lvl="1" indent="-57150" algn="l" defTabSz="488950">
            <a:lnSpc>
              <a:spcPct val="90000"/>
            </a:lnSpc>
            <a:spcBef>
              <a:spcPct val="0"/>
            </a:spcBef>
            <a:spcAft>
              <a:spcPct val="15000"/>
            </a:spcAft>
            <a:buChar char="••"/>
          </a:pPr>
          <a:r>
            <a:rPr lang="ru-RU" sz="1100" kern="1200"/>
            <a:t>Прямые</a:t>
          </a:r>
        </a:p>
        <a:p>
          <a:pPr marL="57150" lvl="1" indent="-57150" algn="l" defTabSz="488950">
            <a:lnSpc>
              <a:spcPct val="90000"/>
            </a:lnSpc>
            <a:spcBef>
              <a:spcPct val="0"/>
            </a:spcBef>
            <a:spcAft>
              <a:spcPct val="15000"/>
            </a:spcAft>
            <a:buChar char="••"/>
          </a:pPr>
          <a:r>
            <a:rPr lang="ru-RU" sz="1100" kern="1200"/>
            <a:t>Косвенные</a:t>
          </a:r>
        </a:p>
      </dsp:txBody>
      <dsp:txXfrm>
        <a:off x="0" y="577693"/>
        <a:ext cx="1218652" cy="1188129"/>
      </dsp:txXfrm>
    </dsp:sp>
    <dsp:sp modelId="{AB9DC499-84A5-8844-9211-D84432EAAC13}">
      <dsp:nvSpPr>
        <dsp:cNvPr id="0" name=""/>
        <dsp:cNvSpPr/>
      </dsp:nvSpPr>
      <dsp:spPr>
        <a:xfrm>
          <a:off x="1524438" y="495395"/>
          <a:ext cx="1213730" cy="896942"/>
        </a:xfrm>
        <a:prstGeom prst="rect">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AC0A9FB0-2D8C-E942-8C20-77A00B93CE11}">
      <dsp:nvSpPr>
        <dsp:cNvPr id="0" name=""/>
        <dsp:cNvSpPr/>
      </dsp:nvSpPr>
      <dsp:spPr>
        <a:xfrm>
          <a:off x="1482172" y="539884"/>
          <a:ext cx="1163639" cy="1234818"/>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0955" tIns="20955" rIns="20955" bIns="20955" numCol="1" spcCol="1270" anchor="ctr" anchorCtr="0">
          <a:noAutofit/>
        </a:bodyPr>
        <a:lstStyle/>
        <a:p>
          <a:pPr lvl="0" algn="l" defTabSz="488950">
            <a:lnSpc>
              <a:spcPct val="90000"/>
            </a:lnSpc>
            <a:spcBef>
              <a:spcPct val="0"/>
            </a:spcBef>
            <a:spcAft>
              <a:spcPct val="5000"/>
            </a:spcAft>
          </a:pPr>
          <a:r>
            <a:rPr lang="ru-RU" sz="1100" kern="1200"/>
            <a:t>В зависимости от источника формирования</a:t>
          </a:r>
        </a:p>
        <a:p>
          <a:pPr marL="57150" lvl="1" indent="-57150" algn="l" defTabSz="488950">
            <a:lnSpc>
              <a:spcPct val="90000"/>
            </a:lnSpc>
            <a:spcBef>
              <a:spcPct val="0"/>
            </a:spcBef>
            <a:spcAft>
              <a:spcPct val="15000"/>
            </a:spcAft>
            <a:buChar char="••"/>
          </a:pPr>
          <a:r>
            <a:rPr lang="ru-RU" sz="1100" kern="1200"/>
            <a:t>Нефтегазовые</a:t>
          </a:r>
        </a:p>
        <a:p>
          <a:pPr marL="57150" lvl="1" indent="-57150" algn="l" defTabSz="488950">
            <a:lnSpc>
              <a:spcPct val="90000"/>
            </a:lnSpc>
            <a:spcBef>
              <a:spcPct val="0"/>
            </a:spcBef>
            <a:spcAft>
              <a:spcPct val="15000"/>
            </a:spcAft>
            <a:buChar char="••"/>
          </a:pPr>
          <a:r>
            <a:rPr lang="ru-RU" sz="1100" kern="1200"/>
            <a:t>Ненефтегазовые</a:t>
          </a:r>
        </a:p>
      </dsp:txBody>
      <dsp:txXfrm>
        <a:off x="1482172" y="539884"/>
        <a:ext cx="1163639" cy="1234818"/>
      </dsp:txXfrm>
    </dsp:sp>
    <dsp:sp modelId="{1B7EB20B-0104-1A42-8F4B-ADA5A3776EC7}">
      <dsp:nvSpPr>
        <dsp:cNvPr id="0" name=""/>
        <dsp:cNvSpPr/>
      </dsp:nvSpPr>
      <dsp:spPr>
        <a:xfrm>
          <a:off x="3018551" y="470093"/>
          <a:ext cx="1213730" cy="896942"/>
        </a:xfrm>
        <a:prstGeom prst="rect">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A51DC46E-2D9B-944D-B189-792D03C113A5}">
      <dsp:nvSpPr>
        <dsp:cNvPr id="0" name=""/>
        <dsp:cNvSpPr/>
      </dsp:nvSpPr>
      <dsp:spPr>
        <a:xfrm>
          <a:off x="2893133" y="534839"/>
          <a:ext cx="1342097" cy="1336025"/>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0955" tIns="20955" rIns="20955" bIns="20955" numCol="1" spcCol="1270" anchor="ctr" anchorCtr="0">
          <a:noAutofit/>
        </a:bodyPr>
        <a:lstStyle/>
        <a:p>
          <a:pPr lvl="0" algn="l" defTabSz="488950">
            <a:lnSpc>
              <a:spcPct val="90000"/>
            </a:lnSpc>
            <a:spcBef>
              <a:spcPct val="0"/>
            </a:spcBef>
            <a:spcAft>
              <a:spcPct val="5000"/>
            </a:spcAft>
          </a:pPr>
          <a:r>
            <a:rPr lang="ru-RU" sz="1100" kern="1200"/>
            <a:t>По типу налоговой ставки</a:t>
          </a:r>
        </a:p>
        <a:p>
          <a:pPr marL="57150" lvl="1" indent="-57150" algn="l" defTabSz="488950">
            <a:lnSpc>
              <a:spcPct val="90000"/>
            </a:lnSpc>
            <a:spcBef>
              <a:spcPct val="0"/>
            </a:spcBef>
            <a:spcAft>
              <a:spcPct val="15000"/>
            </a:spcAft>
            <a:buChar char="••"/>
          </a:pPr>
          <a:r>
            <a:rPr lang="ru-RU" sz="1100" kern="1200"/>
            <a:t>Специфические (потоварные)</a:t>
          </a:r>
        </a:p>
        <a:p>
          <a:pPr marL="57150" lvl="1" indent="-57150" algn="l" defTabSz="488950">
            <a:lnSpc>
              <a:spcPct val="90000"/>
            </a:lnSpc>
            <a:spcBef>
              <a:spcPct val="0"/>
            </a:spcBef>
            <a:spcAft>
              <a:spcPct val="15000"/>
            </a:spcAft>
            <a:buChar char="••"/>
          </a:pPr>
          <a:r>
            <a:rPr lang="ru-RU" sz="1100" kern="1200"/>
            <a:t>Адвалорные (стоимостные)</a:t>
          </a:r>
        </a:p>
        <a:p>
          <a:pPr marL="57150" lvl="1" indent="-57150" algn="l" defTabSz="488950">
            <a:lnSpc>
              <a:spcPct val="90000"/>
            </a:lnSpc>
            <a:spcBef>
              <a:spcPct val="0"/>
            </a:spcBef>
            <a:spcAft>
              <a:spcPct val="15000"/>
            </a:spcAft>
            <a:buChar char="••"/>
          </a:pPr>
          <a:r>
            <a:rPr lang="ru-RU" sz="1100" kern="1200"/>
            <a:t>Комбинированные </a:t>
          </a:r>
        </a:p>
        <a:p>
          <a:pPr marL="57150" lvl="1" indent="-57150" algn="l" defTabSz="488950">
            <a:lnSpc>
              <a:spcPct val="90000"/>
            </a:lnSpc>
            <a:spcBef>
              <a:spcPct val="0"/>
            </a:spcBef>
            <a:spcAft>
              <a:spcPct val="15000"/>
            </a:spcAft>
            <a:buChar char="••"/>
          </a:pPr>
          <a:endParaRPr lang="ru-RU" sz="1100" kern="1200"/>
        </a:p>
      </dsp:txBody>
      <dsp:txXfrm>
        <a:off x="2893133" y="534839"/>
        <a:ext cx="1342097" cy="1336025"/>
      </dsp:txXfrm>
    </dsp:sp>
    <dsp:sp modelId="{28B3D6EF-7B8C-0A46-A4D8-22CEAB5AF862}">
      <dsp:nvSpPr>
        <dsp:cNvPr id="0" name=""/>
        <dsp:cNvSpPr/>
      </dsp:nvSpPr>
      <dsp:spPr>
        <a:xfrm>
          <a:off x="4601893" y="477934"/>
          <a:ext cx="1213730" cy="896942"/>
        </a:xfrm>
        <a:prstGeom prst="rect">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E28CF2FD-CFED-4343-AC7B-5D5605134CE1}">
      <dsp:nvSpPr>
        <dsp:cNvPr id="0" name=""/>
        <dsp:cNvSpPr/>
      </dsp:nvSpPr>
      <dsp:spPr>
        <a:xfrm>
          <a:off x="4485464" y="606070"/>
          <a:ext cx="1244611" cy="1304661"/>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0955" tIns="20955" rIns="20955" bIns="20955" numCol="1" spcCol="1270" anchor="ctr" anchorCtr="0">
          <a:noAutofit/>
        </a:bodyPr>
        <a:lstStyle/>
        <a:p>
          <a:pPr lvl="0" algn="l" defTabSz="488950">
            <a:lnSpc>
              <a:spcPct val="90000"/>
            </a:lnSpc>
            <a:spcBef>
              <a:spcPct val="0"/>
            </a:spcBef>
            <a:spcAft>
              <a:spcPct val="5000"/>
            </a:spcAft>
          </a:pPr>
          <a:r>
            <a:rPr lang="ru-RU" sz="1100" kern="1200"/>
            <a:t>По целям взимания налогов</a:t>
          </a:r>
        </a:p>
        <a:p>
          <a:pPr marL="57150" lvl="1" indent="-57150" algn="l" defTabSz="488950">
            <a:lnSpc>
              <a:spcPct val="90000"/>
            </a:lnSpc>
            <a:spcBef>
              <a:spcPct val="0"/>
            </a:spcBef>
            <a:spcAft>
              <a:spcPct val="15000"/>
            </a:spcAft>
            <a:buChar char="••"/>
          </a:pPr>
          <a:r>
            <a:rPr lang="ru-RU" sz="1100" kern="1200"/>
            <a:t>Целевые (маркированные)</a:t>
          </a:r>
        </a:p>
        <a:p>
          <a:pPr marL="57150" lvl="1" indent="-57150" algn="l" defTabSz="488950">
            <a:lnSpc>
              <a:spcPct val="90000"/>
            </a:lnSpc>
            <a:spcBef>
              <a:spcPct val="0"/>
            </a:spcBef>
            <a:spcAft>
              <a:spcPct val="15000"/>
            </a:spcAft>
            <a:buChar char="••"/>
          </a:pPr>
          <a:r>
            <a:rPr lang="ru-RU" sz="1100" kern="1200"/>
            <a:t>Нецелевые (немаркированные)</a:t>
          </a:r>
        </a:p>
      </dsp:txBody>
      <dsp:txXfrm>
        <a:off x="4485464" y="606070"/>
        <a:ext cx="1244611" cy="1304661"/>
      </dsp:txXfrm>
    </dsp:sp>
    <dsp:sp modelId="{283F10B2-AEDC-E244-A5C3-46B407C1C628}">
      <dsp:nvSpPr>
        <dsp:cNvPr id="0" name=""/>
        <dsp:cNvSpPr/>
      </dsp:nvSpPr>
      <dsp:spPr>
        <a:xfrm>
          <a:off x="732770" y="2151835"/>
          <a:ext cx="1213730" cy="896942"/>
        </a:xfrm>
        <a:prstGeom prst="rect">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182A5C71-5A78-F24D-8BFF-F1CF9EDE7E32}">
      <dsp:nvSpPr>
        <dsp:cNvPr id="0" name=""/>
        <dsp:cNvSpPr/>
      </dsp:nvSpPr>
      <dsp:spPr>
        <a:xfrm>
          <a:off x="915623" y="2415480"/>
          <a:ext cx="1170825" cy="1192671"/>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0955" tIns="20955" rIns="20955" bIns="20955" numCol="1" spcCol="1270" anchor="ctr" anchorCtr="0">
          <a:noAutofit/>
        </a:bodyPr>
        <a:lstStyle/>
        <a:p>
          <a:pPr lvl="0" algn="l" defTabSz="488950">
            <a:lnSpc>
              <a:spcPct val="90000"/>
            </a:lnSpc>
            <a:spcBef>
              <a:spcPct val="0"/>
            </a:spcBef>
            <a:spcAft>
              <a:spcPct val="5000"/>
            </a:spcAft>
          </a:pPr>
          <a:r>
            <a:rPr lang="ru-RU" sz="1100" kern="1200"/>
            <a:t>По уровню власти, который устанавливает налог</a:t>
          </a:r>
        </a:p>
        <a:p>
          <a:pPr marL="57150" lvl="1" indent="-57150" algn="l" defTabSz="488950">
            <a:lnSpc>
              <a:spcPct val="90000"/>
            </a:lnSpc>
            <a:spcBef>
              <a:spcPct val="0"/>
            </a:spcBef>
            <a:spcAft>
              <a:spcPct val="15000"/>
            </a:spcAft>
            <a:buChar char="••"/>
          </a:pPr>
          <a:r>
            <a:rPr lang="ru-RU" sz="1100" kern="1200"/>
            <a:t>Федеральные</a:t>
          </a:r>
        </a:p>
        <a:p>
          <a:pPr marL="57150" lvl="1" indent="-57150" algn="l" defTabSz="488950">
            <a:lnSpc>
              <a:spcPct val="90000"/>
            </a:lnSpc>
            <a:spcBef>
              <a:spcPct val="0"/>
            </a:spcBef>
            <a:spcAft>
              <a:spcPct val="15000"/>
            </a:spcAft>
            <a:buChar char="••"/>
          </a:pPr>
          <a:r>
            <a:rPr lang="ru-RU" sz="1100" kern="1200"/>
            <a:t>Региональные</a:t>
          </a:r>
        </a:p>
        <a:p>
          <a:pPr marL="57150" lvl="1" indent="-57150" algn="l" defTabSz="488950">
            <a:lnSpc>
              <a:spcPct val="90000"/>
            </a:lnSpc>
            <a:spcBef>
              <a:spcPct val="0"/>
            </a:spcBef>
            <a:spcAft>
              <a:spcPct val="15000"/>
            </a:spcAft>
            <a:buChar char="••"/>
          </a:pPr>
          <a:r>
            <a:rPr lang="ru-RU" sz="1100" kern="1200"/>
            <a:t>Местные</a:t>
          </a:r>
        </a:p>
      </dsp:txBody>
      <dsp:txXfrm>
        <a:off x="915623" y="2415480"/>
        <a:ext cx="1170825" cy="1192671"/>
      </dsp:txXfrm>
    </dsp:sp>
    <dsp:sp modelId="{B4FA8E83-882F-B941-8323-8FBB7F2535F7}">
      <dsp:nvSpPr>
        <dsp:cNvPr id="0" name=""/>
        <dsp:cNvSpPr/>
      </dsp:nvSpPr>
      <dsp:spPr>
        <a:xfrm>
          <a:off x="2230475" y="2127207"/>
          <a:ext cx="1213730" cy="896942"/>
        </a:xfrm>
        <a:prstGeom prst="rect">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4B9C06C9-919B-C140-B455-9B59A6021A96}">
      <dsp:nvSpPr>
        <dsp:cNvPr id="0" name=""/>
        <dsp:cNvSpPr/>
      </dsp:nvSpPr>
      <dsp:spPr>
        <a:xfrm>
          <a:off x="2385038" y="2341595"/>
          <a:ext cx="1513662" cy="1291184"/>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0955" tIns="20955" rIns="20955" bIns="20955" numCol="1" spcCol="1270" anchor="ctr" anchorCtr="0">
          <a:noAutofit/>
        </a:bodyPr>
        <a:lstStyle/>
        <a:p>
          <a:pPr lvl="0" algn="l" defTabSz="488950">
            <a:lnSpc>
              <a:spcPct val="90000"/>
            </a:lnSpc>
            <a:spcBef>
              <a:spcPct val="0"/>
            </a:spcBef>
            <a:spcAft>
              <a:spcPct val="5000"/>
            </a:spcAft>
          </a:pPr>
          <a:r>
            <a:rPr lang="ru-RU" sz="1100" kern="1200"/>
            <a:t>По динамике изменения удельного веса</a:t>
          </a:r>
          <a:r>
            <a:rPr lang="ru-RU" sz="1100" b="1" kern="1200"/>
            <a:t> </a:t>
          </a:r>
          <a:r>
            <a:rPr lang="ru-RU" sz="1100" kern="1200"/>
            <a:t>налогового платежа в</a:t>
          </a:r>
          <a:r>
            <a:rPr lang="ru-RU" sz="1100" b="1" kern="1200"/>
            <a:t> </a:t>
          </a:r>
          <a:r>
            <a:rPr lang="ru-RU" sz="1100" kern="1200"/>
            <a:t>доходе</a:t>
          </a:r>
        </a:p>
        <a:p>
          <a:pPr marL="57150" lvl="1" indent="-57150" algn="l" defTabSz="488950">
            <a:lnSpc>
              <a:spcPct val="90000"/>
            </a:lnSpc>
            <a:spcBef>
              <a:spcPct val="0"/>
            </a:spcBef>
            <a:spcAft>
              <a:spcPct val="15000"/>
            </a:spcAft>
            <a:buChar char="••"/>
          </a:pPr>
          <a:r>
            <a:rPr lang="ru-RU" sz="1100" kern="1200"/>
            <a:t>Прогрессивные </a:t>
          </a:r>
        </a:p>
        <a:p>
          <a:pPr marL="57150" lvl="1" indent="-57150" algn="l" defTabSz="488950">
            <a:lnSpc>
              <a:spcPct val="90000"/>
            </a:lnSpc>
            <a:spcBef>
              <a:spcPct val="0"/>
            </a:spcBef>
            <a:spcAft>
              <a:spcPct val="15000"/>
            </a:spcAft>
            <a:buChar char="••"/>
          </a:pPr>
          <a:r>
            <a:rPr lang="ru-RU" sz="1100" kern="1200"/>
            <a:t>Пропорциональные </a:t>
          </a:r>
        </a:p>
        <a:p>
          <a:pPr marL="57150" lvl="1" indent="-57150" algn="l" defTabSz="488950">
            <a:lnSpc>
              <a:spcPct val="90000"/>
            </a:lnSpc>
            <a:spcBef>
              <a:spcPct val="0"/>
            </a:spcBef>
            <a:spcAft>
              <a:spcPct val="15000"/>
            </a:spcAft>
            <a:buChar char="••"/>
          </a:pPr>
          <a:r>
            <a:rPr lang="ru-RU" sz="1100" kern="1200"/>
            <a:t>Регрессивные </a:t>
          </a:r>
        </a:p>
      </dsp:txBody>
      <dsp:txXfrm>
        <a:off x="2385038" y="2341595"/>
        <a:ext cx="1513662" cy="1291184"/>
      </dsp:txXfrm>
    </dsp:sp>
    <dsp:sp modelId="{0BDE14D4-4F10-1041-8EA2-8FE4CBC2581D}">
      <dsp:nvSpPr>
        <dsp:cNvPr id="0" name=""/>
        <dsp:cNvSpPr/>
      </dsp:nvSpPr>
      <dsp:spPr>
        <a:xfrm>
          <a:off x="3899600" y="2168079"/>
          <a:ext cx="1213730" cy="896942"/>
        </a:xfrm>
        <a:prstGeom prst="rect">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68DA29BD-CB47-764C-8137-400ECC7B0F31}">
      <dsp:nvSpPr>
        <dsp:cNvPr id="0" name=""/>
        <dsp:cNvSpPr/>
      </dsp:nvSpPr>
      <dsp:spPr>
        <a:xfrm>
          <a:off x="4073218" y="2464212"/>
          <a:ext cx="1189295" cy="1127694"/>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0955" tIns="20955" rIns="20955" bIns="20955" numCol="1" spcCol="1270" anchor="ctr" anchorCtr="0">
          <a:noAutofit/>
        </a:bodyPr>
        <a:lstStyle/>
        <a:p>
          <a:pPr lvl="0" algn="l" defTabSz="488950">
            <a:lnSpc>
              <a:spcPct val="90000"/>
            </a:lnSpc>
            <a:spcBef>
              <a:spcPct val="0"/>
            </a:spcBef>
            <a:spcAft>
              <a:spcPct val="5000"/>
            </a:spcAft>
          </a:pPr>
          <a:r>
            <a:rPr lang="ru-RU" sz="1100" kern="1200"/>
            <a:t>По реакции на изменение ВВП</a:t>
          </a:r>
        </a:p>
        <a:p>
          <a:pPr marL="57150" lvl="1" indent="-57150" algn="l" defTabSz="488950">
            <a:lnSpc>
              <a:spcPct val="90000"/>
            </a:lnSpc>
            <a:spcBef>
              <a:spcPct val="0"/>
            </a:spcBef>
            <a:spcAft>
              <a:spcPct val="15000"/>
            </a:spcAft>
            <a:buChar char="••"/>
          </a:pPr>
          <a:r>
            <a:rPr lang="ru-RU" sz="1100" kern="1200"/>
            <a:t>Автономные</a:t>
          </a:r>
        </a:p>
        <a:p>
          <a:pPr marL="57150" lvl="1" indent="-57150" algn="l" defTabSz="488950">
            <a:lnSpc>
              <a:spcPct val="90000"/>
            </a:lnSpc>
            <a:spcBef>
              <a:spcPct val="0"/>
            </a:spcBef>
            <a:spcAft>
              <a:spcPct val="15000"/>
            </a:spcAft>
            <a:buChar char="••"/>
          </a:pPr>
          <a:r>
            <a:rPr lang="ru-RU" sz="1100" kern="1200"/>
            <a:t>Встроенные стабилизаторы</a:t>
          </a:r>
        </a:p>
      </dsp:txBody>
      <dsp:txXfrm>
        <a:off x="4073218" y="2464212"/>
        <a:ext cx="1189295" cy="1127694"/>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EEA9ABF-D212-8C42-A68B-D168F4C95CFC}">
      <dsp:nvSpPr>
        <dsp:cNvPr id="0" name=""/>
        <dsp:cNvSpPr/>
      </dsp:nvSpPr>
      <dsp:spPr>
        <a:xfrm>
          <a:off x="313000" y="0"/>
          <a:ext cx="3820160" cy="3820160"/>
        </a:xfrm>
        <a:prstGeom prst="triangle">
          <a:avLst/>
        </a:prstGeom>
        <a:solidFill>
          <a:schemeClr val="accent4">
            <a:shade val="80000"/>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sp>
    <dsp:sp modelId="{343BB592-0C97-4148-BEBD-F164456D145C}">
      <dsp:nvSpPr>
        <dsp:cNvPr id="0" name=""/>
        <dsp:cNvSpPr/>
      </dsp:nvSpPr>
      <dsp:spPr>
        <a:xfrm>
          <a:off x="2230181" y="386692"/>
          <a:ext cx="2483104" cy="537468"/>
        </a:xfrm>
        <a:prstGeom prst="roundRect">
          <a:avLst/>
        </a:prstGeom>
        <a:solidFill>
          <a:schemeClr val="lt1">
            <a:alpha val="90000"/>
            <a:hueOff val="0"/>
            <a:satOff val="0"/>
            <a:lumOff val="0"/>
            <a:alphaOff val="0"/>
          </a:schemeClr>
        </a:solidFill>
        <a:ln w="9525" cap="flat" cmpd="sng" algn="ctr">
          <a:solidFill>
            <a:schemeClr val="accent4">
              <a:shade val="80000"/>
              <a:hueOff val="0"/>
              <a:satOff val="0"/>
              <a:lumOff val="0"/>
              <a:alphaOff val="0"/>
            </a:schemeClr>
          </a:solidFill>
          <a:prstDash val="solid"/>
        </a:ln>
        <a:effectLst/>
        <a:sp3d z="57150" extrusionH="63500" prstMaterial="matte"/>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100000"/>
            </a:lnSpc>
            <a:spcBef>
              <a:spcPct val="0"/>
            </a:spcBef>
            <a:spcAft>
              <a:spcPts val="0"/>
            </a:spcAft>
          </a:pPr>
          <a:r>
            <a:rPr lang="ru-RU" sz="1000" b="1" i="1" kern="1200"/>
            <a:t>Кредитные организации (КО):</a:t>
          </a:r>
          <a:endParaRPr lang="en-US" sz="1000" b="1" i="1" kern="1200"/>
        </a:p>
        <a:p>
          <a:pPr lvl="0" algn="l" defTabSz="444500">
            <a:lnSpc>
              <a:spcPct val="100000"/>
            </a:lnSpc>
            <a:spcBef>
              <a:spcPct val="0"/>
            </a:spcBef>
            <a:spcAft>
              <a:spcPts val="0"/>
            </a:spcAft>
          </a:pPr>
          <a:r>
            <a:rPr lang="en-US" sz="1000" kern="1200"/>
            <a:t>* </a:t>
          </a:r>
          <a:r>
            <a:rPr lang="ru-RU" sz="1000" kern="1200"/>
            <a:t>банки</a:t>
          </a:r>
          <a:endParaRPr lang="en-US" sz="1000" kern="1200"/>
        </a:p>
        <a:p>
          <a:pPr lvl="0" algn="l" defTabSz="444500">
            <a:lnSpc>
              <a:spcPct val="100000"/>
            </a:lnSpc>
            <a:spcBef>
              <a:spcPct val="0"/>
            </a:spcBef>
            <a:spcAft>
              <a:spcPts val="0"/>
            </a:spcAft>
          </a:pPr>
          <a:r>
            <a:rPr lang="en-US" sz="1000" kern="1200"/>
            <a:t>* </a:t>
          </a:r>
          <a:r>
            <a:rPr lang="ru-RU" sz="1000" kern="1200"/>
            <a:t>небанковские КО</a:t>
          </a:r>
        </a:p>
      </dsp:txBody>
      <dsp:txXfrm>
        <a:off x="2230181" y="386692"/>
        <a:ext cx="2483104" cy="537468"/>
      </dsp:txXfrm>
    </dsp:sp>
    <dsp:sp modelId="{99BBDB97-D458-FB4E-8B65-DA072F2A0998}">
      <dsp:nvSpPr>
        <dsp:cNvPr id="0" name=""/>
        <dsp:cNvSpPr/>
      </dsp:nvSpPr>
      <dsp:spPr>
        <a:xfrm>
          <a:off x="2137860" y="1106706"/>
          <a:ext cx="2483104" cy="542875"/>
        </a:xfrm>
        <a:prstGeom prst="roundRect">
          <a:avLst/>
        </a:prstGeom>
        <a:solidFill>
          <a:schemeClr val="lt1">
            <a:alpha val="90000"/>
            <a:hueOff val="0"/>
            <a:satOff val="0"/>
            <a:lumOff val="0"/>
            <a:alphaOff val="0"/>
          </a:schemeClr>
        </a:solidFill>
        <a:ln w="9525" cap="flat" cmpd="sng" algn="ctr">
          <a:solidFill>
            <a:schemeClr val="accent4">
              <a:shade val="80000"/>
              <a:hueOff val="-58853"/>
              <a:satOff val="-1455"/>
              <a:lumOff val="8329"/>
              <a:alphaOff val="0"/>
            </a:schemeClr>
          </a:solidFill>
          <a:prstDash val="solid"/>
        </a:ln>
        <a:effectLst/>
        <a:sp3d z="57150" extrusionH="63500" prstMaterial="matte"/>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100000"/>
            </a:lnSpc>
            <a:spcBef>
              <a:spcPct val="0"/>
            </a:spcBef>
            <a:spcAft>
              <a:spcPts val="0"/>
            </a:spcAft>
          </a:pPr>
          <a:r>
            <a:rPr lang="ru-RU" sz="1000" b="1" i="1" kern="1200"/>
            <a:t>Зарегистрированные КО:</a:t>
          </a:r>
        </a:p>
        <a:p>
          <a:pPr lvl="0" algn="l" defTabSz="444500">
            <a:lnSpc>
              <a:spcPct val="100000"/>
            </a:lnSpc>
            <a:spcBef>
              <a:spcPct val="0"/>
            </a:spcBef>
            <a:spcAft>
              <a:spcPts val="0"/>
            </a:spcAft>
          </a:pPr>
          <a:r>
            <a:rPr lang="en-US" sz="1000" kern="1200"/>
            <a:t>* </a:t>
          </a:r>
          <a:r>
            <a:rPr lang="ru-RU" sz="1000" kern="1200"/>
            <a:t>банки</a:t>
          </a:r>
        </a:p>
        <a:p>
          <a:pPr lvl="0" algn="l" defTabSz="444500">
            <a:lnSpc>
              <a:spcPct val="100000"/>
            </a:lnSpc>
            <a:spcBef>
              <a:spcPct val="0"/>
            </a:spcBef>
            <a:spcAft>
              <a:spcPts val="0"/>
            </a:spcAft>
          </a:pPr>
          <a:r>
            <a:rPr lang="en-US" sz="1000" kern="1200"/>
            <a:t>* </a:t>
          </a:r>
          <a:r>
            <a:rPr lang="ru-RU" sz="1000" kern="1200"/>
            <a:t>небанковские КО</a:t>
          </a:r>
        </a:p>
      </dsp:txBody>
      <dsp:txXfrm>
        <a:off x="2137860" y="1106706"/>
        <a:ext cx="2483104" cy="542875"/>
      </dsp:txXfrm>
    </dsp:sp>
    <dsp:sp modelId="{70F1EC06-C039-034B-8FF7-C8F4AAF68245}">
      <dsp:nvSpPr>
        <dsp:cNvPr id="0" name=""/>
        <dsp:cNvSpPr/>
      </dsp:nvSpPr>
      <dsp:spPr>
        <a:xfrm>
          <a:off x="2090159" y="1873505"/>
          <a:ext cx="2706335" cy="508898"/>
        </a:xfrm>
        <a:prstGeom prst="roundRect">
          <a:avLst/>
        </a:prstGeom>
        <a:solidFill>
          <a:schemeClr val="lt1">
            <a:alpha val="90000"/>
            <a:hueOff val="0"/>
            <a:satOff val="0"/>
            <a:lumOff val="0"/>
            <a:alphaOff val="0"/>
          </a:schemeClr>
        </a:solidFill>
        <a:ln w="9525" cap="flat" cmpd="sng" algn="ctr">
          <a:solidFill>
            <a:schemeClr val="accent4">
              <a:shade val="80000"/>
              <a:hueOff val="-117705"/>
              <a:satOff val="-2910"/>
              <a:lumOff val="16659"/>
              <a:alphaOff val="0"/>
            </a:schemeClr>
          </a:solidFill>
          <a:prstDash val="solid"/>
        </a:ln>
        <a:effectLst/>
        <a:sp3d z="57150" extrusionH="63500" prstMaterial="matte"/>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ts val="0"/>
            </a:spcAft>
          </a:pPr>
          <a:endParaRPr lang="ru-RU" sz="1000" b="1" i="1" kern="1200"/>
        </a:p>
        <a:p>
          <a:pPr lvl="0" algn="ctr" defTabSz="444500">
            <a:lnSpc>
              <a:spcPct val="100000"/>
            </a:lnSpc>
            <a:spcBef>
              <a:spcPct val="0"/>
            </a:spcBef>
            <a:spcAft>
              <a:spcPts val="0"/>
            </a:spcAft>
          </a:pPr>
          <a:r>
            <a:rPr lang="ru-RU" sz="1000" b="1" i="1" kern="1200"/>
            <a:t>Действующие КО:</a:t>
          </a:r>
        </a:p>
        <a:p>
          <a:pPr lvl="0" algn="l" defTabSz="444500">
            <a:lnSpc>
              <a:spcPct val="100000"/>
            </a:lnSpc>
            <a:spcBef>
              <a:spcPct val="0"/>
            </a:spcBef>
            <a:spcAft>
              <a:spcPts val="0"/>
            </a:spcAft>
          </a:pPr>
          <a:r>
            <a:rPr lang="en-US" sz="1000" kern="1200"/>
            <a:t>* </a:t>
          </a:r>
          <a:r>
            <a:rPr lang="ru-RU" sz="1000" kern="1200"/>
            <a:t>банки</a:t>
          </a:r>
        </a:p>
        <a:p>
          <a:pPr lvl="0" algn="l" defTabSz="444500">
            <a:lnSpc>
              <a:spcPct val="100000"/>
            </a:lnSpc>
            <a:spcBef>
              <a:spcPct val="0"/>
            </a:spcBef>
            <a:spcAft>
              <a:spcPts val="0"/>
            </a:spcAft>
          </a:pPr>
          <a:r>
            <a:rPr lang="en-US" sz="1000" kern="1200"/>
            <a:t>* </a:t>
          </a:r>
          <a:r>
            <a:rPr lang="ru-RU" sz="1000" kern="1200"/>
            <a:t>небанковские КО</a:t>
          </a:r>
          <a:endParaRPr lang="ru-RU" sz="1000" b="1" i="1" kern="1200"/>
        </a:p>
        <a:p>
          <a:pPr lvl="0" algn="ctr" defTabSz="444500">
            <a:lnSpc>
              <a:spcPct val="90000"/>
            </a:lnSpc>
            <a:spcBef>
              <a:spcPct val="0"/>
            </a:spcBef>
            <a:spcAft>
              <a:spcPct val="35000"/>
            </a:spcAft>
          </a:pPr>
          <a:endParaRPr lang="ru-RU" sz="1400" b="1" i="1" kern="1200"/>
        </a:p>
      </dsp:txBody>
      <dsp:txXfrm>
        <a:off x="2090159" y="1873505"/>
        <a:ext cx="2706335" cy="508898"/>
      </dsp:txXfrm>
    </dsp:sp>
    <dsp:sp modelId="{763237C9-3D14-8645-8D0A-619739FC35DC}">
      <dsp:nvSpPr>
        <dsp:cNvPr id="0" name=""/>
        <dsp:cNvSpPr/>
      </dsp:nvSpPr>
      <dsp:spPr>
        <a:xfrm>
          <a:off x="2129790" y="2433018"/>
          <a:ext cx="2627074" cy="1281981"/>
        </a:xfrm>
        <a:prstGeom prst="roundRect">
          <a:avLst/>
        </a:prstGeom>
        <a:solidFill>
          <a:schemeClr val="lt1">
            <a:alpha val="90000"/>
            <a:hueOff val="0"/>
            <a:satOff val="0"/>
            <a:lumOff val="0"/>
            <a:alphaOff val="0"/>
          </a:schemeClr>
        </a:solidFill>
        <a:ln w="9525" cap="flat" cmpd="sng" algn="ctr">
          <a:solidFill>
            <a:schemeClr val="accent4">
              <a:shade val="80000"/>
              <a:hueOff val="-176558"/>
              <a:satOff val="-4365"/>
              <a:lumOff val="24988"/>
              <a:alphaOff val="0"/>
            </a:schemeClr>
          </a:solidFill>
          <a:prstDash val="solid"/>
        </a:ln>
        <a:effectLst/>
        <a:sp3d z="57150" extrusionH="63500" prstMaterial="matte"/>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1" kern="1200"/>
            <a:t>КО, имеющие лицензии (разрешения), предоставляющие право на</a:t>
          </a:r>
          <a:r>
            <a:rPr lang="ru-RU" sz="1000" b="1" i="1" kern="1200"/>
            <a:t>:</a:t>
          </a:r>
        </a:p>
        <a:p>
          <a:pPr lvl="0" algn="l" defTabSz="444500">
            <a:lnSpc>
              <a:spcPct val="90000"/>
            </a:lnSpc>
            <a:spcBef>
              <a:spcPct val="0"/>
            </a:spcBef>
            <a:spcAft>
              <a:spcPct val="35000"/>
            </a:spcAft>
          </a:pPr>
          <a:r>
            <a:rPr lang="en-US" sz="1000" kern="1200"/>
            <a:t>* привлечение вкладов населения</a:t>
          </a:r>
        </a:p>
        <a:p>
          <a:pPr lvl="0" algn="l" defTabSz="444500">
            <a:lnSpc>
              <a:spcPct val="90000"/>
            </a:lnSpc>
            <a:spcBef>
              <a:spcPct val="0"/>
            </a:spcBef>
            <a:spcAft>
              <a:spcPct val="35000"/>
            </a:spcAft>
          </a:pPr>
          <a:r>
            <a:rPr lang="en-US" sz="1000" kern="1200"/>
            <a:t>* осуществление операций в иностранной валюте</a:t>
          </a:r>
        </a:p>
        <a:p>
          <a:pPr lvl="0" algn="l" defTabSz="444500">
            <a:lnSpc>
              <a:spcPct val="90000"/>
            </a:lnSpc>
            <a:spcBef>
              <a:spcPct val="0"/>
            </a:spcBef>
            <a:spcAft>
              <a:spcPct val="35000"/>
            </a:spcAft>
          </a:pPr>
          <a:r>
            <a:rPr lang="en-US" sz="1000" kern="1200"/>
            <a:t>* генеральные лицензии</a:t>
          </a:r>
        </a:p>
        <a:p>
          <a:pPr lvl="0" algn="l" defTabSz="444500">
            <a:lnSpc>
              <a:spcPct val="90000"/>
            </a:lnSpc>
            <a:spcBef>
              <a:spcPct val="0"/>
            </a:spcBef>
            <a:spcAft>
              <a:spcPct val="35000"/>
            </a:spcAft>
          </a:pPr>
          <a:r>
            <a:rPr lang="en-US" sz="1000" kern="1200"/>
            <a:t>* на проведение операций с драгметаллами</a:t>
          </a:r>
          <a:endParaRPr lang="ru-RU" sz="1000" kern="1200"/>
        </a:p>
      </dsp:txBody>
      <dsp:txXfrm>
        <a:off x="2129790" y="2433018"/>
        <a:ext cx="2627074" cy="1281981"/>
      </dsp:txXfrm>
    </dsp:sp>
  </dsp:spTree>
</dsp:drawing>
</file>

<file path=word/diagrams/layout1.xml><?xml version="1.0" encoding="utf-8"?>
<dgm:layoutDef xmlns:dgm="http://schemas.openxmlformats.org/drawingml/2006/diagram" xmlns:a="http://schemas.openxmlformats.org/drawingml/2006/main" uniqueId="urn:microsoft.com/office/officeart/2008/layout/BendingPictureCaption">
  <dgm:title val=""/>
  <dgm:desc val=""/>
  <dgm:catLst>
    <dgm:cat type="picture" pri="6000"/>
    <dgm:cat type="pictureconvert" pri="6000"/>
  </dgm:catLst>
  <dgm:sampData>
    <dgm:dataModel>
      <dgm:ptLst>
        <dgm:pt modelId="0" type="doc"/>
        <dgm:pt modelId="1">
          <dgm:prSet phldr="1"/>
        </dgm:pt>
        <dgm:pt modelId="2">
          <dgm:prSet phldr="1"/>
        </dgm:pt>
      </dgm:ptLst>
      <dgm:cxnLst>
        <dgm:cxn modelId="7" srcId="0" destId="1" srcOrd="0" destOrd="0"/>
        <dgm:cxn modelId="8" srcId="0" destId="2" srcOrd="1"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diagram">
    <dgm:varLst>
      <dgm:dir/>
    </dgm:varLst>
    <dgm:choose name="Name0">
      <dgm:if name="Name1" func="var" arg="dir" op="equ" val="norm">
        <dgm:alg type="snake">
          <dgm:param type="off" val="ctr"/>
        </dgm:alg>
      </dgm:if>
      <dgm:else name="Name2">
        <dgm:alg type="snake">
          <dgm:param type="grDir" val="tR"/>
          <dgm:param type="off" val="c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1.31"/>
        </dgm:alg>
        <dgm:shape xmlns:r="http://schemas.openxmlformats.org/officeDocument/2006/relationships" r:blip="">
          <dgm:adjLst/>
        </dgm:shape>
        <dgm:choose name="Name3">
          <dgm:if name="Name4" func="var" arg="dir" op="equ" val="norm">
            <dgm:constrLst>
              <dgm:constr type="l" for="ch" forName="Image" refType="w" fact="0"/>
              <dgm:constr type="t" for="ch" forName="Image" refType="h" fact="0"/>
              <dgm:constr type="w" for="ch" forName="Image" refType="w" fact="0.94"/>
              <dgm:constr type="h" for="ch" forName="Image" refType="h" fact="0.91"/>
              <dgm:constr type="l" for="ch" forName="Parent" refType="w" fact="0.19"/>
              <dgm:constr type="t" for="ch" forName="Parent" refType="h" fact="0.745"/>
              <dgm:constr type="w" for="ch" forName="Parent" refType="w" fact="0.81"/>
              <dgm:constr type="h" for="ch" forName="Parent" refType="h" fact="0.255"/>
            </dgm:constrLst>
          </dgm:if>
          <dgm:else name="Name5">
            <dgm:constrLst>
              <dgm:constr type="l" for="ch" forName="Image" refType="w" fact="0.06"/>
              <dgm:constr type="t" for="ch" forName="Image" refType="h" fact="0"/>
              <dgm:constr type="w" for="ch" forName="Image" refType="w" fact="0.94"/>
              <dgm:constr type="h" for="ch" forName="Image" refType="h" fact="0.91"/>
              <dgm:constr type="l" for="ch" forName="Parent" refType="w" fact="0"/>
              <dgm:constr type="t" for="ch" forName="Parent" refType="h" fact="0.745"/>
              <dgm:constr type="w" for="ch" forName="Parent" refType="w" fact="0.81"/>
              <dgm:constr type="h" for="ch" forName="Parent" refType="h" fact="0.255"/>
            </dgm:constrLst>
          </dgm:else>
        </dgm:choose>
        <dgm:layoutNode name="Image" styleLbl="bgShp">
          <dgm:alg type="sp"/>
          <dgm:shape xmlns:r="http://schemas.openxmlformats.org/officeDocument/2006/relationships" type="rect" r:blip="" blipPhldr="1">
            <dgm:adjLst/>
          </dgm:shape>
          <dgm:presOf/>
        </dgm:layoutNode>
        <dgm:layoutNode name="Parent" styleLbl="node0">
          <dgm:varLst>
            <dgm:bulletEnabled val="1"/>
          </dgm:varLst>
          <dgm:alg type="tx">
            <dgm:param type="txAnchorVertCh" val="mid"/>
            <dgm:param type="shpTxRTLAlignCh" val="r"/>
            <dgm:param type="lnSpAfParP" val="5"/>
          </dgm:alg>
          <dgm:shape xmlns:r="http://schemas.openxmlformats.org/officeDocument/2006/relationships" type="rect" r:blip="">
            <dgm:adjLst/>
          </dgm:shape>
          <dgm:presOf axis="desOr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Нижний Новгород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7BC1A5-AD83-4EAE-BA7C-BA6BBEADE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99</Pages>
  <Words>22758</Words>
  <Characters>129726</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Л.А. Ефимова</vt:lpstr>
    </vt:vector>
  </TitlesOfParts>
  <Company>ННГУ</Company>
  <LinksUpToDate>false</LinksUpToDate>
  <CharactersWithSpaces>152180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 Ефимова</dc:title>
  <dc:subject>efimovala@iee.unn.ru</dc:subject>
  <dc:creator>Рекомендовано методической комиссией Института экономики и предпринимательства для магистрантов ННГУ, обучающихся по направлению подготовки 38.03.01 «Экономика»</dc:creator>
  <cp:lastModifiedBy>MUHORINALV</cp:lastModifiedBy>
  <cp:revision>8</cp:revision>
  <cp:lastPrinted>2018-11-08T09:46:00Z</cp:lastPrinted>
  <dcterms:created xsi:type="dcterms:W3CDTF">2018-10-18T06:57:00Z</dcterms:created>
  <dcterms:modified xsi:type="dcterms:W3CDTF">2018-11-15T06:56:00Z</dcterms:modified>
</cp:coreProperties>
</file>