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20" w:rsidRPr="000677F8" w:rsidRDefault="000D1220" w:rsidP="000D1220">
      <w:pPr>
        <w:spacing w:after="0" w:line="240" w:lineRule="auto"/>
        <w:jc w:val="center"/>
        <w:outlineLvl w:val="0"/>
        <w:rPr>
          <w:rFonts w:ascii="Times New Roman" w:hAnsi="Times New Roman" w:cs="Times New Roman"/>
          <w:sz w:val="28"/>
          <w:szCs w:val="28"/>
        </w:rPr>
      </w:pPr>
      <w:r w:rsidRPr="000677F8">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науки и высшего </w:t>
      </w:r>
      <w:r w:rsidRPr="000677F8">
        <w:rPr>
          <w:rFonts w:ascii="Times New Roman" w:hAnsi="Times New Roman" w:cs="Times New Roman"/>
          <w:sz w:val="28"/>
          <w:szCs w:val="28"/>
        </w:rPr>
        <w:t>образования Российской Федерации</w:t>
      </w:r>
    </w:p>
    <w:p w:rsidR="000D1220" w:rsidRDefault="000D1220" w:rsidP="000D1220">
      <w:pPr>
        <w:spacing w:after="0" w:line="240" w:lineRule="auto"/>
        <w:jc w:val="center"/>
        <w:outlineLvl w:val="0"/>
        <w:rPr>
          <w:rFonts w:ascii="Times New Roman" w:hAnsi="Times New Roman" w:cs="Times New Roman"/>
          <w:sz w:val="28"/>
          <w:szCs w:val="28"/>
        </w:rPr>
      </w:pPr>
    </w:p>
    <w:p w:rsidR="000D1220" w:rsidRDefault="000D1220" w:rsidP="000D1220">
      <w:pPr>
        <w:spacing w:after="0" w:line="240" w:lineRule="auto"/>
        <w:jc w:val="center"/>
        <w:outlineLvl w:val="0"/>
        <w:rPr>
          <w:rFonts w:ascii="Times New Roman" w:hAnsi="Times New Roman" w:cs="Times New Roman"/>
          <w:sz w:val="28"/>
          <w:szCs w:val="28"/>
        </w:rPr>
      </w:pPr>
      <w:r w:rsidRPr="000677F8">
        <w:rPr>
          <w:rFonts w:ascii="Times New Roman" w:hAnsi="Times New Roman" w:cs="Times New Roman"/>
          <w:sz w:val="28"/>
          <w:szCs w:val="28"/>
        </w:rPr>
        <w:t>Федеральное государственное автономное образовательное учреждение высшего образования</w:t>
      </w:r>
    </w:p>
    <w:p w:rsidR="000D1220" w:rsidRPr="000677F8" w:rsidRDefault="000D1220" w:rsidP="000D1220">
      <w:pPr>
        <w:spacing w:after="0" w:line="240" w:lineRule="auto"/>
        <w:jc w:val="center"/>
        <w:outlineLvl w:val="0"/>
        <w:rPr>
          <w:rFonts w:ascii="Times New Roman" w:hAnsi="Times New Roman" w:cs="Times New Roman"/>
          <w:b/>
          <w:sz w:val="28"/>
          <w:szCs w:val="28"/>
        </w:rPr>
      </w:pPr>
      <w:r w:rsidRPr="000677F8">
        <w:rPr>
          <w:rFonts w:ascii="Times New Roman" w:hAnsi="Times New Roman" w:cs="Times New Roman"/>
          <w:b/>
          <w:i/>
          <w:sz w:val="28"/>
          <w:szCs w:val="28"/>
        </w:rPr>
        <w:t>«Национальный исследовательский НИЖЕГОРОДСКИЙ ГОСУДАРСТВЕННЫЙ УНИВЕРСИТЕТ им. Н.И. Лобачевского»</w:t>
      </w: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Pr="00DF5BB6" w:rsidRDefault="000D1220" w:rsidP="001C0BE0">
      <w:pPr>
        <w:spacing w:after="0" w:line="240" w:lineRule="auto"/>
        <w:jc w:val="center"/>
        <w:rPr>
          <w:rFonts w:ascii="Times New Roman" w:eastAsia="Times New Roman" w:hAnsi="Times New Roman" w:cs="Times New Roman"/>
          <w:b/>
          <w:sz w:val="28"/>
          <w:szCs w:val="28"/>
        </w:rPr>
      </w:pPr>
      <w:r w:rsidRPr="00DF5BB6">
        <w:rPr>
          <w:rFonts w:ascii="Times New Roman" w:eastAsia="Times New Roman" w:hAnsi="Times New Roman" w:cs="Times New Roman"/>
          <w:b/>
          <w:sz w:val="28"/>
          <w:szCs w:val="28"/>
        </w:rPr>
        <w:t xml:space="preserve">МЕТОДИЧЕСКИЕ РЕКОМЕНДАЦИИ ПО ИЗУЧЕНИЮ ЭКОНОМИКО-ПРАВОВЫХ И УПРАВЛЕНЧЕСКИХ ДИСЦИПЛИН </w:t>
      </w:r>
    </w:p>
    <w:p w:rsidR="000D1220" w:rsidRPr="00DF5BB6" w:rsidRDefault="000D1220" w:rsidP="001C0BE0">
      <w:pPr>
        <w:spacing w:after="0" w:line="240" w:lineRule="auto"/>
        <w:jc w:val="center"/>
        <w:rPr>
          <w:rFonts w:ascii="Times New Roman" w:eastAsia="Times New Roman" w:hAnsi="Times New Roman" w:cs="Times New Roman"/>
          <w:b/>
          <w:sz w:val="28"/>
          <w:szCs w:val="28"/>
        </w:rPr>
      </w:pPr>
      <w:r w:rsidRPr="00DF5BB6">
        <w:rPr>
          <w:rFonts w:ascii="Times New Roman" w:eastAsia="Times New Roman" w:hAnsi="Times New Roman" w:cs="Times New Roman"/>
          <w:b/>
          <w:sz w:val="28"/>
          <w:szCs w:val="28"/>
        </w:rPr>
        <w:t xml:space="preserve">ПО НАПРАВЛЕНИЮ ПОДГОТОВКИ </w:t>
      </w:r>
    </w:p>
    <w:p w:rsidR="000D1220" w:rsidRPr="00DF5BB6" w:rsidRDefault="000D1220" w:rsidP="001C0BE0">
      <w:pPr>
        <w:spacing w:after="0" w:line="240" w:lineRule="auto"/>
        <w:jc w:val="center"/>
        <w:rPr>
          <w:rFonts w:ascii="Times New Roman" w:eastAsia="Times New Roman" w:hAnsi="Times New Roman" w:cs="Times New Roman"/>
          <w:b/>
          <w:sz w:val="28"/>
          <w:szCs w:val="28"/>
        </w:rPr>
      </w:pPr>
      <w:r w:rsidRPr="00DF5BB6">
        <w:rPr>
          <w:rFonts w:ascii="Times New Roman" w:eastAsia="Times New Roman" w:hAnsi="Times New Roman" w:cs="Times New Roman"/>
          <w:b/>
          <w:sz w:val="28"/>
          <w:szCs w:val="28"/>
        </w:rPr>
        <w:t>49.03.03. «РЕКРЕАЦИЯ И СПОРТИВНО-ОЗДОРОВИТЕЛЬНЫЙ ТУРИЗМ»</w:t>
      </w:r>
    </w:p>
    <w:p w:rsidR="000D1220" w:rsidRPr="000677F8" w:rsidRDefault="000D1220" w:rsidP="000D1220">
      <w:pPr>
        <w:spacing w:after="0" w:line="240" w:lineRule="auto"/>
        <w:ind w:firstLine="709"/>
        <w:jc w:val="center"/>
        <w:rPr>
          <w:rFonts w:ascii="Times New Roman" w:eastAsia="Times New Roman" w:hAnsi="Times New Roman" w:cs="Times New Roman"/>
          <w:b/>
          <w:sz w:val="28"/>
          <w:szCs w:val="28"/>
        </w:rPr>
      </w:pPr>
    </w:p>
    <w:p w:rsidR="000D1220" w:rsidRDefault="000D1220" w:rsidP="000D1220">
      <w:pPr>
        <w:spacing w:after="0" w:line="240" w:lineRule="auto"/>
        <w:ind w:firstLine="709"/>
        <w:jc w:val="center"/>
        <w:rPr>
          <w:rFonts w:ascii="Times New Roman" w:eastAsia="Times New Roman" w:hAnsi="Times New Roman"/>
          <w:sz w:val="24"/>
        </w:rPr>
      </w:pPr>
    </w:p>
    <w:p w:rsidR="000D1220" w:rsidRDefault="000D1220" w:rsidP="000D1220">
      <w:pPr>
        <w:spacing w:after="0" w:line="240" w:lineRule="auto"/>
        <w:ind w:firstLine="709"/>
        <w:jc w:val="center"/>
        <w:rPr>
          <w:rFonts w:ascii="Times New Roman" w:eastAsia="Times New Roman" w:hAnsi="Times New Roman"/>
          <w:sz w:val="24"/>
        </w:rPr>
      </w:pPr>
    </w:p>
    <w:p w:rsidR="000D1220" w:rsidRDefault="000D1220" w:rsidP="000D1220">
      <w:pPr>
        <w:spacing w:after="0" w:line="240" w:lineRule="auto"/>
        <w:ind w:firstLine="709"/>
        <w:jc w:val="center"/>
        <w:rPr>
          <w:rFonts w:ascii="Times New Roman" w:eastAsia="Times New Roman" w:hAnsi="Times New Roman"/>
          <w:sz w:val="24"/>
        </w:rPr>
      </w:pPr>
    </w:p>
    <w:p w:rsidR="000D1220" w:rsidRPr="000677F8" w:rsidRDefault="000D1220" w:rsidP="000D1220">
      <w:pPr>
        <w:spacing w:after="0" w:line="240" w:lineRule="auto"/>
        <w:ind w:firstLine="709"/>
        <w:jc w:val="center"/>
        <w:rPr>
          <w:rFonts w:ascii="Times New Roman" w:eastAsia="Times New Roman" w:hAnsi="Times New Roman"/>
          <w:i/>
          <w:sz w:val="28"/>
          <w:szCs w:val="28"/>
        </w:rPr>
      </w:pPr>
      <w:r w:rsidRPr="000677F8">
        <w:rPr>
          <w:rFonts w:ascii="Times New Roman" w:eastAsia="Times New Roman" w:hAnsi="Times New Roman"/>
          <w:i/>
          <w:sz w:val="28"/>
          <w:szCs w:val="28"/>
        </w:rPr>
        <w:t>Учебно-методическое пособие</w:t>
      </w:r>
    </w:p>
    <w:p w:rsidR="000D1220" w:rsidRPr="000677F8" w:rsidRDefault="000D1220" w:rsidP="000D1220">
      <w:pPr>
        <w:spacing w:after="0" w:line="240" w:lineRule="auto"/>
        <w:ind w:firstLine="709"/>
        <w:jc w:val="center"/>
        <w:rPr>
          <w:rFonts w:ascii="Times New Roman" w:eastAsia="Times New Roman" w:hAnsi="Times New Roman"/>
          <w:sz w:val="28"/>
          <w:szCs w:val="28"/>
        </w:rPr>
      </w:pPr>
    </w:p>
    <w:p w:rsidR="000D1220" w:rsidRDefault="000D1220" w:rsidP="000D1220">
      <w:pPr>
        <w:spacing w:after="0" w:line="240" w:lineRule="auto"/>
        <w:ind w:firstLine="709"/>
        <w:jc w:val="center"/>
        <w:rPr>
          <w:rFonts w:ascii="Times New Roman" w:eastAsia="Times New Roman" w:hAnsi="Times New Roman"/>
          <w:sz w:val="32"/>
        </w:rPr>
      </w:pPr>
    </w:p>
    <w:p w:rsidR="000D1220" w:rsidRDefault="000D1220" w:rsidP="000D1220">
      <w:pPr>
        <w:spacing w:after="0" w:line="240" w:lineRule="auto"/>
        <w:ind w:firstLine="709"/>
        <w:jc w:val="center"/>
        <w:rPr>
          <w:rFonts w:ascii="Times New Roman" w:eastAsia="Times New Roman" w:hAnsi="Times New Roman"/>
          <w:sz w:val="32"/>
        </w:rPr>
      </w:pPr>
    </w:p>
    <w:p w:rsidR="000D1220" w:rsidRDefault="000D1220" w:rsidP="000D1220">
      <w:pPr>
        <w:spacing w:after="0" w:line="240" w:lineRule="auto"/>
        <w:ind w:firstLine="709"/>
        <w:jc w:val="center"/>
        <w:rPr>
          <w:rFonts w:ascii="Times New Roman" w:eastAsia="Times New Roman" w:hAnsi="Times New Roman"/>
          <w:sz w:val="32"/>
        </w:rPr>
      </w:pPr>
    </w:p>
    <w:p w:rsidR="000D1220" w:rsidRPr="000677F8" w:rsidRDefault="000D1220" w:rsidP="000D1220">
      <w:pPr>
        <w:spacing w:after="0" w:line="240" w:lineRule="auto"/>
        <w:ind w:firstLine="567"/>
        <w:jc w:val="center"/>
        <w:rPr>
          <w:rFonts w:ascii="Times New Roman" w:eastAsia="Times New Roman" w:hAnsi="Times New Roman" w:cs="Times New Roman"/>
          <w:sz w:val="28"/>
          <w:szCs w:val="28"/>
        </w:rPr>
      </w:pPr>
      <w:r w:rsidRPr="000677F8">
        <w:rPr>
          <w:rFonts w:ascii="Times New Roman" w:eastAsia="Times New Roman" w:hAnsi="Times New Roman" w:cs="Times New Roman"/>
          <w:sz w:val="28"/>
          <w:szCs w:val="28"/>
        </w:rPr>
        <w:t xml:space="preserve">Рекомендовано методической комиссией факультета Физической культуры и спорта для студентов и преподавателей факультета Физической культуры и спорта ННГУ                                          </w:t>
      </w:r>
    </w:p>
    <w:p w:rsidR="000D1220" w:rsidRDefault="000D1220" w:rsidP="000D1220">
      <w:pPr>
        <w:spacing w:after="0" w:line="240" w:lineRule="auto"/>
        <w:ind w:firstLine="709"/>
        <w:jc w:val="center"/>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rPr>
          <w:rFonts w:ascii="Times New Roman" w:eastAsia="Times New Roman" w:hAnsi="Times New Roman"/>
          <w:sz w:val="24"/>
        </w:rPr>
      </w:pPr>
    </w:p>
    <w:p w:rsidR="000D1220" w:rsidRDefault="000D1220" w:rsidP="000D1220">
      <w:pPr>
        <w:spacing w:after="0" w:line="240" w:lineRule="auto"/>
        <w:ind w:firstLine="709"/>
        <w:jc w:val="center"/>
        <w:rPr>
          <w:rFonts w:ascii="Times New Roman" w:eastAsia="Times New Roman" w:hAnsi="Times New Roman"/>
          <w:sz w:val="28"/>
        </w:rPr>
      </w:pPr>
      <w:r>
        <w:rPr>
          <w:rFonts w:ascii="Times New Roman" w:eastAsia="Times New Roman" w:hAnsi="Times New Roman"/>
          <w:sz w:val="28"/>
        </w:rPr>
        <w:t>Нижний Новгород</w:t>
      </w:r>
    </w:p>
    <w:p w:rsidR="000D1220" w:rsidRDefault="00343425" w:rsidP="000D1220">
      <w:pPr>
        <w:spacing w:after="0" w:line="240" w:lineRule="auto"/>
        <w:ind w:firstLine="709"/>
        <w:jc w:val="center"/>
        <w:rPr>
          <w:rFonts w:ascii="Times New Roman" w:eastAsia="Times New Roman" w:hAnsi="Times New Roman"/>
          <w:sz w:val="28"/>
        </w:rPr>
        <w:sectPr w:rsidR="000D1220" w:rsidSect="001C0BE0">
          <w:footerReference w:type="default" r:id="rId8"/>
          <w:pgSz w:w="11900" w:h="16840"/>
          <w:pgMar w:top="1440" w:right="1080" w:bottom="1440" w:left="1276" w:header="0" w:footer="0" w:gutter="0"/>
          <w:cols w:space="0" w:equalWidth="0">
            <w:col w:w="9184"/>
          </w:cols>
          <w:titlePg/>
          <w:docGrid w:linePitch="360"/>
        </w:sectPr>
      </w:pPr>
      <w:r>
        <w:rPr>
          <w:rFonts w:ascii="Times New Roman" w:eastAsia="Times New Roman" w:hAnsi="Times New Roman"/>
          <w:sz w:val="28"/>
        </w:rPr>
        <w:t>2019</w:t>
      </w:r>
    </w:p>
    <w:p w:rsidR="000D1220" w:rsidRPr="00745863" w:rsidRDefault="000D1220" w:rsidP="000D1220">
      <w:pPr>
        <w:spacing w:after="0" w:line="240" w:lineRule="auto"/>
        <w:rPr>
          <w:rFonts w:ascii="Times New Roman" w:eastAsia="Times New Roman" w:hAnsi="Times New Roman"/>
          <w:sz w:val="28"/>
        </w:rPr>
      </w:pPr>
      <w:r w:rsidRPr="00745863">
        <w:rPr>
          <w:rFonts w:ascii="Times New Roman" w:eastAsia="Times New Roman" w:hAnsi="Times New Roman"/>
          <w:sz w:val="28"/>
        </w:rPr>
        <w:lastRenderedPageBreak/>
        <w:t xml:space="preserve">УДК </w:t>
      </w:r>
      <w:r w:rsidRPr="00A95E46">
        <w:rPr>
          <w:rFonts w:ascii="Times New Roman" w:eastAsia="Times New Roman" w:hAnsi="Times New Roman"/>
          <w:sz w:val="28"/>
        </w:rPr>
        <w:t>796.062.4</w:t>
      </w:r>
    </w:p>
    <w:p w:rsidR="000D1220" w:rsidRDefault="000D1220" w:rsidP="000D1220">
      <w:pPr>
        <w:spacing w:after="0" w:line="240" w:lineRule="auto"/>
        <w:rPr>
          <w:rFonts w:ascii="Times New Roman" w:eastAsia="Times New Roman" w:hAnsi="Times New Roman"/>
          <w:sz w:val="28"/>
        </w:rPr>
      </w:pPr>
      <w:r w:rsidRPr="00745863">
        <w:rPr>
          <w:rFonts w:ascii="Times New Roman" w:eastAsia="Times New Roman" w:hAnsi="Times New Roman"/>
          <w:sz w:val="28"/>
        </w:rPr>
        <w:t xml:space="preserve">ББК </w:t>
      </w:r>
      <w:r w:rsidRPr="00A95E46">
        <w:rPr>
          <w:rFonts w:ascii="Times New Roman" w:eastAsia="Times New Roman" w:hAnsi="Times New Roman"/>
          <w:sz w:val="28"/>
        </w:rPr>
        <w:t>75.4(2Рос)</w:t>
      </w:r>
    </w:p>
    <w:p w:rsidR="000D1220" w:rsidRPr="00745863" w:rsidRDefault="000D1220" w:rsidP="000D1220">
      <w:pPr>
        <w:spacing w:after="0" w:line="240" w:lineRule="auto"/>
        <w:rPr>
          <w:rFonts w:ascii="Times New Roman" w:eastAsia="Times New Roman" w:hAnsi="Times New Roman"/>
          <w:sz w:val="28"/>
        </w:rPr>
      </w:pPr>
      <w:r>
        <w:rPr>
          <w:rFonts w:ascii="Times New Roman" w:eastAsia="Times New Roman" w:hAnsi="Times New Roman"/>
          <w:sz w:val="28"/>
        </w:rPr>
        <w:t xml:space="preserve">Э-89   </w:t>
      </w:r>
    </w:p>
    <w:p w:rsidR="000D1220" w:rsidRPr="00745863" w:rsidRDefault="000D1220" w:rsidP="000D1220">
      <w:pPr>
        <w:spacing w:after="0" w:line="240" w:lineRule="auto"/>
        <w:ind w:firstLine="709"/>
        <w:rPr>
          <w:rFonts w:ascii="Times New Roman" w:eastAsia="Times New Roman" w:hAnsi="Times New Roman"/>
        </w:rPr>
      </w:pPr>
    </w:p>
    <w:p w:rsidR="000D1220" w:rsidRPr="00745863" w:rsidRDefault="000D1220" w:rsidP="000D1220">
      <w:pPr>
        <w:spacing w:after="0" w:line="240" w:lineRule="auto"/>
        <w:ind w:firstLine="709"/>
        <w:rPr>
          <w:rFonts w:ascii="Times New Roman" w:eastAsia="Times New Roman" w:hAnsi="Times New Roman"/>
        </w:rPr>
      </w:pPr>
    </w:p>
    <w:p w:rsidR="000D1220" w:rsidRPr="00DD6D09" w:rsidRDefault="000D1220" w:rsidP="000D1220">
      <w:pPr>
        <w:spacing w:after="0" w:line="240" w:lineRule="auto"/>
        <w:jc w:val="both"/>
        <w:rPr>
          <w:rFonts w:ascii="Times New Roman" w:eastAsia="Times New Roman" w:hAnsi="Times New Roman"/>
          <w:sz w:val="28"/>
        </w:rPr>
      </w:pPr>
      <w:r w:rsidRPr="00DF5BB6">
        <w:rPr>
          <w:rFonts w:ascii="Times New Roman" w:hAnsi="Times New Roman" w:cs="Times New Roman"/>
          <w:sz w:val="28"/>
          <w:szCs w:val="28"/>
        </w:rPr>
        <w:t>МЕТОДИЧЕСКИЕ РЕКОМЕНДАЦИИ ПО ИЗУЧЕНИЮ ЭКОНОМИКО-ПРАВОВЫХ И УПРАВЛЕНЧЕСКИХ ДИСЦИПЛИН ПО НАПРАВЛЕНИЮ ПОДГОТОВКИ 49.03.03. «РЕКРЕАЦИЯ И СПОРТИВНО-ОЗДОРОВИТЕЛЬНЫЙ ТУРИЗМ»</w:t>
      </w:r>
      <w:r>
        <w:rPr>
          <w:rFonts w:ascii="Times New Roman" w:hAnsi="Times New Roman" w:cs="Times New Roman"/>
          <w:sz w:val="28"/>
          <w:szCs w:val="28"/>
        </w:rPr>
        <w:t xml:space="preserve">. </w:t>
      </w:r>
      <w:r w:rsidRPr="00E01E5C">
        <w:rPr>
          <w:rFonts w:ascii="Times New Roman" w:eastAsia="Times New Roman" w:hAnsi="Times New Roman"/>
          <w:sz w:val="28"/>
        </w:rPr>
        <w:t>Составител</w:t>
      </w:r>
      <w:r w:rsidR="00AA3DA2">
        <w:rPr>
          <w:rFonts w:ascii="Times New Roman" w:eastAsia="Times New Roman" w:hAnsi="Times New Roman"/>
          <w:sz w:val="28"/>
        </w:rPr>
        <w:t>и</w:t>
      </w:r>
      <w:r w:rsidRPr="00E01E5C">
        <w:rPr>
          <w:rFonts w:ascii="Times New Roman" w:eastAsia="Times New Roman" w:hAnsi="Times New Roman"/>
          <w:sz w:val="28"/>
        </w:rPr>
        <w:t>:</w:t>
      </w:r>
      <w:r>
        <w:rPr>
          <w:rFonts w:ascii="Times New Roman" w:eastAsia="Times New Roman" w:hAnsi="Times New Roman"/>
          <w:sz w:val="28"/>
        </w:rPr>
        <w:t xml:space="preserve"> Летягина Е.Н</w:t>
      </w:r>
      <w:r w:rsidR="00AA3DA2">
        <w:rPr>
          <w:rFonts w:ascii="Times New Roman" w:eastAsia="Times New Roman" w:hAnsi="Times New Roman"/>
          <w:sz w:val="28"/>
        </w:rPr>
        <w:t>.,</w:t>
      </w:r>
      <w:r w:rsidR="008028C4">
        <w:rPr>
          <w:rFonts w:ascii="Times New Roman" w:eastAsia="Times New Roman" w:hAnsi="Times New Roman"/>
          <w:sz w:val="28"/>
        </w:rPr>
        <w:t xml:space="preserve"> Орлова Е.А., </w:t>
      </w:r>
      <w:proofErr w:type="spellStart"/>
      <w:r w:rsidR="008028C4">
        <w:rPr>
          <w:rFonts w:ascii="Times New Roman" w:eastAsia="Times New Roman" w:hAnsi="Times New Roman"/>
          <w:sz w:val="28"/>
        </w:rPr>
        <w:t>А</w:t>
      </w:r>
      <w:r w:rsidR="00CA625B">
        <w:rPr>
          <w:rFonts w:ascii="Times New Roman" w:eastAsia="Times New Roman" w:hAnsi="Times New Roman"/>
          <w:sz w:val="28"/>
        </w:rPr>
        <w:t>нгелова</w:t>
      </w:r>
      <w:proofErr w:type="spellEnd"/>
      <w:r w:rsidR="00CA625B">
        <w:rPr>
          <w:rFonts w:ascii="Times New Roman" w:eastAsia="Times New Roman" w:hAnsi="Times New Roman"/>
          <w:sz w:val="28"/>
        </w:rPr>
        <w:t xml:space="preserve"> О</w:t>
      </w:r>
      <w:r w:rsidR="008028C4">
        <w:rPr>
          <w:rFonts w:ascii="Times New Roman" w:eastAsia="Times New Roman" w:hAnsi="Times New Roman"/>
          <w:sz w:val="28"/>
        </w:rPr>
        <w:t>.</w:t>
      </w:r>
      <w:r w:rsidR="00CA625B">
        <w:rPr>
          <w:rFonts w:ascii="Times New Roman" w:eastAsia="Times New Roman" w:hAnsi="Times New Roman"/>
          <w:sz w:val="28"/>
        </w:rPr>
        <w:t>Ю., Свешникова И.</w:t>
      </w:r>
      <w:r w:rsidR="00B94855">
        <w:rPr>
          <w:rFonts w:ascii="Times New Roman" w:eastAsia="Times New Roman" w:hAnsi="Times New Roman"/>
          <w:sz w:val="28"/>
        </w:rPr>
        <w:t>Н</w:t>
      </w:r>
      <w:r w:rsidR="00CA625B">
        <w:rPr>
          <w:rFonts w:ascii="Times New Roman" w:eastAsia="Times New Roman" w:hAnsi="Times New Roman"/>
          <w:sz w:val="28"/>
        </w:rPr>
        <w:t>.</w:t>
      </w:r>
      <w:r w:rsidRPr="00DD6D09">
        <w:rPr>
          <w:rFonts w:ascii="Times New Roman" w:eastAsia="Times New Roman" w:hAnsi="Times New Roman"/>
          <w:sz w:val="28"/>
        </w:rPr>
        <w:t>: Учебно-методическое пособие</w:t>
      </w:r>
      <w:r>
        <w:rPr>
          <w:rFonts w:ascii="Times New Roman" w:eastAsia="Times New Roman" w:hAnsi="Times New Roman"/>
          <w:sz w:val="28"/>
        </w:rPr>
        <w:t>.</w:t>
      </w:r>
      <w:r w:rsidRPr="00E01E5C">
        <w:rPr>
          <w:rFonts w:ascii="Times New Roman" w:eastAsia="Times New Roman" w:hAnsi="Times New Roman"/>
          <w:sz w:val="28"/>
        </w:rPr>
        <w:t xml:space="preserve"> </w:t>
      </w:r>
      <w:r w:rsidRPr="00DD6D09">
        <w:rPr>
          <w:rFonts w:ascii="Times New Roman" w:eastAsia="Times New Roman" w:hAnsi="Times New Roman"/>
          <w:sz w:val="28"/>
        </w:rPr>
        <w:t xml:space="preserve">- Нижний Новгород: </w:t>
      </w:r>
      <w:r w:rsidR="00343425">
        <w:rPr>
          <w:rFonts w:ascii="Times New Roman" w:eastAsia="Times New Roman" w:hAnsi="Times New Roman"/>
          <w:sz w:val="28"/>
        </w:rPr>
        <w:t>ННГУ им. Н.И. Лобачевского, 2019</w:t>
      </w:r>
      <w:r w:rsidRPr="00DD6D09">
        <w:rPr>
          <w:rFonts w:ascii="Times New Roman" w:eastAsia="Times New Roman" w:hAnsi="Times New Roman"/>
          <w:sz w:val="28"/>
        </w:rPr>
        <w:t xml:space="preserve">. – </w:t>
      </w:r>
      <w:r w:rsidR="003F223B">
        <w:rPr>
          <w:rFonts w:ascii="Times New Roman" w:eastAsia="Times New Roman" w:hAnsi="Times New Roman"/>
          <w:sz w:val="28"/>
        </w:rPr>
        <w:t>35</w:t>
      </w:r>
      <w:r w:rsidRPr="00E01E5C">
        <w:rPr>
          <w:rFonts w:ascii="Times New Roman" w:eastAsia="Times New Roman" w:hAnsi="Times New Roman"/>
          <w:sz w:val="28"/>
        </w:rPr>
        <w:t xml:space="preserve"> с.</w:t>
      </w:r>
    </w:p>
    <w:p w:rsidR="000D1220" w:rsidRPr="00DD6D09" w:rsidRDefault="000D1220" w:rsidP="000D1220">
      <w:pPr>
        <w:spacing w:after="0" w:line="240" w:lineRule="auto"/>
        <w:ind w:firstLine="709"/>
        <w:rPr>
          <w:rFonts w:ascii="Times New Roman" w:eastAsia="Times New Roman" w:hAnsi="Times New Roman"/>
          <w:color w:val="FF0000"/>
        </w:rPr>
      </w:pPr>
    </w:p>
    <w:p w:rsidR="000D1220" w:rsidRPr="00DD6D09" w:rsidRDefault="000D1220" w:rsidP="000D1220">
      <w:pPr>
        <w:spacing w:after="0" w:line="240" w:lineRule="auto"/>
        <w:ind w:firstLine="709"/>
        <w:rPr>
          <w:rFonts w:ascii="Times New Roman" w:eastAsia="Times New Roman" w:hAnsi="Times New Roman"/>
          <w:color w:val="FF0000"/>
        </w:rPr>
      </w:pPr>
    </w:p>
    <w:p w:rsidR="000D1220" w:rsidRDefault="000D1220" w:rsidP="000D1220">
      <w:pPr>
        <w:spacing w:after="0" w:line="240" w:lineRule="auto"/>
        <w:ind w:firstLine="709"/>
        <w:jc w:val="center"/>
        <w:rPr>
          <w:rFonts w:ascii="Times New Roman" w:eastAsia="Times New Roman" w:hAnsi="Times New Roman"/>
          <w:sz w:val="28"/>
        </w:rPr>
      </w:pPr>
      <w:r w:rsidRPr="00E01E5C">
        <w:rPr>
          <w:rFonts w:ascii="Times New Roman" w:eastAsia="Times New Roman" w:hAnsi="Times New Roman"/>
          <w:sz w:val="28"/>
        </w:rPr>
        <w:t>Рецензент:</w:t>
      </w:r>
    </w:p>
    <w:p w:rsidR="000D1220" w:rsidRPr="000677F8" w:rsidRDefault="000D1220" w:rsidP="000D1220">
      <w:pPr>
        <w:spacing w:after="0" w:line="240" w:lineRule="auto"/>
        <w:ind w:firstLine="709"/>
        <w:jc w:val="center"/>
        <w:rPr>
          <w:rFonts w:ascii="Times New Roman" w:eastAsia="Times New Roman" w:hAnsi="Times New Roman"/>
          <w:sz w:val="28"/>
        </w:rPr>
      </w:pPr>
      <w:r w:rsidRPr="000677F8">
        <w:rPr>
          <w:rFonts w:ascii="Times New Roman" w:eastAsia="Times New Roman" w:hAnsi="Times New Roman"/>
          <w:sz w:val="28"/>
        </w:rPr>
        <w:t xml:space="preserve">кандидат </w:t>
      </w:r>
      <w:r>
        <w:rPr>
          <w:rFonts w:ascii="Times New Roman" w:eastAsia="Times New Roman" w:hAnsi="Times New Roman"/>
          <w:sz w:val="28"/>
        </w:rPr>
        <w:t xml:space="preserve">экономических </w:t>
      </w:r>
      <w:r w:rsidRPr="000677F8">
        <w:rPr>
          <w:rFonts w:ascii="Times New Roman" w:eastAsia="Times New Roman" w:hAnsi="Times New Roman"/>
          <w:sz w:val="28"/>
        </w:rPr>
        <w:t xml:space="preserve">наук, </w:t>
      </w:r>
      <w:r>
        <w:rPr>
          <w:rFonts w:ascii="Times New Roman" w:eastAsia="Times New Roman" w:hAnsi="Times New Roman"/>
          <w:sz w:val="28"/>
        </w:rPr>
        <w:t xml:space="preserve">доцент </w:t>
      </w:r>
      <w:r w:rsidR="0006549F">
        <w:rPr>
          <w:rFonts w:ascii="Times New Roman" w:eastAsia="Times New Roman" w:hAnsi="Times New Roman"/>
          <w:sz w:val="28"/>
        </w:rPr>
        <w:t xml:space="preserve">М.В. </w:t>
      </w:r>
      <w:proofErr w:type="spellStart"/>
      <w:r w:rsidR="0006549F">
        <w:rPr>
          <w:rFonts w:ascii="Times New Roman" w:eastAsia="Times New Roman" w:hAnsi="Times New Roman"/>
          <w:sz w:val="28"/>
        </w:rPr>
        <w:t>Оранова</w:t>
      </w:r>
      <w:proofErr w:type="spellEnd"/>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Pr="0047315F" w:rsidRDefault="000D1220" w:rsidP="000D1220">
      <w:pPr>
        <w:pStyle w:val="a3"/>
        <w:shd w:val="clear" w:color="auto" w:fill="FFFFFF"/>
        <w:spacing w:before="0" w:beforeAutospacing="0" w:after="0" w:afterAutospacing="0"/>
        <w:ind w:firstLine="709"/>
        <w:jc w:val="both"/>
        <w:textAlignment w:val="baseline"/>
        <w:rPr>
          <w:b/>
          <w:sz w:val="28"/>
          <w:szCs w:val="28"/>
        </w:rPr>
      </w:pPr>
      <w:r>
        <w:rPr>
          <w:sz w:val="28"/>
        </w:rPr>
        <w:tab/>
        <w:t xml:space="preserve">В </w:t>
      </w:r>
      <w:r w:rsidRPr="00DD6D09">
        <w:rPr>
          <w:sz w:val="28"/>
        </w:rPr>
        <w:t xml:space="preserve">учебно-методическом пособии </w:t>
      </w:r>
      <w:r>
        <w:rPr>
          <w:sz w:val="28"/>
        </w:rPr>
        <w:t xml:space="preserve">предложены методические рекомендации по изучению экономических, правовых и управленческих дисциплин.  Даны </w:t>
      </w:r>
      <w:r w:rsidRPr="00DF5BB6">
        <w:rPr>
          <w:sz w:val="28"/>
        </w:rPr>
        <w:t>р</w:t>
      </w:r>
      <w:r w:rsidRPr="00DF5BB6">
        <w:rPr>
          <w:sz w:val="28"/>
          <w:szCs w:val="28"/>
        </w:rPr>
        <w:t xml:space="preserve">екомендации по планированию и организации времени, необходимого на изучение дисциплин, описаны методические указания по выполнению курсовых работ, подготовке к текущему контролю знаний и промежуточной аттестации. </w:t>
      </w:r>
    </w:p>
    <w:p w:rsidR="000D1220" w:rsidRDefault="000D1220" w:rsidP="000D1220">
      <w:pPr>
        <w:tabs>
          <w:tab w:val="left" w:pos="991"/>
        </w:tabs>
        <w:spacing w:after="0" w:line="240" w:lineRule="auto"/>
        <w:ind w:firstLine="709"/>
        <w:jc w:val="both"/>
        <w:rPr>
          <w:rFonts w:ascii="Times New Roman" w:eastAsia="Times New Roman" w:hAnsi="Times New Roman"/>
          <w:sz w:val="28"/>
        </w:rPr>
      </w:pPr>
      <w:r w:rsidRPr="00DD6D09">
        <w:rPr>
          <w:rFonts w:ascii="Times New Roman" w:eastAsia="Times New Roman" w:hAnsi="Times New Roman"/>
          <w:sz w:val="28"/>
        </w:rPr>
        <w:t xml:space="preserve">Пособие предназначено для студентов </w:t>
      </w:r>
      <w:r>
        <w:rPr>
          <w:rFonts w:ascii="Times New Roman" w:eastAsia="Times New Roman" w:hAnsi="Times New Roman"/>
          <w:sz w:val="28"/>
        </w:rPr>
        <w:t>факультета физической культуры и спорта ННГУ им. Н.И. Лобачевского, обучающихся по направлению подготовки 49.03.03 «Рекреация и спортивно-оздоровительный туризм».</w:t>
      </w: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Pr="000677F8" w:rsidRDefault="000D1220" w:rsidP="000D1220">
      <w:pPr>
        <w:spacing w:after="0" w:line="240" w:lineRule="auto"/>
        <w:jc w:val="center"/>
        <w:rPr>
          <w:rFonts w:ascii="Times New Roman" w:eastAsia="Times New Roman" w:hAnsi="Times New Roman"/>
          <w:sz w:val="27"/>
        </w:rPr>
      </w:pPr>
      <w:proofErr w:type="gramStart"/>
      <w:r w:rsidRPr="000677F8">
        <w:rPr>
          <w:rFonts w:ascii="Times New Roman" w:eastAsia="Times New Roman" w:hAnsi="Times New Roman"/>
          <w:sz w:val="27"/>
        </w:rPr>
        <w:t>Ответственный за выпуск:</w:t>
      </w:r>
      <w:proofErr w:type="gramEnd"/>
    </w:p>
    <w:p w:rsidR="000D1220" w:rsidRPr="000677F8" w:rsidRDefault="000D1220" w:rsidP="000D1220">
      <w:pPr>
        <w:spacing w:after="0" w:line="240" w:lineRule="auto"/>
        <w:jc w:val="center"/>
        <w:rPr>
          <w:rFonts w:ascii="Times New Roman" w:eastAsia="Times New Roman" w:hAnsi="Times New Roman"/>
          <w:sz w:val="27"/>
        </w:rPr>
      </w:pPr>
      <w:r w:rsidRPr="000677F8">
        <w:rPr>
          <w:rFonts w:ascii="Times New Roman" w:eastAsia="Times New Roman" w:hAnsi="Times New Roman"/>
          <w:sz w:val="27"/>
        </w:rPr>
        <w:t>председатель методической комиссии факультета</w:t>
      </w:r>
    </w:p>
    <w:p w:rsidR="000D1220" w:rsidRPr="000677F8" w:rsidRDefault="000D1220" w:rsidP="000D1220">
      <w:pPr>
        <w:spacing w:after="0" w:line="240" w:lineRule="auto"/>
        <w:jc w:val="center"/>
        <w:rPr>
          <w:rFonts w:ascii="Times New Roman" w:eastAsia="Times New Roman" w:hAnsi="Times New Roman"/>
          <w:sz w:val="27"/>
        </w:rPr>
      </w:pPr>
      <w:r w:rsidRPr="000677F8">
        <w:rPr>
          <w:rFonts w:ascii="Times New Roman" w:eastAsia="Times New Roman" w:hAnsi="Times New Roman"/>
          <w:sz w:val="27"/>
        </w:rPr>
        <w:t>физической культуры и спорта Т.А. Малышева</w:t>
      </w: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rPr>
      </w:pPr>
    </w:p>
    <w:p w:rsidR="000D1220" w:rsidRPr="00745863" w:rsidRDefault="000D1220" w:rsidP="000D1220">
      <w:pPr>
        <w:spacing w:after="0" w:line="240" w:lineRule="auto"/>
        <w:ind w:firstLine="709"/>
        <w:rPr>
          <w:rFonts w:ascii="Times New Roman" w:eastAsia="Times New Roman" w:hAnsi="Times New Roman"/>
        </w:rPr>
      </w:pPr>
    </w:p>
    <w:p w:rsidR="000D1220" w:rsidRDefault="000D1220" w:rsidP="000D1220">
      <w:pPr>
        <w:spacing w:after="0" w:line="240" w:lineRule="auto"/>
        <w:ind w:firstLine="709"/>
        <w:rPr>
          <w:rFonts w:ascii="Times New Roman" w:eastAsia="Times New Roman" w:hAnsi="Times New Roman"/>
          <w:sz w:val="27"/>
        </w:rPr>
      </w:pPr>
    </w:p>
    <w:p w:rsidR="000D1220" w:rsidRDefault="000D1220" w:rsidP="000D1220">
      <w:pPr>
        <w:spacing w:after="0" w:line="240" w:lineRule="auto"/>
        <w:ind w:firstLine="709"/>
        <w:rPr>
          <w:rFonts w:ascii="Times New Roman" w:eastAsia="Times New Roman" w:hAnsi="Times New Roman"/>
          <w:sz w:val="27"/>
        </w:rPr>
      </w:pPr>
    </w:p>
    <w:p w:rsidR="000D1220" w:rsidRDefault="000D1220" w:rsidP="000D1220">
      <w:pPr>
        <w:ind w:firstLine="709"/>
        <w:jc w:val="right"/>
        <w:rPr>
          <w:rFonts w:ascii="Times New Roman" w:eastAsia="Times New Roman" w:hAnsi="Times New Roman"/>
          <w:sz w:val="28"/>
        </w:rPr>
      </w:pPr>
    </w:p>
    <w:p w:rsidR="000D1220" w:rsidRDefault="000D1220" w:rsidP="000D1220">
      <w:pPr>
        <w:tabs>
          <w:tab w:val="left" w:pos="4522"/>
        </w:tabs>
        <w:ind w:left="3600" w:firstLine="709"/>
        <w:jc w:val="right"/>
        <w:rPr>
          <w:rFonts w:ascii="Times New Roman" w:eastAsia="Times New Roman" w:hAnsi="Times New Roman"/>
          <w:b/>
          <w:sz w:val="28"/>
        </w:rPr>
        <w:sectPr w:rsidR="000D1220" w:rsidSect="00161C63">
          <w:pgSz w:w="11900" w:h="16840"/>
          <w:pgMar w:top="1440" w:right="1080" w:bottom="1440" w:left="1080" w:header="0" w:footer="907" w:gutter="0"/>
          <w:cols w:space="0" w:equalWidth="0">
            <w:col w:w="9684"/>
          </w:cols>
          <w:docGrid w:linePitch="360"/>
        </w:sectPr>
      </w:pPr>
    </w:p>
    <w:p w:rsidR="00B645B7" w:rsidRDefault="00B645B7" w:rsidP="0047315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D1220" w:rsidRDefault="000D1220" w:rsidP="0047315F">
      <w:pPr>
        <w:spacing w:after="0" w:line="360" w:lineRule="auto"/>
        <w:ind w:firstLine="709"/>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0D1220" w:rsidTr="000D1220">
        <w:tc>
          <w:tcPr>
            <w:tcW w:w="8755" w:type="dxa"/>
          </w:tcPr>
          <w:p w:rsidR="000D1220" w:rsidRPr="000D1220" w:rsidRDefault="000D1220" w:rsidP="000D1220">
            <w:pPr>
              <w:spacing w:line="360" w:lineRule="auto"/>
              <w:rPr>
                <w:rFonts w:ascii="Times New Roman" w:hAnsi="Times New Roman" w:cs="Times New Roman"/>
                <w:sz w:val="28"/>
                <w:szCs w:val="28"/>
              </w:rPr>
            </w:pPr>
            <w:r w:rsidRPr="000D1220">
              <w:rPr>
                <w:rFonts w:ascii="Times New Roman" w:hAnsi="Times New Roman" w:cs="Times New Roman"/>
                <w:sz w:val="28"/>
                <w:szCs w:val="28"/>
              </w:rPr>
              <w:t>Введение</w:t>
            </w:r>
            <w:r>
              <w:rPr>
                <w:rFonts w:ascii="Times New Roman" w:hAnsi="Times New Roman" w:cs="Times New Roman"/>
                <w:sz w:val="28"/>
                <w:szCs w:val="28"/>
              </w:rPr>
              <w:t>……………………………………………………………………</w:t>
            </w:r>
          </w:p>
        </w:tc>
        <w:tc>
          <w:tcPr>
            <w:tcW w:w="816" w:type="dxa"/>
          </w:tcPr>
          <w:p w:rsidR="00446B5B" w:rsidRPr="000D1220" w:rsidRDefault="000D1220" w:rsidP="0072619A">
            <w:pPr>
              <w:spacing w:line="360" w:lineRule="auto"/>
              <w:rPr>
                <w:rFonts w:ascii="Times New Roman" w:hAnsi="Times New Roman" w:cs="Times New Roman"/>
                <w:sz w:val="28"/>
                <w:szCs w:val="28"/>
              </w:rPr>
            </w:pPr>
            <w:r w:rsidRPr="000D1220">
              <w:rPr>
                <w:rFonts w:ascii="Times New Roman" w:hAnsi="Times New Roman" w:cs="Times New Roman"/>
                <w:sz w:val="28"/>
                <w:szCs w:val="28"/>
              </w:rPr>
              <w:t>4</w:t>
            </w:r>
          </w:p>
        </w:tc>
      </w:tr>
      <w:tr w:rsidR="00AF4E38" w:rsidTr="000D1220">
        <w:tc>
          <w:tcPr>
            <w:tcW w:w="8755" w:type="dxa"/>
          </w:tcPr>
          <w:p w:rsidR="00AF4E38" w:rsidRPr="000D1220" w:rsidRDefault="00617153" w:rsidP="00446B5B">
            <w:pPr>
              <w:spacing w:line="360" w:lineRule="auto"/>
              <w:rPr>
                <w:rFonts w:ascii="Times New Roman" w:hAnsi="Times New Roman" w:cs="Times New Roman"/>
                <w:sz w:val="28"/>
                <w:szCs w:val="28"/>
              </w:rPr>
            </w:pPr>
            <w:r w:rsidRPr="00DF5BB6">
              <w:rPr>
                <w:rFonts w:ascii="Times New Roman" w:hAnsi="Times New Roman" w:cs="Times New Roman"/>
                <w:sz w:val="28"/>
                <w:szCs w:val="28"/>
              </w:rPr>
              <w:t>Экономико-правовы</w:t>
            </w:r>
            <w:r>
              <w:rPr>
                <w:rFonts w:ascii="Times New Roman" w:hAnsi="Times New Roman" w:cs="Times New Roman"/>
                <w:sz w:val="28"/>
                <w:szCs w:val="28"/>
              </w:rPr>
              <w:t>е</w:t>
            </w:r>
            <w:r w:rsidRPr="00DF5BB6">
              <w:rPr>
                <w:rFonts w:ascii="Times New Roman" w:hAnsi="Times New Roman" w:cs="Times New Roman"/>
                <w:sz w:val="28"/>
                <w:szCs w:val="28"/>
              </w:rPr>
              <w:t xml:space="preserve"> и управленчески</w:t>
            </w:r>
            <w:r>
              <w:rPr>
                <w:rFonts w:ascii="Times New Roman" w:hAnsi="Times New Roman" w:cs="Times New Roman"/>
                <w:sz w:val="28"/>
                <w:szCs w:val="28"/>
              </w:rPr>
              <w:t>е</w:t>
            </w:r>
            <w:r w:rsidRPr="00DF5BB6">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607F56">
              <w:rPr>
                <w:rFonts w:ascii="Times New Roman" w:hAnsi="Times New Roman" w:cs="Times New Roman"/>
                <w:sz w:val="28"/>
                <w:szCs w:val="28"/>
              </w:rPr>
              <w:t xml:space="preserve"> </w:t>
            </w:r>
            <w:r w:rsidR="00607F56" w:rsidRPr="00607F56">
              <w:rPr>
                <w:rFonts w:ascii="Times New Roman" w:hAnsi="Times New Roman" w:cs="Times New Roman"/>
                <w:sz w:val="28"/>
                <w:szCs w:val="28"/>
              </w:rPr>
              <w:t>в образовательной программе по направлению подготовки 49.03.03 «Рекреация и спортивно-оздоровительный туризм»</w:t>
            </w:r>
            <w:r w:rsidR="00607F56">
              <w:rPr>
                <w:rFonts w:ascii="Times New Roman" w:hAnsi="Times New Roman" w:cs="Times New Roman"/>
                <w:sz w:val="28"/>
                <w:szCs w:val="28"/>
              </w:rPr>
              <w:t>…………………….</w:t>
            </w:r>
          </w:p>
        </w:tc>
        <w:tc>
          <w:tcPr>
            <w:tcW w:w="816" w:type="dxa"/>
          </w:tcPr>
          <w:p w:rsidR="00AF4E38" w:rsidRDefault="00AF4E38" w:rsidP="000D1220">
            <w:pPr>
              <w:spacing w:line="360" w:lineRule="auto"/>
              <w:rPr>
                <w:rFonts w:ascii="Times New Roman" w:hAnsi="Times New Roman" w:cs="Times New Roman"/>
                <w:sz w:val="28"/>
                <w:szCs w:val="28"/>
              </w:rPr>
            </w:pPr>
          </w:p>
          <w:p w:rsidR="00607F56" w:rsidRDefault="00607F56" w:rsidP="000D1220">
            <w:pPr>
              <w:spacing w:line="360" w:lineRule="auto"/>
              <w:rPr>
                <w:rFonts w:ascii="Times New Roman" w:hAnsi="Times New Roman" w:cs="Times New Roman"/>
                <w:sz w:val="28"/>
                <w:szCs w:val="28"/>
              </w:rPr>
            </w:pPr>
          </w:p>
          <w:p w:rsidR="00446B5B" w:rsidRPr="000D1220" w:rsidRDefault="00607F56" w:rsidP="0072619A">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0D1220" w:rsidTr="000D1220">
        <w:tc>
          <w:tcPr>
            <w:tcW w:w="8755" w:type="dxa"/>
          </w:tcPr>
          <w:p w:rsidR="000D1220" w:rsidRPr="000D1220" w:rsidRDefault="000D1220" w:rsidP="000D1220">
            <w:pPr>
              <w:spacing w:line="360" w:lineRule="auto"/>
              <w:rPr>
                <w:rFonts w:ascii="Times New Roman" w:hAnsi="Times New Roman" w:cs="Times New Roman"/>
                <w:sz w:val="28"/>
                <w:szCs w:val="28"/>
              </w:rPr>
            </w:pPr>
            <w:r w:rsidRPr="000D1220">
              <w:rPr>
                <w:rFonts w:ascii="Times New Roman" w:hAnsi="Times New Roman" w:cs="Times New Roman"/>
                <w:sz w:val="28"/>
                <w:szCs w:val="28"/>
              </w:rPr>
              <w:t xml:space="preserve">Рекомендации по планированию и организации времени, необходимого на изучение </w:t>
            </w:r>
            <w:proofErr w:type="gramStart"/>
            <w:r w:rsidRPr="000D1220">
              <w:rPr>
                <w:rFonts w:ascii="Times New Roman" w:hAnsi="Times New Roman" w:cs="Times New Roman"/>
                <w:sz w:val="28"/>
                <w:szCs w:val="28"/>
              </w:rPr>
              <w:t>экономико-правовых</w:t>
            </w:r>
            <w:proofErr w:type="gramEnd"/>
            <w:r w:rsidRPr="000D1220">
              <w:rPr>
                <w:rFonts w:ascii="Times New Roman" w:hAnsi="Times New Roman" w:cs="Times New Roman"/>
                <w:sz w:val="28"/>
                <w:szCs w:val="28"/>
              </w:rPr>
              <w:t xml:space="preserve"> и </w:t>
            </w:r>
          </w:p>
          <w:p w:rsidR="000D1220" w:rsidRPr="000D1220" w:rsidRDefault="000D1220" w:rsidP="000D1220">
            <w:pPr>
              <w:spacing w:line="360" w:lineRule="auto"/>
              <w:rPr>
                <w:rFonts w:ascii="Times New Roman" w:hAnsi="Times New Roman" w:cs="Times New Roman"/>
                <w:sz w:val="28"/>
                <w:szCs w:val="28"/>
              </w:rPr>
            </w:pPr>
            <w:r w:rsidRPr="000D1220">
              <w:rPr>
                <w:rFonts w:ascii="Times New Roman" w:hAnsi="Times New Roman" w:cs="Times New Roman"/>
                <w:sz w:val="28"/>
                <w:szCs w:val="28"/>
              </w:rPr>
              <w:t>управленческих дисциплин</w:t>
            </w:r>
            <w:r>
              <w:rPr>
                <w:rFonts w:ascii="Times New Roman" w:hAnsi="Times New Roman" w:cs="Times New Roman"/>
                <w:sz w:val="28"/>
                <w:szCs w:val="28"/>
              </w:rPr>
              <w:t>………………………………………………..</w:t>
            </w:r>
          </w:p>
        </w:tc>
        <w:tc>
          <w:tcPr>
            <w:tcW w:w="816" w:type="dxa"/>
          </w:tcPr>
          <w:p w:rsidR="000D1220" w:rsidRPr="000D1220" w:rsidRDefault="000D1220" w:rsidP="000D1220">
            <w:pPr>
              <w:spacing w:line="360" w:lineRule="auto"/>
              <w:rPr>
                <w:rFonts w:ascii="Times New Roman" w:hAnsi="Times New Roman" w:cs="Times New Roman"/>
                <w:sz w:val="28"/>
                <w:szCs w:val="28"/>
              </w:rPr>
            </w:pPr>
          </w:p>
          <w:p w:rsidR="000D1220" w:rsidRPr="000D1220" w:rsidRDefault="000D1220" w:rsidP="000D1220">
            <w:pPr>
              <w:spacing w:line="360" w:lineRule="auto"/>
              <w:rPr>
                <w:rFonts w:ascii="Times New Roman" w:hAnsi="Times New Roman" w:cs="Times New Roman"/>
                <w:sz w:val="28"/>
                <w:szCs w:val="28"/>
              </w:rPr>
            </w:pPr>
          </w:p>
          <w:p w:rsidR="00446B5B" w:rsidRPr="000D1220" w:rsidRDefault="00607F56" w:rsidP="0072619A">
            <w:pPr>
              <w:spacing w:line="360" w:lineRule="auto"/>
              <w:rPr>
                <w:rFonts w:ascii="Times New Roman" w:hAnsi="Times New Roman" w:cs="Times New Roman"/>
                <w:sz w:val="28"/>
                <w:szCs w:val="28"/>
              </w:rPr>
            </w:pPr>
            <w:r>
              <w:rPr>
                <w:rFonts w:ascii="Times New Roman" w:hAnsi="Times New Roman" w:cs="Times New Roman"/>
                <w:sz w:val="28"/>
                <w:szCs w:val="28"/>
              </w:rPr>
              <w:t>7</w:t>
            </w:r>
          </w:p>
        </w:tc>
      </w:tr>
      <w:tr w:rsidR="000D1220" w:rsidTr="000D1220">
        <w:tc>
          <w:tcPr>
            <w:tcW w:w="8755" w:type="dxa"/>
          </w:tcPr>
          <w:p w:rsidR="000D1220" w:rsidRPr="000D1220" w:rsidRDefault="000D1220" w:rsidP="000D1220">
            <w:pPr>
              <w:spacing w:line="360" w:lineRule="auto"/>
              <w:rPr>
                <w:rFonts w:ascii="Times New Roman" w:hAnsi="Times New Roman" w:cs="Times New Roman"/>
                <w:sz w:val="28"/>
                <w:szCs w:val="28"/>
              </w:rPr>
            </w:pPr>
            <w:r w:rsidRPr="000D1220">
              <w:rPr>
                <w:rFonts w:ascii="Times New Roman" w:hAnsi="Times New Roman" w:cs="Times New Roman"/>
                <w:sz w:val="28"/>
                <w:szCs w:val="28"/>
              </w:rPr>
              <w:t>Методические указания по организации самостоятельной работы</w:t>
            </w:r>
            <w:r>
              <w:rPr>
                <w:rFonts w:ascii="Times New Roman" w:hAnsi="Times New Roman" w:cs="Times New Roman"/>
                <w:sz w:val="28"/>
                <w:szCs w:val="28"/>
              </w:rPr>
              <w:t>…….</w:t>
            </w:r>
          </w:p>
        </w:tc>
        <w:tc>
          <w:tcPr>
            <w:tcW w:w="816" w:type="dxa"/>
          </w:tcPr>
          <w:p w:rsidR="00446B5B" w:rsidRPr="000D1220" w:rsidRDefault="00607F56" w:rsidP="0072619A">
            <w:pPr>
              <w:spacing w:line="360" w:lineRule="auto"/>
              <w:rPr>
                <w:rFonts w:ascii="Times New Roman" w:hAnsi="Times New Roman" w:cs="Times New Roman"/>
                <w:sz w:val="28"/>
                <w:szCs w:val="28"/>
              </w:rPr>
            </w:pPr>
            <w:r>
              <w:rPr>
                <w:rFonts w:ascii="Times New Roman" w:hAnsi="Times New Roman" w:cs="Times New Roman"/>
                <w:sz w:val="28"/>
                <w:szCs w:val="28"/>
              </w:rPr>
              <w:t>10</w:t>
            </w:r>
          </w:p>
        </w:tc>
      </w:tr>
      <w:tr w:rsidR="000D1220" w:rsidTr="000D1220">
        <w:tc>
          <w:tcPr>
            <w:tcW w:w="8755" w:type="dxa"/>
          </w:tcPr>
          <w:p w:rsidR="000D1220" w:rsidRPr="000D1220" w:rsidRDefault="000D1220" w:rsidP="000D1220">
            <w:pPr>
              <w:spacing w:line="360" w:lineRule="auto"/>
              <w:contextualSpacing/>
              <w:rPr>
                <w:rFonts w:ascii="Times New Roman" w:hAnsi="Times New Roman" w:cs="Times New Roman"/>
                <w:sz w:val="28"/>
                <w:szCs w:val="28"/>
              </w:rPr>
            </w:pPr>
            <w:r w:rsidRPr="000D1220">
              <w:rPr>
                <w:rFonts w:ascii="Times New Roman" w:eastAsia="Calibri" w:hAnsi="Times New Roman" w:cs="Times New Roman"/>
                <w:bCs/>
                <w:sz w:val="28"/>
                <w:szCs w:val="28"/>
              </w:rPr>
              <w:t>Методические указания по выполнению курсовых работ</w:t>
            </w:r>
            <w:r>
              <w:rPr>
                <w:rFonts w:ascii="Times New Roman" w:eastAsia="Calibri" w:hAnsi="Times New Roman" w:cs="Times New Roman"/>
                <w:bCs/>
                <w:sz w:val="28"/>
                <w:szCs w:val="28"/>
              </w:rPr>
              <w:t>……………….</w:t>
            </w:r>
          </w:p>
        </w:tc>
        <w:tc>
          <w:tcPr>
            <w:tcW w:w="816" w:type="dxa"/>
          </w:tcPr>
          <w:p w:rsidR="00446B5B" w:rsidRPr="000D1220" w:rsidRDefault="000D1220" w:rsidP="0072619A">
            <w:pPr>
              <w:spacing w:line="360" w:lineRule="auto"/>
              <w:rPr>
                <w:rFonts w:ascii="Times New Roman" w:hAnsi="Times New Roman" w:cs="Times New Roman"/>
                <w:sz w:val="28"/>
                <w:szCs w:val="28"/>
              </w:rPr>
            </w:pPr>
            <w:r>
              <w:rPr>
                <w:rFonts w:ascii="Times New Roman" w:hAnsi="Times New Roman" w:cs="Times New Roman"/>
                <w:sz w:val="28"/>
                <w:szCs w:val="28"/>
              </w:rPr>
              <w:t>1</w:t>
            </w:r>
            <w:r w:rsidR="00D36FF1">
              <w:rPr>
                <w:rFonts w:ascii="Times New Roman" w:hAnsi="Times New Roman" w:cs="Times New Roman"/>
                <w:sz w:val="28"/>
                <w:szCs w:val="28"/>
              </w:rPr>
              <w:t>3</w:t>
            </w:r>
          </w:p>
        </w:tc>
      </w:tr>
      <w:tr w:rsidR="0072619A" w:rsidTr="000D1220">
        <w:tc>
          <w:tcPr>
            <w:tcW w:w="8755" w:type="dxa"/>
          </w:tcPr>
          <w:p w:rsidR="0072619A" w:rsidRPr="0072619A" w:rsidRDefault="0072619A" w:rsidP="00077FC0">
            <w:pPr>
              <w:spacing w:line="360" w:lineRule="auto"/>
              <w:contextualSpacing/>
              <w:rPr>
                <w:rFonts w:ascii="Times New Roman" w:eastAsia="Calibri" w:hAnsi="Times New Roman" w:cs="Times New Roman"/>
                <w:bCs/>
                <w:sz w:val="28"/>
                <w:szCs w:val="28"/>
              </w:rPr>
            </w:pPr>
            <w:r w:rsidRPr="0072619A">
              <w:rPr>
                <w:rFonts w:ascii="Times New Roman" w:eastAsia="Calibri" w:hAnsi="Times New Roman" w:cs="Times New Roman"/>
                <w:sz w:val="28"/>
                <w:szCs w:val="28"/>
              </w:rPr>
              <w:t xml:space="preserve">Методические материалы </w:t>
            </w:r>
            <w:r w:rsidR="00077FC0">
              <w:rPr>
                <w:rFonts w:ascii="Times New Roman" w:eastAsia="Calibri" w:hAnsi="Times New Roman" w:cs="Times New Roman"/>
                <w:sz w:val="28"/>
                <w:szCs w:val="28"/>
              </w:rPr>
              <w:t xml:space="preserve">по подготовке, проведению и оценке результатов </w:t>
            </w:r>
            <w:r w:rsidRPr="0072619A">
              <w:rPr>
                <w:rFonts w:ascii="Times New Roman" w:eastAsia="Calibri" w:hAnsi="Times New Roman" w:cs="Times New Roman"/>
                <w:sz w:val="28"/>
                <w:szCs w:val="28"/>
              </w:rPr>
              <w:t>деловы</w:t>
            </w:r>
            <w:r w:rsidR="00077FC0">
              <w:rPr>
                <w:rFonts w:ascii="Times New Roman" w:eastAsia="Calibri" w:hAnsi="Times New Roman" w:cs="Times New Roman"/>
                <w:sz w:val="28"/>
                <w:szCs w:val="28"/>
              </w:rPr>
              <w:t>х</w:t>
            </w:r>
            <w:r w:rsidRPr="0072619A">
              <w:rPr>
                <w:rFonts w:ascii="Times New Roman" w:eastAsia="Calibri" w:hAnsi="Times New Roman" w:cs="Times New Roman"/>
                <w:sz w:val="28"/>
                <w:szCs w:val="28"/>
              </w:rPr>
              <w:t xml:space="preserve"> игр</w:t>
            </w:r>
            <w:r>
              <w:rPr>
                <w:rFonts w:ascii="Times New Roman" w:hAnsi="Times New Roman"/>
                <w:sz w:val="28"/>
                <w:szCs w:val="28"/>
              </w:rPr>
              <w:t>……</w:t>
            </w:r>
            <w:r w:rsidR="00077FC0">
              <w:rPr>
                <w:rFonts w:ascii="Times New Roman" w:hAnsi="Times New Roman"/>
                <w:sz w:val="28"/>
                <w:szCs w:val="28"/>
              </w:rPr>
              <w:t>…………………………………..……</w:t>
            </w:r>
            <w:r>
              <w:rPr>
                <w:rFonts w:ascii="Times New Roman" w:hAnsi="Times New Roman"/>
                <w:sz w:val="28"/>
                <w:szCs w:val="28"/>
              </w:rPr>
              <w:t>…….</w:t>
            </w:r>
          </w:p>
        </w:tc>
        <w:tc>
          <w:tcPr>
            <w:tcW w:w="816" w:type="dxa"/>
          </w:tcPr>
          <w:p w:rsidR="00077FC0" w:rsidRDefault="00077FC0" w:rsidP="000D1220">
            <w:pPr>
              <w:spacing w:line="360" w:lineRule="auto"/>
              <w:rPr>
                <w:rFonts w:ascii="Times New Roman" w:hAnsi="Times New Roman" w:cs="Times New Roman"/>
                <w:sz w:val="28"/>
                <w:szCs w:val="28"/>
              </w:rPr>
            </w:pPr>
          </w:p>
          <w:p w:rsidR="0072619A" w:rsidRDefault="0072619A" w:rsidP="000D1220">
            <w:pPr>
              <w:spacing w:line="360" w:lineRule="auto"/>
              <w:rPr>
                <w:rFonts w:ascii="Times New Roman" w:hAnsi="Times New Roman" w:cs="Times New Roman"/>
                <w:sz w:val="28"/>
                <w:szCs w:val="28"/>
              </w:rPr>
            </w:pPr>
            <w:r>
              <w:rPr>
                <w:rFonts w:ascii="Times New Roman" w:hAnsi="Times New Roman" w:cs="Times New Roman"/>
                <w:sz w:val="28"/>
                <w:szCs w:val="28"/>
              </w:rPr>
              <w:t>20</w:t>
            </w:r>
          </w:p>
        </w:tc>
      </w:tr>
      <w:tr w:rsidR="00B266F9" w:rsidTr="000D1220">
        <w:tc>
          <w:tcPr>
            <w:tcW w:w="8755" w:type="dxa"/>
          </w:tcPr>
          <w:p w:rsidR="00B266F9" w:rsidRPr="007C78E4" w:rsidRDefault="007C78E4" w:rsidP="00077FC0">
            <w:pPr>
              <w:spacing w:line="360" w:lineRule="auto"/>
              <w:contextualSpacing/>
              <w:rPr>
                <w:rFonts w:ascii="Times New Roman" w:eastAsia="Calibri" w:hAnsi="Times New Roman" w:cs="Times New Roman"/>
                <w:sz w:val="28"/>
                <w:szCs w:val="28"/>
              </w:rPr>
            </w:pPr>
            <w:r w:rsidRPr="007C78E4">
              <w:rPr>
                <w:rFonts w:ascii="Times New Roman" w:eastAsia="Calibri" w:hAnsi="Times New Roman" w:cs="Times New Roman"/>
                <w:sz w:val="28"/>
                <w:szCs w:val="28"/>
              </w:rPr>
              <w:t>Рекомендации по разработке туристского маршрута</w:t>
            </w:r>
            <w:r>
              <w:rPr>
                <w:rFonts w:ascii="Times New Roman" w:eastAsia="Calibri" w:hAnsi="Times New Roman" w:cs="Times New Roman"/>
                <w:sz w:val="28"/>
                <w:szCs w:val="28"/>
              </w:rPr>
              <w:t>……………………</w:t>
            </w:r>
          </w:p>
        </w:tc>
        <w:tc>
          <w:tcPr>
            <w:tcW w:w="816" w:type="dxa"/>
          </w:tcPr>
          <w:p w:rsidR="00B266F9" w:rsidRDefault="00B266F9" w:rsidP="000D1220">
            <w:pPr>
              <w:spacing w:line="360" w:lineRule="auto"/>
              <w:rPr>
                <w:rFonts w:ascii="Times New Roman" w:hAnsi="Times New Roman" w:cs="Times New Roman"/>
                <w:sz w:val="28"/>
                <w:szCs w:val="28"/>
              </w:rPr>
            </w:pPr>
            <w:r>
              <w:rPr>
                <w:rFonts w:ascii="Times New Roman" w:hAnsi="Times New Roman" w:cs="Times New Roman"/>
                <w:sz w:val="28"/>
                <w:szCs w:val="28"/>
              </w:rPr>
              <w:t>26</w:t>
            </w:r>
          </w:p>
        </w:tc>
      </w:tr>
      <w:tr w:rsidR="0072619A" w:rsidTr="000D1220">
        <w:tc>
          <w:tcPr>
            <w:tcW w:w="8755" w:type="dxa"/>
          </w:tcPr>
          <w:p w:rsidR="0072619A" w:rsidRPr="0072619A" w:rsidRDefault="00F62DC0" w:rsidP="00F62DC0">
            <w:pPr>
              <w:spacing w:line="360" w:lineRule="auto"/>
              <w:rPr>
                <w:rFonts w:ascii="Times New Roman" w:hAnsi="Times New Roman"/>
                <w:sz w:val="28"/>
                <w:szCs w:val="28"/>
              </w:rPr>
            </w:pPr>
            <w:r w:rsidRPr="00F62DC0">
              <w:rPr>
                <w:rFonts w:ascii="Times New Roman" w:eastAsia="Calibri" w:hAnsi="Times New Roman" w:cs="Times New Roman"/>
                <w:sz w:val="28"/>
                <w:szCs w:val="28"/>
              </w:rPr>
              <w:t xml:space="preserve">Методические рекомендации по составлению положений о </w:t>
            </w:r>
            <w:r>
              <w:rPr>
                <w:rFonts w:ascii="Times New Roman" w:eastAsia="Calibri" w:hAnsi="Times New Roman" w:cs="Times New Roman"/>
                <w:sz w:val="28"/>
                <w:szCs w:val="28"/>
              </w:rPr>
              <w:t>ф</w:t>
            </w:r>
            <w:r w:rsidRPr="00F62DC0">
              <w:rPr>
                <w:rFonts w:ascii="Times New Roman" w:eastAsia="Calibri" w:hAnsi="Times New Roman" w:cs="Times New Roman"/>
                <w:sz w:val="28"/>
                <w:szCs w:val="28"/>
              </w:rPr>
              <w:t>изкультурных мероприятиях и спортивных соревнованиях</w:t>
            </w:r>
            <w:r>
              <w:rPr>
                <w:rFonts w:ascii="Times New Roman" w:eastAsia="Calibri" w:hAnsi="Times New Roman" w:cs="Times New Roman"/>
                <w:sz w:val="28"/>
                <w:szCs w:val="28"/>
              </w:rPr>
              <w:t>…………..</w:t>
            </w:r>
          </w:p>
        </w:tc>
        <w:tc>
          <w:tcPr>
            <w:tcW w:w="816" w:type="dxa"/>
          </w:tcPr>
          <w:p w:rsidR="0072619A" w:rsidRDefault="0072619A" w:rsidP="000D1220">
            <w:pPr>
              <w:spacing w:line="360" w:lineRule="auto"/>
              <w:rPr>
                <w:rFonts w:ascii="Times New Roman" w:hAnsi="Times New Roman" w:cs="Times New Roman"/>
                <w:sz w:val="28"/>
                <w:szCs w:val="28"/>
              </w:rPr>
            </w:pPr>
          </w:p>
          <w:p w:rsidR="00F62DC0" w:rsidRDefault="00412FD1" w:rsidP="000D1220">
            <w:pPr>
              <w:spacing w:line="360" w:lineRule="auto"/>
              <w:rPr>
                <w:rFonts w:ascii="Times New Roman" w:hAnsi="Times New Roman" w:cs="Times New Roman"/>
                <w:sz w:val="28"/>
                <w:szCs w:val="28"/>
              </w:rPr>
            </w:pPr>
            <w:r>
              <w:rPr>
                <w:rFonts w:ascii="Times New Roman" w:hAnsi="Times New Roman" w:cs="Times New Roman"/>
                <w:sz w:val="28"/>
                <w:szCs w:val="28"/>
              </w:rPr>
              <w:t>30</w:t>
            </w:r>
          </w:p>
        </w:tc>
      </w:tr>
      <w:tr w:rsidR="000D1220" w:rsidTr="002E3BC5">
        <w:trPr>
          <w:trHeight w:val="838"/>
        </w:trPr>
        <w:tc>
          <w:tcPr>
            <w:tcW w:w="8755" w:type="dxa"/>
          </w:tcPr>
          <w:p w:rsidR="000D1220" w:rsidRPr="000D1220" w:rsidRDefault="000D1220" w:rsidP="000D1220">
            <w:pPr>
              <w:pStyle w:val="a3"/>
              <w:shd w:val="clear" w:color="auto" w:fill="FFFFFF"/>
              <w:spacing w:before="0" w:beforeAutospacing="0" w:after="0" w:afterAutospacing="0" w:line="360" w:lineRule="auto"/>
              <w:textAlignment w:val="baseline"/>
              <w:rPr>
                <w:sz w:val="28"/>
                <w:szCs w:val="28"/>
              </w:rPr>
            </w:pPr>
            <w:r w:rsidRPr="000D1220">
              <w:rPr>
                <w:sz w:val="28"/>
                <w:szCs w:val="28"/>
              </w:rPr>
              <w:t>Подготовка к текущему контролю знаний и промежуточной аттестации</w:t>
            </w:r>
            <w:r>
              <w:rPr>
                <w:sz w:val="28"/>
                <w:szCs w:val="28"/>
              </w:rPr>
              <w:t>…………………………………………………………………..</w:t>
            </w:r>
          </w:p>
        </w:tc>
        <w:tc>
          <w:tcPr>
            <w:tcW w:w="816" w:type="dxa"/>
          </w:tcPr>
          <w:p w:rsidR="000D1220" w:rsidRDefault="000D1220" w:rsidP="000D1220">
            <w:pPr>
              <w:spacing w:line="360" w:lineRule="auto"/>
              <w:rPr>
                <w:rFonts w:ascii="Times New Roman" w:hAnsi="Times New Roman" w:cs="Times New Roman"/>
                <w:sz w:val="28"/>
                <w:szCs w:val="28"/>
              </w:rPr>
            </w:pPr>
          </w:p>
          <w:p w:rsidR="001B258E" w:rsidRPr="000D1220" w:rsidRDefault="00412FD1" w:rsidP="00A2685C">
            <w:pPr>
              <w:spacing w:line="360" w:lineRule="auto"/>
              <w:rPr>
                <w:rFonts w:ascii="Times New Roman" w:hAnsi="Times New Roman" w:cs="Times New Roman"/>
                <w:sz w:val="28"/>
                <w:szCs w:val="28"/>
              </w:rPr>
            </w:pPr>
            <w:r>
              <w:rPr>
                <w:rFonts w:ascii="Times New Roman" w:hAnsi="Times New Roman" w:cs="Times New Roman"/>
                <w:sz w:val="28"/>
                <w:szCs w:val="28"/>
              </w:rPr>
              <w:t>33</w:t>
            </w:r>
          </w:p>
        </w:tc>
      </w:tr>
      <w:tr w:rsidR="002E3BC5" w:rsidTr="000D1220">
        <w:tc>
          <w:tcPr>
            <w:tcW w:w="8755" w:type="dxa"/>
          </w:tcPr>
          <w:p w:rsidR="002E3BC5" w:rsidRPr="000D1220" w:rsidRDefault="002E3BC5" w:rsidP="000D1220">
            <w:pPr>
              <w:pStyle w:val="a3"/>
              <w:shd w:val="clear" w:color="auto" w:fill="FFFFFF"/>
              <w:spacing w:before="0" w:beforeAutospacing="0" w:after="0" w:afterAutospacing="0" w:line="360" w:lineRule="auto"/>
              <w:textAlignment w:val="baseline"/>
              <w:rPr>
                <w:sz w:val="28"/>
                <w:szCs w:val="28"/>
              </w:rPr>
            </w:pPr>
            <w:r>
              <w:rPr>
                <w:sz w:val="28"/>
                <w:szCs w:val="28"/>
              </w:rPr>
              <w:t>Литература………………………………………………………………….</w:t>
            </w:r>
          </w:p>
        </w:tc>
        <w:tc>
          <w:tcPr>
            <w:tcW w:w="816" w:type="dxa"/>
          </w:tcPr>
          <w:p w:rsidR="002E3BC5" w:rsidRDefault="00412FD1" w:rsidP="000D1220">
            <w:pPr>
              <w:spacing w:line="360" w:lineRule="auto"/>
              <w:rPr>
                <w:rFonts w:ascii="Times New Roman" w:hAnsi="Times New Roman" w:cs="Times New Roman"/>
                <w:sz w:val="28"/>
                <w:szCs w:val="28"/>
              </w:rPr>
            </w:pPr>
            <w:r>
              <w:rPr>
                <w:rFonts w:ascii="Times New Roman" w:hAnsi="Times New Roman" w:cs="Times New Roman"/>
                <w:sz w:val="28"/>
                <w:szCs w:val="28"/>
              </w:rPr>
              <w:t>34</w:t>
            </w:r>
          </w:p>
        </w:tc>
      </w:tr>
    </w:tbl>
    <w:p w:rsidR="00B645B7" w:rsidRDefault="00B645B7" w:rsidP="0047315F">
      <w:pPr>
        <w:spacing w:after="0" w:line="360" w:lineRule="auto"/>
        <w:ind w:firstLine="709"/>
        <w:jc w:val="center"/>
        <w:rPr>
          <w:rFonts w:ascii="Times New Roman" w:hAnsi="Times New Roman" w:cs="Times New Roman"/>
          <w:b/>
          <w:sz w:val="28"/>
          <w:szCs w:val="28"/>
        </w:rPr>
      </w:pPr>
    </w:p>
    <w:p w:rsidR="00B645B7" w:rsidRDefault="00B645B7"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B645B7" w:rsidRDefault="00B645B7"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0D1220" w:rsidRDefault="000D1220" w:rsidP="0047315F">
      <w:pPr>
        <w:spacing w:after="0" w:line="360" w:lineRule="auto"/>
        <w:ind w:firstLine="709"/>
        <w:jc w:val="center"/>
        <w:rPr>
          <w:rFonts w:ascii="Times New Roman" w:hAnsi="Times New Roman" w:cs="Times New Roman"/>
          <w:b/>
          <w:sz w:val="28"/>
          <w:szCs w:val="28"/>
        </w:rPr>
      </w:pPr>
    </w:p>
    <w:p w:rsidR="0010748C" w:rsidRDefault="0010748C" w:rsidP="0047315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36FF1" w:rsidRDefault="00D36FF1" w:rsidP="0047315F">
      <w:pPr>
        <w:spacing w:after="0" w:line="360" w:lineRule="auto"/>
        <w:ind w:firstLine="709"/>
        <w:jc w:val="center"/>
        <w:rPr>
          <w:rFonts w:ascii="Times New Roman" w:hAnsi="Times New Roman" w:cs="Times New Roman"/>
          <w:b/>
          <w:sz w:val="28"/>
          <w:szCs w:val="28"/>
        </w:rPr>
      </w:pPr>
    </w:p>
    <w:p w:rsidR="0010748C" w:rsidRPr="008C52D0" w:rsidRDefault="0010748C" w:rsidP="008C52D0">
      <w:pPr>
        <w:spacing w:after="0" w:line="360" w:lineRule="auto"/>
        <w:ind w:firstLine="709"/>
        <w:jc w:val="both"/>
        <w:rPr>
          <w:rFonts w:ascii="Times New Roman" w:hAnsi="Times New Roman" w:cs="Times New Roman"/>
          <w:sz w:val="28"/>
          <w:szCs w:val="28"/>
        </w:rPr>
      </w:pPr>
      <w:r w:rsidRPr="008C52D0">
        <w:rPr>
          <w:rFonts w:ascii="Times New Roman" w:hAnsi="Times New Roman" w:cs="Times New Roman"/>
          <w:sz w:val="28"/>
          <w:szCs w:val="28"/>
        </w:rPr>
        <w:t xml:space="preserve">Важность изучения </w:t>
      </w:r>
      <w:r w:rsidR="008C52D0">
        <w:rPr>
          <w:rFonts w:ascii="Times New Roman" w:hAnsi="Times New Roman" w:cs="Times New Roman"/>
          <w:sz w:val="28"/>
          <w:szCs w:val="28"/>
        </w:rPr>
        <w:t xml:space="preserve">экономических и правовых дисциплин, </w:t>
      </w:r>
      <w:r w:rsidRPr="008C52D0">
        <w:rPr>
          <w:rFonts w:ascii="Times New Roman" w:hAnsi="Times New Roman" w:cs="Times New Roman"/>
          <w:sz w:val="28"/>
          <w:szCs w:val="28"/>
        </w:rPr>
        <w:t>основ менеджмента в современных условиях обусловлена</w:t>
      </w:r>
      <w:r w:rsidR="008C52D0" w:rsidRPr="008C52D0">
        <w:rPr>
          <w:rFonts w:ascii="Times New Roman" w:hAnsi="Times New Roman" w:cs="Times New Roman"/>
          <w:sz w:val="28"/>
          <w:szCs w:val="28"/>
        </w:rPr>
        <w:t xml:space="preserve"> </w:t>
      </w:r>
      <w:r w:rsidRPr="008C52D0">
        <w:rPr>
          <w:rFonts w:ascii="Times New Roman" w:hAnsi="Times New Roman" w:cs="Times New Roman"/>
          <w:sz w:val="28"/>
          <w:szCs w:val="28"/>
        </w:rPr>
        <w:t xml:space="preserve">тем, что формирование </w:t>
      </w:r>
      <w:r w:rsidR="008C52D0">
        <w:rPr>
          <w:rFonts w:ascii="Times New Roman" w:hAnsi="Times New Roman" w:cs="Times New Roman"/>
          <w:sz w:val="28"/>
          <w:szCs w:val="28"/>
        </w:rPr>
        <w:t xml:space="preserve">организационных и </w:t>
      </w:r>
      <w:r w:rsidRPr="008C52D0">
        <w:rPr>
          <w:rFonts w:ascii="Times New Roman" w:hAnsi="Times New Roman" w:cs="Times New Roman"/>
          <w:sz w:val="28"/>
          <w:szCs w:val="28"/>
        </w:rPr>
        <w:t>управленческих отношений обеспечивает, интеграцию</w:t>
      </w:r>
      <w:r w:rsidR="008C52D0" w:rsidRPr="008C52D0">
        <w:rPr>
          <w:rFonts w:ascii="Times New Roman" w:hAnsi="Times New Roman" w:cs="Times New Roman"/>
          <w:sz w:val="28"/>
          <w:szCs w:val="28"/>
        </w:rPr>
        <w:t xml:space="preserve"> </w:t>
      </w:r>
      <w:r w:rsidRPr="008C52D0">
        <w:rPr>
          <w:rFonts w:ascii="Times New Roman" w:hAnsi="Times New Roman" w:cs="Times New Roman"/>
          <w:sz w:val="28"/>
          <w:szCs w:val="28"/>
        </w:rPr>
        <w:t>всех ресурсов и процессов организаци</w:t>
      </w:r>
      <w:r w:rsidR="008C52D0">
        <w:rPr>
          <w:rFonts w:ascii="Times New Roman" w:hAnsi="Times New Roman" w:cs="Times New Roman"/>
          <w:sz w:val="28"/>
          <w:szCs w:val="28"/>
        </w:rPr>
        <w:t>й</w:t>
      </w:r>
      <w:r w:rsidRPr="008C52D0">
        <w:rPr>
          <w:rFonts w:ascii="Times New Roman" w:hAnsi="Times New Roman" w:cs="Times New Roman"/>
          <w:sz w:val="28"/>
          <w:szCs w:val="28"/>
        </w:rPr>
        <w:t xml:space="preserve"> и повышает </w:t>
      </w:r>
      <w:r w:rsidR="008C52D0">
        <w:rPr>
          <w:rFonts w:ascii="Times New Roman" w:hAnsi="Times New Roman" w:cs="Times New Roman"/>
          <w:sz w:val="28"/>
          <w:szCs w:val="28"/>
        </w:rPr>
        <w:t>их</w:t>
      </w:r>
      <w:r w:rsidRPr="008C52D0">
        <w:rPr>
          <w:rFonts w:ascii="Times New Roman" w:hAnsi="Times New Roman" w:cs="Times New Roman"/>
          <w:sz w:val="28"/>
          <w:szCs w:val="28"/>
        </w:rPr>
        <w:t xml:space="preserve"> конкурентоспособность.</w:t>
      </w:r>
    </w:p>
    <w:p w:rsidR="0010748C" w:rsidRPr="008C52D0" w:rsidRDefault="0010748C" w:rsidP="008C52D0">
      <w:pPr>
        <w:spacing w:after="0" w:line="360" w:lineRule="auto"/>
        <w:ind w:firstLine="709"/>
        <w:jc w:val="both"/>
        <w:rPr>
          <w:rFonts w:ascii="Times New Roman" w:hAnsi="Times New Roman" w:cs="Times New Roman"/>
          <w:sz w:val="28"/>
          <w:szCs w:val="28"/>
        </w:rPr>
      </w:pPr>
      <w:r w:rsidRPr="008C52D0">
        <w:rPr>
          <w:rFonts w:ascii="Times New Roman" w:hAnsi="Times New Roman" w:cs="Times New Roman"/>
          <w:sz w:val="28"/>
          <w:szCs w:val="28"/>
        </w:rPr>
        <w:t xml:space="preserve">В настоящее время к специалистам в области </w:t>
      </w:r>
      <w:r w:rsidR="008C52D0">
        <w:rPr>
          <w:rFonts w:ascii="Times New Roman" w:hAnsi="Times New Roman" w:cs="Times New Roman"/>
          <w:sz w:val="28"/>
          <w:szCs w:val="28"/>
        </w:rPr>
        <w:t xml:space="preserve">управления </w:t>
      </w:r>
      <w:r w:rsidRPr="008C52D0">
        <w:rPr>
          <w:rFonts w:ascii="Times New Roman" w:hAnsi="Times New Roman" w:cs="Times New Roman"/>
          <w:sz w:val="28"/>
          <w:szCs w:val="28"/>
        </w:rPr>
        <w:t>предъявляются</w:t>
      </w:r>
      <w:r w:rsidR="008C52D0" w:rsidRPr="008C52D0">
        <w:rPr>
          <w:rFonts w:ascii="Times New Roman" w:hAnsi="Times New Roman" w:cs="Times New Roman"/>
          <w:sz w:val="28"/>
          <w:szCs w:val="28"/>
        </w:rPr>
        <w:t xml:space="preserve"> </w:t>
      </w:r>
      <w:r w:rsidRPr="008C52D0">
        <w:rPr>
          <w:rFonts w:ascii="Times New Roman" w:hAnsi="Times New Roman" w:cs="Times New Roman"/>
          <w:sz w:val="28"/>
          <w:szCs w:val="28"/>
        </w:rPr>
        <w:t>высокие требования в плане, как практической подготовки, так и теоретических</w:t>
      </w:r>
      <w:r w:rsidR="008C52D0" w:rsidRPr="008C52D0">
        <w:rPr>
          <w:rFonts w:ascii="Times New Roman" w:hAnsi="Times New Roman" w:cs="Times New Roman"/>
          <w:sz w:val="28"/>
          <w:szCs w:val="28"/>
        </w:rPr>
        <w:t xml:space="preserve"> </w:t>
      </w:r>
      <w:r w:rsidRPr="008C52D0">
        <w:rPr>
          <w:rFonts w:ascii="Times New Roman" w:hAnsi="Times New Roman" w:cs="Times New Roman"/>
          <w:sz w:val="28"/>
          <w:szCs w:val="28"/>
        </w:rPr>
        <w:t>познаний в сфере научного управления. Это не случайно, так как сегодня</w:t>
      </w:r>
      <w:r w:rsidR="008C52D0" w:rsidRPr="008C52D0">
        <w:rPr>
          <w:rFonts w:ascii="Times New Roman" w:hAnsi="Times New Roman" w:cs="Times New Roman"/>
          <w:sz w:val="28"/>
          <w:szCs w:val="28"/>
        </w:rPr>
        <w:t xml:space="preserve"> </w:t>
      </w:r>
      <w:r w:rsidRPr="008C52D0">
        <w:rPr>
          <w:rFonts w:ascii="Times New Roman" w:hAnsi="Times New Roman" w:cs="Times New Roman"/>
          <w:sz w:val="28"/>
          <w:szCs w:val="28"/>
        </w:rPr>
        <w:t xml:space="preserve">именно </w:t>
      </w:r>
      <w:r w:rsidR="008C52D0">
        <w:rPr>
          <w:rFonts w:ascii="Times New Roman" w:hAnsi="Times New Roman" w:cs="Times New Roman"/>
          <w:sz w:val="28"/>
          <w:szCs w:val="28"/>
        </w:rPr>
        <w:t xml:space="preserve">управленец (менеджер) </w:t>
      </w:r>
      <w:r w:rsidRPr="008C52D0">
        <w:rPr>
          <w:rFonts w:ascii="Times New Roman" w:hAnsi="Times New Roman" w:cs="Times New Roman"/>
          <w:sz w:val="28"/>
          <w:szCs w:val="28"/>
        </w:rPr>
        <w:t>является ключевой фигурой в деятельности любой организации.</w:t>
      </w:r>
    </w:p>
    <w:p w:rsidR="0034271E" w:rsidRPr="0034271E" w:rsidRDefault="0034271E" w:rsidP="008C52D0">
      <w:pPr>
        <w:spacing w:after="0" w:line="360" w:lineRule="auto"/>
        <w:ind w:firstLine="709"/>
        <w:jc w:val="both"/>
        <w:rPr>
          <w:rFonts w:ascii="Times New Roman" w:hAnsi="Times New Roman" w:cs="Times New Roman"/>
          <w:sz w:val="28"/>
          <w:szCs w:val="28"/>
        </w:rPr>
      </w:pPr>
      <w:r w:rsidRPr="0034271E">
        <w:rPr>
          <w:rFonts w:ascii="Times New Roman" w:hAnsi="Times New Roman" w:cs="Times New Roman"/>
          <w:sz w:val="28"/>
          <w:szCs w:val="28"/>
        </w:rPr>
        <w:t xml:space="preserve">В экономических, правовых и управленческих дисциплинах обозначены узловые вопросы современного управления рекреационной, туристкой и спортивной деятельностью с учетом того, что знания по данным дисциплинам создают профессиональную базу высшего образования по направлению подготовки 49.03.03 «Рекреация и спортивно-оздоровительный туризм». </w:t>
      </w:r>
    </w:p>
    <w:p w:rsidR="0010748C" w:rsidRDefault="0034271E" w:rsidP="008C52D0">
      <w:pPr>
        <w:spacing w:after="0" w:line="360" w:lineRule="auto"/>
        <w:ind w:firstLine="709"/>
        <w:jc w:val="both"/>
        <w:rPr>
          <w:rFonts w:ascii="Times New Roman" w:hAnsi="Times New Roman" w:cs="Times New Roman"/>
          <w:b/>
          <w:sz w:val="28"/>
          <w:szCs w:val="28"/>
        </w:rPr>
      </w:pPr>
      <w:r w:rsidRPr="0034271E">
        <w:rPr>
          <w:rFonts w:ascii="Times New Roman" w:hAnsi="Times New Roman" w:cs="Times New Roman"/>
          <w:sz w:val="28"/>
          <w:szCs w:val="28"/>
        </w:rPr>
        <w:t xml:space="preserve">Учебные курсы подготовлены с учетом накопленного десятилетиями передового опыта отечественных и зарубежных специалистов в области экономики, права и менеджмента. После изучения данных дисциплин у студентов будут сформированы системное представление о природе управленческой деятельности, ее основах как отрасли научного </w:t>
      </w:r>
      <w:r w:rsidR="00FE5BF4">
        <w:rPr>
          <w:rFonts w:ascii="Times New Roman" w:hAnsi="Times New Roman" w:cs="Times New Roman"/>
          <w:sz w:val="28"/>
          <w:szCs w:val="28"/>
        </w:rPr>
        <w:t xml:space="preserve">знания, </w:t>
      </w:r>
      <w:proofErr w:type="gramStart"/>
      <w:r w:rsidR="00FE5BF4">
        <w:rPr>
          <w:rFonts w:ascii="Times New Roman" w:hAnsi="Times New Roman" w:cs="Times New Roman"/>
          <w:sz w:val="28"/>
          <w:szCs w:val="28"/>
        </w:rPr>
        <w:t>экономических процессах</w:t>
      </w:r>
      <w:proofErr w:type="gramEnd"/>
      <w:r w:rsidRPr="0034271E">
        <w:rPr>
          <w:rFonts w:ascii="Times New Roman" w:hAnsi="Times New Roman" w:cs="Times New Roman"/>
          <w:sz w:val="28"/>
          <w:szCs w:val="28"/>
        </w:rPr>
        <w:t xml:space="preserve"> правового обеспечения профессиональной деятельности и формах социальной и профессиональной практики.</w:t>
      </w:r>
      <w:r w:rsidR="0010748C" w:rsidRPr="0034271E">
        <w:rPr>
          <w:rFonts w:ascii="Times New Roman" w:hAnsi="Times New Roman" w:cs="Times New Roman"/>
          <w:b/>
          <w:sz w:val="28"/>
          <w:szCs w:val="28"/>
        </w:rPr>
        <w:cr/>
      </w:r>
    </w:p>
    <w:p w:rsidR="000D1220" w:rsidRDefault="000D1220" w:rsidP="008C52D0">
      <w:pPr>
        <w:spacing w:after="0" w:line="360" w:lineRule="auto"/>
        <w:ind w:firstLine="709"/>
        <w:jc w:val="both"/>
        <w:rPr>
          <w:rFonts w:ascii="Times New Roman" w:hAnsi="Times New Roman" w:cs="Times New Roman"/>
          <w:b/>
          <w:sz w:val="28"/>
          <w:szCs w:val="28"/>
        </w:rPr>
      </w:pPr>
    </w:p>
    <w:p w:rsidR="000D1220" w:rsidRDefault="000D1220" w:rsidP="008C52D0">
      <w:pPr>
        <w:spacing w:after="0" w:line="360" w:lineRule="auto"/>
        <w:ind w:firstLine="709"/>
        <w:jc w:val="both"/>
        <w:rPr>
          <w:rFonts w:ascii="Times New Roman" w:hAnsi="Times New Roman" w:cs="Times New Roman"/>
          <w:b/>
          <w:sz w:val="28"/>
          <w:szCs w:val="28"/>
        </w:rPr>
      </w:pPr>
    </w:p>
    <w:p w:rsidR="000D1220" w:rsidRPr="0034271E" w:rsidRDefault="000D1220" w:rsidP="008C52D0">
      <w:pPr>
        <w:spacing w:after="0" w:line="360" w:lineRule="auto"/>
        <w:ind w:firstLine="709"/>
        <w:jc w:val="both"/>
        <w:rPr>
          <w:rFonts w:ascii="Times New Roman" w:hAnsi="Times New Roman" w:cs="Times New Roman"/>
          <w:b/>
          <w:sz w:val="28"/>
          <w:szCs w:val="28"/>
        </w:rPr>
      </w:pPr>
    </w:p>
    <w:p w:rsidR="00617153" w:rsidRDefault="00617153" w:rsidP="0047315F">
      <w:pPr>
        <w:spacing w:after="0" w:line="360" w:lineRule="auto"/>
        <w:ind w:firstLine="709"/>
        <w:jc w:val="center"/>
        <w:rPr>
          <w:rFonts w:ascii="Times New Roman" w:hAnsi="Times New Roman" w:cs="Times New Roman"/>
          <w:b/>
          <w:sz w:val="28"/>
          <w:szCs w:val="28"/>
        </w:rPr>
      </w:pPr>
    </w:p>
    <w:p w:rsidR="00617153" w:rsidRDefault="00617153" w:rsidP="0047315F">
      <w:pPr>
        <w:spacing w:after="0" w:line="360" w:lineRule="auto"/>
        <w:ind w:firstLine="709"/>
        <w:jc w:val="center"/>
        <w:rPr>
          <w:rFonts w:ascii="Times New Roman" w:hAnsi="Times New Roman" w:cs="Times New Roman"/>
          <w:b/>
          <w:sz w:val="28"/>
          <w:szCs w:val="28"/>
        </w:rPr>
      </w:pPr>
      <w:r w:rsidRPr="00617153">
        <w:rPr>
          <w:rFonts w:ascii="Times New Roman" w:hAnsi="Times New Roman" w:cs="Times New Roman"/>
          <w:b/>
          <w:sz w:val="28"/>
          <w:szCs w:val="28"/>
        </w:rPr>
        <w:lastRenderedPageBreak/>
        <w:t xml:space="preserve">Экономико-правовые и управленческие дисциплины в </w:t>
      </w:r>
      <w:r>
        <w:rPr>
          <w:rFonts w:ascii="Times New Roman" w:hAnsi="Times New Roman" w:cs="Times New Roman"/>
          <w:b/>
          <w:sz w:val="28"/>
          <w:szCs w:val="28"/>
        </w:rPr>
        <w:t>образовательной программе по направлению подготовки 49.03.03 «Рекреация и спортивно-оздоровительный туризм»</w:t>
      </w:r>
    </w:p>
    <w:p w:rsidR="00607F56" w:rsidRDefault="00607F56" w:rsidP="0047315F">
      <w:pPr>
        <w:spacing w:after="0" w:line="360" w:lineRule="auto"/>
        <w:ind w:firstLine="709"/>
        <w:jc w:val="center"/>
        <w:rPr>
          <w:rFonts w:ascii="Times New Roman" w:hAnsi="Times New Roman" w:cs="Times New Roman"/>
          <w:b/>
          <w:sz w:val="28"/>
          <w:szCs w:val="28"/>
        </w:rPr>
      </w:pPr>
    </w:p>
    <w:p w:rsidR="00161C63" w:rsidRPr="00161C63" w:rsidRDefault="00161C63" w:rsidP="00272E60">
      <w:pPr>
        <w:pStyle w:val="a3"/>
        <w:spacing w:before="0" w:beforeAutospacing="0" w:after="0" w:afterAutospacing="0" w:line="360" w:lineRule="auto"/>
        <w:ind w:firstLine="709"/>
        <w:jc w:val="both"/>
        <w:rPr>
          <w:sz w:val="28"/>
          <w:szCs w:val="28"/>
        </w:rPr>
      </w:pPr>
      <w:proofErr w:type="gramStart"/>
      <w:r w:rsidRPr="00161C63">
        <w:rPr>
          <w:sz w:val="28"/>
          <w:szCs w:val="28"/>
        </w:rPr>
        <w:t xml:space="preserve">Основная профессиональная образовательная программа подготовки </w:t>
      </w:r>
      <w:proofErr w:type="spellStart"/>
      <w:r w:rsidRPr="00161C63">
        <w:rPr>
          <w:sz w:val="28"/>
          <w:szCs w:val="28"/>
        </w:rPr>
        <w:t>бакалавриата</w:t>
      </w:r>
      <w:proofErr w:type="spellEnd"/>
      <w:r w:rsidRPr="00161C63">
        <w:rPr>
          <w:sz w:val="28"/>
          <w:szCs w:val="28"/>
        </w:rPr>
        <w:t xml:space="preserve"> по направлению подготовки </w:t>
      </w:r>
      <w:r w:rsidRPr="00161C63">
        <w:rPr>
          <w:rStyle w:val="a8"/>
          <w:b w:val="0"/>
          <w:sz w:val="28"/>
          <w:szCs w:val="28"/>
        </w:rPr>
        <w:t xml:space="preserve">49.03.03 «Рекреация и спортивно-оздоровительный туризм» </w:t>
      </w:r>
      <w:r w:rsidRPr="00161C63">
        <w:rPr>
          <w:sz w:val="28"/>
          <w:szCs w:val="28"/>
        </w:rPr>
        <w:t xml:space="preserve">и направленности (профилю) </w:t>
      </w:r>
      <w:r w:rsidRPr="00161C63">
        <w:rPr>
          <w:rStyle w:val="a8"/>
          <w:sz w:val="28"/>
          <w:szCs w:val="28"/>
        </w:rPr>
        <w:t>«</w:t>
      </w:r>
      <w:r w:rsidRPr="00161C63">
        <w:rPr>
          <w:rStyle w:val="a8"/>
          <w:b w:val="0"/>
          <w:sz w:val="28"/>
          <w:szCs w:val="28"/>
        </w:rPr>
        <w:t>Организация активного отдыха и спортивно-оздоровительный туризм</w:t>
      </w:r>
      <w:r w:rsidRPr="00161C63">
        <w:rPr>
          <w:rStyle w:val="a8"/>
          <w:sz w:val="28"/>
          <w:szCs w:val="28"/>
        </w:rPr>
        <w:t>»</w:t>
      </w:r>
      <w:r w:rsidRPr="00161C63">
        <w:rPr>
          <w:sz w:val="28"/>
          <w:szCs w:val="28"/>
        </w:rPr>
        <w:t xml:space="preserve"> имеет своей основной целью формирование у выпускников общекультурных, общепрофессиональных и профессиональных компетенций в соответствии с требованиями ФГОС ВО по соответствующему направлению подготовки с учетом особенностей научной школы ННГУ и потребностей рынка труда Нижегородской области.</w:t>
      </w:r>
      <w:proofErr w:type="gramEnd"/>
    </w:p>
    <w:p w:rsidR="00617153" w:rsidRDefault="00161C63" w:rsidP="00272E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подготовки к решению профессиональных задач по организационно-управленческому виду деятельности студенты изучают экономические, правовые и управленческие дисциплины</w:t>
      </w:r>
      <w:r w:rsidR="00272E60">
        <w:rPr>
          <w:rFonts w:ascii="Times New Roman" w:hAnsi="Times New Roman" w:cs="Times New Roman"/>
          <w:sz w:val="28"/>
          <w:szCs w:val="28"/>
        </w:rPr>
        <w:t xml:space="preserve"> (табл. 1)</w:t>
      </w:r>
      <w:r>
        <w:rPr>
          <w:rFonts w:ascii="Times New Roman" w:hAnsi="Times New Roman" w:cs="Times New Roman"/>
          <w:sz w:val="28"/>
          <w:szCs w:val="28"/>
        </w:rPr>
        <w:t xml:space="preserve">. </w:t>
      </w:r>
    </w:p>
    <w:p w:rsidR="00272E60" w:rsidRDefault="00272E60" w:rsidP="00272E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Pr="00272E60">
        <w:rPr>
          <w:rFonts w:ascii="Times New Roman" w:hAnsi="Times New Roman" w:cs="Times New Roman"/>
          <w:sz w:val="28"/>
          <w:szCs w:val="28"/>
        </w:rPr>
        <w:t>Экономико-правовые и управленческие дисциплины</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3"/>
        <w:gridCol w:w="1843"/>
        <w:gridCol w:w="1418"/>
        <w:gridCol w:w="1559"/>
      </w:tblGrid>
      <w:tr w:rsidR="008B5AAA" w:rsidRPr="00161C63" w:rsidTr="008B5AAA">
        <w:trPr>
          <w:trHeight w:val="255"/>
        </w:trPr>
        <w:tc>
          <w:tcPr>
            <w:tcW w:w="4553" w:type="dxa"/>
            <w:shd w:val="clear" w:color="auto" w:fill="auto"/>
            <w:vAlign w:val="center"/>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w:t>
            </w:r>
          </w:p>
        </w:tc>
        <w:tc>
          <w:tcPr>
            <w:tcW w:w="1843" w:type="dxa"/>
            <w:shd w:val="clear" w:color="auto" w:fill="auto"/>
            <w:vAlign w:val="center"/>
            <w:hideMark/>
          </w:tcPr>
          <w:p w:rsidR="008B5AAA" w:rsidRPr="00161C63" w:rsidRDefault="008B5AAA" w:rsidP="00161C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Семестр изучения дисциплины</w:t>
            </w:r>
          </w:p>
        </w:tc>
        <w:tc>
          <w:tcPr>
            <w:tcW w:w="1418" w:type="dxa"/>
            <w:shd w:val="clear" w:color="auto" w:fill="auto"/>
            <w:vAlign w:val="center"/>
            <w:hideMark/>
          </w:tcPr>
          <w:p w:rsidR="008B5AAA" w:rsidRPr="00161C63" w:rsidRDefault="008B5AAA" w:rsidP="00161C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контроля</w:t>
            </w:r>
          </w:p>
        </w:tc>
        <w:tc>
          <w:tcPr>
            <w:tcW w:w="1559" w:type="dxa"/>
            <w:shd w:val="clear" w:color="auto" w:fill="auto"/>
            <w:vAlign w:val="center"/>
            <w:hideMark/>
          </w:tcPr>
          <w:p w:rsidR="008B5AAA" w:rsidRPr="00161C63" w:rsidRDefault="008B5AAA" w:rsidP="00161C63">
            <w:pPr>
              <w:spacing w:after="0" w:line="240" w:lineRule="auto"/>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Трудоем-кость</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з.е</w:t>
            </w:r>
            <w:proofErr w:type="spellEnd"/>
            <w:r>
              <w:rPr>
                <w:rFonts w:ascii="Times New Roman" w:eastAsia="Times New Roman" w:hAnsi="Times New Roman" w:cs="Times New Roman"/>
                <w:sz w:val="28"/>
                <w:szCs w:val="28"/>
              </w:rPr>
              <w:t>.</w:t>
            </w:r>
          </w:p>
        </w:tc>
      </w:tr>
      <w:tr w:rsidR="008B5AAA" w:rsidRPr="00161C63" w:rsidTr="00D3441B">
        <w:trPr>
          <w:trHeight w:val="255"/>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Экономика</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2</w:t>
            </w:r>
          </w:p>
        </w:tc>
        <w:tc>
          <w:tcPr>
            <w:tcW w:w="1418"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Менеджмент и экономика рекреации и спортивно-оздоровительного туризма</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161C63">
              <w:rPr>
                <w:rFonts w:ascii="Times New Roman" w:eastAsia="Times New Roman" w:hAnsi="Times New Roman" w:cs="Times New Roman"/>
                <w:sz w:val="28"/>
                <w:szCs w:val="28"/>
              </w:rPr>
              <w:t>7</w:t>
            </w:r>
          </w:p>
        </w:tc>
        <w:tc>
          <w:tcPr>
            <w:tcW w:w="1418"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 курсовая работа</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10</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Правовые основы профессиональной деятельности</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5</w:t>
            </w:r>
          </w:p>
        </w:tc>
        <w:tc>
          <w:tcPr>
            <w:tcW w:w="1418" w:type="dxa"/>
            <w:shd w:val="clear" w:color="auto" w:fill="auto"/>
            <w:hideMark/>
          </w:tcPr>
          <w:p w:rsidR="008B5AAA" w:rsidRDefault="008B5AAA" w:rsidP="00D3441B">
            <w:pPr>
              <w:jc w:val="center"/>
            </w:pPr>
            <w:r w:rsidRPr="00467436">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Управление персоналом в сфере физической культуры и спорта</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7</w:t>
            </w:r>
          </w:p>
        </w:tc>
        <w:tc>
          <w:tcPr>
            <w:tcW w:w="1418" w:type="dxa"/>
            <w:shd w:val="clear" w:color="auto" w:fill="auto"/>
            <w:hideMark/>
          </w:tcPr>
          <w:p w:rsidR="008B5AAA" w:rsidRDefault="008B5AAA" w:rsidP="00D3441B">
            <w:pPr>
              <w:jc w:val="center"/>
            </w:pPr>
            <w:r w:rsidRPr="00467436">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4</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Туристско-рекреационное проектирование</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8</w:t>
            </w:r>
          </w:p>
        </w:tc>
        <w:tc>
          <w:tcPr>
            <w:tcW w:w="1418" w:type="dxa"/>
            <w:shd w:val="clear" w:color="auto" w:fill="auto"/>
            <w:hideMark/>
          </w:tcPr>
          <w:p w:rsidR="008B5AAA" w:rsidRDefault="008B5AAA" w:rsidP="00D3441B">
            <w:pPr>
              <w:jc w:val="center"/>
            </w:pPr>
            <w:r w:rsidRPr="00467436">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5</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Маркетинг в спорте</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c>
          <w:tcPr>
            <w:tcW w:w="1418" w:type="dxa"/>
            <w:shd w:val="clear" w:color="auto" w:fill="auto"/>
            <w:hideMark/>
          </w:tcPr>
          <w:p w:rsidR="008B5AAA" w:rsidRDefault="008B5AAA" w:rsidP="00D3441B">
            <w:pPr>
              <w:jc w:val="center"/>
            </w:pPr>
            <w:r w:rsidRPr="00467436">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r>
      <w:tr w:rsidR="008B5AAA" w:rsidRPr="00161C63" w:rsidTr="00D3441B">
        <w:trPr>
          <w:trHeight w:val="330"/>
        </w:trPr>
        <w:tc>
          <w:tcPr>
            <w:tcW w:w="4553" w:type="dxa"/>
            <w:shd w:val="clear" w:color="auto" w:fill="auto"/>
            <w:vAlign w:val="center"/>
            <w:hideMark/>
          </w:tcPr>
          <w:p w:rsidR="00684844" w:rsidRPr="00161C63" w:rsidRDefault="008B5AAA" w:rsidP="00607F56">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Финансы, денежное обращение и кредит в сфере  рекреации и спортивно-оздоровительного туризма</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c>
          <w:tcPr>
            <w:tcW w:w="1418" w:type="dxa"/>
            <w:shd w:val="clear" w:color="auto" w:fill="auto"/>
            <w:hideMark/>
          </w:tcPr>
          <w:p w:rsidR="008B5AAA" w:rsidRDefault="008B5AAA" w:rsidP="00D3441B">
            <w:pPr>
              <w:jc w:val="center"/>
            </w:pPr>
            <w:r w:rsidRPr="00467436">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5</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lastRenderedPageBreak/>
              <w:t>Бухгалтерский учет в сфере физической культуры и спорта</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4</w:t>
            </w:r>
          </w:p>
        </w:tc>
        <w:tc>
          <w:tcPr>
            <w:tcW w:w="1418"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Основы предпринимательской деятельности</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5</w:t>
            </w:r>
          </w:p>
        </w:tc>
        <w:tc>
          <w:tcPr>
            <w:tcW w:w="1418"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Управление качеством туристских и гостиничных услуг</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c>
          <w:tcPr>
            <w:tcW w:w="1418" w:type="dxa"/>
            <w:shd w:val="clear" w:color="auto" w:fill="auto"/>
            <w:hideMark/>
          </w:tcPr>
          <w:p w:rsidR="008B5AAA" w:rsidRDefault="008B5AAA" w:rsidP="00D3441B">
            <w:pPr>
              <w:jc w:val="center"/>
            </w:pPr>
            <w:r w:rsidRPr="00372F1B">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 xml:space="preserve">Планирование и проектная деятельность в туризме </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c>
          <w:tcPr>
            <w:tcW w:w="1418" w:type="dxa"/>
            <w:shd w:val="clear" w:color="auto" w:fill="auto"/>
            <w:hideMark/>
          </w:tcPr>
          <w:p w:rsidR="008B5AAA" w:rsidRDefault="008B5AAA" w:rsidP="00D3441B">
            <w:pPr>
              <w:jc w:val="center"/>
            </w:pPr>
            <w:r w:rsidRPr="00372F1B">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8</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Организация туристской деятельности</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61C63">
              <w:rPr>
                <w:rFonts w:ascii="Times New Roman" w:eastAsia="Times New Roman" w:hAnsi="Times New Roman" w:cs="Times New Roman"/>
                <w:sz w:val="28"/>
                <w:szCs w:val="28"/>
              </w:rPr>
              <w:t>4</w:t>
            </w:r>
          </w:p>
        </w:tc>
        <w:tc>
          <w:tcPr>
            <w:tcW w:w="1418"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 курсовая работа</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10</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Организация спортивно-зрелищных мероприятий</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c>
          <w:tcPr>
            <w:tcW w:w="1418" w:type="dxa"/>
            <w:shd w:val="clear" w:color="auto" w:fill="auto"/>
            <w:hideMark/>
          </w:tcPr>
          <w:p w:rsidR="008B5AAA" w:rsidRDefault="008B5AAA" w:rsidP="00D3441B">
            <w:pPr>
              <w:jc w:val="center"/>
            </w:pPr>
            <w:r w:rsidRPr="00E9373E">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Технология проведения соревнований</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c>
          <w:tcPr>
            <w:tcW w:w="1418" w:type="dxa"/>
            <w:shd w:val="clear" w:color="auto" w:fill="auto"/>
            <w:hideMark/>
          </w:tcPr>
          <w:p w:rsidR="008B5AAA" w:rsidRDefault="008B5AAA" w:rsidP="00D3441B">
            <w:pPr>
              <w:jc w:val="center"/>
            </w:pPr>
            <w:r w:rsidRPr="00E9373E">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6</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PR-технологии в спортивном менеджменте</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7</w:t>
            </w:r>
          </w:p>
        </w:tc>
        <w:tc>
          <w:tcPr>
            <w:tcW w:w="1418" w:type="dxa"/>
            <w:shd w:val="clear" w:color="auto" w:fill="auto"/>
            <w:hideMark/>
          </w:tcPr>
          <w:p w:rsidR="008B5AAA" w:rsidRDefault="008B5AAA" w:rsidP="00D3441B">
            <w:pPr>
              <w:jc w:val="center"/>
            </w:pPr>
            <w:r w:rsidRPr="00E9373E">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Реклама и связи с общественностью в физкультурно-спортивной деятельности</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7</w:t>
            </w:r>
          </w:p>
        </w:tc>
        <w:tc>
          <w:tcPr>
            <w:tcW w:w="1418" w:type="dxa"/>
            <w:shd w:val="clear" w:color="auto" w:fill="auto"/>
            <w:hideMark/>
          </w:tcPr>
          <w:p w:rsidR="008B5AAA" w:rsidRDefault="008B5AAA" w:rsidP="00D3441B">
            <w:pPr>
              <w:jc w:val="center"/>
            </w:pPr>
            <w:r w:rsidRPr="00E9373E">
              <w:rPr>
                <w:rFonts w:ascii="Times New Roman" w:eastAsia="Times New Roman" w:hAnsi="Times New Roman" w:cs="Times New Roman"/>
                <w:sz w:val="28"/>
                <w:szCs w:val="28"/>
              </w:rPr>
              <w:t>Экзамен</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Спортивные сооружения</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8</w:t>
            </w:r>
          </w:p>
        </w:tc>
        <w:tc>
          <w:tcPr>
            <w:tcW w:w="1418" w:type="dxa"/>
            <w:shd w:val="clear" w:color="auto" w:fill="auto"/>
            <w:hideMark/>
          </w:tcPr>
          <w:p w:rsidR="008B5AAA" w:rsidRPr="00161C63" w:rsidRDefault="00684844"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8B5AAA">
              <w:rPr>
                <w:rFonts w:ascii="Times New Roman" w:eastAsia="Times New Roman" w:hAnsi="Times New Roman" w:cs="Times New Roman"/>
                <w:sz w:val="28"/>
                <w:szCs w:val="28"/>
              </w:rPr>
              <w:t>ачет</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r w:rsidR="008B5AAA" w:rsidRPr="00161C63" w:rsidTr="00D3441B">
        <w:trPr>
          <w:trHeight w:val="330"/>
        </w:trPr>
        <w:tc>
          <w:tcPr>
            <w:tcW w:w="4553" w:type="dxa"/>
            <w:shd w:val="clear" w:color="auto" w:fill="auto"/>
            <w:vAlign w:val="center"/>
            <w:hideMark/>
          </w:tcPr>
          <w:p w:rsidR="008B5AAA" w:rsidRPr="00161C63" w:rsidRDefault="008B5AAA" w:rsidP="00161C63">
            <w:pPr>
              <w:spacing w:after="0" w:line="240" w:lineRule="auto"/>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Материально-техническое обеспечение физкультурно-спортивной деятельности</w:t>
            </w:r>
          </w:p>
        </w:tc>
        <w:tc>
          <w:tcPr>
            <w:tcW w:w="1843"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8</w:t>
            </w:r>
          </w:p>
        </w:tc>
        <w:tc>
          <w:tcPr>
            <w:tcW w:w="1418" w:type="dxa"/>
            <w:shd w:val="clear" w:color="auto" w:fill="auto"/>
            <w:hideMark/>
          </w:tcPr>
          <w:p w:rsidR="008B5AAA" w:rsidRPr="00161C63" w:rsidRDefault="00684844" w:rsidP="00D344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8B5AAA">
              <w:rPr>
                <w:rFonts w:ascii="Times New Roman" w:eastAsia="Times New Roman" w:hAnsi="Times New Roman" w:cs="Times New Roman"/>
                <w:sz w:val="28"/>
                <w:szCs w:val="28"/>
              </w:rPr>
              <w:t>ачет</w:t>
            </w:r>
          </w:p>
        </w:tc>
        <w:tc>
          <w:tcPr>
            <w:tcW w:w="1559" w:type="dxa"/>
            <w:shd w:val="clear" w:color="auto" w:fill="auto"/>
            <w:hideMark/>
          </w:tcPr>
          <w:p w:rsidR="008B5AAA" w:rsidRPr="00161C63" w:rsidRDefault="008B5AAA" w:rsidP="00D3441B">
            <w:pPr>
              <w:spacing w:after="0" w:line="240" w:lineRule="auto"/>
              <w:jc w:val="center"/>
              <w:rPr>
                <w:rFonts w:ascii="Times New Roman" w:eastAsia="Times New Roman" w:hAnsi="Times New Roman" w:cs="Times New Roman"/>
                <w:sz w:val="28"/>
                <w:szCs w:val="28"/>
              </w:rPr>
            </w:pPr>
            <w:r w:rsidRPr="00161C63">
              <w:rPr>
                <w:rFonts w:ascii="Times New Roman" w:eastAsia="Times New Roman" w:hAnsi="Times New Roman" w:cs="Times New Roman"/>
                <w:sz w:val="28"/>
                <w:szCs w:val="28"/>
              </w:rPr>
              <w:t>3</w:t>
            </w:r>
          </w:p>
        </w:tc>
      </w:tr>
    </w:tbl>
    <w:p w:rsidR="00617153" w:rsidRDefault="00617153" w:rsidP="0047315F">
      <w:pPr>
        <w:spacing w:after="0" w:line="360" w:lineRule="auto"/>
        <w:ind w:firstLine="709"/>
        <w:jc w:val="center"/>
        <w:rPr>
          <w:rFonts w:ascii="Times New Roman" w:hAnsi="Times New Roman" w:cs="Times New Roman"/>
          <w:b/>
          <w:sz w:val="28"/>
          <w:szCs w:val="28"/>
        </w:rPr>
      </w:pPr>
    </w:p>
    <w:p w:rsidR="005B1FFB" w:rsidRPr="005B1FFB" w:rsidRDefault="005B1FFB" w:rsidP="005B1FFB">
      <w:pPr>
        <w:spacing w:after="0" w:line="360" w:lineRule="auto"/>
        <w:ind w:firstLine="709"/>
        <w:jc w:val="both"/>
        <w:rPr>
          <w:rFonts w:ascii="Times New Roman" w:eastAsia="Calibri" w:hAnsi="Times New Roman" w:cs="Times New Roman"/>
          <w:sz w:val="28"/>
          <w:szCs w:val="28"/>
        </w:rPr>
      </w:pPr>
      <w:r w:rsidRPr="005B1FFB">
        <w:rPr>
          <w:rFonts w:ascii="Times New Roman" w:eastAsia="Calibri" w:hAnsi="Times New Roman" w:cs="Times New Roman"/>
          <w:sz w:val="28"/>
          <w:szCs w:val="28"/>
        </w:rPr>
        <w:t xml:space="preserve">Целью освоения </w:t>
      </w:r>
      <w:r>
        <w:rPr>
          <w:rFonts w:ascii="Times New Roman" w:hAnsi="Times New Roman"/>
          <w:sz w:val="28"/>
          <w:szCs w:val="28"/>
        </w:rPr>
        <w:t>э</w:t>
      </w:r>
      <w:r w:rsidRPr="00272E60">
        <w:rPr>
          <w:rFonts w:ascii="Times New Roman" w:hAnsi="Times New Roman" w:cs="Times New Roman"/>
          <w:sz w:val="28"/>
          <w:szCs w:val="28"/>
        </w:rPr>
        <w:t>кономико-правовы</w:t>
      </w:r>
      <w:r>
        <w:rPr>
          <w:rFonts w:ascii="Times New Roman" w:hAnsi="Times New Roman" w:cs="Times New Roman"/>
          <w:sz w:val="28"/>
          <w:szCs w:val="28"/>
        </w:rPr>
        <w:t>х</w:t>
      </w:r>
      <w:r w:rsidRPr="00272E60">
        <w:rPr>
          <w:rFonts w:ascii="Times New Roman" w:hAnsi="Times New Roman" w:cs="Times New Roman"/>
          <w:sz w:val="28"/>
          <w:szCs w:val="28"/>
        </w:rPr>
        <w:t xml:space="preserve"> и управленчески</w:t>
      </w:r>
      <w:r>
        <w:rPr>
          <w:rFonts w:ascii="Times New Roman" w:hAnsi="Times New Roman" w:cs="Times New Roman"/>
          <w:sz w:val="28"/>
          <w:szCs w:val="28"/>
        </w:rPr>
        <w:t>х</w:t>
      </w:r>
      <w:r w:rsidRPr="00272E60">
        <w:rPr>
          <w:rFonts w:ascii="Times New Roman" w:hAnsi="Times New Roman" w:cs="Times New Roman"/>
          <w:sz w:val="28"/>
          <w:szCs w:val="28"/>
        </w:rPr>
        <w:t xml:space="preserve"> </w:t>
      </w:r>
      <w:r w:rsidRPr="005B1FFB">
        <w:rPr>
          <w:rFonts w:ascii="Times New Roman" w:eastAsia="Calibri" w:hAnsi="Times New Roman" w:cs="Times New Roman"/>
          <w:sz w:val="28"/>
          <w:szCs w:val="28"/>
        </w:rPr>
        <w:t>дисциплин является овладение заданными компетенциями, формирование  экономических</w:t>
      </w:r>
      <w:r w:rsidR="00CD1511">
        <w:rPr>
          <w:rFonts w:ascii="Times New Roman" w:hAnsi="Times New Roman"/>
          <w:sz w:val="28"/>
          <w:szCs w:val="28"/>
        </w:rPr>
        <w:t>, правовых</w:t>
      </w:r>
      <w:r w:rsidRPr="005B1FFB">
        <w:rPr>
          <w:rFonts w:ascii="Times New Roman" w:eastAsia="Calibri" w:hAnsi="Times New Roman" w:cs="Times New Roman"/>
          <w:sz w:val="28"/>
          <w:szCs w:val="28"/>
        </w:rPr>
        <w:t xml:space="preserve"> и управленческих знаний, умений и навыков в сфере рекреации и спортивно-оздоровительного туризма.</w:t>
      </w:r>
    </w:p>
    <w:p w:rsidR="00D3441B" w:rsidRDefault="00D3441B"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CD1511" w:rsidRDefault="00CD1511" w:rsidP="005B1FFB">
      <w:pPr>
        <w:spacing w:after="0" w:line="360" w:lineRule="auto"/>
        <w:ind w:firstLine="709"/>
        <w:jc w:val="both"/>
        <w:rPr>
          <w:rFonts w:ascii="Times New Roman" w:hAnsi="Times New Roman" w:cs="Times New Roman"/>
          <w:b/>
          <w:sz w:val="28"/>
          <w:szCs w:val="28"/>
        </w:rPr>
      </w:pPr>
    </w:p>
    <w:p w:rsidR="004B0A7F" w:rsidRDefault="004B0A7F" w:rsidP="0047315F">
      <w:pPr>
        <w:spacing w:after="0" w:line="360" w:lineRule="auto"/>
        <w:ind w:firstLine="709"/>
        <w:jc w:val="center"/>
        <w:rPr>
          <w:rFonts w:ascii="Times New Roman" w:hAnsi="Times New Roman" w:cs="Times New Roman"/>
          <w:b/>
          <w:sz w:val="28"/>
          <w:szCs w:val="28"/>
        </w:rPr>
      </w:pPr>
      <w:r w:rsidRPr="0047315F">
        <w:rPr>
          <w:rFonts w:ascii="Times New Roman" w:hAnsi="Times New Roman" w:cs="Times New Roman"/>
          <w:b/>
          <w:sz w:val="28"/>
          <w:szCs w:val="28"/>
        </w:rPr>
        <w:lastRenderedPageBreak/>
        <w:t>Рекомендации по планированию и организации времени, необходимого на изучение экономико-правовых и управленческих дисциплин</w:t>
      </w:r>
    </w:p>
    <w:p w:rsidR="00D36FF1" w:rsidRPr="0047315F" w:rsidRDefault="00D36FF1" w:rsidP="0047315F">
      <w:pPr>
        <w:spacing w:after="0" w:line="360" w:lineRule="auto"/>
        <w:ind w:firstLine="709"/>
        <w:jc w:val="center"/>
        <w:rPr>
          <w:rFonts w:ascii="Times New Roman" w:hAnsi="Times New Roman" w:cs="Times New Roman"/>
          <w:b/>
          <w:sz w:val="28"/>
          <w:szCs w:val="28"/>
        </w:rPr>
      </w:pPr>
    </w:p>
    <w:p w:rsidR="00373DED" w:rsidRPr="0047315F" w:rsidRDefault="004B0A7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При планировании и организации времени, необходимого на изучение учебных экономико-правовых и управленческих дисциплин  необходимо, прежде всего, исходить из расчета времени, отводимого на изучение конкретных учебных тем тематическими планами изучения конкретной дисциплины, которые разрабатываются соответствующей кафедрой на каждый учебный год для направления подготовки 49.03.03 «Рекреация и спортивно-оздоровительный туризм». При этом следует четко уяснить, какое время отводится на аудиторную, а какое – на самостоятельную работу. Время и планирование аудиторной работы при изучении учебной дисциплины определяется учебным планом и состоит из лекций и семинарских занятий. </w:t>
      </w:r>
    </w:p>
    <w:p w:rsidR="0096130F" w:rsidRPr="0047315F" w:rsidRDefault="00373DED"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Лекция является важнейшей формой усвоения теоретического материала, поскольку в режиме реального времени преподаватель может ответить на любой вопрос, возникающий у обучающегося по ходу восприятия лекционного материала, очень важны и комментарии преподавателя по самым разным вопросам теории и практики изучаемой дисциплины. Часто преподаватель дает на лекции самую актуальную информацию, почерпнуть которую самостоятельно </w:t>
      </w:r>
      <w:proofErr w:type="gramStart"/>
      <w:r w:rsidRPr="0047315F">
        <w:rPr>
          <w:rFonts w:ascii="Times New Roman" w:hAnsi="Times New Roman" w:cs="Times New Roman"/>
          <w:sz w:val="28"/>
          <w:szCs w:val="28"/>
        </w:rPr>
        <w:t>обучающемуся</w:t>
      </w:r>
      <w:proofErr w:type="gramEnd"/>
      <w:r w:rsidRPr="0047315F">
        <w:rPr>
          <w:rFonts w:ascii="Times New Roman" w:hAnsi="Times New Roman" w:cs="Times New Roman"/>
          <w:sz w:val="28"/>
          <w:szCs w:val="28"/>
        </w:rPr>
        <w:t xml:space="preserve"> не всегда удастся. Кроме указанных объективных причин, требующих от обучающегося посещения лекций, можно отметить и субъективные причины. Посещение лекций является одним из важнейших факторов, характеризующих отношение </w:t>
      </w:r>
      <w:proofErr w:type="gramStart"/>
      <w:r w:rsidRPr="0047315F">
        <w:rPr>
          <w:rFonts w:ascii="Times New Roman" w:hAnsi="Times New Roman" w:cs="Times New Roman"/>
          <w:sz w:val="28"/>
          <w:szCs w:val="28"/>
        </w:rPr>
        <w:t>обучающегося</w:t>
      </w:r>
      <w:proofErr w:type="gramEnd"/>
      <w:r w:rsidRPr="0047315F">
        <w:rPr>
          <w:rFonts w:ascii="Times New Roman" w:hAnsi="Times New Roman" w:cs="Times New Roman"/>
          <w:sz w:val="28"/>
          <w:szCs w:val="28"/>
        </w:rPr>
        <w:t xml:space="preserve"> к учебному процессу в целом, и к дисциплине в частности. Следует помнить, что лекция – это не монолог преподавателя. Вопросы, заданные лектору по изучаемой теме, помогут лучше разобраться в ней. </w:t>
      </w:r>
      <w:r w:rsidR="0096130F" w:rsidRPr="0047315F">
        <w:rPr>
          <w:rFonts w:ascii="Times New Roman" w:hAnsi="Times New Roman" w:cs="Times New Roman"/>
          <w:sz w:val="28"/>
          <w:szCs w:val="28"/>
        </w:rPr>
        <w:t xml:space="preserve">Рекомендуется делать конспекты лекций, в которых необходимо фиксировать наиболее важные моменты, связанные с освоением того или иного теоретического вопроса. Чтение лекций осуществляется в </w:t>
      </w:r>
      <w:r w:rsidR="0096130F" w:rsidRPr="0047315F">
        <w:rPr>
          <w:rFonts w:ascii="Times New Roman" w:hAnsi="Times New Roman" w:cs="Times New Roman"/>
          <w:sz w:val="28"/>
          <w:szCs w:val="28"/>
        </w:rPr>
        <w:lastRenderedPageBreak/>
        <w:t xml:space="preserve">соответствии с рабочей программой конкретной дисциплины и календарным планом. </w:t>
      </w:r>
      <w:r w:rsidRPr="0047315F">
        <w:rPr>
          <w:rFonts w:ascii="Times New Roman" w:hAnsi="Times New Roman" w:cs="Times New Roman"/>
          <w:sz w:val="28"/>
          <w:szCs w:val="28"/>
        </w:rPr>
        <w:t>О</w:t>
      </w:r>
      <w:r w:rsidR="004B0A7F" w:rsidRPr="0047315F">
        <w:rPr>
          <w:rFonts w:ascii="Times New Roman" w:hAnsi="Times New Roman" w:cs="Times New Roman"/>
          <w:sz w:val="28"/>
          <w:szCs w:val="28"/>
        </w:rPr>
        <w:t xml:space="preserve">т обучаемых требуется заранее знакомиться с расписанием учебных занятий и фиксировать выносимые на аудиторную работу учебную тему и вид занятия. При этом необходимо сверяться с тематическим планом изучения дисциплины и помнить, что не по всем темам может быть предусмотрено проведение одновременно лекционного и семинарского занятия. </w:t>
      </w:r>
    </w:p>
    <w:p w:rsidR="0096130F" w:rsidRPr="0047315F" w:rsidRDefault="0096130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Практические занятия – вид учебных занятий, ориентированный на практическое усвоение материала. Обучающая функция практических занятий заключается в </w:t>
      </w:r>
      <w:proofErr w:type="gramStart"/>
      <w:r w:rsidRPr="0047315F">
        <w:rPr>
          <w:rFonts w:ascii="Times New Roman" w:hAnsi="Times New Roman" w:cs="Times New Roman"/>
          <w:sz w:val="28"/>
          <w:szCs w:val="28"/>
        </w:rPr>
        <w:t>освоении</w:t>
      </w:r>
      <w:proofErr w:type="gramEnd"/>
      <w:r w:rsidRPr="0047315F">
        <w:rPr>
          <w:rFonts w:ascii="Times New Roman" w:hAnsi="Times New Roman" w:cs="Times New Roman"/>
          <w:sz w:val="28"/>
          <w:szCs w:val="28"/>
        </w:rPr>
        <w:t xml:space="preserve"> обучающемся практических навыков, позволяющих решать прикладные задачи из будущей профессиональной деятельности. Развивающая функция практических занятий реализуется через ориентацию </w:t>
      </w:r>
      <w:proofErr w:type="gramStart"/>
      <w:r w:rsidRPr="0047315F">
        <w:rPr>
          <w:rFonts w:ascii="Times New Roman" w:hAnsi="Times New Roman" w:cs="Times New Roman"/>
          <w:sz w:val="28"/>
          <w:szCs w:val="28"/>
        </w:rPr>
        <w:t>обучающегося</w:t>
      </w:r>
      <w:proofErr w:type="gramEnd"/>
      <w:r w:rsidRPr="0047315F">
        <w:rPr>
          <w:rFonts w:ascii="Times New Roman" w:hAnsi="Times New Roman" w:cs="Times New Roman"/>
          <w:sz w:val="28"/>
          <w:szCs w:val="28"/>
        </w:rPr>
        <w:t xml:space="preserve"> на самостоятельное решение отдельных проблем из будущей профессиональной деятельности с помощью специальных методов и инструментов реализации экономических и управленческих задач. Воспитательная функция практических занятий заключена в тесном контакте преподавателя с каждым обучающимся, позволяющем максимально эффективно воздействовать на его мировоззрение, на формирование навыков культуры общения и чувства корпоративной этики. Организующая функция практических занятий предусматривает управление самостоятельной работой студентов как в процессе практических занятий, так и после них. В ходе практических занятий осваиваются алгоритмы решения профессиональных экономико-правовых  задач и технологии разработки и реализации управленческих решений, которые создают базис для дальнейшей самостоятельной работы, для генерации новых знаний через использование различного рода информационных ресурсов.</w:t>
      </w:r>
      <w:r w:rsidR="00371724" w:rsidRPr="0047315F">
        <w:rPr>
          <w:rFonts w:ascii="Times New Roman" w:hAnsi="Times New Roman" w:cs="Times New Roman"/>
          <w:sz w:val="28"/>
          <w:szCs w:val="28"/>
        </w:rPr>
        <w:t xml:space="preserve">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Цель практических занятий по дисциплине заключается в установлении связей теории с практикой в форме практического подтверждения положений теории; обучении студентов умению использовать учебный материал для </w:t>
      </w:r>
      <w:r w:rsidRPr="0047315F">
        <w:rPr>
          <w:rFonts w:ascii="Times New Roman" w:hAnsi="Times New Roman" w:cs="Times New Roman"/>
          <w:sz w:val="28"/>
          <w:szCs w:val="28"/>
        </w:rPr>
        <w:lastRenderedPageBreak/>
        <w:t xml:space="preserve">разрешения практических профессиональных задач и ситуаций, анализировать полученные результаты; в проведении контроля самостоятельной работы студентов по освоению курса; обучении навыкам профессиональной деятельности.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Основными структурными элементами практических занятий являются: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 обсуждение преподавателем темы занятий с пояснением ее взаимосвязи с будущей профессиональной деятельностью;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освоение алгоритма и самостоятельно решения ситуационных и других практических задач;</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решение тестов;</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 консультации преподавателя во время занятий;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 обсуждение и оценка полученных результатов; </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письменный реферат или устный доклад по проблемной теме;</w:t>
      </w:r>
    </w:p>
    <w:p w:rsidR="008F2D46" w:rsidRPr="0047315F" w:rsidRDefault="008F2D46"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деловые игры;</w:t>
      </w:r>
    </w:p>
    <w:p w:rsidR="00371724" w:rsidRPr="0047315F" w:rsidRDefault="00371724"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текущий контроль знаний</w:t>
      </w:r>
      <w:r w:rsidR="008F2D46" w:rsidRPr="0047315F">
        <w:rPr>
          <w:rFonts w:ascii="Times New Roman" w:hAnsi="Times New Roman" w:cs="Times New Roman"/>
          <w:sz w:val="28"/>
          <w:szCs w:val="28"/>
        </w:rPr>
        <w:t xml:space="preserve"> и другие</w:t>
      </w:r>
      <w:r w:rsidRPr="0047315F">
        <w:rPr>
          <w:rFonts w:ascii="Times New Roman" w:hAnsi="Times New Roman" w:cs="Times New Roman"/>
          <w:sz w:val="28"/>
          <w:szCs w:val="28"/>
        </w:rPr>
        <w:t>.</w:t>
      </w:r>
    </w:p>
    <w:p w:rsidR="004B0A7F" w:rsidRPr="0047315F" w:rsidRDefault="004B0A7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Необходимо посещать учебные занятия, вести конспект лекций, участвовать в обсуждении спорных и проблемных вопросов на семинарских занятиях, а также использовать возможности имеющихся в предоставляемом помещении соответствующих наглядных и методических средств обучения. В случае пропуска аудиторного занятия его необходимо планомерно отработать согласованным с преподавателем способом в установленные кафедрой дни его консультаций. </w:t>
      </w:r>
    </w:p>
    <w:p w:rsidR="008F2D46" w:rsidRDefault="008F2D46"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8F2D46" w:rsidRDefault="008F2D46" w:rsidP="0047315F">
      <w:pPr>
        <w:spacing w:after="0" w:line="360" w:lineRule="auto"/>
        <w:ind w:firstLine="709"/>
        <w:jc w:val="center"/>
        <w:rPr>
          <w:rFonts w:ascii="Times New Roman" w:hAnsi="Times New Roman" w:cs="Times New Roman"/>
          <w:b/>
          <w:sz w:val="28"/>
          <w:szCs w:val="28"/>
        </w:rPr>
      </w:pPr>
      <w:r w:rsidRPr="0047315F">
        <w:rPr>
          <w:rFonts w:ascii="Times New Roman" w:hAnsi="Times New Roman" w:cs="Times New Roman"/>
          <w:b/>
          <w:sz w:val="28"/>
          <w:szCs w:val="28"/>
        </w:rPr>
        <w:lastRenderedPageBreak/>
        <w:t>Методические указания по организации самостоятельной работы</w:t>
      </w:r>
    </w:p>
    <w:p w:rsidR="00D36FF1" w:rsidRPr="0047315F" w:rsidRDefault="00D36FF1" w:rsidP="0047315F">
      <w:pPr>
        <w:spacing w:after="0" w:line="360" w:lineRule="auto"/>
        <w:ind w:firstLine="709"/>
        <w:jc w:val="center"/>
        <w:rPr>
          <w:rFonts w:ascii="Times New Roman" w:hAnsi="Times New Roman" w:cs="Times New Roman"/>
          <w:b/>
          <w:sz w:val="28"/>
          <w:szCs w:val="28"/>
        </w:rPr>
      </w:pPr>
    </w:p>
    <w:p w:rsidR="008F2D46" w:rsidRPr="0047315F" w:rsidRDefault="004B0A7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Важнейшим условием эффективного освоения экономико-правовых и управленческих дисциплин является правильная организация самостоятельной работы обучаемых. </w:t>
      </w:r>
    </w:p>
    <w:p w:rsidR="008F2D46" w:rsidRPr="0047315F" w:rsidRDefault="008F2D46"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Самостоятельная работа обучающихся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w:t>
      </w:r>
      <w:proofErr w:type="gramStart"/>
      <w:r w:rsidRPr="0047315F">
        <w:rPr>
          <w:rFonts w:ascii="Times New Roman" w:hAnsi="Times New Roman" w:cs="Times New Roman"/>
          <w:sz w:val="28"/>
          <w:szCs w:val="28"/>
        </w:rPr>
        <w:t>обучающимся</w:t>
      </w:r>
      <w:proofErr w:type="gramEnd"/>
      <w:r w:rsidRPr="0047315F">
        <w:rPr>
          <w:rFonts w:ascii="Times New Roman" w:hAnsi="Times New Roman" w:cs="Times New Roman"/>
          <w:sz w:val="28"/>
          <w:szCs w:val="28"/>
        </w:rPr>
        <w:t xml:space="preserve">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Обучающимся следует выполнять все плановые задания, выдаваемые преподавателем для самостоятельного выполнения.</w:t>
      </w:r>
    </w:p>
    <w:p w:rsidR="004B0A7F" w:rsidRPr="0047315F" w:rsidRDefault="004B0A7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 xml:space="preserve">Организация самостоятельной работы, ее качество – важнейшее условие эффективного усвоения учебного материала, путь приобретения профессиональных навыков и освоения компетенций. Для этого, </w:t>
      </w:r>
      <w:proofErr w:type="gramStart"/>
      <w:r w:rsidRPr="0047315F">
        <w:rPr>
          <w:rFonts w:ascii="Times New Roman" w:hAnsi="Times New Roman" w:cs="Times New Roman"/>
          <w:sz w:val="28"/>
          <w:szCs w:val="28"/>
        </w:rPr>
        <w:t>обучаемому</w:t>
      </w:r>
      <w:proofErr w:type="gramEnd"/>
      <w:r w:rsidRPr="0047315F">
        <w:rPr>
          <w:rFonts w:ascii="Times New Roman" w:hAnsi="Times New Roman" w:cs="Times New Roman"/>
          <w:sz w:val="28"/>
          <w:szCs w:val="28"/>
        </w:rPr>
        <w:t xml:space="preserve">, очень важно правильно организовать свое время для самоподготовки. Самостоятельная работа должна осуществляться в соответствии с тематическим планом изучения дисциплины с соблюдением порядка изучения тем учебного курса. Самостоятельное изучение тем должно начинаться до прихода на лекцию, т.е. </w:t>
      </w:r>
      <w:proofErr w:type="gramStart"/>
      <w:r w:rsidRPr="0047315F">
        <w:rPr>
          <w:rFonts w:ascii="Times New Roman" w:hAnsi="Times New Roman" w:cs="Times New Roman"/>
          <w:sz w:val="28"/>
          <w:szCs w:val="28"/>
        </w:rPr>
        <w:t>обучаемому</w:t>
      </w:r>
      <w:proofErr w:type="gramEnd"/>
      <w:r w:rsidRPr="0047315F">
        <w:rPr>
          <w:rFonts w:ascii="Times New Roman" w:hAnsi="Times New Roman" w:cs="Times New Roman"/>
          <w:sz w:val="28"/>
          <w:szCs w:val="28"/>
        </w:rPr>
        <w:t xml:space="preserve"> необходимо предварительно прочитать лекционный материал, содержащийся в учебниках, учебных пособиях и иных источниках получения информации, с целью создания базы для более глубокого восприятия и понимания лекции. Непосредственная подготовка к семинарским занятиям, как важной форме закрепления знаний, должна начинаться с внимательного прочтения вопросов предстоящего занятия, указанных в планах семинарских занятий по дисциплине. Каждый вопрос необходимо готовить самостоятельно, т.е. </w:t>
      </w:r>
      <w:r w:rsidRPr="0047315F">
        <w:rPr>
          <w:rFonts w:ascii="Times New Roman" w:hAnsi="Times New Roman" w:cs="Times New Roman"/>
          <w:sz w:val="28"/>
          <w:szCs w:val="28"/>
        </w:rPr>
        <w:lastRenderedPageBreak/>
        <w:t>отдельно, поскольку самостоятельная работа носит сугубо индивидуальный характер. Однако это не исключает возможности коллективного осмысления некоторой проблематики. При подготовке по вопросу выносимого на семинарское занятие рекомендуется разбить его на отдельные смысловые блоки, что поможет лучше усвоить и понять необходимую информацию. Помощь при этом может оказать рабочая программа дисциплины.  Начинать подготовку к занятию следует с анализа прослушанной по данной теме лекции, потому, что, как правило, лектор освещает наиболее сложные вопросы, выносимые на семинар</w:t>
      </w:r>
      <w:r w:rsidR="00FE5BF4">
        <w:rPr>
          <w:rFonts w:ascii="Times New Roman" w:hAnsi="Times New Roman" w:cs="Times New Roman"/>
          <w:sz w:val="28"/>
          <w:szCs w:val="28"/>
        </w:rPr>
        <w:t>,</w:t>
      </w:r>
      <w:r w:rsidRPr="0047315F">
        <w:rPr>
          <w:rFonts w:ascii="Times New Roman" w:hAnsi="Times New Roman" w:cs="Times New Roman"/>
          <w:sz w:val="28"/>
          <w:szCs w:val="28"/>
        </w:rPr>
        <w:t xml:space="preserve"> и акцентирует на них внимание. Затем предстоит подготовить ответы на поставленные вопросы. Рекомендуется составить письменный конспект для ответа в тетради.</w:t>
      </w:r>
    </w:p>
    <w:p w:rsidR="008F2D46" w:rsidRPr="0047315F" w:rsidRDefault="004B0A7F" w:rsidP="0047315F">
      <w:pPr>
        <w:spacing w:after="0" w:line="360" w:lineRule="auto"/>
        <w:ind w:firstLine="709"/>
        <w:jc w:val="both"/>
        <w:rPr>
          <w:rFonts w:ascii="Times New Roman" w:hAnsi="Times New Roman" w:cs="Times New Roman"/>
          <w:sz w:val="28"/>
          <w:szCs w:val="28"/>
        </w:rPr>
      </w:pPr>
      <w:r w:rsidRPr="0047315F">
        <w:rPr>
          <w:rFonts w:ascii="Times New Roman" w:hAnsi="Times New Roman" w:cs="Times New Roman"/>
          <w:sz w:val="28"/>
          <w:szCs w:val="28"/>
        </w:rPr>
        <w:t>Кроме того, одним из важных аспектов для подготовки к семинарскому занятию является реферативная работа. Примерный перечень тем рефератов указан в</w:t>
      </w:r>
      <w:r w:rsidR="008F2D46" w:rsidRPr="0047315F">
        <w:rPr>
          <w:rFonts w:ascii="Times New Roman" w:hAnsi="Times New Roman" w:cs="Times New Roman"/>
          <w:sz w:val="28"/>
          <w:szCs w:val="28"/>
        </w:rPr>
        <w:t xml:space="preserve"> рабочей </w:t>
      </w:r>
      <w:r w:rsidR="00FE5BF4">
        <w:rPr>
          <w:rFonts w:ascii="Times New Roman" w:hAnsi="Times New Roman" w:cs="Times New Roman"/>
          <w:sz w:val="28"/>
          <w:szCs w:val="28"/>
        </w:rPr>
        <w:t>п</w:t>
      </w:r>
      <w:r w:rsidR="008F2D46" w:rsidRPr="0047315F">
        <w:rPr>
          <w:rFonts w:ascii="Times New Roman" w:hAnsi="Times New Roman" w:cs="Times New Roman"/>
          <w:sz w:val="28"/>
          <w:szCs w:val="28"/>
        </w:rPr>
        <w:t>рограмме дисциплины</w:t>
      </w:r>
      <w:r w:rsidRPr="0047315F">
        <w:rPr>
          <w:rFonts w:ascii="Times New Roman" w:hAnsi="Times New Roman" w:cs="Times New Roman"/>
          <w:sz w:val="28"/>
          <w:szCs w:val="28"/>
        </w:rPr>
        <w:t xml:space="preserve">, а также может быть обозначен лектором. Процесс написания реферата начинается с выбора темы, изучения </w:t>
      </w:r>
      <w:r w:rsidR="008F2D46" w:rsidRPr="0047315F">
        <w:rPr>
          <w:rFonts w:ascii="Times New Roman" w:hAnsi="Times New Roman" w:cs="Times New Roman"/>
          <w:sz w:val="28"/>
          <w:szCs w:val="28"/>
        </w:rPr>
        <w:t xml:space="preserve">учебной и </w:t>
      </w:r>
      <w:r w:rsidRPr="0047315F">
        <w:rPr>
          <w:rFonts w:ascii="Times New Roman" w:hAnsi="Times New Roman" w:cs="Times New Roman"/>
          <w:sz w:val="28"/>
          <w:szCs w:val="28"/>
        </w:rPr>
        <w:t>научной литературы и правовых источников. На основе предварительного ознакомления и изучения основных источников литературы составляется рабочий план реферата. В плане следует указать разделы, введение, основную</w:t>
      </w:r>
      <w:r w:rsidR="008F2D46" w:rsidRPr="0047315F">
        <w:rPr>
          <w:rFonts w:ascii="Times New Roman" w:hAnsi="Times New Roman" w:cs="Times New Roman"/>
          <w:sz w:val="28"/>
          <w:szCs w:val="28"/>
        </w:rPr>
        <w:t xml:space="preserve"> часть,</w:t>
      </w:r>
      <w:r w:rsidRPr="0047315F">
        <w:rPr>
          <w:rFonts w:ascii="Times New Roman" w:hAnsi="Times New Roman" w:cs="Times New Roman"/>
          <w:sz w:val="28"/>
          <w:szCs w:val="28"/>
        </w:rPr>
        <w:t xml:space="preserve"> заключение, список литературы (изученной на день составления плана) и при необходимости приложения, включающие предполагаемые схемы, графики и другие статистические данные. Как правило, ознакомление аудитории с рефератом состоит из доклада </w:t>
      </w:r>
      <w:r w:rsidR="008F2D46" w:rsidRPr="0047315F">
        <w:rPr>
          <w:rFonts w:ascii="Times New Roman" w:hAnsi="Times New Roman" w:cs="Times New Roman"/>
          <w:sz w:val="28"/>
          <w:szCs w:val="28"/>
        </w:rPr>
        <w:t xml:space="preserve">студента </w:t>
      </w:r>
      <w:r w:rsidRPr="0047315F">
        <w:rPr>
          <w:rFonts w:ascii="Times New Roman" w:hAnsi="Times New Roman" w:cs="Times New Roman"/>
          <w:sz w:val="28"/>
          <w:szCs w:val="28"/>
        </w:rPr>
        <w:t xml:space="preserve">(3-5 минут) о содержании и сущности темы. В конце доклада делаются выводы по основным вопросам реферата. </w:t>
      </w:r>
      <w:r w:rsidR="008F2D46" w:rsidRPr="0047315F">
        <w:rPr>
          <w:rFonts w:ascii="Times New Roman" w:hAnsi="Times New Roman" w:cs="Times New Roman"/>
          <w:sz w:val="28"/>
          <w:szCs w:val="28"/>
        </w:rPr>
        <w:t>Студент</w:t>
      </w:r>
      <w:r w:rsidRPr="0047315F">
        <w:rPr>
          <w:rFonts w:ascii="Times New Roman" w:hAnsi="Times New Roman" w:cs="Times New Roman"/>
          <w:sz w:val="28"/>
          <w:szCs w:val="28"/>
        </w:rPr>
        <w:t xml:space="preserve"> должен быть готов к ответу на задаваемые вопросы преподавателя и группы. Данный вид подготовки к занятию даст обучаемому возможность не просто воспроизвести сумму полученных знаний по изучаемой теме, но и творчески переосмыслить существующие подходы к пониманию тех или иных проблем, явлений, событий, продемонстрировать и по возможности аргументировать собственную позицию. </w:t>
      </w:r>
    </w:p>
    <w:p w:rsidR="004B0A7F" w:rsidRPr="0047315F" w:rsidRDefault="004B0A7F" w:rsidP="0047315F">
      <w:pPr>
        <w:spacing w:after="0" w:line="360" w:lineRule="auto"/>
        <w:ind w:firstLine="709"/>
        <w:jc w:val="both"/>
        <w:rPr>
          <w:rFonts w:ascii="Times New Roman" w:hAnsi="Times New Roman" w:cs="Times New Roman"/>
          <w:sz w:val="28"/>
          <w:szCs w:val="28"/>
        </w:rPr>
      </w:pPr>
      <w:proofErr w:type="gramStart"/>
      <w:r w:rsidRPr="0047315F">
        <w:rPr>
          <w:rFonts w:ascii="Times New Roman" w:hAnsi="Times New Roman" w:cs="Times New Roman"/>
          <w:sz w:val="28"/>
          <w:szCs w:val="28"/>
        </w:rPr>
        <w:lastRenderedPageBreak/>
        <w:t>В процессе организации самостоятельной работы большое значение имеют индивидуальные консультации с преподавателем, в ходе которых обучаемый может решить многие проблемы, возникающие в процессе изучения курса</w:t>
      </w:r>
      <w:r w:rsidR="00FE5BF4">
        <w:rPr>
          <w:rFonts w:ascii="Times New Roman" w:hAnsi="Times New Roman" w:cs="Times New Roman"/>
          <w:sz w:val="28"/>
          <w:szCs w:val="28"/>
        </w:rPr>
        <w:t>,</w:t>
      </w:r>
      <w:r w:rsidRPr="0047315F">
        <w:rPr>
          <w:rFonts w:ascii="Times New Roman" w:hAnsi="Times New Roman" w:cs="Times New Roman"/>
          <w:sz w:val="28"/>
          <w:szCs w:val="28"/>
        </w:rPr>
        <w:t xml:space="preserve"> и уяснить сложные и непонятные для него вопросы.</w:t>
      </w:r>
      <w:proofErr w:type="gramEnd"/>
      <w:r w:rsidRPr="0047315F">
        <w:rPr>
          <w:rFonts w:ascii="Times New Roman" w:hAnsi="Times New Roman" w:cs="Times New Roman"/>
          <w:sz w:val="28"/>
          <w:szCs w:val="28"/>
        </w:rPr>
        <w:t xml:space="preserve"> Организация самостоятельной работы студентов заочной формы обучения незначительно по содержанию отличается от очной формы. Помимо приведенных общих рекомендаций, самостоятельная работа студента заочника должна учитывать ряд особенностей. Основная сложность изучения дисциплины данной категорией лиц обычно вызвана сокращением времени аудиторной работы и увеличением объема самостоятельного изучения содержания учебного курса. Следовательно, самостоятельной работе необходимо уделить особое внимание. Прежде всего, используя тематический план изучения дисциплины, следует определить темы, по которым будут проводиться лекции и семинарские занятия. В этом случае необходимо использовать общие указания, рекомендованные для подготовки к лекционным и семинарским занятиям. Помимо этого, необходимо обязательно изучить учебно-методическую литературу по дисциплине (рабочую программу</w:t>
      </w:r>
      <w:r w:rsidR="008F2D46" w:rsidRPr="0047315F">
        <w:rPr>
          <w:rFonts w:ascii="Times New Roman" w:hAnsi="Times New Roman" w:cs="Times New Roman"/>
          <w:sz w:val="28"/>
          <w:szCs w:val="28"/>
        </w:rPr>
        <w:t xml:space="preserve"> дисциплины</w:t>
      </w:r>
      <w:r w:rsidRPr="0047315F">
        <w:rPr>
          <w:rFonts w:ascii="Times New Roman" w:hAnsi="Times New Roman" w:cs="Times New Roman"/>
          <w:sz w:val="28"/>
          <w:szCs w:val="28"/>
        </w:rPr>
        <w:t>, учебно-методическое</w:t>
      </w:r>
      <w:r w:rsidR="008F2D46" w:rsidRPr="0047315F">
        <w:rPr>
          <w:rFonts w:ascii="Times New Roman" w:hAnsi="Times New Roman" w:cs="Times New Roman"/>
          <w:sz w:val="28"/>
          <w:szCs w:val="28"/>
        </w:rPr>
        <w:t xml:space="preserve"> обеспечение</w:t>
      </w:r>
      <w:r w:rsidRPr="0047315F">
        <w:rPr>
          <w:rFonts w:ascii="Times New Roman" w:hAnsi="Times New Roman" w:cs="Times New Roman"/>
          <w:sz w:val="28"/>
          <w:szCs w:val="28"/>
        </w:rPr>
        <w:t>, планы семинарских занятий и др.), где указан ряд важных аспектов, на которые следует обратить внимание, в том числе и рекомендуемая литература.</w:t>
      </w:r>
    </w:p>
    <w:p w:rsidR="005918CF" w:rsidRDefault="005918CF"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Default="000D1220" w:rsidP="0047315F">
      <w:pPr>
        <w:spacing w:after="0" w:line="360" w:lineRule="auto"/>
        <w:ind w:firstLine="709"/>
        <w:jc w:val="both"/>
        <w:rPr>
          <w:rFonts w:ascii="Times New Roman" w:hAnsi="Times New Roman" w:cs="Times New Roman"/>
          <w:sz w:val="28"/>
          <w:szCs w:val="28"/>
        </w:rPr>
      </w:pPr>
    </w:p>
    <w:p w:rsidR="000D1220" w:rsidRPr="0047315F" w:rsidRDefault="000D1220" w:rsidP="0047315F">
      <w:pPr>
        <w:spacing w:after="0" w:line="360" w:lineRule="auto"/>
        <w:ind w:firstLine="709"/>
        <w:jc w:val="both"/>
        <w:rPr>
          <w:rFonts w:ascii="Times New Roman" w:hAnsi="Times New Roman" w:cs="Times New Roman"/>
          <w:sz w:val="28"/>
          <w:szCs w:val="28"/>
        </w:rPr>
      </w:pPr>
    </w:p>
    <w:p w:rsidR="001F3960" w:rsidRPr="0047315F" w:rsidRDefault="001F3960" w:rsidP="0047315F">
      <w:pPr>
        <w:spacing w:after="0" w:line="360" w:lineRule="auto"/>
        <w:ind w:firstLine="709"/>
        <w:contextualSpacing/>
        <w:jc w:val="center"/>
        <w:rPr>
          <w:rFonts w:ascii="Times New Roman" w:eastAsia="Calibri" w:hAnsi="Times New Roman" w:cs="Times New Roman"/>
          <w:b/>
          <w:bCs/>
          <w:sz w:val="28"/>
          <w:szCs w:val="28"/>
        </w:rPr>
      </w:pPr>
      <w:r w:rsidRPr="0047315F">
        <w:rPr>
          <w:rFonts w:ascii="Times New Roman" w:eastAsia="Calibri" w:hAnsi="Times New Roman" w:cs="Times New Roman"/>
          <w:b/>
          <w:bCs/>
          <w:sz w:val="28"/>
          <w:szCs w:val="28"/>
        </w:rPr>
        <w:lastRenderedPageBreak/>
        <w:t>Методические указания по выполнению курсовых работ</w:t>
      </w:r>
    </w:p>
    <w:p w:rsidR="001F3960" w:rsidRPr="0047315F" w:rsidRDefault="001F3960" w:rsidP="0047315F">
      <w:pPr>
        <w:spacing w:after="0" w:line="360" w:lineRule="auto"/>
        <w:ind w:firstLine="709"/>
        <w:contextualSpacing/>
        <w:jc w:val="center"/>
        <w:rPr>
          <w:rFonts w:ascii="Times New Roman" w:eastAsia="Calibri" w:hAnsi="Times New Roman" w:cs="Times New Roman"/>
          <w:b/>
          <w:bCs/>
          <w:sz w:val="28"/>
          <w:szCs w:val="28"/>
        </w:rPr>
      </w:pP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bCs/>
          <w:sz w:val="28"/>
          <w:szCs w:val="28"/>
        </w:rPr>
        <w:t>Курсовая работа</w:t>
      </w:r>
      <w:r w:rsidRPr="0047315F">
        <w:rPr>
          <w:rFonts w:ascii="Times New Roman" w:eastAsia="Calibri" w:hAnsi="Times New Roman" w:cs="Times New Roman"/>
          <w:sz w:val="28"/>
          <w:szCs w:val="28"/>
        </w:rPr>
        <w:t xml:space="preserve"> является важнейшим элементом самостоятельной работы студентов. Основной целью курсовой работы является создание и развитие навыков исследовательской работы, умения работать с научной литературой, делать  на основе ее изучения выводы и обобщения.</w:t>
      </w:r>
    </w:p>
    <w:p w:rsidR="005A68B7" w:rsidRPr="00424D0B" w:rsidRDefault="005A68B7" w:rsidP="00424D0B">
      <w:pPr>
        <w:spacing w:after="0" w:line="360" w:lineRule="auto"/>
        <w:ind w:firstLine="709"/>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Для развития управленческих компетенций в учебном плане предусмотрены курсовые работы по дисциплинам </w:t>
      </w:r>
      <w:r w:rsidR="00424D0B" w:rsidRPr="00424D0B">
        <w:rPr>
          <w:rFonts w:ascii="Times New Roman" w:eastAsia="Calibri" w:hAnsi="Times New Roman" w:cs="Times New Roman"/>
          <w:sz w:val="28"/>
          <w:szCs w:val="28"/>
        </w:rPr>
        <w:t>«Менеджмент и экономика рекреации и спортивно-оздоровительного туризма»</w:t>
      </w:r>
      <w:r w:rsidR="00424D0B" w:rsidRPr="00424D0B">
        <w:rPr>
          <w:rFonts w:ascii="Times New Roman" w:hAnsi="Times New Roman" w:cs="Times New Roman"/>
          <w:sz w:val="28"/>
          <w:szCs w:val="28"/>
        </w:rPr>
        <w:t xml:space="preserve"> и «</w:t>
      </w:r>
      <w:r w:rsidR="00424D0B" w:rsidRPr="00424D0B">
        <w:rPr>
          <w:rFonts w:ascii="Times New Roman" w:eastAsia="Calibri" w:hAnsi="Times New Roman" w:cs="Times New Roman"/>
          <w:sz w:val="28"/>
          <w:szCs w:val="28"/>
        </w:rPr>
        <w:t>Организация туристской деятельности</w:t>
      </w:r>
      <w:r w:rsidR="00424D0B" w:rsidRPr="00424D0B">
        <w:rPr>
          <w:rFonts w:ascii="Times New Roman" w:hAnsi="Times New Roman" w:cs="Times New Roman"/>
          <w:sz w:val="28"/>
          <w:szCs w:val="28"/>
        </w:rPr>
        <w:t>».</w:t>
      </w:r>
    </w:p>
    <w:p w:rsidR="00424D0B" w:rsidRPr="0027658D" w:rsidRDefault="00424D0B" w:rsidP="0027658D">
      <w:pPr>
        <w:spacing w:after="0" w:line="360" w:lineRule="auto"/>
        <w:ind w:firstLine="709"/>
        <w:jc w:val="both"/>
        <w:rPr>
          <w:rFonts w:ascii="Times New Roman" w:eastAsia="Calibri" w:hAnsi="Times New Roman" w:cs="Times New Roman"/>
          <w:b/>
          <w:bCs/>
          <w:i/>
          <w:sz w:val="28"/>
          <w:szCs w:val="28"/>
        </w:rPr>
      </w:pPr>
      <w:r w:rsidRPr="0027658D">
        <w:rPr>
          <w:rFonts w:ascii="Times New Roman" w:eastAsia="Calibri" w:hAnsi="Times New Roman" w:cs="Times New Roman"/>
          <w:bCs/>
          <w:i/>
          <w:sz w:val="28"/>
          <w:szCs w:val="28"/>
        </w:rPr>
        <w:t>Примерные темы курсовых работ</w:t>
      </w:r>
      <w:r w:rsidRPr="0027658D">
        <w:rPr>
          <w:rFonts w:ascii="Times New Roman" w:hAnsi="Times New Roman" w:cs="Times New Roman"/>
          <w:bCs/>
          <w:i/>
          <w:sz w:val="28"/>
          <w:szCs w:val="28"/>
        </w:rPr>
        <w:t xml:space="preserve"> по дисциплине</w:t>
      </w:r>
      <w:r w:rsidRPr="0027658D">
        <w:rPr>
          <w:rFonts w:ascii="Times New Roman" w:hAnsi="Times New Roman" w:cs="Times New Roman"/>
          <w:b/>
          <w:bCs/>
          <w:i/>
          <w:sz w:val="28"/>
          <w:szCs w:val="28"/>
        </w:rPr>
        <w:t xml:space="preserve"> </w:t>
      </w:r>
      <w:r w:rsidRPr="0027658D">
        <w:rPr>
          <w:rFonts w:ascii="Times New Roman" w:hAnsi="Times New Roman" w:cs="Times New Roman"/>
          <w:bCs/>
          <w:i/>
          <w:sz w:val="28"/>
          <w:szCs w:val="28"/>
        </w:rPr>
        <w:t>«</w:t>
      </w:r>
      <w:r w:rsidRPr="0027658D">
        <w:rPr>
          <w:rFonts w:ascii="Times New Roman" w:eastAsia="Calibri" w:hAnsi="Times New Roman" w:cs="Times New Roman"/>
          <w:i/>
          <w:sz w:val="28"/>
          <w:szCs w:val="28"/>
        </w:rPr>
        <w:t>Организация туристской деятельности</w:t>
      </w:r>
      <w:r w:rsidRPr="0027658D">
        <w:rPr>
          <w:rFonts w:ascii="Times New Roman" w:hAnsi="Times New Roman" w:cs="Times New Roman"/>
          <w:i/>
          <w:sz w:val="28"/>
          <w:szCs w:val="28"/>
        </w:rPr>
        <w:t>»</w:t>
      </w:r>
      <w:r w:rsidRPr="0027658D">
        <w:rPr>
          <w:rFonts w:ascii="Times New Roman" w:eastAsia="Calibri" w:hAnsi="Times New Roman" w:cs="Times New Roman"/>
          <w:b/>
          <w:bCs/>
          <w:i/>
          <w:sz w:val="28"/>
          <w:szCs w:val="28"/>
        </w:rPr>
        <w:t xml:space="preserve">: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1.</w:t>
      </w:r>
      <w:r w:rsidRPr="00424D0B">
        <w:rPr>
          <w:rFonts w:ascii="Times New Roman" w:eastAsia="Calibri" w:hAnsi="Times New Roman" w:cs="Times New Roman"/>
          <w:sz w:val="28"/>
          <w:szCs w:val="28"/>
        </w:rPr>
        <w:t xml:space="preserve"> </w:t>
      </w:r>
      <w:r w:rsidRPr="00424D0B">
        <w:rPr>
          <w:rFonts w:ascii="Times New Roman" w:eastAsia="Calibri" w:hAnsi="Times New Roman" w:cs="Times New Roman"/>
          <w:bCs/>
          <w:sz w:val="28"/>
          <w:szCs w:val="28"/>
        </w:rPr>
        <w:t xml:space="preserve">Понятие </w:t>
      </w:r>
      <w:proofErr w:type="spellStart"/>
      <w:r w:rsidRPr="00424D0B">
        <w:rPr>
          <w:rFonts w:ascii="Times New Roman" w:eastAsia="Calibri" w:hAnsi="Times New Roman" w:cs="Times New Roman"/>
          <w:bCs/>
          <w:sz w:val="28"/>
          <w:szCs w:val="28"/>
        </w:rPr>
        <w:t>туроперейтинга</w:t>
      </w:r>
      <w:proofErr w:type="spellEnd"/>
      <w:r w:rsidRPr="00424D0B">
        <w:rPr>
          <w:rFonts w:ascii="Times New Roman" w:eastAsia="Calibri" w:hAnsi="Times New Roman" w:cs="Times New Roman"/>
          <w:bCs/>
          <w:sz w:val="28"/>
          <w:szCs w:val="28"/>
        </w:rPr>
        <w:t xml:space="preserve">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 Миссия и цели туроператора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3. Современный рынок и география </w:t>
      </w:r>
      <w:proofErr w:type="spellStart"/>
      <w:r w:rsidRPr="00424D0B">
        <w:rPr>
          <w:rFonts w:ascii="Times New Roman" w:eastAsia="Calibri" w:hAnsi="Times New Roman" w:cs="Times New Roman"/>
          <w:bCs/>
          <w:sz w:val="28"/>
          <w:szCs w:val="28"/>
        </w:rPr>
        <w:t>туроперейтинга</w:t>
      </w:r>
      <w:proofErr w:type="spellEnd"/>
      <w:r w:rsidRPr="00424D0B">
        <w:rPr>
          <w:rFonts w:ascii="Times New Roman" w:eastAsia="Calibri" w:hAnsi="Times New Roman" w:cs="Times New Roman"/>
          <w:bCs/>
          <w:sz w:val="28"/>
          <w:szCs w:val="28"/>
        </w:rPr>
        <w:t xml:space="preserve">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4. Структура, уровни и формы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5. Правовые аспекты туроператорской деятельности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6. Турпродукт как комплекс туристских услуг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7. Виды классов обслуживания туристов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8. Пакет услуг (туристский пакет)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9. Проектирование тура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10. Разработка программы туристского обслуживания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11. Комплексное обслуживание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12. Виды предприятий поставщиков услуг в турбизнесе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13.  Планирование туров и составление договорного плана тура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14.  </w:t>
      </w:r>
      <w:proofErr w:type="gramStart"/>
      <w:r w:rsidRPr="00424D0B">
        <w:rPr>
          <w:rFonts w:ascii="Times New Roman" w:eastAsia="Calibri" w:hAnsi="Times New Roman" w:cs="Times New Roman"/>
          <w:bCs/>
          <w:sz w:val="28"/>
          <w:szCs w:val="28"/>
        </w:rPr>
        <w:t>Договорной</w:t>
      </w:r>
      <w:proofErr w:type="gramEnd"/>
      <w:r w:rsidRPr="00424D0B">
        <w:rPr>
          <w:rFonts w:ascii="Times New Roman" w:eastAsia="Calibri" w:hAnsi="Times New Roman" w:cs="Times New Roman"/>
          <w:bCs/>
          <w:sz w:val="28"/>
          <w:szCs w:val="28"/>
        </w:rPr>
        <w:t xml:space="preserve"> план в туристском бизнесе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15. Взаимоотношения туроператора с поставщиками услуг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16. </w:t>
      </w:r>
      <w:proofErr w:type="gramStart"/>
      <w:r w:rsidRPr="00424D0B">
        <w:rPr>
          <w:rFonts w:ascii="Times New Roman" w:eastAsia="Calibri" w:hAnsi="Times New Roman" w:cs="Times New Roman"/>
          <w:bCs/>
          <w:sz w:val="28"/>
          <w:szCs w:val="28"/>
        </w:rPr>
        <w:t>Маркетинговые</w:t>
      </w:r>
      <w:proofErr w:type="gramEnd"/>
      <w:r w:rsidRPr="00424D0B">
        <w:rPr>
          <w:rFonts w:ascii="Times New Roman" w:eastAsia="Calibri" w:hAnsi="Times New Roman" w:cs="Times New Roman"/>
          <w:bCs/>
          <w:sz w:val="28"/>
          <w:szCs w:val="28"/>
        </w:rPr>
        <w:t xml:space="preserve"> среда туроператора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17. Цена в комплексе маркетинга туроператора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18. Ценовые стратегии и тактика в туристском бизнесе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lastRenderedPageBreak/>
        <w:t xml:space="preserve">19.  Методическое обеспечение туроператора (туристская документация)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20.  Визовая поддержка в туристском бизнесе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21.  Формирование сбытовой сети в туристской отрасли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22.  Методы и нормативная основа рекламы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23.  Тактические решения по рекламе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24.  </w:t>
      </w:r>
      <w:proofErr w:type="spellStart"/>
      <w:r w:rsidRPr="00424D0B">
        <w:rPr>
          <w:rFonts w:ascii="Times New Roman" w:eastAsia="Calibri" w:hAnsi="Times New Roman" w:cs="Times New Roman"/>
          <w:bCs/>
          <w:sz w:val="28"/>
          <w:szCs w:val="28"/>
        </w:rPr>
        <w:t>Нерекламные</w:t>
      </w:r>
      <w:proofErr w:type="spellEnd"/>
      <w:r w:rsidRPr="00424D0B">
        <w:rPr>
          <w:rFonts w:ascii="Times New Roman" w:eastAsia="Calibri" w:hAnsi="Times New Roman" w:cs="Times New Roman"/>
          <w:bCs/>
          <w:sz w:val="28"/>
          <w:szCs w:val="28"/>
        </w:rPr>
        <w:t xml:space="preserve"> методы продвижения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25.  Стимулирование продажи и пропаганда туристского продукта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26.  Выставочная деятельность в </w:t>
      </w:r>
      <w:proofErr w:type="spellStart"/>
      <w:r w:rsidRPr="00424D0B">
        <w:rPr>
          <w:rFonts w:ascii="Times New Roman" w:eastAsia="Calibri" w:hAnsi="Times New Roman" w:cs="Times New Roman"/>
          <w:bCs/>
          <w:sz w:val="28"/>
          <w:szCs w:val="28"/>
        </w:rPr>
        <w:t>туроперейтинге</w:t>
      </w:r>
      <w:proofErr w:type="spellEnd"/>
      <w:r w:rsidRPr="00424D0B">
        <w:rPr>
          <w:rFonts w:ascii="Times New Roman" w:eastAsia="Calibri" w:hAnsi="Times New Roman" w:cs="Times New Roman"/>
          <w:bCs/>
          <w:sz w:val="28"/>
          <w:szCs w:val="28"/>
        </w:rPr>
        <w:t xml:space="preserve">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27.  Формы участия туроператоров в выставках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28.  Агентские сети и способы стимулирования их активности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29.  Стратегия и менеджмент туристского обслуживания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30.  Работа туроператора с туристскими агентствами </w:t>
      </w:r>
    </w:p>
    <w:p w:rsidR="00424D0B" w:rsidRPr="00424D0B" w:rsidRDefault="00424D0B" w:rsidP="00424D0B">
      <w:pPr>
        <w:spacing w:after="0" w:line="360" w:lineRule="auto"/>
        <w:ind w:firstLine="709"/>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31.  Анимация обслуживания туристов </w:t>
      </w:r>
    </w:p>
    <w:p w:rsidR="00424D0B" w:rsidRPr="00424D0B" w:rsidRDefault="00424D0B" w:rsidP="003C649F">
      <w:pPr>
        <w:spacing w:after="0" w:line="360" w:lineRule="auto"/>
        <w:ind w:firstLine="709"/>
        <w:jc w:val="both"/>
        <w:rPr>
          <w:rFonts w:ascii="Times New Roman" w:eastAsia="Calibri" w:hAnsi="Times New Roman" w:cs="Times New Roman"/>
          <w:bCs/>
          <w:sz w:val="28"/>
          <w:szCs w:val="28"/>
        </w:rPr>
      </w:pPr>
      <w:r w:rsidRPr="00424D0B">
        <w:rPr>
          <w:rFonts w:ascii="Times New Roman" w:eastAsia="Calibri" w:hAnsi="Times New Roman" w:cs="Times New Roman"/>
          <w:bCs/>
          <w:sz w:val="28"/>
          <w:szCs w:val="28"/>
        </w:rPr>
        <w:t xml:space="preserve">32.  Зарубежные представители туроператоров </w:t>
      </w:r>
    </w:p>
    <w:p w:rsidR="00424D0B" w:rsidRPr="00424D0B" w:rsidRDefault="00424D0B" w:rsidP="003C649F">
      <w:pPr>
        <w:spacing w:after="0" w:line="360" w:lineRule="auto"/>
        <w:ind w:firstLine="709"/>
        <w:jc w:val="both"/>
        <w:rPr>
          <w:rFonts w:ascii="Times New Roman" w:eastAsia="Calibri" w:hAnsi="Times New Roman" w:cs="Times New Roman"/>
          <w:b/>
          <w:bCs/>
          <w:sz w:val="28"/>
          <w:szCs w:val="28"/>
        </w:rPr>
      </w:pPr>
      <w:r w:rsidRPr="00424D0B">
        <w:rPr>
          <w:rFonts w:ascii="Times New Roman" w:eastAsia="Calibri" w:hAnsi="Times New Roman" w:cs="Times New Roman"/>
          <w:bCs/>
          <w:sz w:val="28"/>
          <w:szCs w:val="28"/>
        </w:rPr>
        <w:t xml:space="preserve">33.  </w:t>
      </w:r>
      <w:proofErr w:type="gramStart"/>
      <w:r w:rsidRPr="00424D0B">
        <w:rPr>
          <w:rFonts w:ascii="Times New Roman" w:eastAsia="Calibri" w:hAnsi="Times New Roman" w:cs="Times New Roman"/>
          <w:bCs/>
          <w:sz w:val="28"/>
          <w:szCs w:val="28"/>
        </w:rPr>
        <w:t>Интернет-технологии</w:t>
      </w:r>
      <w:proofErr w:type="gramEnd"/>
      <w:r w:rsidRPr="00424D0B">
        <w:rPr>
          <w:rFonts w:ascii="Times New Roman" w:eastAsia="Calibri" w:hAnsi="Times New Roman" w:cs="Times New Roman"/>
          <w:bCs/>
          <w:sz w:val="28"/>
          <w:szCs w:val="28"/>
        </w:rPr>
        <w:t xml:space="preserve"> в туризме</w:t>
      </w:r>
    </w:p>
    <w:p w:rsidR="005A68B7" w:rsidRPr="00424D0B" w:rsidRDefault="005A68B7" w:rsidP="003C649F">
      <w:pPr>
        <w:spacing w:after="0" w:line="360" w:lineRule="auto"/>
        <w:ind w:firstLine="709"/>
        <w:jc w:val="both"/>
        <w:rPr>
          <w:rFonts w:ascii="Times New Roman" w:eastAsia="Calibri" w:hAnsi="Times New Roman" w:cs="Times New Roman"/>
          <w:sz w:val="28"/>
          <w:szCs w:val="28"/>
        </w:rPr>
      </w:pPr>
    </w:p>
    <w:p w:rsidR="00424D0B" w:rsidRPr="0027658D" w:rsidRDefault="00424D0B" w:rsidP="003C649F">
      <w:pPr>
        <w:spacing w:after="0" w:line="360" w:lineRule="auto"/>
        <w:ind w:firstLine="709"/>
        <w:jc w:val="both"/>
        <w:rPr>
          <w:rFonts w:ascii="Times New Roman" w:eastAsia="Calibri" w:hAnsi="Times New Roman" w:cs="Times New Roman"/>
          <w:i/>
          <w:sz w:val="28"/>
          <w:szCs w:val="28"/>
        </w:rPr>
      </w:pPr>
      <w:r w:rsidRPr="0027658D">
        <w:rPr>
          <w:rFonts w:ascii="Times New Roman" w:eastAsia="Calibri" w:hAnsi="Times New Roman" w:cs="Times New Roman"/>
          <w:i/>
          <w:sz w:val="28"/>
          <w:szCs w:val="28"/>
        </w:rPr>
        <w:t>Примерная тематика курсовых работ по дисциплине «Менеджмент и экономика рекреации и спортивно-оздоровительного туризма»</w:t>
      </w:r>
      <w:r w:rsidR="003C649F" w:rsidRPr="0027658D">
        <w:rPr>
          <w:rFonts w:ascii="Times New Roman" w:eastAsia="Calibri" w:hAnsi="Times New Roman" w:cs="Times New Roman"/>
          <w:i/>
          <w:sz w:val="28"/>
          <w:szCs w:val="28"/>
        </w:rPr>
        <w:t>:</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Планирование в спортивном менеджменте.</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Организация деятельности детско-юношеских спортивных школ (ДЮСШ) и основные критерии оценки труда тренерско-преподавательского состава ДЮСШ.</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Интернет как современное средство в сфере спортивного менеджмента.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Реклама в спорте.</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Менеджмент профессионального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Организация международного спортивного движения.</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Основные этапы и процедуры подготовки организации и проведения Олимпийских игр.</w:t>
      </w:r>
    </w:p>
    <w:p w:rsid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lastRenderedPageBreak/>
        <w:t>Цели, задачи, структура, основные направления работы спортивного клуба.</w:t>
      </w:r>
    </w:p>
    <w:p w:rsidR="003C649F" w:rsidRPr="00424D0B" w:rsidRDefault="003C649F"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Цели, задачи, структура, основные направления работы</w:t>
      </w:r>
      <w:r>
        <w:rPr>
          <w:rFonts w:ascii="Times New Roman" w:eastAsia="Calibri" w:hAnsi="Times New Roman" w:cs="Times New Roman"/>
          <w:sz w:val="28"/>
          <w:szCs w:val="28"/>
        </w:rPr>
        <w:t xml:space="preserve"> туристской организации.</w:t>
      </w:r>
    </w:p>
    <w:p w:rsid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Структура управления физической культурой и спортом в Российской Федерации на федеральном, региональном и муниципальном уровне.</w:t>
      </w:r>
    </w:p>
    <w:p w:rsidR="003C649F" w:rsidRDefault="003C649F"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Структура управления </w:t>
      </w:r>
      <w:r>
        <w:rPr>
          <w:rFonts w:ascii="Times New Roman" w:eastAsia="Calibri" w:hAnsi="Times New Roman" w:cs="Times New Roman"/>
          <w:sz w:val="28"/>
          <w:szCs w:val="28"/>
        </w:rPr>
        <w:t xml:space="preserve">рекреацией и туризмом </w:t>
      </w:r>
      <w:r w:rsidRPr="00424D0B">
        <w:rPr>
          <w:rFonts w:ascii="Times New Roman" w:eastAsia="Calibri" w:hAnsi="Times New Roman" w:cs="Times New Roman"/>
          <w:sz w:val="28"/>
          <w:szCs w:val="28"/>
        </w:rPr>
        <w:t>в Российской Федерации на федеральном, региональном и муниципальном уровне.</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Организационно-управленческие аспекты проведения спортивного мероприятия (на примере спортивного мероприятия любого уровня).</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Методика составления календаря спортивных мероприятий.</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Методика составления положения соревнований по виду спорта: основные разделы и содержание.</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Организация Олимпийского движения.</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Маркетинг в спорте.</w:t>
      </w:r>
    </w:p>
    <w:p w:rsid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Социально-экономическая защита интересов в спорте и спортивном бизнесе.</w:t>
      </w:r>
    </w:p>
    <w:p w:rsidR="003C649F" w:rsidRPr="00424D0B" w:rsidRDefault="003C649F"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Социально-экономическая защита интересов в </w:t>
      </w:r>
      <w:r>
        <w:rPr>
          <w:rFonts w:ascii="Times New Roman" w:eastAsia="Calibri" w:hAnsi="Times New Roman" w:cs="Times New Roman"/>
          <w:sz w:val="28"/>
          <w:szCs w:val="28"/>
        </w:rPr>
        <w:t xml:space="preserve">туристском </w:t>
      </w:r>
      <w:r w:rsidRPr="00424D0B">
        <w:rPr>
          <w:rFonts w:ascii="Times New Roman" w:eastAsia="Calibri" w:hAnsi="Times New Roman" w:cs="Times New Roman"/>
          <w:sz w:val="28"/>
          <w:szCs w:val="28"/>
        </w:rPr>
        <w:t>бизнесе.</w:t>
      </w:r>
    </w:p>
    <w:p w:rsid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Материальное обеспечение спортивных мероприятий. </w:t>
      </w:r>
    </w:p>
    <w:p w:rsidR="003C649F" w:rsidRPr="00424D0B" w:rsidRDefault="003C649F"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Материальное обеспечение</w:t>
      </w:r>
      <w:r>
        <w:rPr>
          <w:rFonts w:ascii="Times New Roman" w:eastAsia="Calibri" w:hAnsi="Times New Roman" w:cs="Times New Roman"/>
          <w:sz w:val="28"/>
          <w:szCs w:val="28"/>
        </w:rPr>
        <w:t xml:space="preserve"> рекреационной деятельности</w:t>
      </w:r>
      <w:r w:rsidRPr="00424D0B">
        <w:rPr>
          <w:rFonts w:ascii="Times New Roman" w:eastAsia="Calibri" w:hAnsi="Times New Roman" w:cs="Times New Roman"/>
          <w:sz w:val="28"/>
          <w:szCs w:val="28"/>
        </w:rPr>
        <w:t xml:space="preserve">. </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Нормирование и оплата труда отрасли физической культуры и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Услуги в отрасли физической культуры и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Эффективность использования основных фондов в отрасли физической культуры и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Экономика и организация спортивного туризма.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lastRenderedPageBreak/>
        <w:t>Организационно-экономически</w:t>
      </w:r>
      <w:r w:rsidR="00FE5BF4">
        <w:rPr>
          <w:rFonts w:ascii="Times New Roman" w:eastAsia="Calibri" w:hAnsi="Times New Roman" w:cs="Times New Roman"/>
          <w:sz w:val="28"/>
          <w:szCs w:val="28"/>
        </w:rPr>
        <w:t>е</w:t>
      </w:r>
      <w:r w:rsidRPr="00424D0B">
        <w:rPr>
          <w:rFonts w:ascii="Times New Roman" w:eastAsia="Calibri" w:hAnsi="Times New Roman" w:cs="Times New Roman"/>
          <w:sz w:val="28"/>
          <w:szCs w:val="28"/>
        </w:rPr>
        <w:t xml:space="preserve"> аспекты предпринимательской деятельности в </w:t>
      </w:r>
      <w:r w:rsidR="003C649F">
        <w:rPr>
          <w:rFonts w:ascii="Times New Roman" w:eastAsia="Calibri" w:hAnsi="Times New Roman" w:cs="Times New Roman"/>
          <w:sz w:val="28"/>
          <w:szCs w:val="28"/>
        </w:rPr>
        <w:t xml:space="preserve">сфере рекреации и </w:t>
      </w:r>
      <w:r w:rsidRPr="00424D0B">
        <w:rPr>
          <w:rFonts w:ascii="Times New Roman" w:eastAsia="Calibri" w:hAnsi="Times New Roman" w:cs="Times New Roman"/>
          <w:sz w:val="28"/>
          <w:szCs w:val="28"/>
        </w:rPr>
        <w:t>спорт</w:t>
      </w:r>
      <w:r w:rsidR="003C649F">
        <w:rPr>
          <w:rFonts w:ascii="Times New Roman" w:eastAsia="Calibri" w:hAnsi="Times New Roman" w:cs="Times New Roman"/>
          <w:sz w:val="28"/>
          <w:szCs w:val="28"/>
        </w:rPr>
        <w:t>ивно-оздоровительного туризма</w:t>
      </w:r>
      <w:r w:rsidRPr="00424D0B">
        <w:rPr>
          <w:rFonts w:ascii="Times New Roman" w:eastAsia="Calibri" w:hAnsi="Times New Roman" w:cs="Times New Roman"/>
          <w:sz w:val="28"/>
          <w:szCs w:val="28"/>
        </w:rPr>
        <w:t>.</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Бизнес-планирование в отрасли физической культуры и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Стратегической планирование деятельности спортивной организации.</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Организация работы с персоналом в спортивных организациях.</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Конфликт и конфликтные ситуации в спортивных коллективах.</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Организационно-экономические вопросы развития </w:t>
      </w:r>
      <w:r w:rsidR="00F01164">
        <w:rPr>
          <w:rFonts w:ascii="Times New Roman" w:eastAsia="Calibri" w:hAnsi="Times New Roman" w:cs="Times New Roman"/>
          <w:sz w:val="28"/>
          <w:szCs w:val="28"/>
        </w:rPr>
        <w:t xml:space="preserve">рекреации, туризма, </w:t>
      </w:r>
      <w:r w:rsidRPr="00424D0B">
        <w:rPr>
          <w:rFonts w:ascii="Times New Roman" w:eastAsia="Calibri" w:hAnsi="Times New Roman" w:cs="Times New Roman"/>
          <w:sz w:val="28"/>
          <w:szCs w:val="28"/>
        </w:rPr>
        <w:t>вида спорта (по выбору).</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Организация работы с детьми и молодёжью в области физической культуры и спорта.</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Спортивный игорный бизнес.</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Управление финансами спортивной организации.</w:t>
      </w:r>
    </w:p>
    <w:p w:rsidR="00424D0B" w:rsidRPr="00424D0B" w:rsidRDefault="00424D0B" w:rsidP="003C649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424D0B">
        <w:rPr>
          <w:rFonts w:ascii="Times New Roman" w:eastAsia="Calibri" w:hAnsi="Times New Roman" w:cs="Times New Roman"/>
          <w:sz w:val="28"/>
          <w:szCs w:val="28"/>
        </w:rPr>
        <w:t xml:space="preserve">История науки «Экономика и менеджмент спорта».   </w:t>
      </w:r>
    </w:p>
    <w:p w:rsidR="00AC111C" w:rsidRDefault="00AC111C" w:rsidP="0047315F">
      <w:pPr>
        <w:spacing w:after="0" w:line="360" w:lineRule="auto"/>
        <w:ind w:firstLine="709"/>
        <w:jc w:val="both"/>
        <w:rPr>
          <w:rFonts w:ascii="Times New Roman" w:eastAsia="Calibri" w:hAnsi="Times New Roman" w:cs="Times New Roman"/>
          <w:sz w:val="28"/>
          <w:szCs w:val="28"/>
        </w:rPr>
      </w:pP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Курсовая работа является научной разработкой конкретной темы исследования  и представляет собой научный текст, где обозначены теоретические и практические подходы к поставленной проблеме.</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Курсовая работа должна показать умение слушателя самостоятельно изложить проблему, выявить наиболее приоритетные вопросы, применить элементы исследования, или представить собственные экспериментальные или опытные данные.</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Курсовая работа не может быть простой компиляцией и состоять из фрагментов различных статей и книг. Она должна быть научным,  завершенным материалом, иметь факты и данные, раскрывающие взаимосвязь между явлениями, процессами, аргументами, действиями и содержать нечто новое: обобщение обширной литературы, материалов эмпирических исследований, в которых появляется авторское видение проблемы и ее решение. Этому общетеоретическому положению </w:t>
      </w:r>
      <w:r w:rsidRPr="0047315F">
        <w:rPr>
          <w:rFonts w:ascii="Times New Roman" w:eastAsia="Calibri" w:hAnsi="Times New Roman" w:cs="Times New Roman"/>
          <w:sz w:val="28"/>
          <w:szCs w:val="28"/>
        </w:rPr>
        <w:lastRenderedPageBreak/>
        <w:t>подчиняется структура курсовой работы, ее цель, задачи, методика исследования и выводы.</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Курсовая работа является квалификационным учебно-научным трудом студента, посвященным самостоятельной разработке избранной проблемы. Курсовая работа оценивается по следующим элементам:</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proofErr w:type="gramStart"/>
      <w:r w:rsidRPr="0047315F">
        <w:rPr>
          <w:rFonts w:ascii="Times New Roman" w:eastAsia="Calibri" w:hAnsi="Times New Roman" w:cs="Times New Roman"/>
          <w:sz w:val="28"/>
          <w:szCs w:val="28"/>
        </w:rPr>
        <w:t>Четкое</w:t>
      </w:r>
      <w:proofErr w:type="gramEnd"/>
      <w:r w:rsidRPr="0047315F">
        <w:rPr>
          <w:rFonts w:ascii="Times New Roman" w:eastAsia="Calibri" w:hAnsi="Times New Roman" w:cs="Times New Roman"/>
          <w:sz w:val="28"/>
          <w:szCs w:val="28"/>
        </w:rPr>
        <w:t xml:space="preserve"> сформулированы: проблема и исследовательские вопросы.</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Обоснована их актуальность, степень изученности, состояние исследованности.</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При ее исследовании используются методологические знания.</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Выполняется на основе знакомства с теоретическими и практическими подходами к анализируемым проблемам, содержит научные выводы, имеющие значение для дальнейшего изучения актуальных вопросов экономического развития муниципального образования.</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В завершенном виде представляет целостное, однородное исследование.</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Соответствие содержания введения, основной части и заключение курсовой работы требованиям.</w:t>
      </w:r>
    </w:p>
    <w:p w:rsidR="001F3960" w:rsidRPr="0047315F" w:rsidRDefault="001F3960" w:rsidP="0047315F">
      <w:pPr>
        <w:numPr>
          <w:ilvl w:val="0"/>
          <w:numId w:val="1"/>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Оформление работы.</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Порядок работы над курсовой темой включает следующие этапы:</w:t>
      </w:r>
    </w:p>
    <w:p w:rsidR="001F3960" w:rsidRPr="0047315F" w:rsidRDefault="001F3960" w:rsidP="0047315F">
      <w:pPr>
        <w:numPr>
          <w:ilvl w:val="0"/>
          <w:numId w:val="2"/>
        </w:numPr>
        <w:tabs>
          <w:tab w:val="num" w:pos="1134"/>
        </w:tabs>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Выбор темы и её утверждение;</w:t>
      </w:r>
    </w:p>
    <w:p w:rsidR="001F3960" w:rsidRPr="0047315F" w:rsidRDefault="001F3960" w:rsidP="0047315F">
      <w:pPr>
        <w:numPr>
          <w:ilvl w:val="0"/>
          <w:numId w:val="2"/>
        </w:numPr>
        <w:tabs>
          <w:tab w:val="num" w:pos="1134"/>
        </w:tabs>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Сбор материала, поиск литературы по теме, подготовка библиографии, составление личного рабочего плана;</w:t>
      </w:r>
    </w:p>
    <w:p w:rsidR="001F3960" w:rsidRPr="0047315F" w:rsidRDefault="001F3960" w:rsidP="0047315F">
      <w:pPr>
        <w:numPr>
          <w:ilvl w:val="0"/>
          <w:numId w:val="2"/>
        </w:numPr>
        <w:tabs>
          <w:tab w:val="num" w:pos="1134"/>
        </w:tabs>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Подготовка первого варианта;</w:t>
      </w:r>
    </w:p>
    <w:p w:rsidR="001F3960" w:rsidRPr="0047315F" w:rsidRDefault="001F3960" w:rsidP="0047315F">
      <w:pPr>
        <w:numPr>
          <w:ilvl w:val="0"/>
          <w:numId w:val="2"/>
        </w:numPr>
        <w:tabs>
          <w:tab w:val="num" w:pos="1134"/>
        </w:tabs>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Сдача первого варианта курсовой работы научному руководителю;</w:t>
      </w:r>
    </w:p>
    <w:p w:rsidR="001F3960" w:rsidRPr="0047315F" w:rsidRDefault="001F3960" w:rsidP="0047315F">
      <w:pPr>
        <w:numPr>
          <w:ilvl w:val="0"/>
          <w:numId w:val="2"/>
        </w:numPr>
        <w:tabs>
          <w:tab w:val="num" w:pos="1134"/>
        </w:tabs>
        <w:spacing w:after="0" w:line="360" w:lineRule="auto"/>
        <w:ind w:left="0" w:firstLine="709"/>
        <w:jc w:val="both"/>
        <w:rPr>
          <w:rFonts w:ascii="Times New Roman" w:eastAsia="Calibri" w:hAnsi="Times New Roman" w:cs="Times New Roman"/>
          <w:bCs/>
          <w:sz w:val="28"/>
          <w:szCs w:val="28"/>
        </w:rPr>
      </w:pPr>
      <w:r w:rsidRPr="0047315F">
        <w:rPr>
          <w:rFonts w:ascii="Times New Roman" w:eastAsia="Calibri" w:hAnsi="Times New Roman" w:cs="Times New Roman"/>
          <w:sz w:val="28"/>
          <w:szCs w:val="28"/>
        </w:rPr>
        <w:t>Доработка текста по замечаниям, его окончательное оформление и представление к защите.</w:t>
      </w:r>
    </w:p>
    <w:p w:rsidR="001F3960"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Общий объем курсовой работы должен составлять примерно 1 п.л. (40 тыс. символов с пробелами) или 24-30 страниц, набранных на компьютере 14 шрифтом  </w:t>
      </w:r>
      <w:r w:rsidRPr="0047315F">
        <w:rPr>
          <w:rFonts w:ascii="Times New Roman" w:eastAsia="Calibri" w:hAnsi="Times New Roman" w:cs="Times New Roman"/>
          <w:sz w:val="28"/>
          <w:szCs w:val="28"/>
          <w:lang w:val="en-US"/>
        </w:rPr>
        <w:t>Times</w:t>
      </w:r>
      <w:r w:rsidRPr="0047315F">
        <w:rPr>
          <w:rFonts w:ascii="Times New Roman" w:eastAsia="Calibri" w:hAnsi="Times New Roman" w:cs="Times New Roman"/>
          <w:sz w:val="28"/>
          <w:szCs w:val="28"/>
        </w:rPr>
        <w:t xml:space="preserve"> </w:t>
      </w:r>
      <w:r w:rsidRPr="0047315F">
        <w:rPr>
          <w:rFonts w:ascii="Times New Roman" w:eastAsia="Calibri" w:hAnsi="Times New Roman" w:cs="Times New Roman"/>
          <w:sz w:val="28"/>
          <w:szCs w:val="28"/>
          <w:lang w:val="en-US"/>
        </w:rPr>
        <w:t>New</w:t>
      </w:r>
      <w:r w:rsidRPr="0047315F">
        <w:rPr>
          <w:rFonts w:ascii="Times New Roman" w:eastAsia="Calibri" w:hAnsi="Times New Roman" w:cs="Times New Roman"/>
          <w:sz w:val="28"/>
          <w:szCs w:val="28"/>
        </w:rPr>
        <w:t xml:space="preserve"> </w:t>
      </w:r>
      <w:r w:rsidRPr="0047315F">
        <w:rPr>
          <w:rFonts w:ascii="Times New Roman" w:eastAsia="Calibri" w:hAnsi="Times New Roman" w:cs="Times New Roman"/>
          <w:sz w:val="28"/>
          <w:szCs w:val="28"/>
          <w:lang w:val="en-US"/>
        </w:rPr>
        <w:t>Roman</w:t>
      </w:r>
      <w:r w:rsidRPr="0047315F">
        <w:rPr>
          <w:rFonts w:ascii="Times New Roman" w:eastAsia="Calibri" w:hAnsi="Times New Roman" w:cs="Times New Roman"/>
          <w:sz w:val="28"/>
          <w:szCs w:val="28"/>
        </w:rPr>
        <w:t xml:space="preserve"> с полуторным интервалом между строк.</w:t>
      </w:r>
    </w:p>
    <w:p w:rsidR="00AC111C" w:rsidRDefault="00AC111C" w:rsidP="0047315F">
      <w:pPr>
        <w:spacing w:after="0" w:line="360" w:lineRule="auto"/>
        <w:ind w:firstLine="709"/>
        <w:jc w:val="both"/>
        <w:rPr>
          <w:rFonts w:ascii="Times New Roman" w:eastAsia="Calibri" w:hAnsi="Times New Roman" w:cs="Times New Roman"/>
          <w:sz w:val="28"/>
          <w:szCs w:val="28"/>
        </w:rPr>
      </w:pPr>
    </w:p>
    <w:p w:rsidR="001F3960" w:rsidRPr="0047315F" w:rsidRDefault="001F3960" w:rsidP="0047315F">
      <w:pPr>
        <w:spacing w:after="0" w:line="360" w:lineRule="auto"/>
        <w:ind w:firstLine="709"/>
        <w:jc w:val="both"/>
        <w:rPr>
          <w:rFonts w:ascii="Times New Roman" w:eastAsia="Calibri" w:hAnsi="Times New Roman" w:cs="Times New Roman"/>
          <w:i/>
          <w:iCs/>
          <w:sz w:val="28"/>
          <w:szCs w:val="28"/>
        </w:rPr>
      </w:pPr>
      <w:r w:rsidRPr="0047315F">
        <w:rPr>
          <w:rFonts w:ascii="Times New Roman" w:eastAsia="Calibri" w:hAnsi="Times New Roman" w:cs="Times New Roman"/>
          <w:i/>
          <w:iCs/>
          <w:sz w:val="28"/>
          <w:szCs w:val="28"/>
        </w:rPr>
        <w:lastRenderedPageBreak/>
        <w:t>Правильно оформленная работа должна включать в себя:</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Титульный лист. </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Оглавление.</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Введение.</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Основную часть, включающую 3 главы.</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Заключение.</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Список использованной литературы</w:t>
      </w:r>
    </w:p>
    <w:p w:rsidR="001F3960" w:rsidRPr="0047315F" w:rsidRDefault="001F3960" w:rsidP="0047315F">
      <w:pPr>
        <w:numPr>
          <w:ilvl w:val="0"/>
          <w:numId w:val="3"/>
        </w:numPr>
        <w:spacing w:after="0" w:line="360" w:lineRule="auto"/>
        <w:ind w:left="0"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Приложение (я).</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Титульный лист и план выполняются на двух первых листах работы по определенной форме.</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Во введении отражаются следующие основные моменты:</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общая формулировка темы;</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теоретическое и практическое значение выбранной темы, ее актуальность;</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степень разработанности проблемы;</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конкретные задачи исследования, которые автор поставил перед собой;</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объяснение того, как автор намеревается решать поставленные задачи, обоснование логической последовательности раскрываемых вопросов, общего порядка исследования и структуры работы; </w:t>
      </w:r>
    </w:p>
    <w:p w:rsidR="001F3960" w:rsidRPr="0047315F" w:rsidRDefault="001F3960" w:rsidP="0047315F">
      <w:pPr>
        <w:spacing w:after="0" w:line="360" w:lineRule="auto"/>
        <w:ind w:firstLine="709"/>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 -      использованные в работе источники информации.</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 xml:space="preserve">Введение должно быть кратким (1-3 страницы) и четким. Его не следует перегружать общими фразами. Главное, чтобы читающий понял, чему посвящена работа, какие задачи автор сам для себя наметил. </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Основная часть состоит из 3 глав, которые могут делиться на параграфы. Название какой-то главы не должно полностью совпадать с названием курсовой</w:t>
      </w:r>
      <w:r w:rsidRPr="0047315F">
        <w:rPr>
          <w:rFonts w:ascii="Times New Roman" w:eastAsia="Calibri" w:hAnsi="Times New Roman" w:cs="Times New Roman"/>
          <w:smallCaps/>
          <w:sz w:val="28"/>
          <w:szCs w:val="28"/>
        </w:rPr>
        <w:t xml:space="preserve"> </w:t>
      </w:r>
      <w:r w:rsidRPr="0047315F">
        <w:rPr>
          <w:rFonts w:ascii="Times New Roman" w:eastAsia="Calibri" w:hAnsi="Times New Roman" w:cs="Times New Roman"/>
          <w:sz w:val="28"/>
          <w:szCs w:val="28"/>
        </w:rPr>
        <w:t xml:space="preserve">работы  (в противном случае наличие других глав становится излишним), а название какого-то параграфа дублировать название главы. </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lastRenderedPageBreak/>
        <w:t>В заключении следует четко сформулировать основные выводы, к которым пришел автор. Выводы должны быть краткими и органически вытекать из содержания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Список использованной литературы оформляется по установленному порядку. Он включает в себя всю литературу, на которую есть ссылки в тексте, а также те важнейшие источники, которые были так или иначе использованы, хотя и не приведены в ссылках и примечаниях.</w:t>
      </w:r>
    </w:p>
    <w:p w:rsidR="001F3960" w:rsidRPr="0047315F" w:rsidRDefault="001F3960" w:rsidP="0047315F">
      <w:pPr>
        <w:spacing w:after="0" w:line="360" w:lineRule="auto"/>
        <w:ind w:firstLine="709"/>
        <w:jc w:val="both"/>
        <w:rPr>
          <w:rFonts w:ascii="Times New Roman" w:eastAsia="Calibri" w:hAnsi="Times New Roman" w:cs="Times New Roman"/>
          <w:sz w:val="28"/>
          <w:szCs w:val="28"/>
        </w:rPr>
      </w:pPr>
      <w:r w:rsidRPr="0047315F">
        <w:rPr>
          <w:rFonts w:ascii="Times New Roman" w:eastAsia="Calibri" w:hAnsi="Times New Roman" w:cs="Times New Roman"/>
          <w:sz w:val="28"/>
          <w:szCs w:val="28"/>
        </w:rPr>
        <w:t>Приложения  этот элемент структуры работы не является обязательным. Приложения целесообразно вводить, когда автор использует относительно большое количество громоздких таблиц, статистического материала. Такой материал, помещенный в основную часть, затруднил бы чтение работы. Обычно в тексте достаточно лишь сослаться на подобную информацию, включенную в приложение.</w:t>
      </w:r>
    </w:p>
    <w:p w:rsidR="004B0A7F" w:rsidRDefault="004B0A7F"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Default="00AC111C" w:rsidP="0047315F">
      <w:pPr>
        <w:spacing w:after="0" w:line="360" w:lineRule="auto"/>
        <w:ind w:firstLine="709"/>
        <w:jc w:val="both"/>
        <w:rPr>
          <w:rFonts w:ascii="Times New Roman" w:hAnsi="Times New Roman" w:cs="Times New Roman"/>
          <w:sz w:val="28"/>
          <w:szCs w:val="28"/>
        </w:rPr>
      </w:pPr>
    </w:p>
    <w:p w:rsidR="00AC111C" w:rsidRPr="0047315F" w:rsidRDefault="00AC111C" w:rsidP="0047315F">
      <w:pPr>
        <w:spacing w:after="0" w:line="360" w:lineRule="auto"/>
        <w:ind w:firstLine="709"/>
        <w:jc w:val="both"/>
        <w:rPr>
          <w:rFonts w:ascii="Times New Roman" w:hAnsi="Times New Roman" w:cs="Times New Roman"/>
          <w:sz w:val="28"/>
          <w:szCs w:val="28"/>
        </w:rPr>
      </w:pPr>
    </w:p>
    <w:p w:rsidR="0072619A" w:rsidRDefault="0072619A"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72619A" w:rsidRDefault="00906891" w:rsidP="0072619A">
      <w:pPr>
        <w:shd w:val="clear" w:color="auto" w:fill="FFFFFF"/>
        <w:spacing w:after="0" w:line="360" w:lineRule="auto"/>
        <w:ind w:firstLine="709"/>
        <w:jc w:val="center"/>
        <w:rPr>
          <w:rFonts w:ascii="Times New Roman" w:eastAsia="Calibri" w:hAnsi="Times New Roman" w:cs="Times New Roman"/>
          <w:b/>
          <w:sz w:val="28"/>
          <w:szCs w:val="28"/>
        </w:rPr>
      </w:pPr>
      <w:r w:rsidRPr="00906891">
        <w:rPr>
          <w:rFonts w:ascii="Times New Roman" w:eastAsia="Calibri" w:hAnsi="Times New Roman" w:cs="Times New Roman"/>
          <w:b/>
          <w:sz w:val="28"/>
          <w:szCs w:val="28"/>
        </w:rPr>
        <w:lastRenderedPageBreak/>
        <w:t>Методические материалы по подготовке, проведению и оценк</w:t>
      </w:r>
      <w:r>
        <w:rPr>
          <w:rFonts w:ascii="Times New Roman" w:eastAsia="Calibri" w:hAnsi="Times New Roman" w:cs="Times New Roman"/>
          <w:b/>
          <w:sz w:val="28"/>
          <w:szCs w:val="28"/>
        </w:rPr>
        <w:t xml:space="preserve">е результатов </w:t>
      </w:r>
      <w:r w:rsidRPr="00906891">
        <w:rPr>
          <w:rFonts w:ascii="Times New Roman" w:eastAsia="Calibri" w:hAnsi="Times New Roman" w:cs="Times New Roman"/>
          <w:b/>
          <w:sz w:val="28"/>
          <w:szCs w:val="28"/>
        </w:rPr>
        <w:t>деловых игр</w:t>
      </w:r>
    </w:p>
    <w:p w:rsidR="00906891" w:rsidRPr="00906891" w:rsidRDefault="00906891" w:rsidP="0072619A">
      <w:pPr>
        <w:shd w:val="clear" w:color="auto" w:fill="FFFFFF"/>
        <w:spacing w:after="0" w:line="360" w:lineRule="auto"/>
        <w:ind w:firstLine="709"/>
        <w:jc w:val="center"/>
        <w:rPr>
          <w:rFonts w:ascii="Times New Roman" w:eastAsia="Calibri" w:hAnsi="Times New Roman" w:cs="Times New Roman"/>
          <w:b/>
          <w:sz w:val="28"/>
          <w:szCs w:val="28"/>
        </w:rPr>
      </w:pP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Деловые игры являются одной из наиболее эффективных форм решения практических задач обучения бакалавров. Выступая как динамические модели упрощенной действительности, они позволяют имитировать реальные ситуации из практики будущей профессиональной работы студентов, реализуя различные сценарии построения процесса принятия решений и взаимодействия между контрагентами. При этом создаваемая имитационная модель требует немедленного решения поставленной задачи, развивая и укрепляя знания и навыки студентов, приобретенные на всех этапах обучения.</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Диагностические цели деловой игры:</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Интеграция знаний, полученных слушателями на предшествующих стадиях учебного процесса. </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Развитие навыков системного подхода к решению поставленной задачи. </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Развитие </w:t>
      </w:r>
      <w:proofErr w:type="spellStart"/>
      <w:r w:rsidRPr="0072619A">
        <w:rPr>
          <w:rFonts w:ascii="Times New Roman" w:eastAsia="Calibri" w:hAnsi="Times New Roman" w:cs="Times New Roman"/>
          <w:sz w:val="28"/>
          <w:szCs w:val="28"/>
        </w:rPr>
        <w:t>креативности</w:t>
      </w:r>
      <w:proofErr w:type="spellEnd"/>
      <w:r w:rsidRPr="0072619A">
        <w:rPr>
          <w:rFonts w:ascii="Times New Roman" w:eastAsia="Calibri" w:hAnsi="Times New Roman" w:cs="Times New Roman"/>
          <w:sz w:val="28"/>
          <w:szCs w:val="28"/>
        </w:rPr>
        <w:t xml:space="preserve">, </w:t>
      </w:r>
      <w:proofErr w:type="spellStart"/>
      <w:r w:rsidRPr="0072619A">
        <w:rPr>
          <w:rFonts w:ascii="Times New Roman" w:eastAsia="Calibri" w:hAnsi="Times New Roman" w:cs="Times New Roman"/>
          <w:sz w:val="28"/>
          <w:szCs w:val="28"/>
        </w:rPr>
        <w:t>нестандарности</w:t>
      </w:r>
      <w:proofErr w:type="spellEnd"/>
      <w:r w:rsidRPr="0072619A">
        <w:rPr>
          <w:rFonts w:ascii="Times New Roman" w:eastAsia="Calibri" w:hAnsi="Times New Roman" w:cs="Times New Roman"/>
          <w:sz w:val="28"/>
          <w:szCs w:val="28"/>
        </w:rPr>
        <w:t xml:space="preserve"> мышления </w:t>
      </w:r>
      <w:proofErr w:type="gramStart"/>
      <w:r w:rsidRPr="0072619A">
        <w:rPr>
          <w:rFonts w:ascii="Times New Roman" w:eastAsia="Calibri" w:hAnsi="Times New Roman" w:cs="Times New Roman"/>
          <w:sz w:val="28"/>
          <w:szCs w:val="28"/>
        </w:rPr>
        <w:t>обучающихся</w:t>
      </w:r>
      <w:proofErr w:type="gramEnd"/>
      <w:r w:rsidRPr="0072619A">
        <w:rPr>
          <w:rFonts w:ascii="Times New Roman" w:eastAsia="Calibri" w:hAnsi="Times New Roman" w:cs="Times New Roman"/>
          <w:sz w:val="28"/>
          <w:szCs w:val="28"/>
        </w:rPr>
        <w:t xml:space="preserve">. </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Совершенствование навыков работы с открытыми источниками информации, обработки, систематизации и представления данных в соответствии с поставленной задачей. </w:t>
      </w:r>
    </w:p>
    <w:p w:rsidR="0072619A" w:rsidRP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Развитие навыков командной работы. </w:t>
      </w:r>
    </w:p>
    <w:p w:rsidR="0072619A" w:rsidRDefault="0072619A" w:rsidP="0072619A">
      <w:pPr>
        <w:shd w:val="clear" w:color="auto" w:fill="FFFFFF"/>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Проведение критического анализа представленного исследования.</w:t>
      </w:r>
    </w:p>
    <w:p w:rsidR="0072619A" w:rsidRPr="0072619A" w:rsidRDefault="0072619A" w:rsidP="0072619A">
      <w:pPr>
        <w:spacing w:after="0" w:line="360" w:lineRule="auto"/>
        <w:ind w:firstLine="709"/>
        <w:jc w:val="both"/>
        <w:rPr>
          <w:rFonts w:ascii="Times New Roman" w:eastAsia="Calibri" w:hAnsi="Times New Roman" w:cs="Times New Roman"/>
          <w:i/>
          <w:sz w:val="28"/>
          <w:szCs w:val="28"/>
        </w:rPr>
      </w:pPr>
      <w:r w:rsidRPr="0072619A">
        <w:rPr>
          <w:rFonts w:ascii="Times New Roman" w:eastAsia="Calibri" w:hAnsi="Times New Roman" w:cs="Times New Roman"/>
          <w:i/>
          <w:sz w:val="28"/>
          <w:szCs w:val="28"/>
        </w:rPr>
        <w:t>Структура деловой игры:</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Игровая модель – ролевая структура игры.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Имитационная модель – описание прототипа модели или объект имитации.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Цели игры: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игровые – задачи, формирующие содержание действий студентов; выступают как средство достижения диагностических целей;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lastRenderedPageBreak/>
        <w:t xml:space="preserve">− диагностические – определение личностных компетенций участников, их психологической и социальной готовности к профессиональной деятельности.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Предмет игры – перечень процессов, имитируемых в игре.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Сценарий игры – схема проведения игры, включающая основные ее этапы.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Роли и функции игроков – характеристика фрагмента профессиональной деятельности, требуемой для игры.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Правила игры – характеристики реальных процессов и явлений игры.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Система оценивания – определение методики оценки профессионализма и степени освоения материала, наряду с приданием итоговому баллу характера, стимулирующего игровые действия.</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Имитационная деловая игра включает этапы предварительной подготовки (самостоятельная внеаудиторная работа студентов) и непосредственного взаимодействия (аудиторная работа на семинарских занятиях), в рамках которого участники принимают решения немедленно.</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Содержание самостоятельной работы студентов: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организация командной работы;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распределение ролей и выполнение задач;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сбор, обработка и анализ информации, полученной в процессе работы с открытыми источниками;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проведение внутренней экспертизы результатов промежуточных этапов исследования, выработка критических рекомендаций;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разработка основных элементов модели решения поставленного вопроса;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подготовка презентации проекта;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представление результатов проведенного исследования </w:t>
      </w:r>
      <w:proofErr w:type="gramStart"/>
      <w:r w:rsidRPr="0072619A">
        <w:rPr>
          <w:rFonts w:ascii="Times New Roman" w:eastAsia="Calibri" w:hAnsi="Times New Roman" w:cs="Times New Roman"/>
          <w:sz w:val="28"/>
          <w:szCs w:val="28"/>
        </w:rPr>
        <w:t>виде</w:t>
      </w:r>
      <w:proofErr w:type="gramEnd"/>
      <w:r w:rsidRPr="0072619A">
        <w:rPr>
          <w:rFonts w:ascii="Times New Roman" w:eastAsia="Calibri" w:hAnsi="Times New Roman" w:cs="Times New Roman"/>
          <w:sz w:val="28"/>
          <w:szCs w:val="28"/>
        </w:rPr>
        <w:t xml:space="preserve"> защиты презентации. </w:t>
      </w:r>
    </w:p>
    <w:p w:rsidR="0059036B" w:rsidRP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t>Игру следует разделить на несколько этапов.</w:t>
      </w:r>
    </w:p>
    <w:p w:rsidR="0059036B" w:rsidRP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lastRenderedPageBreak/>
        <w:t>На первом этапе формулируется цель игры</w:t>
      </w:r>
      <w:r w:rsidR="00FE5BF4">
        <w:rPr>
          <w:rFonts w:ascii="Times New Roman" w:eastAsia="Calibri" w:hAnsi="Times New Roman" w:cs="Times New Roman"/>
          <w:sz w:val="28"/>
          <w:szCs w:val="28"/>
        </w:rPr>
        <w:t>,</w:t>
      </w:r>
      <w:r w:rsidRPr="0059036B">
        <w:rPr>
          <w:rFonts w:ascii="Times New Roman" w:eastAsia="Calibri" w:hAnsi="Times New Roman" w:cs="Times New Roman"/>
          <w:sz w:val="28"/>
          <w:szCs w:val="28"/>
        </w:rPr>
        <w:t xml:space="preserve"> и дается необходимая исходная информация, которая может быть представлена игрокам как на игре, так и заранее. Последний вариант является более предпочтительным, так как в этом случае участники не затрачивают времени на ознакомление с информацией и ее осмысливание в период занятия. Руководитель (преподаватель) должен дать участникам деловой игры инструкцию, в которой разъясняются особенности игры, порядок проведения и обсуждения; обратить их внимание на критерии оценки результатов деловой игры, учитывая, что обучаемые в основном работают в малых группах, и игра практически носит состязательный характер.</w:t>
      </w:r>
    </w:p>
    <w:p w:rsidR="0059036B" w:rsidRP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t>На практике довольно часто используются такие критерии оценки эффективности работы групп: доклад (содержательная часть, четкость сообщения, регламент, лаконичность); новизна предлагаемых мероприятий; глубина и широта анализа; обоснованность мероприятий; активность членов подгруппы в обосновании и защите предлагаемых мероприятий.</w:t>
      </w:r>
    </w:p>
    <w:p w:rsidR="0059036B" w:rsidRP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t xml:space="preserve">На этом этапе участники игры должны четко представить себе проблему или структуру задач, соотнести проблему с поставленной целью, составить малые группы (команды) и организовать их работу. Руководителю следует особое внимание обратить на формирование команд. Лучше, когда студент самостоятельно выбирает определённую проблему и самостоятельно решает, с какой группой участников игры у него есть желание работать. На этом этапе преподаватель в общих чертах знакомит участников с игрой и передает им материалы игры. Материалы должны быть размножены таким образом, чтобы каждый имел необходимые ему части. Затем каждый участник получает домашнее задание для изучения материалов игры и подготовки к контрольной проверке. Через определенное время проводится второе занятие, на котором преподаватель разбирает со студентами (игроками) неясные и спорные положения и предлагает им письменно ответить на вопросы, касающиеся содержания и порядка проведения деловой игры. После контроля усвоения процедуры игры проводится пробное </w:t>
      </w:r>
      <w:r w:rsidRPr="0059036B">
        <w:rPr>
          <w:rFonts w:ascii="Times New Roman" w:eastAsia="Calibri" w:hAnsi="Times New Roman" w:cs="Times New Roman"/>
          <w:sz w:val="28"/>
          <w:szCs w:val="28"/>
        </w:rPr>
        <w:lastRenderedPageBreak/>
        <w:t>(пилотажное) ее проигрывание. Убедившись, что участники игры достаточно хорошо усвоили ее процедуру, преподаватель объявляет о начале игры.</w:t>
      </w:r>
    </w:p>
    <w:p w:rsidR="0059036B" w:rsidRP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t>Второй этап - это самостоятельная работа участников (студентов) в командах. Приступая к решению проблемы или задачи, участники деловой игры не владеют в достаточной степени знаниями и умениями разрешения</w:t>
      </w:r>
      <w:r w:rsidR="00FA775C">
        <w:rPr>
          <w:rFonts w:ascii="Times New Roman" w:eastAsia="Calibri" w:hAnsi="Times New Roman" w:cs="Times New Roman"/>
          <w:sz w:val="28"/>
          <w:szCs w:val="28"/>
        </w:rPr>
        <w:t xml:space="preserve"> </w:t>
      </w:r>
      <w:r w:rsidRPr="0059036B">
        <w:rPr>
          <w:rFonts w:ascii="Times New Roman" w:eastAsia="Calibri" w:hAnsi="Times New Roman" w:cs="Times New Roman"/>
          <w:sz w:val="28"/>
          <w:szCs w:val="28"/>
        </w:rPr>
        <w:t>подобных проблем. Однако они пытаются с помощью преподавателя вникнуть и глубоко понять проблему, вырабатывают навыки анализа ситуаций и проявляют индивидуальные личностные способности студентов. При коллективном обсуждении в малых группах необходимо, чтобы свою позицию, свою точку зрения имел возможность высказать каждый студент (участник группы). Коллективное обсуждение проблемы выявит разные подходы и решения одной и той же проблемы или задачи. Важно использование принципа консенсуса, т.е. единогласное принятие общих решений, но не путем голосования, а на основе предварительного соглашения и отсутствия возражений по поводу решения. Однако это не означает, что кто-либо из участников и в этом случае не может выйти на коллективное обсуждение в общей группе со своей точкой зрения.</w:t>
      </w:r>
    </w:p>
    <w:p w:rsidR="0059036B" w:rsidRDefault="0059036B" w:rsidP="0059036B">
      <w:pPr>
        <w:spacing w:after="0" w:line="360" w:lineRule="auto"/>
        <w:ind w:firstLine="709"/>
        <w:jc w:val="both"/>
        <w:rPr>
          <w:rFonts w:ascii="Times New Roman" w:eastAsia="Calibri" w:hAnsi="Times New Roman" w:cs="Times New Roman"/>
          <w:sz w:val="28"/>
          <w:szCs w:val="28"/>
        </w:rPr>
      </w:pPr>
      <w:r w:rsidRPr="0059036B">
        <w:rPr>
          <w:rFonts w:ascii="Times New Roman" w:eastAsia="Calibri" w:hAnsi="Times New Roman" w:cs="Times New Roman"/>
          <w:sz w:val="28"/>
          <w:szCs w:val="28"/>
        </w:rPr>
        <w:t>Третий этап - это межгрупповая дискуссия. Каждая команда докладывает свой вариант разрешения рассматриваемой проблемы. Участники других команд выступают в качестве оппонентов, они задают вопросы, выступают с критическими замечаниями или в поддержку представленного проекта. Если игра проводится в несколько циклов, то после последнего цикла анализируются деятельность студентов (участников игры) и оценка каждого ее участника.</w:t>
      </w:r>
    </w:p>
    <w:p w:rsidR="00FA775C"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proofErr w:type="gramStart"/>
      <w:r w:rsidRPr="00EA7A16">
        <w:rPr>
          <w:rFonts w:ascii="Times New Roman" w:eastAsia="Calibri" w:hAnsi="Times New Roman" w:cs="Times New Roman"/>
          <w:sz w:val="28"/>
          <w:szCs w:val="28"/>
        </w:rPr>
        <w:t>Начиная подготовку к деловой игре, студенту следует вдумчиво, не торопясь</w:t>
      </w:r>
      <w:r w:rsidR="00FE5BF4">
        <w:rPr>
          <w:rFonts w:ascii="Times New Roman" w:eastAsia="Calibri" w:hAnsi="Times New Roman" w:cs="Times New Roman"/>
          <w:sz w:val="28"/>
          <w:szCs w:val="28"/>
        </w:rPr>
        <w:t>,</w:t>
      </w:r>
      <w:r w:rsidRPr="00EA7A16">
        <w:rPr>
          <w:rFonts w:ascii="Times New Roman" w:eastAsia="Calibri" w:hAnsi="Times New Roman" w:cs="Times New Roman"/>
          <w:sz w:val="28"/>
          <w:szCs w:val="28"/>
        </w:rPr>
        <w:t xml:space="preserve"> вновь прочитать ее сценарий, предста</w:t>
      </w:r>
      <w:r w:rsidRPr="00EA7A16">
        <w:rPr>
          <w:rFonts w:ascii="Times New Roman" w:eastAsia="Calibri" w:hAnsi="Times New Roman" w:cs="Times New Roman"/>
          <w:sz w:val="28"/>
          <w:szCs w:val="28"/>
        </w:rPr>
        <w:softHyphen/>
        <w:t>вить себя в роли соответствующего должностного или иного лица, вообразить, как бы действовал в данной ситуации, если бы реально занимал эту должность, какими знаниями, навы</w:t>
      </w:r>
      <w:r w:rsidRPr="00EA7A16">
        <w:rPr>
          <w:rFonts w:ascii="Times New Roman" w:eastAsia="Calibri" w:hAnsi="Times New Roman" w:cs="Times New Roman"/>
          <w:sz w:val="28"/>
          <w:szCs w:val="28"/>
        </w:rPr>
        <w:softHyphen/>
        <w:t xml:space="preserve">ками и умениями должен был бы обладать, какие </w:t>
      </w:r>
      <w:r w:rsidRPr="00EA7A16">
        <w:rPr>
          <w:rFonts w:ascii="Times New Roman" w:eastAsia="Calibri" w:hAnsi="Times New Roman" w:cs="Times New Roman"/>
          <w:sz w:val="28"/>
          <w:szCs w:val="28"/>
        </w:rPr>
        <w:lastRenderedPageBreak/>
        <w:t>полномочия были бы необходимы для успешного исполнения должност</w:t>
      </w:r>
      <w:r w:rsidRPr="00EA7A16">
        <w:rPr>
          <w:rFonts w:ascii="Times New Roman" w:eastAsia="Calibri" w:hAnsi="Times New Roman" w:cs="Times New Roman"/>
          <w:sz w:val="28"/>
          <w:szCs w:val="28"/>
        </w:rPr>
        <w:softHyphen/>
        <w:t xml:space="preserve">ных (служебных) обязанностей. </w:t>
      </w:r>
      <w:proofErr w:type="gramEnd"/>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В первую очередь необходимо тщательно изучить те зако</w:t>
      </w:r>
      <w:r w:rsidRPr="00EA7A16">
        <w:rPr>
          <w:rFonts w:ascii="Times New Roman" w:eastAsia="Calibri" w:hAnsi="Times New Roman" w:cs="Times New Roman"/>
          <w:sz w:val="28"/>
          <w:szCs w:val="28"/>
        </w:rPr>
        <w:softHyphen/>
        <w:t>ны и иные нормативные акты в части, касающейся твоей ро</w:t>
      </w:r>
      <w:r w:rsidRPr="00EA7A16">
        <w:rPr>
          <w:rFonts w:ascii="Times New Roman" w:eastAsia="Calibri" w:hAnsi="Times New Roman" w:cs="Times New Roman"/>
          <w:sz w:val="28"/>
          <w:szCs w:val="28"/>
        </w:rPr>
        <w:softHyphen/>
        <w:t>ли, которые рекомендованы преподавателем. При этом</w:t>
      </w:r>
      <w:proofErr w:type="gramStart"/>
      <w:r w:rsidR="00FE5BF4">
        <w:rPr>
          <w:rFonts w:ascii="Times New Roman" w:eastAsia="Calibri" w:hAnsi="Times New Roman" w:cs="Times New Roman"/>
          <w:sz w:val="28"/>
          <w:szCs w:val="28"/>
        </w:rPr>
        <w:t>,</w:t>
      </w:r>
      <w:proofErr w:type="gramEnd"/>
      <w:r w:rsidRPr="00EA7A16">
        <w:rPr>
          <w:rFonts w:ascii="Times New Roman" w:eastAsia="Calibri" w:hAnsi="Times New Roman" w:cs="Times New Roman"/>
          <w:sz w:val="28"/>
          <w:szCs w:val="28"/>
        </w:rPr>
        <w:t xml:space="preserve"> особое внимание следует обратить на задачи, которые законом воз</w:t>
      </w:r>
      <w:r w:rsidRPr="00EA7A16">
        <w:rPr>
          <w:rFonts w:ascii="Times New Roman" w:eastAsia="Calibri" w:hAnsi="Times New Roman" w:cs="Times New Roman"/>
          <w:sz w:val="28"/>
          <w:szCs w:val="28"/>
        </w:rPr>
        <w:softHyphen/>
        <w:t>ложены на орган, который ты представляешь, и на полномо</w:t>
      </w:r>
      <w:r w:rsidRPr="00EA7A16">
        <w:rPr>
          <w:rFonts w:ascii="Times New Roman" w:eastAsia="Calibri" w:hAnsi="Times New Roman" w:cs="Times New Roman"/>
          <w:sz w:val="28"/>
          <w:szCs w:val="28"/>
        </w:rPr>
        <w:softHyphen/>
        <w:t>чия, которыми наделено интересующее тебя должностное или иное лицо.</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Сопоставив эти задачи и полномочия с подлежащей раз</w:t>
      </w:r>
      <w:r w:rsidRPr="00EA7A16">
        <w:rPr>
          <w:rFonts w:ascii="Times New Roman" w:eastAsia="Calibri" w:hAnsi="Times New Roman" w:cs="Times New Roman"/>
          <w:sz w:val="28"/>
          <w:szCs w:val="28"/>
        </w:rPr>
        <w:softHyphen/>
        <w:t>решению жизненной ситуацией, предлагаемой в сценарии иг</w:t>
      </w:r>
      <w:r w:rsidRPr="00EA7A16">
        <w:rPr>
          <w:rFonts w:ascii="Times New Roman" w:eastAsia="Calibri" w:hAnsi="Times New Roman" w:cs="Times New Roman"/>
          <w:sz w:val="28"/>
          <w:szCs w:val="28"/>
        </w:rPr>
        <w:softHyphen/>
        <w:t>ры, студенты найдут оптимальное законное разрешение проблемы.</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Рекомендуется, не надеясь на память составить обстоятель</w:t>
      </w:r>
      <w:r w:rsidRPr="00EA7A16">
        <w:rPr>
          <w:rFonts w:ascii="Times New Roman" w:eastAsia="Calibri" w:hAnsi="Times New Roman" w:cs="Times New Roman"/>
          <w:sz w:val="28"/>
          <w:szCs w:val="28"/>
        </w:rPr>
        <w:softHyphen/>
        <w:t>ный письменный конспект своего выступления на деловой иг</w:t>
      </w:r>
      <w:r w:rsidRPr="00EA7A16">
        <w:rPr>
          <w:rFonts w:ascii="Times New Roman" w:eastAsia="Calibri" w:hAnsi="Times New Roman" w:cs="Times New Roman"/>
          <w:sz w:val="28"/>
          <w:szCs w:val="28"/>
        </w:rPr>
        <w:softHyphen/>
        <w:t>ре. При этом предлагаемые решени</w:t>
      </w:r>
      <w:r>
        <w:rPr>
          <w:rFonts w:ascii="Times New Roman" w:eastAsia="Calibri" w:hAnsi="Times New Roman" w:cs="Times New Roman"/>
          <w:sz w:val="28"/>
          <w:szCs w:val="28"/>
        </w:rPr>
        <w:t>я</w:t>
      </w:r>
      <w:r w:rsidRPr="00EA7A16">
        <w:rPr>
          <w:rFonts w:ascii="Times New Roman" w:eastAsia="Calibri" w:hAnsi="Times New Roman" w:cs="Times New Roman"/>
          <w:sz w:val="28"/>
          <w:szCs w:val="28"/>
        </w:rPr>
        <w:t xml:space="preserve"> должны быть мо</w:t>
      </w:r>
      <w:r w:rsidRPr="00EA7A16">
        <w:rPr>
          <w:rFonts w:ascii="Times New Roman" w:eastAsia="Calibri" w:hAnsi="Times New Roman" w:cs="Times New Roman"/>
          <w:sz w:val="28"/>
          <w:szCs w:val="28"/>
        </w:rPr>
        <w:softHyphen/>
        <w:t>тивированным, содержать ссылки на закон. Само выступление должно быть живым, интересным, насыщенным по возмож</w:t>
      </w:r>
      <w:r w:rsidRPr="00EA7A16">
        <w:rPr>
          <w:rFonts w:ascii="Times New Roman" w:eastAsia="Calibri" w:hAnsi="Times New Roman" w:cs="Times New Roman"/>
          <w:sz w:val="28"/>
          <w:szCs w:val="28"/>
        </w:rPr>
        <w:softHyphen/>
        <w:t>ности примерами и фактами. Следует быть готовым ответить на вопросы других участников игры.</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На консультации, проводимой накануне игры, необходимо снять все неясности и сомнения, возникшие в процессе подго</w:t>
      </w:r>
      <w:r w:rsidRPr="00EA7A16">
        <w:rPr>
          <w:rFonts w:ascii="Times New Roman" w:eastAsia="Calibri" w:hAnsi="Times New Roman" w:cs="Times New Roman"/>
          <w:sz w:val="28"/>
          <w:szCs w:val="28"/>
        </w:rPr>
        <w:softHyphen/>
        <w:t>товки к ней. Можно обговорить с преподавателем вопрос о целесообразности предлагаемой структуры выступления на деловой игре.</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Игра протекает в строгом соответствии с ее сценарием. При этом всем студентам следует проявлять активность и на</w:t>
      </w:r>
      <w:r w:rsidRPr="00EA7A16">
        <w:rPr>
          <w:rFonts w:ascii="Times New Roman" w:eastAsia="Calibri" w:hAnsi="Times New Roman" w:cs="Times New Roman"/>
          <w:sz w:val="28"/>
          <w:szCs w:val="28"/>
        </w:rPr>
        <w:softHyphen/>
        <w:t>ходчивость, ставить перед участниками игры вопросы, вклю</w:t>
      </w:r>
      <w:r w:rsidRPr="00EA7A16">
        <w:rPr>
          <w:rFonts w:ascii="Times New Roman" w:eastAsia="Calibri" w:hAnsi="Times New Roman" w:cs="Times New Roman"/>
          <w:sz w:val="28"/>
          <w:szCs w:val="28"/>
        </w:rPr>
        <w:softHyphen/>
        <w:t>чаться в дискуссии, соблюдая, однако, необходимый такт. За</w:t>
      </w:r>
      <w:r w:rsidRPr="00EA7A16">
        <w:rPr>
          <w:rFonts w:ascii="Times New Roman" w:eastAsia="Calibri" w:hAnsi="Times New Roman" w:cs="Times New Roman"/>
          <w:sz w:val="28"/>
          <w:szCs w:val="28"/>
        </w:rPr>
        <w:softHyphen/>
        <w:t>мечено, что живо, интересно проведенная игра оставляет у студентов хорошее впечатление и вызывает интерес к даль</w:t>
      </w:r>
      <w:r w:rsidRPr="00EA7A16">
        <w:rPr>
          <w:rFonts w:ascii="Times New Roman" w:eastAsia="Calibri" w:hAnsi="Times New Roman" w:cs="Times New Roman"/>
          <w:sz w:val="28"/>
          <w:szCs w:val="28"/>
        </w:rPr>
        <w:softHyphen/>
        <w:t>нейшему участию в подобных играх.</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По окончании игры преподаватель предоставляет слово экс</w:t>
      </w:r>
      <w:r w:rsidRPr="00EA7A16">
        <w:rPr>
          <w:rFonts w:ascii="Times New Roman" w:eastAsia="Calibri" w:hAnsi="Times New Roman" w:cs="Times New Roman"/>
          <w:sz w:val="28"/>
          <w:szCs w:val="28"/>
        </w:rPr>
        <w:softHyphen/>
        <w:t>пертам для заключения. Первый эксперт в течение 5-6 минут рассматривает подготовленность студентов к деловой игре, ак</w:t>
      </w:r>
      <w:r w:rsidRPr="00EA7A16">
        <w:rPr>
          <w:rFonts w:ascii="Times New Roman" w:eastAsia="Calibri" w:hAnsi="Times New Roman" w:cs="Times New Roman"/>
          <w:sz w:val="28"/>
          <w:szCs w:val="28"/>
        </w:rPr>
        <w:softHyphen/>
        <w:t xml:space="preserve">тивность ее участников, их </w:t>
      </w:r>
      <w:r w:rsidRPr="00EA7A16">
        <w:rPr>
          <w:rFonts w:ascii="Times New Roman" w:eastAsia="Calibri" w:hAnsi="Times New Roman" w:cs="Times New Roman"/>
          <w:sz w:val="28"/>
          <w:szCs w:val="28"/>
        </w:rPr>
        <w:lastRenderedPageBreak/>
        <w:t>компетентность, конструктивность внесенных ими предложений. Он кратко анализирует выступ</w:t>
      </w:r>
      <w:r w:rsidRPr="00EA7A16">
        <w:rPr>
          <w:rFonts w:ascii="Times New Roman" w:eastAsia="Calibri" w:hAnsi="Times New Roman" w:cs="Times New Roman"/>
          <w:sz w:val="28"/>
          <w:szCs w:val="28"/>
        </w:rPr>
        <w:softHyphen/>
        <w:t>ления всех участников, отмечая как положительные, так и от</w:t>
      </w:r>
      <w:r w:rsidRPr="00EA7A16">
        <w:rPr>
          <w:rFonts w:ascii="Times New Roman" w:eastAsia="Calibri" w:hAnsi="Times New Roman" w:cs="Times New Roman"/>
          <w:sz w:val="28"/>
          <w:szCs w:val="28"/>
        </w:rPr>
        <w:softHyphen/>
        <w:t>рицательные моменты, дает им оценку. При этом учитывается активность студентов, знание ими законодательства, полномо</w:t>
      </w:r>
      <w:r w:rsidRPr="00EA7A16">
        <w:rPr>
          <w:rFonts w:ascii="Times New Roman" w:eastAsia="Calibri" w:hAnsi="Times New Roman" w:cs="Times New Roman"/>
          <w:sz w:val="28"/>
          <w:szCs w:val="28"/>
        </w:rPr>
        <w:softHyphen/>
        <w:t>чий соответствующего должностного или иного лица, аргумен</w:t>
      </w:r>
      <w:r w:rsidRPr="00EA7A16">
        <w:rPr>
          <w:rFonts w:ascii="Times New Roman" w:eastAsia="Calibri" w:hAnsi="Times New Roman" w:cs="Times New Roman"/>
          <w:sz w:val="28"/>
          <w:szCs w:val="28"/>
        </w:rPr>
        <w:softHyphen/>
        <w:t>тированность внесенных предложений. Второй эксперт может согласить</w:t>
      </w:r>
      <w:r w:rsidRPr="00EA7A16">
        <w:rPr>
          <w:rFonts w:ascii="Times New Roman" w:eastAsia="Calibri" w:hAnsi="Times New Roman" w:cs="Times New Roman"/>
          <w:sz w:val="28"/>
          <w:szCs w:val="28"/>
        </w:rPr>
        <w:softHyphen/>
        <w:t>ся с первым или высказать свою точку зрения по поводу прове</w:t>
      </w:r>
      <w:r w:rsidRPr="00EA7A16">
        <w:rPr>
          <w:rFonts w:ascii="Times New Roman" w:eastAsia="Calibri" w:hAnsi="Times New Roman" w:cs="Times New Roman"/>
          <w:sz w:val="28"/>
          <w:szCs w:val="28"/>
        </w:rPr>
        <w:softHyphen/>
        <w:t>денной игры, дополнить его.</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Преподаватель, не повторяя сказанного экспертами, под</w:t>
      </w:r>
      <w:r w:rsidRPr="00EA7A16">
        <w:rPr>
          <w:rFonts w:ascii="Times New Roman" w:eastAsia="Calibri" w:hAnsi="Times New Roman" w:cs="Times New Roman"/>
          <w:sz w:val="28"/>
          <w:szCs w:val="28"/>
        </w:rPr>
        <w:softHyphen/>
        <w:t>водит итог проведенному занятию, кратко анализирует заключение экспертов. При этом он обращает внимание на пол</w:t>
      </w:r>
      <w:r w:rsidRPr="00EA7A16">
        <w:rPr>
          <w:rFonts w:ascii="Times New Roman" w:eastAsia="Calibri" w:hAnsi="Times New Roman" w:cs="Times New Roman"/>
          <w:sz w:val="28"/>
          <w:szCs w:val="28"/>
        </w:rPr>
        <w:softHyphen/>
        <w:t>ноту достижения поставленных перед студентами целей, на недостатки и положительные стороны, высказывает свое суж</w:t>
      </w:r>
      <w:r w:rsidRPr="00EA7A16">
        <w:rPr>
          <w:rFonts w:ascii="Times New Roman" w:eastAsia="Calibri" w:hAnsi="Times New Roman" w:cs="Times New Roman"/>
          <w:sz w:val="28"/>
          <w:szCs w:val="28"/>
        </w:rPr>
        <w:softHyphen/>
        <w:t>дение том, что могло бы способствовать активизации деловой игры, повышению ее результативности. Студенты также могут высказать мнение о путях совер</w:t>
      </w:r>
      <w:r w:rsidRPr="00EA7A16">
        <w:rPr>
          <w:rFonts w:ascii="Times New Roman" w:eastAsia="Calibri" w:hAnsi="Times New Roman" w:cs="Times New Roman"/>
          <w:sz w:val="28"/>
          <w:szCs w:val="28"/>
        </w:rPr>
        <w:softHyphen/>
        <w:t>шенствования этого вида занятий.</w:t>
      </w:r>
    </w:p>
    <w:p w:rsidR="00FA775C" w:rsidRPr="00EA7A16" w:rsidRDefault="00FA775C" w:rsidP="00FA775C">
      <w:pPr>
        <w:shd w:val="clear" w:color="auto" w:fill="FFFFFF"/>
        <w:spacing w:after="0" w:line="360" w:lineRule="auto"/>
        <w:ind w:firstLine="709"/>
        <w:jc w:val="both"/>
        <w:rPr>
          <w:rFonts w:ascii="Times New Roman" w:eastAsia="Calibri" w:hAnsi="Times New Roman" w:cs="Times New Roman"/>
          <w:sz w:val="28"/>
          <w:szCs w:val="28"/>
        </w:rPr>
      </w:pPr>
      <w:r w:rsidRPr="00EA7A16">
        <w:rPr>
          <w:rFonts w:ascii="Times New Roman" w:eastAsia="Calibri" w:hAnsi="Times New Roman" w:cs="Times New Roman"/>
          <w:sz w:val="28"/>
          <w:szCs w:val="28"/>
        </w:rPr>
        <w:t>В заключение преподаватель объявляет оценки всем уча</w:t>
      </w:r>
      <w:r w:rsidRPr="00EA7A16">
        <w:rPr>
          <w:rFonts w:ascii="Times New Roman" w:eastAsia="Calibri" w:hAnsi="Times New Roman" w:cs="Times New Roman"/>
          <w:sz w:val="28"/>
          <w:szCs w:val="28"/>
        </w:rPr>
        <w:softHyphen/>
        <w:t>стникам деловой игры.</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Анализ игры проводится методом сравнения выступления команд по следующим основным параметрам: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характер представления модели решения поставленного вопроса;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степень подготовленности презентации, наличие контакта с аудиторией;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структура презентации;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полнота исследования;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релевантность избранных методов исследования;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достоверность использованных данных;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оригинальность проекта;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тайм-менеджмент;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xml:space="preserve">• роль руководителя; </w:t>
      </w:r>
    </w:p>
    <w:p w:rsidR="0072619A" w:rsidRPr="0072619A" w:rsidRDefault="0072619A" w:rsidP="0072619A">
      <w:pPr>
        <w:spacing w:after="0" w:line="360" w:lineRule="auto"/>
        <w:ind w:firstLine="709"/>
        <w:jc w:val="both"/>
        <w:rPr>
          <w:rFonts w:ascii="Times New Roman" w:eastAsia="Calibri" w:hAnsi="Times New Roman" w:cs="Times New Roman"/>
          <w:sz w:val="28"/>
          <w:szCs w:val="28"/>
        </w:rPr>
      </w:pPr>
      <w:r w:rsidRPr="0072619A">
        <w:rPr>
          <w:rFonts w:ascii="Times New Roman" w:eastAsia="Calibri" w:hAnsi="Times New Roman" w:cs="Times New Roman"/>
          <w:sz w:val="28"/>
          <w:szCs w:val="28"/>
        </w:rPr>
        <w:t>• поведение игроков в ходе дискуссии и защиты проекта.</w:t>
      </w:r>
    </w:p>
    <w:p w:rsidR="0072619A" w:rsidRDefault="0072619A" w:rsidP="0072619A">
      <w:pPr>
        <w:pStyle w:val="a3"/>
        <w:shd w:val="clear" w:color="auto" w:fill="FFFFFF"/>
        <w:spacing w:before="0" w:beforeAutospacing="0" w:after="0" w:afterAutospacing="0" w:line="360" w:lineRule="auto"/>
        <w:ind w:firstLine="709"/>
        <w:jc w:val="center"/>
        <w:textAlignment w:val="baseline"/>
        <w:rPr>
          <w:b/>
          <w:sz w:val="28"/>
          <w:szCs w:val="28"/>
        </w:rPr>
      </w:pPr>
    </w:p>
    <w:p w:rsidR="00B266F9" w:rsidRDefault="00B266F9" w:rsidP="007877CA">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Рекомендации по разработке туристского маршрута</w:t>
      </w:r>
      <w:r>
        <w:rPr>
          <w:rStyle w:val="ab"/>
          <w:rFonts w:ascii="Times New Roman" w:eastAsia="Calibri" w:hAnsi="Times New Roman" w:cs="Times New Roman"/>
          <w:b/>
          <w:sz w:val="28"/>
          <w:szCs w:val="28"/>
        </w:rPr>
        <w:footnoteReference w:id="1"/>
      </w:r>
    </w:p>
    <w:p w:rsidR="009C5892" w:rsidRDefault="009C5892" w:rsidP="009C5892">
      <w:pPr>
        <w:spacing w:after="0" w:line="360" w:lineRule="auto"/>
        <w:ind w:firstLine="709"/>
        <w:jc w:val="both"/>
        <w:rPr>
          <w:rFonts w:ascii="Times New Roman" w:eastAsia="Calibri" w:hAnsi="Times New Roman" w:cs="Times New Roman"/>
          <w:sz w:val="28"/>
          <w:szCs w:val="28"/>
        </w:rPr>
      </w:pPr>
    </w:p>
    <w:p w:rsidR="00B266F9" w:rsidRPr="009C5892" w:rsidRDefault="009C5892" w:rsidP="009C5892">
      <w:pPr>
        <w:spacing w:after="0" w:line="360" w:lineRule="auto"/>
        <w:ind w:firstLine="709"/>
        <w:jc w:val="both"/>
        <w:rPr>
          <w:rFonts w:ascii="Times New Roman" w:eastAsia="Calibri" w:hAnsi="Times New Roman" w:cs="Times New Roman"/>
          <w:sz w:val="28"/>
          <w:szCs w:val="28"/>
        </w:rPr>
      </w:pPr>
      <w:r w:rsidRPr="009C5892">
        <w:rPr>
          <w:rFonts w:ascii="Times New Roman" w:eastAsia="Calibri" w:hAnsi="Times New Roman" w:cs="Times New Roman"/>
          <w:sz w:val="28"/>
          <w:szCs w:val="28"/>
        </w:rPr>
        <w:t>Туристский поход является эффективной формой туристско</w:t>
      </w:r>
      <w:r w:rsidR="00FE5BF4">
        <w:rPr>
          <w:rFonts w:ascii="Times New Roman" w:eastAsia="Calibri" w:hAnsi="Times New Roman" w:cs="Times New Roman"/>
          <w:sz w:val="28"/>
          <w:szCs w:val="28"/>
        </w:rPr>
        <w:t>-</w:t>
      </w:r>
      <w:r w:rsidRPr="009C5892">
        <w:rPr>
          <w:rFonts w:ascii="Times New Roman" w:eastAsia="Calibri" w:hAnsi="Times New Roman" w:cs="Times New Roman"/>
          <w:sz w:val="28"/>
          <w:szCs w:val="28"/>
        </w:rPr>
        <w:t>краеведческой деятельности, который заключается в активном передвижении по маршруту. Поход позволяет одновременно достигать всех целей, которые ставятся перед туристско-краеведческой деятельностью. Туристский поход – явление многосложное, комплексное, характеризующееся рядом неравнозначных свойств-признаков. Свойством первого порядка, которое составляет сущность похода, его коренным отличием от других форм является маршрут похода, точнее его прохождение активными способами передвижения, то есть с помощью своей мускульной силы: пешком, на лыжах, на велосипеде, на вёслах. Прохождение намеченного маршрута является абсолютно обязательным, главным свойством всякого туристского похода, его доминантой. Без спортивного прохождения маршрута похода нет. Оно – его. Туристский поход предполагает прохождение нового (заранее разработанного) либо известного маршрута с определенными целями: познавательными, оздоровительными, спортив</w:t>
      </w:r>
      <w:r>
        <w:rPr>
          <w:rFonts w:ascii="Times New Roman" w:eastAsia="Calibri" w:hAnsi="Times New Roman" w:cs="Times New Roman"/>
          <w:sz w:val="28"/>
          <w:szCs w:val="28"/>
        </w:rPr>
        <w:t xml:space="preserve">ными, учебными, тренировочными </w:t>
      </w:r>
      <w:r w:rsidRPr="009C5892">
        <w:rPr>
          <w:rFonts w:ascii="Times New Roman" w:eastAsia="Calibri" w:hAnsi="Times New Roman" w:cs="Times New Roman"/>
          <w:sz w:val="28"/>
          <w:szCs w:val="28"/>
        </w:rPr>
        <w:t>и др.</w:t>
      </w:r>
    </w:p>
    <w:p w:rsidR="00B266F9" w:rsidRPr="00B266F9" w:rsidRDefault="00B266F9" w:rsidP="00B266F9">
      <w:pPr>
        <w:spacing w:after="0" w:line="360" w:lineRule="auto"/>
        <w:ind w:firstLine="709"/>
        <w:jc w:val="center"/>
        <w:rPr>
          <w:rFonts w:ascii="Times New Roman" w:eastAsia="Calibri" w:hAnsi="Times New Roman" w:cs="Times New Roman"/>
          <w:i/>
          <w:sz w:val="28"/>
          <w:szCs w:val="28"/>
        </w:rPr>
      </w:pPr>
      <w:r w:rsidRPr="00B266F9">
        <w:rPr>
          <w:rFonts w:ascii="Times New Roman" w:eastAsia="Calibri" w:hAnsi="Times New Roman" w:cs="Times New Roman"/>
          <w:i/>
          <w:sz w:val="28"/>
          <w:szCs w:val="28"/>
        </w:rPr>
        <w:t>Содержание маршрута туристского похода</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Описание маршрута туристского похода состоит из основных разделов: титульный лист, содержание, паспорт маршрута, техническое описание, картографический материал, краеведческое описание, рекомендации, библиографический список. По усмотрению автора описание может содержать дополнительные разделы, которые более детально раскрывают особенности маршрута.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Подробно рассмотрим содержание основных разделов маршрута туристского похода.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lastRenderedPageBreak/>
        <w:t xml:space="preserve">1. Титульный лист (приложение 1). </w:t>
      </w:r>
      <w:proofErr w:type="gramStart"/>
      <w:r w:rsidRPr="00B266F9">
        <w:rPr>
          <w:rFonts w:ascii="Times New Roman" w:eastAsia="Calibri" w:hAnsi="Times New Roman" w:cs="Times New Roman"/>
          <w:sz w:val="28"/>
          <w:szCs w:val="28"/>
        </w:rPr>
        <w:t>На титульном листе должны быть указаны: полное наименовани</w:t>
      </w:r>
      <w:r w:rsidR="00FE5BF4">
        <w:rPr>
          <w:rFonts w:ascii="Times New Roman" w:eastAsia="Calibri" w:hAnsi="Times New Roman" w:cs="Times New Roman"/>
          <w:sz w:val="28"/>
          <w:szCs w:val="28"/>
        </w:rPr>
        <w:t>е</w:t>
      </w:r>
      <w:r w:rsidRPr="00B266F9">
        <w:rPr>
          <w:rFonts w:ascii="Times New Roman" w:eastAsia="Calibri" w:hAnsi="Times New Roman" w:cs="Times New Roman"/>
          <w:sz w:val="28"/>
          <w:szCs w:val="28"/>
        </w:rPr>
        <w:t xml:space="preserve"> организации, предоставляющей материалы, вид похода (однодневный поход выходного дня, многодневный поход выходного дня, многодневный туристский поход), фамилия, имя, отчество автора (авторского коллектива), должность, город, год. </w:t>
      </w:r>
      <w:proofErr w:type="gramEnd"/>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2. Содержание. В содержании указываются разделы предоставляемого материала и номера страниц.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3. Паспорт маршрута. В данном разделе должны быть кратко указаны справочные сведения о маршруте.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4. Техническое описание. Техническое описание маршрута – основной раздел, в котором в хронологическом порядке даётся описание прохождения маршрута туристской группой: ориентиры и расстояния между ними, направления движения, наличие и характеристика троп, дорог, растительности, рельефа, рек, населенных пунктов, мест купания, наличие источников питьевой воды, мест ночлега. </w:t>
      </w:r>
      <w:proofErr w:type="gramStart"/>
      <w:r w:rsidRPr="00B266F9">
        <w:rPr>
          <w:rFonts w:ascii="Times New Roman" w:eastAsia="Calibri" w:hAnsi="Times New Roman" w:cs="Times New Roman"/>
          <w:sz w:val="28"/>
          <w:szCs w:val="28"/>
        </w:rPr>
        <w:t>При описании маршрута нужно указать характер пути (тропы, бездорожья, леса, болота, переправы), время движения между заметными ориентирами (до следующего притока, поляны, изгиба реки).</w:t>
      </w:r>
      <w:proofErr w:type="gramEnd"/>
      <w:r w:rsidRPr="00B266F9">
        <w:rPr>
          <w:rFonts w:ascii="Times New Roman" w:eastAsia="Calibri" w:hAnsi="Times New Roman" w:cs="Times New Roman"/>
          <w:sz w:val="28"/>
          <w:szCs w:val="28"/>
        </w:rPr>
        <w:t xml:space="preserve"> Здесь же описываются способы прохождения сложных участков, меры безопасности, обозначаются интересные объекты и ориентиры. Участки с однозначным ориентированием без естественных препятствий (движение по тропе и т.п.) можно описывать схематично, с указанием основных характеристик, достаточных для понимания пути. Техническое описание должно подтверждаться фотографиями или другим иллюстративным материалом. В начале описания ходового дня необходимо указать день пути, участок дневного перехода, километраж, чистое ходовое время. Техническое описание представляется не более 1,5 страницы на день похода.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5. Картографический материал. Маршрут туристского похода необходимо изобразить на крупномасштабной карте, указать подробную нитку маршрута, направления движения и пути возможной эвакуации. Так </w:t>
      </w:r>
      <w:r w:rsidRPr="00B266F9">
        <w:rPr>
          <w:rFonts w:ascii="Times New Roman" w:eastAsia="Calibri" w:hAnsi="Times New Roman" w:cs="Times New Roman"/>
          <w:sz w:val="28"/>
          <w:szCs w:val="28"/>
        </w:rPr>
        <w:lastRenderedPageBreak/>
        <w:t xml:space="preserve">же на карте отмечают места ночёвок, днёвок с указанием их порядковых номеров и дат. Карта может дополняться эскизами или крупномасштабными схемами сложных участков с указаниями линии движения, ориентиров и точек.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6. Краеведческое описание. В данном разделе приводится краеведческое описание маршрута, которое должно сопровождаться фотографиями или другим иллюстративным материалом. В начале краеведческого описания даётся перечень объектов культурного, духовного, исторического наследия, памятников природы и достопримечательностей туристского маршрута. Краеведческое описание маршрута должно быть связано с названием туристского маршрута. Пример, если название туристского маршрута «По местам боёв 7-й гвардейской армии», то в краеведческом описании более подробно рассказывается о военных действиях периода Великой Отечественной войны района маршрута. Объём данного раздела не должен превышать 15 страниц.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7. Рекомендации. В разделе даются рекомендации по нестандартному снаряжению, нетрадиционному подбору продуктов питания, посещению интересных мест, сведения о дополнительных краеведческих возможностях маршрута, приводится информация о возможности пополнения продуктами, пунктах медицинской помощи, работе отделений связи, даётся транспортная характеристика района маршрута и т.д.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8. Библиографический список. В данном разделе указываются материалы (литература, источники, отчёты туристских походов и т.д.), используемые при разработке туристского маршрута. </w:t>
      </w:r>
    </w:p>
    <w:p w:rsidR="009C5892" w:rsidRPr="009C5892" w:rsidRDefault="00B266F9" w:rsidP="009C5892">
      <w:pPr>
        <w:spacing w:after="0" w:line="360" w:lineRule="auto"/>
        <w:ind w:firstLine="709"/>
        <w:jc w:val="center"/>
        <w:rPr>
          <w:rFonts w:ascii="Times New Roman" w:eastAsia="Calibri" w:hAnsi="Times New Roman" w:cs="Times New Roman"/>
          <w:i/>
          <w:sz w:val="28"/>
          <w:szCs w:val="28"/>
        </w:rPr>
      </w:pPr>
      <w:r w:rsidRPr="009C5892">
        <w:rPr>
          <w:rFonts w:ascii="Times New Roman" w:eastAsia="Calibri" w:hAnsi="Times New Roman" w:cs="Times New Roman"/>
          <w:i/>
          <w:sz w:val="28"/>
          <w:szCs w:val="28"/>
        </w:rPr>
        <w:t>Требования к оформлению материалов</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Основными требованиями, предъявляемыми к оформлению маршрута туристского похода, являются: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материал должен иметь сквозную нумерацию страниц;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техническое описание должно соответствовать картографическому и иллюстративному материалу;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lastRenderedPageBreak/>
        <w:t xml:space="preserve">- при оформлении необходимо следить за правильностью написания разделов, входящих в содержание предоставляемого материала;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количество сокращений в тексте должно быть минимальным (принятые сокращения должны расшифровываться однозначно);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фотографии и иллюстрации должны характеризовать сложные участки маршрута, ориентиры на местности, отображать природу и достопримечательности района;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фотографии должны передавать краеведческое и техническое описание маршрута;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фотографии должны иметь сквозную нумерацию и в обязательном порядке подписи, позволяющие опознать отображаемый объект без обращения к тексту; </w:t>
      </w:r>
    </w:p>
    <w:p w:rsidR="009C5892"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xml:space="preserve">- в тексте должны быть ссылки на фотографии и другой иллюстративный материал; </w:t>
      </w:r>
    </w:p>
    <w:p w:rsidR="00B266F9" w:rsidRPr="00B266F9" w:rsidRDefault="00B266F9" w:rsidP="00B266F9">
      <w:pPr>
        <w:spacing w:after="0" w:line="360" w:lineRule="auto"/>
        <w:ind w:firstLine="709"/>
        <w:jc w:val="both"/>
        <w:rPr>
          <w:rFonts w:ascii="Times New Roman" w:eastAsia="Calibri" w:hAnsi="Times New Roman" w:cs="Times New Roman"/>
          <w:sz w:val="28"/>
          <w:szCs w:val="28"/>
        </w:rPr>
      </w:pPr>
      <w:r w:rsidRPr="00B266F9">
        <w:rPr>
          <w:rFonts w:ascii="Times New Roman" w:eastAsia="Calibri" w:hAnsi="Times New Roman" w:cs="Times New Roman"/>
          <w:sz w:val="28"/>
          <w:szCs w:val="28"/>
        </w:rPr>
        <w:t>- материал должен быть оформлен аккуратно, красочно.</w:t>
      </w:r>
    </w:p>
    <w:p w:rsidR="00B266F9" w:rsidRDefault="00B266F9" w:rsidP="007877CA">
      <w:pPr>
        <w:spacing w:after="0" w:line="360" w:lineRule="auto"/>
        <w:ind w:firstLine="709"/>
        <w:jc w:val="center"/>
        <w:rPr>
          <w:rFonts w:ascii="Times New Roman" w:eastAsia="Calibri" w:hAnsi="Times New Roman" w:cs="Times New Roman"/>
          <w:b/>
          <w:sz w:val="28"/>
          <w:szCs w:val="28"/>
        </w:rPr>
      </w:pPr>
    </w:p>
    <w:p w:rsidR="00B266F9" w:rsidRDefault="00B266F9"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9C5892" w:rsidRDefault="009C5892" w:rsidP="007877CA">
      <w:pPr>
        <w:spacing w:after="0" w:line="360" w:lineRule="auto"/>
        <w:ind w:firstLine="709"/>
        <w:jc w:val="center"/>
        <w:rPr>
          <w:rFonts w:ascii="Times New Roman" w:eastAsia="Calibri" w:hAnsi="Times New Roman" w:cs="Times New Roman"/>
          <w:b/>
          <w:sz w:val="28"/>
          <w:szCs w:val="28"/>
        </w:rPr>
      </w:pPr>
    </w:p>
    <w:p w:rsidR="00B266F9" w:rsidRDefault="00B266F9" w:rsidP="007877CA">
      <w:pPr>
        <w:spacing w:after="0" w:line="360" w:lineRule="auto"/>
        <w:ind w:firstLine="709"/>
        <w:jc w:val="center"/>
        <w:rPr>
          <w:rFonts w:ascii="Times New Roman" w:eastAsia="Calibri" w:hAnsi="Times New Roman" w:cs="Times New Roman"/>
          <w:b/>
          <w:sz w:val="28"/>
          <w:szCs w:val="28"/>
        </w:rPr>
      </w:pPr>
    </w:p>
    <w:p w:rsidR="007877CA" w:rsidRDefault="007877CA" w:rsidP="007877CA">
      <w:pPr>
        <w:spacing w:after="0" w:line="360" w:lineRule="auto"/>
        <w:ind w:firstLine="709"/>
        <w:jc w:val="center"/>
        <w:rPr>
          <w:rFonts w:ascii="Times New Roman" w:hAnsi="Times New Roman"/>
          <w:b/>
          <w:sz w:val="28"/>
          <w:szCs w:val="28"/>
        </w:rPr>
      </w:pPr>
      <w:r w:rsidRPr="007877CA">
        <w:rPr>
          <w:rFonts w:ascii="Times New Roman" w:eastAsia="Calibri" w:hAnsi="Times New Roman" w:cs="Times New Roman"/>
          <w:b/>
          <w:sz w:val="28"/>
          <w:szCs w:val="28"/>
        </w:rPr>
        <w:lastRenderedPageBreak/>
        <w:t>Методические рекомендации по составлению положений о физкультурных мероприятиях и спортивных соревнованиях</w:t>
      </w:r>
    </w:p>
    <w:p w:rsidR="007877CA" w:rsidRPr="007877CA" w:rsidRDefault="007877CA" w:rsidP="007877CA">
      <w:pPr>
        <w:spacing w:after="0" w:line="360" w:lineRule="auto"/>
        <w:ind w:firstLine="709"/>
        <w:jc w:val="center"/>
        <w:rPr>
          <w:rFonts w:ascii="Times New Roman" w:eastAsia="Calibri" w:hAnsi="Times New Roman" w:cs="Times New Roman"/>
          <w:b/>
          <w:sz w:val="28"/>
          <w:szCs w:val="28"/>
        </w:rPr>
      </w:pP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Для организации и проведения любого вида физкультурных мероприятий и спортивных соревнований необходимо разработать положение об их проведении. Как правило, в любом положении должно быть четко сформулировано следующее: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1. "Общие положения". Данный раздел содержит: а) причины и обоснование проведения физкультурного мероприятия - решение организатора (организаторов) физкультурного мероприятия; б) цели и задачи проведения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2. "Место и сроки проведения". Данный раздел содержит: а) место проведения; б) сроки проведения (дата, месяц, год), включая день приезда и день отъезда участников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3. "Руководство проведением". </w:t>
      </w:r>
      <w:proofErr w:type="gramStart"/>
      <w:r w:rsidRPr="007877CA">
        <w:rPr>
          <w:rFonts w:ascii="Times New Roman" w:eastAsia="Calibri" w:hAnsi="Times New Roman" w:cs="Times New Roman"/>
          <w:sz w:val="28"/>
          <w:szCs w:val="28"/>
        </w:rPr>
        <w:t xml:space="preserve">Данный раздел содержит: 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организаторов физкультурного мероприятия - физических лиц; 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 </w:t>
      </w:r>
      <w:proofErr w:type="gramEnd"/>
    </w:p>
    <w:p w:rsid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4. "Требования к участникам и условия их допуска". Данный раздел содержит: а) условия, определяющие допуск команд, участников к физкультурному мероприятию; б) численные составы команд; г) группы участников по полу и возрасту; д) необходимое количество тренеров и обслуживающего персонала (руководители, специалисты, спортивные судьи) из расчета на одну команду в случае, указанном в подпункте "б" настоящего пункта. </w:t>
      </w:r>
    </w:p>
    <w:p w:rsidR="00A2685C" w:rsidRPr="007877CA" w:rsidRDefault="00A2685C" w:rsidP="007877CA">
      <w:pPr>
        <w:spacing w:after="0" w:line="360" w:lineRule="auto"/>
        <w:ind w:firstLine="709"/>
        <w:jc w:val="both"/>
        <w:rPr>
          <w:rFonts w:ascii="Times New Roman" w:eastAsia="Calibri" w:hAnsi="Times New Roman" w:cs="Times New Roman"/>
          <w:sz w:val="28"/>
          <w:szCs w:val="28"/>
        </w:rPr>
      </w:pP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lastRenderedPageBreak/>
        <w:t xml:space="preserve">5. "Заявки на участие". Данный раздел содержит: а) информация о необходимости согласования заявок с медицинским учреждением, руководителем органа местного самоуправления в сфере физической культуры и спорта Красноярского края и (или) физкультурно-спортивной организацией; б) сроки, форма и порядок подачи заявок на участие в физкультурном мероприятии; в) перечень документов, представляемых в мандатную комиссию физкультурного мероприятия; 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6. "Программа физкультурного мероприятия". Данный раздел содержит: а) расписание состязаний и (или) иных организованных занятий по дням, включая день приезда и день отъезда; б) порядок проведения состязаний и (или) иных организованных занятий по видам спорта, включенных в программу физкультурного мероприятия; в) ссылку на правила видов спорта, включенных в программу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7. "Условия подведения итогов". Данный раздел содержит: а) условия (принципы и критерии) определения победителей и призеров в личных и (или) командных видах программы (в случае проведения состязаний); б) условия подведения итогов командного зачета, если командный зачет подводится по итогам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8. "Награждение". Данный раздел содержит: а) виды официальных наград физкультурного мероприятия; б) порядок и условия награждения победителей; </w:t>
      </w:r>
    </w:p>
    <w:p w:rsid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9. "Условия финансирования". Данный раздел содержит сведения об источниках и условиях финансового обеспечения физкультурного мероприятия. </w:t>
      </w:r>
    </w:p>
    <w:p w:rsidR="00A2685C" w:rsidRPr="007877CA" w:rsidRDefault="00A2685C" w:rsidP="007877CA">
      <w:pPr>
        <w:spacing w:after="0" w:line="360" w:lineRule="auto"/>
        <w:ind w:firstLine="709"/>
        <w:jc w:val="both"/>
        <w:rPr>
          <w:rFonts w:ascii="Times New Roman" w:eastAsia="Calibri" w:hAnsi="Times New Roman" w:cs="Times New Roman"/>
          <w:sz w:val="28"/>
          <w:szCs w:val="28"/>
        </w:rPr>
      </w:pP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lastRenderedPageBreak/>
        <w:t xml:space="preserve">10. "Обеспечение безопасности участников и зрителей". Данный раздел содержит: а) меры и условия, касающиеся обеспечения безопасности участников и зрителей при проведении физкультурного мероприятия; б) меры и условия, касающиеся медицинского обеспечения участников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sz w:val="28"/>
          <w:szCs w:val="28"/>
        </w:rPr>
      </w:pPr>
      <w:r w:rsidRPr="007877CA">
        <w:rPr>
          <w:rFonts w:ascii="Times New Roman" w:eastAsia="Calibri" w:hAnsi="Times New Roman" w:cs="Times New Roman"/>
          <w:sz w:val="28"/>
          <w:szCs w:val="28"/>
        </w:rPr>
        <w:t xml:space="preserve">11. "Страхование участников". Данный раздел содержит порядок и условия страхования несчастных случаев, жизни и здоровья участников физкультурного мероприятия. </w:t>
      </w:r>
    </w:p>
    <w:p w:rsidR="007877CA" w:rsidRPr="007877CA" w:rsidRDefault="007877CA" w:rsidP="007877CA">
      <w:pPr>
        <w:spacing w:after="0" w:line="360" w:lineRule="auto"/>
        <w:ind w:firstLine="709"/>
        <w:jc w:val="both"/>
        <w:rPr>
          <w:rFonts w:ascii="Times New Roman" w:eastAsia="Calibri" w:hAnsi="Times New Roman" w:cs="Times New Roman"/>
          <w:b/>
          <w:sz w:val="28"/>
          <w:szCs w:val="28"/>
        </w:rPr>
      </w:pPr>
      <w:r w:rsidRPr="007877CA">
        <w:rPr>
          <w:rFonts w:ascii="Times New Roman" w:eastAsia="Calibri" w:hAnsi="Times New Roman" w:cs="Times New Roman"/>
          <w:sz w:val="28"/>
          <w:szCs w:val="28"/>
        </w:rPr>
        <w:t>12. В положение могут включаться разделы, содержащие дополнительную информацию об организации и проведении физкультурного мероприятия.</w:t>
      </w:r>
    </w:p>
    <w:p w:rsidR="007877CA" w:rsidRDefault="007877CA"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7877CA" w:rsidRDefault="007877CA"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7877CA" w:rsidRDefault="007877CA"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A2685C" w:rsidRDefault="00A2685C"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077FC0" w:rsidRDefault="00077FC0"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077FC0" w:rsidRDefault="00077FC0"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8F2D46" w:rsidRDefault="008F2D46" w:rsidP="0047315F">
      <w:pPr>
        <w:pStyle w:val="a3"/>
        <w:shd w:val="clear" w:color="auto" w:fill="FFFFFF"/>
        <w:spacing w:before="0" w:beforeAutospacing="0" w:after="0" w:afterAutospacing="0" w:line="360" w:lineRule="auto"/>
        <w:ind w:firstLine="709"/>
        <w:jc w:val="center"/>
        <w:textAlignment w:val="baseline"/>
        <w:rPr>
          <w:b/>
          <w:sz w:val="28"/>
          <w:szCs w:val="28"/>
        </w:rPr>
      </w:pPr>
      <w:r w:rsidRPr="0047315F">
        <w:rPr>
          <w:b/>
          <w:sz w:val="28"/>
          <w:szCs w:val="28"/>
        </w:rPr>
        <w:lastRenderedPageBreak/>
        <w:t>Подготовка к текущему контролю знаний и промежуточной аттестации</w:t>
      </w:r>
    </w:p>
    <w:p w:rsidR="00B54488" w:rsidRPr="0047315F" w:rsidRDefault="00B54488"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4B0A7F" w:rsidRPr="0047315F" w:rsidRDefault="008F2D46" w:rsidP="0047315F">
      <w:pPr>
        <w:pStyle w:val="a3"/>
        <w:shd w:val="clear" w:color="auto" w:fill="FFFFFF"/>
        <w:spacing w:before="0" w:beforeAutospacing="0" w:after="0" w:afterAutospacing="0" w:line="360" w:lineRule="auto"/>
        <w:ind w:firstLine="709"/>
        <w:jc w:val="both"/>
        <w:textAlignment w:val="baseline"/>
        <w:rPr>
          <w:sz w:val="28"/>
          <w:szCs w:val="28"/>
        </w:rPr>
      </w:pPr>
      <w:r w:rsidRPr="0047315F">
        <w:rPr>
          <w:sz w:val="28"/>
          <w:szCs w:val="28"/>
        </w:rPr>
        <w:t xml:space="preserve">Постоянный текущий контроль знаний (после изучения каждой темы или раздела) позволяет </w:t>
      </w:r>
      <w:proofErr w:type="gramStart"/>
      <w:r w:rsidRPr="0047315F">
        <w:rPr>
          <w:sz w:val="28"/>
          <w:szCs w:val="28"/>
        </w:rPr>
        <w:t>обучающемуся</w:t>
      </w:r>
      <w:proofErr w:type="gramEnd"/>
      <w:r w:rsidRPr="0047315F">
        <w:rPr>
          <w:sz w:val="28"/>
          <w:szCs w:val="28"/>
        </w:rPr>
        <w:t xml:space="preserve"> систематизировать знания как в разрезе отдельных тем, так и отдельных разделов дисциплины. В ходе индивидуального опроса преподаватель должен проверить правильность выполнения задания и уровень освоения </w:t>
      </w:r>
      <w:proofErr w:type="gramStart"/>
      <w:r w:rsidRPr="0047315F">
        <w:rPr>
          <w:sz w:val="28"/>
          <w:szCs w:val="28"/>
        </w:rPr>
        <w:t>обучающимся</w:t>
      </w:r>
      <w:proofErr w:type="gramEnd"/>
      <w:r w:rsidRPr="0047315F">
        <w:rPr>
          <w:sz w:val="28"/>
          <w:szCs w:val="28"/>
        </w:rPr>
        <w:t xml:space="preserve"> данной темы. При индивидуальном опросе преподаватель обращает особое внимание на уровень </w:t>
      </w:r>
      <w:proofErr w:type="gramStart"/>
      <w:r w:rsidRPr="0047315F">
        <w:rPr>
          <w:sz w:val="28"/>
          <w:szCs w:val="28"/>
        </w:rPr>
        <w:t>знани</w:t>
      </w:r>
      <w:r w:rsidR="00FE5BF4">
        <w:rPr>
          <w:sz w:val="28"/>
          <w:szCs w:val="28"/>
        </w:rPr>
        <w:t>й</w:t>
      </w:r>
      <w:r w:rsidRPr="0047315F">
        <w:rPr>
          <w:sz w:val="28"/>
          <w:szCs w:val="28"/>
        </w:rPr>
        <w:t xml:space="preserve"> студентов содержания вопросов темы</w:t>
      </w:r>
      <w:proofErr w:type="gramEnd"/>
      <w:r w:rsidRPr="0047315F">
        <w:rPr>
          <w:sz w:val="28"/>
          <w:szCs w:val="28"/>
        </w:rPr>
        <w:t xml:space="preserve">. По результатам опроса по каждой теме </w:t>
      </w:r>
      <w:proofErr w:type="gramStart"/>
      <w:r w:rsidRPr="0047315F">
        <w:rPr>
          <w:sz w:val="28"/>
          <w:szCs w:val="28"/>
        </w:rPr>
        <w:t>обучающемуся</w:t>
      </w:r>
      <w:proofErr w:type="gramEnd"/>
      <w:r w:rsidRPr="0047315F">
        <w:rPr>
          <w:sz w:val="28"/>
          <w:szCs w:val="28"/>
        </w:rPr>
        <w:t xml:space="preserve"> выставляется оценка. Тестирование - форма унифицированного контроля знаний, умений и навыков на основе тестов, стандартизированных процедур проведения тестового контроля, обработки, анализа и представления результатов. Тестирование как форма текущего контроля знаний используется после изучения всего курса. Примерные вопросы тестов приведены в рабочих программах дисциплин. На основании аттестации по отдельным темам лекций и практических занятий и результатов тестирования преподаватель, ведущий практические занятия, заполняет ведомость текущего контроля знаний и выводит среднюю интегрированную оценку, которой он оценивает результаты освоения дисциплины каждым обучающимся.</w:t>
      </w:r>
    </w:p>
    <w:p w:rsidR="00C62E1A" w:rsidRPr="0047315F" w:rsidRDefault="00AD498A" w:rsidP="0047315F">
      <w:pPr>
        <w:pStyle w:val="a3"/>
        <w:shd w:val="clear" w:color="auto" w:fill="FFFFFF"/>
        <w:spacing w:before="0" w:beforeAutospacing="0" w:after="0" w:afterAutospacing="0" w:line="360" w:lineRule="auto"/>
        <w:ind w:firstLine="709"/>
        <w:jc w:val="both"/>
        <w:textAlignment w:val="baseline"/>
        <w:rPr>
          <w:b/>
          <w:sz w:val="28"/>
          <w:szCs w:val="28"/>
        </w:rPr>
      </w:pPr>
      <w:r w:rsidRPr="0047315F">
        <w:rPr>
          <w:sz w:val="28"/>
          <w:szCs w:val="28"/>
        </w:rPr>
        <w:t>О</w:t>
      </w:r>
      <w:r w:rsidR="00C62E1A" w:rsidRPr="0047315F">
        <w:rPr>
          <w:sz w:val="28"/>
          <w:szCs w:val="28"/>
        </w:rPr>
        <w:t>писание оценочных сре</w:t>
      </w:r>
      <w:proofErr w:type="gramStart"/>
      <w:r w:rsidR="00C62E1A" w:rsidRPr="0047315F">
        <w:rPr>
          <w:sz w:val="28"/>
          <w:szCs w:val="28"/>
        </w:rPr>
        <w:t>дств дл</w:t>
      </w:r>
      <w:proofErr w:type="gramEnd"/>
      <w:r w:rsidR="00C62E1A" w:rsidRPr="0047315F">
        <w:rPr>
          <w:sz w:val="28"/>
          <w:szCs w:val="28"/>
        </w:rPr>
        <w:t xml:space="preserve">я текущего контроля и промежуточной аттестации обучающихся с перечнем компетенций, описанием показателей и критериев оценивания компетенций, типовые контрольные задания и методические материалы представлены в </w:t>
      </w:r>
      <w:r w:rsidRPr="0047315F">
        <w:rPr>
          <w:sz w:val="28"/>
          <w:szCs w:val="28"/>
        </w:rPr>
        <w:t>рабочих программах дисциплин.</w:t>
      </w:r>
    </w:p>
    <w:p w:rsidR="008F2D46" w:rsidRPr="0047315F" w:rsidRDefault="008F2D46" w:rsidP="0047315F">
      <w:pPr>
        <w:pStyle w:val="a3"/>
        <w:shd w:val="clear" w:color="auto" w:fill="FFFFFF"/>
        <w:spacing w:before="0" w:beforeAutospacing="0" w:after="0" w:afterAutospacing="0" w:line="360" w:lineRule="auto"/>
        <w:ind w:firstLine="709"/>
        <w:jc w:val="center"/>
        <w:textAlignment w:val="baseline"/>
        <w:rPr>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1C0BE0" w:rsidP="001C0BE0">
      <w:pPr>
        <w:spacing w:after="0" w:line="240" w:lineRule="auto"/>
        <w:ind w:right="-1"/>
        <w:jc w:val="center"/>
        <w:rPr>
          <w:rFonts w:ascii="Times New Roman" w:eastAsia="Calibri" w:hAnsi="Times New Roman" w:cs="Times New Roman"/>
          <w:b/>
          <w:sz w:val="28"/>
          <w:szCs w:val="28"/>
        </w:rPr>
      </w:pPr>
    </w:p>
    <w:p w:rsidR="001C0BE0" w:rsidRDefault="00412FD1" w:rsidP="00320B30">
      <w:pPr>
        <w:spacing w:after="0" w:line="36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p>
    <w:p w:rsidR="00412FD1" w:rsidRDefault="00412FD1" w:rsidP="00320B30">
      <w:pPr>
        <w:spacing w:after="0" w:line="360" w:lineRule="auto"/>
        <w:ind w:right="-1"/>
        <w:jc w:val="center"/>
        <w:rPr>
          <w:rFonts w:ascii="Times New Roman" w:eastAsia="Calibri" w:hAnsi="Times New Roman" w:cs="Times New Roman"/>
          <w:b/>
          <w:sz w:val="28"/>
          <w:szCs w:val="28"/>
        </w:rPr>
      </w:pPr>
    </w:p>
    <w:p w:rsidR="006049A8" w:rsidRPr="009714FB" w:rsidRDefault="006049A8" w:rsidP="006049A8">
      <w:pPr>
        <w:pStyle w:val="ac"/>
        <w:numPr>
          <w:ilvl w:val="0"/>
          <w:numId w:val="6"/>
        </w:numPr>
        <w:shd w:val="clear" w:color="auto" w:fill="FFFFFF"/>
        <w:tabs>
          <w:tab w:val="left" w:pos="0"/>
        </w:tabs>
        <w:spacing w:after="144" w:line="360" w:lineRule="auto"/>
        <w:ind w:left="0" w:firstLine="851"/>
        <w:outlineLvl w:val="0"/>
        <w:rPr>
          <w:rFonts w:ascii="Times New Roman" w:hAnsi="Times New Roman" w:cs="Times New Roman"/>
          <w:sz w:val="28"/>
          <w:szCs w:val="28"/>
        </w:rPr>
      </w:pPr>
      <w:r w:rsidRPr="009714FB">
        <w:rPr>
          <w:rFonts w:ascii="Times New Roman" w:hAnsi="Times New Roman" w:cs="Times New Roman"/>
          <w:sz w:val="28"/>
          <w:szCs w:val="28"/>
        </w:rPr>
        <w:t>Федеральный закон "Об основах туристской деятельности в Российской Федерации" от 24.11.1996 N 132-ФЗ</w:t>
      </w:r>
    </w:p>
    <w:p w:rsidR="00412FD1" w:rsidRPr="00432E59" w:rsidRDefault="00D3070C" w:rsidP="009714FB">
      <w:pPr>
        <w:pStyle w:val="ac"/>
        <w:numPr>
          <w:ilvl w:val="0"/>
          <w:numId w:val="6"/>
        </w:numPr>
        <w:tabs>
          <w:tab w:val="left" w:pos="0"/>
        </w:tabs>
        <w:spacing w:after="0" w:line="360" w:lineRule="auto"/>
        <w:ind w:left="0" w:firstLine="851"/>
        <w:jc w:val="both"/>
        <w:rPr>
          <w:rFonts w:ascii="Times New Roman" w:eastAsia="Calibri" w:hAnsi="Times New Roman" w:cs="Times New Roman"/>
          <w:sz w:val="28"/>
          <w:szCs w:val="28"/>
        </w:rPr>
      </w:pPr>
      <w:r w:rsidRPr="00D3070C">
        <w:rPr>
          <w:rFonts w:ascii="Times New Roman" w:hAnsi="Times New Roman" w:cs="Times New Roman"/>
          <w:sz w:val="28"/>
          <w:szCs w:val="28"/>
        </w:rPr>
        <w:t xml:space="preserve">Дмитриева Е.А. Рекомендации по разработке и оформлению туристских маршрутов. Электронный ресурс. Режим доступа: </w:t>
      </w:r>
      <w:hyperlink r:id="rId9" w:history="1">
        <w:r w:rsidR="00573E53" w:rsidRPr="00F84986">
          <w:rPr>
            <w:rStyle w:val="a4"/>
            <w:rFonts w:ascii="Times New Roman" w:hAnsi="Times New Roman" w:cs="Times New Roman"/>
            <w:sz w:val="28"/>
            <w:szCs w:val="28"/>
          </w:rPr>
          <w:t>http://a-v-zorya.ru/doc/rekomendaccii_po_razrabotke_turistskih_marshrutov.pdf</w:t>
        </w:r>
      </w:hyperlink>
    </w:p>
    <w:p w:rsidR="00432E59" w:rsidRPr="004D1CFD" w:rsidRDefault="00B36BD4" w:rsidP="00432E59">
      <w:pPr>
        <w:pStyle w:val="ac"/>
        <w:numPr>
          <w:ilvl w:val="0"/>
          <w:numId w:val="6"/>
        </w:numPr>
        <w:tabs>
          <w:tab w:val="left" w:pos="0"/>
        </w:tabs>
        <w:spacing w:after="0" w:line="360" w:lineRule="auto"/>
        <w:ind w:left="0" w:firstLine="851"/>
        <w:jc w:val="both"/>
        <w:rPr>
          <w:rStyle w:val="book-griff"/>
          <w:rFonts w:ascii="Times New Roman" w:eastAsia="Calibri" w:hAnsi="Times New Roman" w:cs="Times New Roman"/>
          <w:sz w:val="28"/>
          <w:szCs w:val="28"/>
        </w:rPr>
      </w:pPr>
      <w:proofErr w:type="spellStart"/>
      <w:r w:rsidRPr="00432E59">
        <w:rPr>
          <w:rFonts w:ascii="Times New Roman" w:hAnsi="Times New Roman" w:cs="Times New Roman"/>
          <w:sz w:val="28"/>
          <w:szCs w:val="28"/>
        </w:rPr>
        <w:t>Скобкин</w:t>
      </w:r>
      <w:proofErr w:type="spellEnd"/>
      <w:r w:rsidRPr="00432E59">
        <w:rPr>
          <w:rFonts w:ascii="Times New Roman" w:hAnsi="Times New Roman" w:cs="Times New Roman"/>
          <w:sz w:val="28"/>
          <w:szCs w:val="28"/>
        </w:rPr>
        <w:t xml:space="preserve"> С. С.</w:t>
      </w:r>
      <w:r w:rsidR="00432E59" w:rsidRPr="00432E59">
        <w:rPr>
          <w:rFonts w:ascii="Times New Roman" w:hAnsi="Times New Roman" w:cs="Times New Roman"/>
          <w:sz w:val="28"/>
          <w:szCs w:val="28"/>
        </w:rPr>
        <w:t xml:space="preserve"> Менеджмент в туризме 2-е изд., </w:t>
      </w:r>
      <w:proofErr w:type="spellStart"/>
      <w:r w:rsidR="00432E59" w:rsidRPr="00432E59">
        <w:rPr>
          <w:rFonts w:ascii="Times New Roman" w:hAnsi="Times New Roman" w:cs="Times New Roman"/>
          <w:sz w:val="28"/>
          <w:szCs w:val="28"/>
        </w:rPr>
        <w:t>испр</w:t>
      </w:r>
      <w:proofErr w:type="spellEnd"/>
      <w:r w:rsidR="00432E59" w:rsidRPr="00432E59">
        <w:rPr>
          <w:rFonts w:ascii="Times New Roman" w:hAnsi="Times New Roman" w:cs="Times New Roman"/>
          <w:sz w:val="28"/>
          <w:szCs w:val="28"/>
        </w:rPr>
        <w:t xml:space="preserve">. и доп. Учебник и практикум для </w:t>
      </w:r>
      <w:proofErr w:type="gramStart"/>
      <w:r w:rsidR="00432E59" w:rsidRPr="00432E59">
        <w:rPr>
          <w:rFonts w:ascii="Times New Roman" w:hAnsi="Times New Roman" w:cs="Times New Roman"/>
          <w:sz w:val="28"/>
          <w:szCs w:val="28"/>
        </w:rPr>
        <w:t>академического</w:t>
      </w:r>
      <w:proofErr w:type="gramEnd"/>
      <w:r w:rsidR="00432E59" w:rsidRPr="00432E59">
        <w:rPr>
          <w:rFonts w:ascii="Times New Roman" w:hAnsi="Times New Roman" w:cs="Times New Roman"/>
          <w:sz w:val="28"/>
          <w:szCs w:val="28"/>
        </w:rPr>
        <w:t xml:space="preserve"> </w:t>
      </w:r>
      <w:proofErr w:type="spellStart"/>
      <w:r w:rsidR="00432E59" w:rsidRPr="00432E59">
        <w:rPr>
          <w:rFonts w:ascii="Times New Roman" w:hAnsi="Times New Roman" w:cs="Times New Roman"/>
          <w:sz w:val="28"/>
          <w:szCs w:val="28"/>
        </w:rPr>
        <w:t>бакалавриата</w:t>
      </w:r>
      <w:proofErr w:type="spellEnd"/>
      <w:r w:rsidR="00432E59">
        <w:rPr>
          <w:rFonts w:ascii="Times New Roman" w:hAnsi="Times New Roman" w:cs="Times New Roman"/>
          <w:sz w:val="28"/>
          <w:szCs w:val="28"/>
        </w:rPr>
        <w:t>,</w:t>
      </w:r>
      <w:r w:rsidR="00432E59" w:rsidRPr="00432E59">
        <w:rPr>
          <w:rFonts w:ascii="Trebuchet MS" w:hAnsi="Trebuchet MS"/>
          <w:color w:val="666666"/>
          <w:sz w:val="21"/>
          <w:szCs w:val="21"/>
          <w:shd w:val="clear" w:color="auto" w:fill="FFFFFF"/>
        </w:rPr>
        <w:t xml:space="preserve"> </w:t>
      </w:r>
      <w:r w:rsidR="00432E59" w:rsidRPr="00432E59">
        <w:rPr>
          <w:rStyle w:val="book-griff"/>
          <w:rFonts w:ascii="Times New Roman" w:hAnsi="Times New Roman" w:cs="Times New Roman"/>
          <w:color w:val="000000" w:themeColor="text1"/>
          <w:sz w:val="28"/>
          <w:szCs w:val="28"/>
          <w:shd w:val="clear" w:color="auto" w:fill="FFFFFF"/>
        </w:rPr>
        <w:t>Гриф УМО ВО</w:t>
      </w:r>
      <w:r w:rsidR="004D1CFD">
        <w:rPr>
          <w:rStyle w:val="book-griff"/>
          <w:rFonts w:ascii="Times New Roman" w:hAnsi="Times New Roman" w:cs="Times New Roman"/>
          <w:color w:val="000000" w:themeColor="text1"/>
          <w:sz w:val="28"/>
          <w:szCs w:val="28"/>
          <w:shd w:val="clear" w:color="auto" w:fill="FFFFFF"/>
        </w:rPr>
        <w:t xml:space="preserve"> 2018</w:t>
      </w:r>
    </w:p>
    <w:p w:rsidR="00432E59" w:rsidRPr="00432E59" w:rsidRDefault="004D1CFD" w:rsidP="00432E59">
      <w:pPr>
        <w:pStyle w:val="ac"/>
        <w:numPr>
          <w:ilvl w:val="0"/>
          <w:numId w:val="6"/>
        </w:numPr>
        <w:tabs>
          <w:tab w:val="left" w:pos="0"/>
        </w:tabs>
        <w:spacing w:after="0" w:line="36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Морозов М. А., Морозова Н. С. </w:t>
      </w:r>
      <w:r w:rsidR="00432E59" w:rsidRPr="00432E59">
        <w:rPr>
          <w:rFonts w:ascii="Times New Roman" w:eastAsia="Calibri" w:hAnsi="Times New Roman" w:cs="Times New Roman"/>
          <w:sz w:val="28"/>
          <w:szCs w:val="28"/>
        </w:rPr>
        <w:t xml:space="preserve">Экономика организации туризма </w:t>
      </w:r>
      <w:r w:rsidR="00432E59" w:rsidRPr="00432E59">
        <w:rPr>
          <w:rFonts w:ascii="Times New Roman" w:hAnsi="Times New Roman" w:cs="Times New Roman"/>
          <w:color w:val="333333"/>
          <w:sz w:val="28"/>
          <w:szCs w:val="28"/>
        </w:rPr>
        <w:t xml:space="preserve">5-е изд., </w:t>
      </w:r>
      <w:proofErr w:type="spellStart"/>
      <w:r w:rsidR="00432E59" w:rsidRPr="00432E59">
        <w:rPr>
          <w:rFonts w:ascii="Times New Roman" w:hAnsi="Times New Roman" w:cs="Times New Roman"/>
          <w:color w:val="333333"/>
          <w:sz w:val="28"/>
          <w:szCs w:val="28"/>
        </w:rPr>
        <w:t>испр</w:t>
      </w:r>
      <w:proofErr w:type="spellEnd"/>
      <w:r w:rsidR="00432E59" w:rsidRPr="00432E59">
        <w:rPr>
          <w:rFonts w:ascii="Times New Roman" w:hAnsi="Times New Roman" w:cs="Times New Roman"/>
          <w:color w:val="333333"/>
          <w:sz w:val="28"/>
          <w:szCs w:val="28"/>
        </w:rPr>
        <w:t xml:space="preserve">. и доп. Учебник </w:t>
      </w:r>
      <w:proofErr w:type="gramStart"/>
      <w:r w:rsidR="00432E59" w:rsidRPr="00432E59">
        <w:rPr>
          <w:rFonts w:ascii="Times New Roman" w:hAnsi="Times New Roman" w:cs="Times New Roman"/>
          <w:color w:val="333333"/>
          <w:sz w:val="28"/>
          <w:szCs w:val="28"/>
        </w:rPr>
        <w:t>для</w:t>
      </w:r>
      <w:proofErr w:type="gramEnd"/>
      <w:r w:rsidR="00432E59" w:rsidRPr="00432E59">
        <w:rPr>
          <w:rFonts w:ascii="Times New Roman" w:hAnsi="Times New Roman" w:cs="Times New Roman"/>
          <w:color w:val="333333"/>
          <w:sz w:val="28"/>
          <w:szCs w:val="28"/>
        </w:rPr>
        <w:t xml:space="preserve"> академического </w:t>
      </w:r>
      <w:proofErr w:type="spellStart"/>
      <w:r w:rsidR="00432E59" w:rsidRPr="00432E59">
        <w:rPr>
          <w:rFonts w:ascii="Times New Roman" w:hAnsi="Times New Roman" w:cs="Times New Roman"/>
          <w:color w:val="333333"/>
          <w:sz w:val="28"/>
          <w:szCs w:val="28"/>
        </w:rPr>
        <w:t>бакалавриата</w:t>
      </w:r>
      <w:proofErr w:type="spellEnd"/>
      <w:r>
        <w:rPr>
          <w:rFonts w:ascii="Times New Roman" w:hAnsi="Times New Roman" w:cs="Times New Roman"/>
          <w:color w:val="333333"/>
          <w:sz w:val="28"/>
          <w:szCs w:val="28"/>
        </w:rPr>
        <w:t xml:space="preserve">, Москва </w:t>
      </w:r>
      <w:proofErr w:type="spellStart"/>
      <w:r>
        <w:rPr>
          <w:rFonts w:ascii="Times New Roman" w:hAnsi="Times New Roman" w:cs="Times New Roman"/>
          <w:color w:val="333333"/>
          <w:sz w:val="28"/>
          <w:szCs w:val="28"/>
        </w:rPr>
        <w:t>Юрайт</w:t>
      </w:r>
      <w:proofErr w:type="spellEnd"/>
      <w:r>
        <w:rPr>
          <w:rFonts w:ascii="Times New Roman" w:hAnsi="Times New Roman" w:cs="Times New Roman"/>
          <w:color w:val="333333"/>
          <w:sz w:val="28"/>
          <w:szCs w:val="28"/>
        </w:rPr>
        <w:t xml:space="preserve"> 2018</w:t>
      </w:r>
    </w:p>
    <w:p w:rsidR="00B36BD4" w:rsidRDefault="004D1CFD" w:rsidP="009714FB">
      <w:pPr>
        <w:pStyle w:val="ac"/>
        <w:numPr>
          <w:ilvl w:val="0"/>
          <w:numId w:val="6"/>
        </w:numPr>
        <w:tabs>
          <w:tab w:val="left" w:pos="0"/>
        </w:tabs>
        <w:spacing w:after="0" w:line="36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 </w:t>
      </w:r>
      <w:proofErr w:type="spellStart"/>
      <w:r>
        <w:rPr>
          <w:rFonts w:ascii="Times New Roman" w:eastAsia="Calibri" w:hAnsi="Times New Roman" w:cs="Times New Roman"/>
          <w:sz w:val="28"/>
          <w:szCs w:val="28"/>
        </w:rPr>
        <w:t>Золотовский</w:t>
      </w:r>
      <w:proofErr w:type="spellEnd"/>
      <w:r>
        <w:rPr>
          <w:rFonts w:ascii="Times New Roman" w:eastAsia="Calibri" w:hAnsi="Times New Roman" w:cs="Times New Roman"/>
          <w:sz w:val="28"/>
          <w:szCs w:val="28"/>
        </w:rPr>
        <w:t xml:space="preserve">, Н. Я. </w:t>
      </w:r>
      <w:proofErr w:type="spellStart"/>
      <w:r>
        <w:rPr>
          <w:rFonts w:ascii="Times New Roman" w:eastAsia="Calibri" w:hAnsi="Times New Roman" w:cs="Times New Roman"/>
          <w:sz w:val="28"/>
          <w:szCs w:val="28"/>
        </w:rPr>
        <w:t>Золотовская</w:t>
      </w:r>
      <w:proofErr w:type="spellEnd"/>
      <w:r>
        <w:rPr>
          <w:rFonts w:ascii="Times New Roman" w:eastAsia="Calibri" w:hAnsi="Times New Roman" w:cs="Times New Roman"/>
          <w:sz w:val="28"/>
          <w:szCs w:val="28"/>
        </w:rPr>
        <w:t xml:space="preserve">. Правовое регулирование в сфере  туризма. Учебное пособие для вузов. Москва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xml:space="preserve"> 2017</w:t>
      </w:r>
    </w:p>
    <w:p w:rsidR="004D1CFD" w:rsidRPr="00D92796" w:rsidRDefault="00316DF2" w:rsidP="009714FB">
      <w:pPr>
        <w:pStyle w:val="ac"/>
        <w:numPr>
          <w:ilvl w:val="0"/>
          <w:numId w:val="6"/>
        </w:numPr>
        <w:tabs>
          <w:tab w:val="left" w:pos="0"/>
        </w:tabs>
        <w:spacing w:after="0" w:line="360" w:lineRule="auto"/>
        <w:ind w:left="0" w:firstLine="851"/>
        <w:jc w:val="both"/>
        <w:rPr>
          <w:rFonts w:ascii="Times New Roman" w:eastAsia="Calibri" w:hAnsi="Times New Roman" w:cs="Times New Roman"/>
          <w:color w:val="000000" w:themeColor="text1"/>
          <w:sz w:val="28"/>
          <w:szCs w:val="28"/>
        </w:rPr>
      </w:pPr>
      <w:proofErr w:type="spellStart"/>
      <w:r w:rsidRPr="00D92796">
        <w:rPr>
          <w:rFonts w:ascii="Times New Roman" w:hAnsi="Times New Roman" w:cs="Times New Roman"/>
          <w:color w:val="000000" w:themeColor="text1"/>
          <w:sz w:val="28"/>
          <w:szCs w:val="28"/>
          <w:shd w:val="clear" w:color="auto" w:fill="FFFFFF"/>
        </w:rPr>
        <w:t>Баумгартен</w:t>
      </w:r>
      <w:proofErr w:type="spellEnd"/>
      <w:r w:rsidRPr="00D92796">
        <w:rPr>
          <w:rFonts w:ascii="Times New Roman" w:hAnsi="Times New Roman" w:cs="Times New Roman"/>
          <w:color w:val="000000" w:themeColor="text1"/>
          <w:sz w:val="28"/>
          <w:szCs w:val="28"/>
          <w:shd w:val="clear" w:color="auto" w:fill="FFFFFF"/>
        </w:rPr>
        <w:t>, Л. В. Маркетинг гостиничного предприятия. Учебник</w:t>
      </w:r>
      <w:r w:rsidR="00D92796">
        <w:rPr>
          <w:rFonts w:ascii="Times New Roman" w:hAnsi="Times New Roman" w:cs="Times New Roman"/>
          <w:color w:val="000000" w:themeColor="text1"/>
          <w:sz w:val="28"/>
          <w:szCs w:val="28"/>
          <w:shd w:val="clear" w:color="auto" w:fill="FFFFFF"/>
        </w:rPr>
        <w:t>,</w:t>
      </w:r>
      <w:r w:rsidRPr="00D92796">
        <w:rPr>
          <w:rFonts w:ascii="Times New Roman" w:hAnsi="Times New Roman" w:cs="Times New Roman"/>
          <w:color w:val="000000" w:themeColor="text1"/>
          <w:sz w:val="28"/>
          <w:szCs w:val="28"/>
          <w:shd w:val="clear" w:color="auto" w:fill="FFFFFF"/>
        </w:rPr>
        <w:t xml:space="preserve"> Москва: </w:t>
      </w:r>
      <w:r w:rsidRPr="00D92796">
        <w:rPr>
          <w:rStyle w:val="a8"/>
          <w:rFonts w:ascii="Times New Roman" w:hAnsi="Times New Roman" w:cs="Times New Roman"/>
          <w:b w:val="0"/>
          <w:color w:val="000000" w:themeColor="text1"/>
          <w:sz w:val="28"/>
          <w:szCs w:val="28"/>
          <w:shd w:val="clear" w:color="auto" w:fill="FFFFFF"/>
        </w:rPr>
        <w:t>СПб</w:t>
      </w:r>
      <w:proofErr w:type="gramStart"/>
      <w:r w:rsidRPr="00D92796">
        <w:rPr>
          <w:rStyle w:val="a8"/>
          <w:rFonts w:ascii="Times New Roman" w:hAnsi="Times New Roman" w:cs="Times New Roman"/>
          <w:b w:val="0"/>
          <w:color w:val="000000" w:themeColor="text1"/>
          <w:sz w:val="28"/>
          <w:szCs w:val="28"/>
          <w:shd w:val="clear" w:color="auto" w:fill="FFFFFF"/>
        </w:rPr>
        <w:t>.</w:t>
      </w:r>
      <w:proofErr w:type="gramEnd"/>
      <w:r w:rsidRPr="00D92796">
        <w:rPr>
          <w:rStyle w:val="a8"/>
          <w:rFonts w:ascii="Times New Roman" w:hAnsi="Times New Roman" w:cs="Times New Roman"/>
          <w:b w:val="0"/>
          <w:color w:val="000000" w:themeColor="text1"/>
          <w:sz w:val="28"/>
          <w:szCs w:val="28"/>
          <w:shd w:val="clear" w:color="auto" w:fill="FFFFFF"/>
        </w:rPr>
        <w:t xml:space="preserve"> [</w:t>
      </w:r>
      <w:proofErr w:type="gramStart"/>
      <w:r w:rsidRPr="00D92796">
        <w:rPr>
          <w:rStyle w:val="a8"/>
          <w:rFonts w:ascii="Times New Roman" w:hAnsi="Times New Roman" w:cs="Times New Roman"/>
          <w:b w:val="0"/>
          <w:color w:val="000000" w:themeColor="text1"/>
          <w:sz w:val="28"/>
          <w:szCs w:val="28"/>
          <w:shd w:val="clear" w:color="auto" w:fill="FFFFFF"/>
        </w:rPr>
        <w:t>и</w:t>
      </w:r>
      <w:proofErr w:type="gramEnd"/>
      <w:r w:rsidRPr="00D92796">
        <w:rPr>
          <w:rStyle w:val="a8"/>
          <w:rFonts w:ascii="Times New Roman" w:hAnsi="Times New Roman" w:cs="Times New Roman"/>
          <w:b w:val="0"/>
          <w:color w:val="000000" w:themeColor="text1"/>
          <w:sz w:val="28"/>
          <w:szCs w:val="28"/>
          <w:shd w:val="clear" w:color="auto" w:fill="FFFFFF"/>
        </w:rPr>
        <w:t xml:space="preserve"> др.] : Питер</w:t>
      </w:r>
      <w:r w:rsidRPr="00D92796">
        <w:rPr>
          <w:rFonts w:ascii="Times New Roman" w:hAnsi="Times New Roman" w:cs="Times New Roman"/>
          <w:b/>
          <w:color w:val="000000" w:themeColor="text1"/>
          <w:sz w:val="28"/>
          <w:szCs w:val="28"/>
          <w:shd w:val="clear" w:color="auto" w:fill="FFFFFF"/>
        </w:rPr>
        <w:t>,</w:t>
      </w:r>
      <w:r w:rsidRPr="00D92796">
        <w:rPr>
          <w:rFonts w:ascii="Times New Roman" w:hAnsi="Times New Roman" w:cs="Times New Roman"/>
          <w:color w:val="000000" w:themeColor="text1"/>
          <w:sz w:val="28"/>
          <w:szCs w:val="28"/>
          <w:shd w:val="clear" w:color="auto" w:fill="FFFFFF"/>
        </w:rPr>
        <w:t xml:space="preserve"> 2015. - 340 c.</w:t>
      </w:r>
    </w:p>
    <w:p w:rsidR="00D92796" w:rsidRPr="00D92796" w:rsidRDefault="00D92796" w:rsidP="009714FB">
      <w:pPr>
        <w:pStyle w:val="ac"/>
        <w:numPr>
          <w:ilvl w:val="0"/>
          <w:numId w:val="6"/>
        </w:numPr>
        <w:tabs>
          <w:tab w:val="left" w:pos="0"/>
        </w:tabs>
        <w:spacing w:after="0" w:line="360" w:lineRule="auto"/>
        <w:ind w:left="0" w:firstLine="851"/>
        <w:jc w:val="both"/>
        <w:rPr>
          <w:rFonts w:ascii="Times New Roman" w:eastAsia="Calibri" w:hAnsi="Times New Roman" w:cs="Times New Roman"/>
          <w:color w:val="000000" w:themeColor="text1"/>
          <w:sz w:val="28"/>
          <w:szCs w:val="28"/>
        </w:rPr>
      </w:pPr>
      <w:r w:rsidRPr="00D92796">
        <w:rPr>
          <w:rFonts w:ascii="Times New Roman" w:hAnsi="Times New Roman" w:cs="Times New Roman"/>
          <w:color w:val="000000" w:themeColor="text1"/>
          <w:sz w:val="28"/>
          <w:szCs w:val="28"/>
          <w:shd w:val="clear" w:color="auto" w:fill="FFFFFF"/>
        </w:rPr>
        <w:t> Морозов, М. А. Экономика и предпринимательство в социально-культурном сервисе и туризме</w:t>
      </w:r>
      <w:r>
        <w:rPr>
          <w:rFonts w:ascii="Times New Roman" w:hAnsi="Times New Roman" w:cs="Times New Roman"/>
          <w:color w:val="000000" w:themeColor="text1"/>
          <w:sz w:val="28"/>
          <w:szCs w:val="28"/>
          <w:shd w:val="clear" w:color="auto" w:fill="FFFFFF"/>
        </w:rPr>
        <w:t xml:space="preserve">, </w:t>
      </w:r>
      <w:r w:rsidRPr="00D92796">
        <w:rPr>
          <w:rFonts w:ascii="Times New Roman" w:hAnsi="Times New Roman" w:cs="Times New Roman"/>
          <w:color w:val="000000" w:themeColor="text1"/>
          <w:sz w:val="28"/>
          <w:szCs w:val="28"/>
          <w:shd w:val="clear" w:color="auto" w:fill="FFFFFF"/>
        </w:rPr>
        <w:t xml:space="preserve"> М</w:t>
      </w:r>
      <w:r>
        <w:rPr>
          <w:rFonts w:ascii="Times New Roman" w:hAnsi="Times New Roman" w:cs="Times New Roman"/>
          <w:color w:val="000000" w:themeColor="text1"/>
          <w:sz w:val="28"/>
          <w:szCs w:val="28"/>
          <w:shd w:val="clear" w:color="auto" w:fill="FFFFFF"/>
        </w:rPr>
        <w:t>осква</w:t>
      </w:r>
      <w:r w:rsidRPr="00D92796">
        <w:rPr>
          <w:rFonts w:ascii="Times New Roman" w:hAnsi="Times New Roman" w:cs="Times New Roman"/>
          <w:color w:val="000000" w:themeColor="text1"/>
          <w:sz w:val="28"/>
          <w:szCs w:val="28"/>
          <w:shd w:val="clear" w:color="auto" w:fill="FFFFFF"/>
        </w:rPr>
        <w:t>: Академия, </w:t>
      </w:r>
      <w:r w:rsidRPr="00D92796">
        <w:rPr>
          <w:rStyle w:val="a8"/>
          <w:rFonts w:ascii="Times New Roman" w:hAnsi="Times New Roman" w:cs="Times New Roman"/>
          <w:color w:val="000000" w:themeColor="text1"/>
          <w:sz w:val="28"/>
          <w:szCs w:val="28"/>
          <w:shd w:val="clear" w:color="auto" w:fill="FFFFFF"/>
        </w:rPr>
        <w:t>2016</w:t>
      </w:r>
      <w:r w:rsidRPr="00D92796">
        <w:rPr>
          <w:rFonts w:ascii="Times New Roman" w:hAnsi="Times New Roman" w:cs="Times New Roman"/>
          <w:color w:val="000000" w:themeColor="text1"/>
          <w:sz w:val="28"/>
          <w:szCs w:val="28"/>
          <w:shd w:val="clear" w:color="auto" w:fill="FFFFFF"/>
        </w:rPr>
        <w:t>. - 288 c</w:t>
      </w:r>
    </w:p>
    <w:p w:rsidR="00D92796" w:rsidRPr="00D92796" w:rsidRDefault="00D92796" w:rsidP="009714FB">
      <w:pPr>
        <w:pStyle w:val="ac"/>
        <w:numPr>
          <w:ilvl w:val="0"/>
          <w:numId w:val="6"/>
        </w:numPr>
        <w:tabs>
          <w:tab w:val="left" w:pos="0"/>
        </w:tabs>
        <w:spacing w:after="0" w:line="360" w:lineRule="auto"/>
        <w:ind w:left="0" w:firstLine="851"/>
        <w:jc w:val="both"/>
        <w:rPr>
          <w:rFonts w:ascii="Times New Roman" w:eastAsia="Calibri" w:hAnsi="Times New Roman" w:cs="Times New Roman"/>
          <w:color w:val="000000" w:themeColor="text1"/>
          <w:sz w:val="28"/>
          <w:szCs w:val="28"/>
        </w:rPr>
      </w:pPr>
      <w:r w:rsidRPr="00D92796">
        <w:rPr>
          <w:rFonts w:ascii="Times New Roman" w:hAnsi="Times New Roman" w:cs="Times New Roman"/>
          <w:color w:val="000000"/>
          <w:sz w:val="28"/>
          <w:szCs w:val="28"/>
          <w:shd w:val="clear" w:color="auto" w:fill="FFFFFF"/>
        </w:rPr>
        <w:t>Степанова, С. А. Экономика предприятия туризма. Учебное пособие</w:t>
      </w:r>
      <w:proofErr w:type="gramStart"/>
      <w:r w:rsidRPr="00D9279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r w:rsidRPr="00D92796">
        <w:rPr>
          <w:rFonts w:ascii="Times New Roman" w:hAnsi="Times New Roman" w:cs="Times New Roman"/>
          <w:color w:val="000000"/>
          <w:sz w:val="28"/>
          <w:szCs w:val="28"/>
          <w:shd w:val="clear" w:color="auto" w:fill="FFFFFF"/>
        </w:rPr>
        <w:t xml:space="preserve"> М</w:t>
      </w:r>
      <w:r>
        <w:rPr>
          <w:rFonts w:ascii="Times New Roman" w:hAnsi="Times New Roman" w:cs="Times New Roman"/>
          <w:color w:val="000000"/>
          <w:sz w:val="28"/>
          <w:szCs w:val="28"/>
          <w:shd w:val="clear" w:color="auto" w:fill="FFFFFF"/>
        </w:rPr>
        <w:t>осква</w:t>
      </w:r>
      <w:r w:rsidRPr="00D92796">
        <w:rPr>
          <w:rFonts w:ascii="Times New Roman" w:hAnsi="Times New Roman" w:cs="Times New Roman"/>
          <w:color w:val="000000"/>
          <w:sz w:val="28"/>
          <w:szCs w:val="28"/>
          <w:shd w:val="clear" w:color="auto" w:fill="FFFFFF"/>
        </w:rPr>
        <w:t>: ИНФРА-М, 2016. - 352 c.</w:t>
      </w:r>
    </w:p>
    <w:p w:rsidR="00C225E3" w:rsidRDefault="00C225E3" w:rsidP="00C225E3">
      <w:pPr>
        <w:tabs>
          <w:tab w:val="left" w:pos="0"/>
        </w:tabs>
        <w:spacing w:after="0" w:line="360" w:lineRule="auto"/>
        <w:jc w:val="both"/>
        <w:rPr>
          <w:rFonts w:ascii="Times New Roman" w:eastAsia="Calibri" w:hAnsi="Times New Roman" w:cs="Times New Roman"/>
          <w:sz w:val="28"/>
          <w:szCs w:val="28"/>
        </w:rPr>
      </w:pPr>
    </w:p>
    <w:p w:rsidR="00C225E3" w:rsidRPr="00C225E3" w:rsidRDefault="00C225E3" w:rsidP="00C225E3">
      <w:pPr>
        <w:tabs>
          <w:tab w:val="left" w:pos="0"/>
        </w:tabs>
        <w:spacing w:after="0" w:line="360" w:lineRule="auto"/>
        <w:jc w:val="both"/>
        <w:rPr>
          <w:rFonts w:ascii="Times New Roman" w:eastAsia="Calibri" w:hAnsi="Times New Roman" w:cs="Times New Roman"/>
          <w:sz w:val="28"/>
          <w:szCs w:val="28"/>
        </w:rPr>
      </w:pPr>
    </w:p>
    <w:p w:rsidR="00890A0A" w:rsidRPr="009714FB" w:rsidRDefault="00890A0A" w:rsidP="009714FB">
      <w:pPr>
        <w:pStyle w:val="ac"/>
        <w:spacing w:after="0" w:line="360" w:lineRule="auto"/>
        <w:ind w:left="709"/>
        <w:jc w:val="both"/>
        <w:rPr>
          <w:rFonts w:ascii="Times New Roman" w:hAnsi="Times New Roman" w:cs="Times New Roman"/>
          <w:sz w:val="28"/>
          <w:szCs w:val="28"/>
        </w:rPr>
      </w:pPr>
    </w:p>
    <w:p w:rsidR="00412FD1" w:rsidRPr="00412FD1" w:rsidRDefault="00412FD1" w:rsidP="00412FD1">
      <w:pPr>
        <w:spacing w:after="0" w:line="240" w:lineRule="auto"/>
        <w:ind w:right="-1" w:firstLine="709"/>
        <w:jc w:val="both"/>
        <w:rPr>
          <w:rFonts w:ascii="Times New Roman" w:eastAsia="Calibri" w:hAnsi="Times New Roman" w:cs="Times New Roman"/>
          <w:sz w:val="28"/>
          <w:szCs w:val="28"/>
        </w:rPr>
      </w:pPr>
    </w:p>
    <w:p w:rsidR="00412FD1" w:rsidRPr="00412FD1" w:rsidRDefault="00412FD1" w:rsidP="00412FD1">
      <w:pPr>
        <w:spacing w:after="0" w:line="240" w:lineRule="auto"/>
        <w:ind w:right="-1" w:firstLine="709"/>
        <w:jc w:val="both"/>
        <w:rPr>
          <w:rFonts w:ascii="Times New Roman" w:eastAsia="Calibri" w:hAnsi="Times New Roman" w:cs="Times New Roman"/>
          <w:sz w:val="28"/>
          <w:szCs w:val="28"/>
        </w:rPr>
      </w:pPr>
    </w:p>
    <w:p w:rsidR="00412FD1" w:rsidRPr="00412FD1" w:rsidRDefault="00412FD1" w:rsidP="00412FD1">
      <w:pPr>
        <w:spacing w:after="0" w:line="240" w:lineRule="auto"/>
        <w:ind w:right="-1" w:firstLine="709"/>
        <w:jc w:val="both"/>
        <w:rPr>
          <w:rFonts w:ascii="Times New Roman" w:eastAsia="Calibri" w:hAnsi="Times New Roman" w:cs="Times New Roman"/>
          <w:sz w:val="28"/>
          <w:szCs w:val="28"/>
        </w:rPr>
      </w:pPr>
    </w:p>
    <w:p w:rsidR="001C0BE0" w:rsidRPr="00412FD1" w:rsidRDefault="001C0BE0" w:rsidP="00412FD1">
      <w:pPr>
        <w:spacing w:after="0" w:line="240" w:lineRule="auto"/>
        <w:ind w:right="-1" w:firstLine="709"/>
        <w:jc w:val="both"/>
        <w:rPr>
          <w:rFonts w:ascii="Times New Roman" w:eastAsia="Calibri" w:hAnsi="Times New Roman" w:cs="Times New Roman"/>
          <w:sz w:val="28"/>
          <w:szCs w:val="28"/>
        </w:rPr>
      </w:pPr>
    </w:p>
    <w:p w:rsidR="00B54488" w:rsidRPr="00412FD1" w:rsidRDefault="00B54488" w:rsidP="00412FD1">
      <w:pPr>
        <w:spacing w:after="0" w:line="240" w:lineRule="auto"/>
        <w:ind w:right="-1" w:firstLine="709"/>
        <w:jc w:val="both"/>
        <w:rPr>
          <w:rFonts w:ascii="Times New Roman" w:eastAsia="Calibri" w:hAnsi="Times New Roman" w:cs="Times New Roman"/>
          <w:sz w:val="28"/>
          <w:szCs w:val="28"/>
        </w:rPr>
      </w:pPr>
    </w:p>
    <w:p w:rsidR="00B54488" w:rsidRPr="00412FD1" w:rsidRDefault="00B54488" w:rsidP="00412FD1">
      <w:pPr>
        <w:spacing w:after="0" w:line="240" w:lineRule="auto"/>
        <w:ind w:right="-1" w:firstLine="709"/>
        <w:jc w:val="both"/>
        <w:rPr>
          <w:rFonts w:ascii="Times New Roman" w:eastAsia="Calibri" w:hAnsi="Times New Roman" w:cs="Times New Roman"/>
          <w:sz w:val="28"/>
          <w:szCs w:val="28"/>
        </w:rPr>
      </w:pPr>
    </w:p>
    <w:p w:rsidR="00B54488" w:rsidRPr="00412FD1" w:rsidRDefault="00B54488" w:rsidP="00412FD1">
      <w:pPr>
        <w:spacing w:after="0" w:line="240" w:lineRule="auto"/>
        <w:ind w:right="-1" w:firstLine="709"/>
        <w:jc w:val="both"/>
        <w:rPr>
          <w:rFonts w:ascii="Times New Roman" w:eastAsia="Calibri" w:hAnsi="Times New Roman" w:cs="Times New Roman"/>
          <w:sz w:val="28"/>
          <w:szCs w:val="28"/>
        </w:rPr>
      </w:pPr>
    </w:p>
    <w:p w:rsidR="00D8650E" w:rsidRPr="00412FD1" w:rsidRDefault="00D8650E" w:rsidP="00412FD1">
      <w:pPr>
        <w:spacing w:after="0" w:line="240" w:lineRule="auto"/>
        <w:ind w:right="-1" w:firstLine="709"/>
        <w:jc w:val="both"/>
        <w:rPr>
          <w:rFonts w:ascii="Times New Roman" w:eastAsia="Calibri" w:hAnsi="Times New Roman" w:cs="Times New Roman"/>
          <w:sz w:val="28"/>
          <w:szCs w:val="28"/>
        </w:rPr>
      </w:pPr>
    </w:p>
    <w:p w:rsidR="00D8650E" w:rsidRPr="00412FD1" w:rsidRDefault="00D8650E" w:rsidP="00412FD1">
      <w:pPr>
        <w:spacing w:after="0" w:line="240" w:lineRule="auto"/>
        <w:ind w:right="-1" w:firstLine="709"/>
        <w:jc w:val="both"/>
        <w:rPr>
          <w:rFonts w:ascii="Times New Roman" w:eastAsia="Calibri" w:hAnsi="Times New Roman" w:cs="Times New Roman"/>
          <w:sz w:val="28"/>
          <w:szCs w:val="28"/>
        </w:rPr>
      </w:pPr>
    </w:p>
    <w:p w:rsidR="001C0BE0" w:rsidRPr="001C0BE0" w:rsidRDefault="001C0BE0" w:rsidP="00D8650E">
      <w:pPr>
        <w:spacing w:after="0" w:line="240" w:lineRule="auto"/>
        <w:jc w:val="center"/>
        <w:rPr>
          <w:rFonts w:ascii="Times New Roman" w:eastAsia="Times New Roman" w:hAnsi="Times New Roman" w:cs="Times New Roman"/>
          <w:b/>
          <w:sz w:val="28"/>
          <w:szCs w:val="28"/>
        </w:rPr>
      </w:pPr>
      <w:bookmarkStart w:id="0" w:name="_GoBack"/>
      <w:bookmarkEnd w:id="0"/>
      <w:r w:rsidRPr="001C0BE0">
        <w:rPr>
          <w:rFonts w:ascii="Times New Roman" w:eastAsia="Times New Roman" w:hAnsi="Times New Roman" w:cs="Times New Roman"/>
          <w:b/>
          <w:sz w:val="28"/>
          <w:szCs w:val="28"/>
        </w:rPr>
        <w:lastRenderedPageBreak/>
        <w:t xml:space="preserve">МЕТОДИЧЕСКИЕ РЕКОМЕНДАЦИИ ПО ИЗУЧЕНИЮ ЭКОНОМИКО-ПРАВОВЫХ И УПРАВЛЕНЧЕСКИХ ДИСЦИПЛИН </w:t>
      </w:r>
    </w:p>
    <w:p w:rsidR="001C0BE0" w:rsidRPr="001C0BE0" w:rsidRDefault="001C0BE0" w:rsidP="00D8650E">
      <w:pPr>
        <w:spacing w:after="0" w:line="240" w:lineRule="auto"/>
        <w:jc w:val="center"/>
        <w:rPr>
          <w:rFonts w:ascii="Times New Roman" w:eastAsia="Times New Roman" w:hAnsi="Times New Roman" w:cs="Times New Roman"/>
          <w:b/>
          <w:sz w:val="28"/>
          <w:szCs w:val="28"/>
        </w:rPr>
      </w:pPr>
      <w:r w:rsidRPr="001C0BE0">
        <w:rPr>
          <w:rFonts w:ascii="Times New Roman" w:eastAsia="Times New Roman" w:hAnsi="Times New Roman" w:cs="Times New Roman"/>
          <w:b/>
          <w:sz w:val="28"/>
          <w:szCs w:val="28"/>
        </w:rPr>
        <w:t xml:space="preserve">ПО НАПРАВЛЕНИЮ ПОДГОТОВКИ </w:t>
      </w:r>
    </w:p>
    <w:p w:rsidR="001C0BE0" w:rsidRPr="001C0BE0" w:rsidRDefault="001C0BE0" w:rsidP="00D8650E">
      <w:pPr>
        <w:spacing w:after="0" w:line="240" w:lineRule="auto"/>
        <w:jc w:val="center"/>
        <w:rPr>
          <w:rFonts w:ascii="Times New Roman" w:eastAsia="Times New Roman" w:hAnsi="Times New Roman" w:cs="Times New Roman"/>
          <w:b/>
          <w:sz w:val="28"/>
          <w:szCs w:val="28"/>
        </w:rPr>
      </w:pPr>
      <w:r w:rsidRPr="001C0BE0">
        <w:rPr>
          <w:rFonts w:ascii="Times New Roman" w:eastAsia="Times New Roman" w:hAnsi="Times New Roman" w:cs="Times New Roman"/>
          <w:b/>
          <w:sz w:val="28"/>
          <w:szCs w:val="28"/>
        </w:rPr>
        <w:t>49.03.03. «РЕКРЕАЦИЯ И СПОРТИВНО-ОЗДОРОВИТЕЛЬНЫЙ ТУРИЗМ»</w:t>
      </w:r>
    </w:p>
    <w:p w:rsidR="001C0BE0" w:rsidRPr="001C0BE0" w:rsidRDefault="001C0BE0" w:rsidP="00D8650E">
      <w:pPr>
        <w:spacing w:after="0" w:line="360" w:lineRule="auto"/>
        <w:ind w:left="567" w:right="-1"/>
        <w:jc w:val="center"/>
        <w:rPr>
          <w:rFonts w:ascii="Times New Roman" w:eastAsia="Calibri" w:hAnsi="Times New Roman" w:cs="Times New Roman"/>
          <w:b/>
          <w:i/>
          <w:sz w:val="28"/>
          <w:szCs w:val="28"/>
        </w:rPr>
      </w:pPr>
    </w:p>
    <w:p w:rsidR="001C0BE0" w:rsidRPr="00590384" w:rsidRDefault="001C0BE0" w:rsidP="00D8650E">
      <w:pPr>
        <w:spacing w:after="0" w:line="360" w:lineRule="auto"/>
        <w:ind w:left="567" w:right="-1"/>
        <w:jc w:val="center"/>
        <w:rPr>
          <w:rFonts w:ascii="Times New Roman" w:eastAsia="Calibri" w:hAnsi="Times New Roman" w:cs="Times New Roman"/>
          <w:i/>
          <w:sz w:val="28"/>
          <w:szCs w:val="28"/>
        </w:rPr>
      </w:pPr>
      <w:r w:rsidRPr="00590384">
        <w:rPr>
          <w:rFonts w:ascii="Times New Roman" w:eastAsia="Calibri" w:hAnsi="Times New Roman" w:cs="Times New Roman"/>
          <w:i/>
          <w:sz w:val="28"/>
          <w:szCs w:val="28"/>
        </w:rPr>
        <w:t>Учебно-методическое пособие</w:t>
      </w: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p>
    <w:p w:rsidR="001C0BE0" w:rsidRPr="001C0BE0" w:rsidRDefault="001C0BE0" w:rsidP="00D8650E">
      <w:pPr>
        <w:spacing w:after="0" w:line="240" w:lineRule="auto"/>
        <w:ind w:right="-1"/>
        <w:rPr>
          <w:rFonts w:ascii="Times New Roman" w:eastAsia="Calibri" w:hAnsi="Times New Roman" w:cs="Times New Roman"/>
          <w:b/>
          <w:i/>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b/>
          <w:i/>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b/>
          <w:i/>
          <w:sz w:val="28"/>
          <w:szCs w:val="28"/>
        </w:rPr>
      </w:pPr>
    </w:p>
    <w:p w:rsidR="001C0BE0" w:rsidRPr="001C0BE0" w:rsidRDefault="008028C4" w:rsidP="00D8650E">
      <w:pPr>
        <w:spacing w:after="0" w:line="240" w:lineRule="auto"/>
        <w:ind w:left="567" w:right="-1"/>
        <w:jc w:val="center"/>
        <w:rPr>
          <w:rFonts w:ascii="Times New Roman" w:eastAsia="Calibri" w:hAnsi="Times New Roman" w:cs="Times New Roman"/>
          <w:b/>
          <w:sz w:val="28"/>
          <w:szCs w:val="28"/>
        </w:rPr>
      </w:pPr>
      <w:r>
        <w:rPr>
          <w:rFonts w:ascii="Times New Roman" w:eastAsia="Calibri" w:hAnsi="Times New Roman" w:cs="Times New Roman"/>
          <w:sz w:val="28"/>
          <w:szCs w:val="28"/>
        </w:rPr>
        <w:t>Составители</w:t>
      </w:r>
      <w:r w:rsidR="001C0BE0" w:rsidRPr="001C0BE0">
        <w:rPr>
          <w:rFonts w:ascii="Times New Roman" w:eastAsia="Calibri" w:hAnsi="Times New Roman" w:cs="Times New Roman"/>
          <w:sz w:val="28"/>
          <w:szCs w:val="28"/>
        </w:rPr>
        <w:t>:</w:t>
      </w:r>
      <w:r w:rsidR="001C0BE0" w:rsidRPr="001C0BE0">
        <w:rPr>
          <w:rFonts w:ascii="Times New Roman" w:eastAsia="Calibri" w:hAnsi="Times New Roman" w:cs="Times New Roman"/>
          <w:b/>
          <w:sz w:val="28"/>
          <w:szCs w:val="28"/>
        </w:rPr>
        <w:t xml:space="preserve"> </w:t>
      </w:r>
    </w:p>
    <w:p w:rsidR="001C0BE0" w:rsidRDefault="001C0BE0" w:rsidP="00D8650E">
      <w:pPr>
        <w:spacing w:after="0" w:line="240" w:lineRule="auto"/>
        <w:ind w:left="567" w:right="-1"/>
        <w:jc w:val="center"/>
        <w:rPr>
          <w:rFonts w:ascii="Times New Roman" w:eastAsia="Calibri" w:hAnsi="Times New Roman" w:cs="Times New Roman"/>
          <w:b/>
          <w:sz w:val="28"/>
          <w:szCs w:val="28"/>
        </w:rPr>
      </w:pPr>
      <w:r w:rsidRPr="001C0BE0">
        <w:rPr>
          <w:rFonts w:ascii="Times New Roman" w:eastAsia="Calibri" w:hAnsi="Times New Roman" w:cs="Times New Roman"/>
          <w:sz w:val="28"/>
          <w:szCs w:val="28"/>
        </w:rPr>
        <w:t>Елена Николаевна</w:t>
      </w:r>
      <w:r w:rsidRPr="001C0BE0">
        <w:rPr>
          <w:rFonts w:ascii="Times New Roman" w:eastAsia="Calibri" w:hAnsi="Times New Roman" w:cs="Times New Roman"/>
          <w:b/>
          <w:sz w:val="28"/>
          <w:szCs w:val="28"/>
        </w:rPr>
        <w:t xml:space="preserve"> Летягина </w:t>
      </w:r>
    </w:p>
    <w:p w:rsidR="008028C4" w:rsidRDefault="008028C4" w:rsidP="00D8650E">
      <w:pPr>
        <w:spacing w:after="0" w:line="240" w:lineRule="auto"/>
        <w:ind w:left="567" w:right="-1"/>
        <w:jc w:val="center"/>
        <w:rPr>
          <w:rFonts w:ascii="Times New Roman" w:eastAsia="Calibri" w:hAnsi="Times New Roman" w:cs="Times New Roman"/>
          <w:b/>
          <w:sz w:val="28"/>
          <w:szCs w:val="28"/>
        </w:rPr>
      </w:pPr>
      <w:r w:rsidRPr="008028C4">
        <w:rPr>
          <w:rFonts w:ascii="Times New Roman" w:eastAsia="Calibri" w:hAnsi="Times New Roman" w:cs="Times New Roman"/>
          <w:sz w:val="28"/>
          <w:szCs w:val="28"/>
        </w:rPr>
        <w:t>Елена Аркадьевна</w:t>
      </w:r>
      <w:r>
        <w:rPr>
          <w:rFonts w:ascii="Times New Roman" w:eastAsia="Calibri" w:hAnsi="Times New Roman" w:cs="Times New Roman"/>
          <w:b/>
          <w:sz w:val="28"/>
          <w:szCs w:val="28"/>
        </w:rPr>
        <w:t xml:space="preserve"> Орлова</w:t>
      </w:r>
    </w:p>
    <w:p w:rsidR="001C0BE0" w:rsidRDefault="00CA625B" w:rsidP="00D8650E">
      <w:pPr>
        <w:spacing w:after="0" w:line="240" w:lineRule="auto"/>
        <w:ind w:left="567" w:right="-1"/>
        <w:jc w:val="center"/>
        <w:rPr>
          <w:rFonts w:ascii="Times New Roman" w:eastAsia="Calibri" w:hAnsi="Times New Roman" w:cs="Times New Roman"/>
          <w:b/>
          <w:sz w:val="28"/>
          <w:szCs w:val="28"/>
        </w:rPr>
      </w:pPr>
      <w:r w:rsidRPr="00CA625B">
        <w:rPr>
          <w:rFonts w:ascii="Times New Roman" w:eastAsia="Calibri" w:hAnsi="Times New Roman" w:cs="Times New Roman"/>
          <w:sz w:val="28"/>
          <w:szCs w:val="28"/>
        </w:rPr>
        <w:t>Ольга Юрьевна</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Ангелова</w:t>
      </w:r>
      <w:proofErr w:type="spellEnd"/>
    </w:p>
    <w:p w:rsidR="00CA625B" w:rsidRPr="001C0BE0" w:rsidRDefault="00CA625B" w:rsidP="00D8650E">
      <w:pPr>
        <w:spacing w:after="0" w:line="240" w:lineRule="auto"/>
        <w:ind w:left="567" w:right="-1"/>
        <w:jc w:val="center"/>
        <w:rPr>
          <w:rFonts w:ascii="Times New Roman" w:eastAsia="Calibri" w:hAnsi="Times New Roman" w:cs="Times New Roman"/>
          <w:b/>
          <w:sz w:val="28"/>
          <w:szCs w:val="28"/>
        </w:rPr>
      </w:pPr>
      <w:r w:rsidRPr="00CA625B">
        <w:rPr>
          <w:rFonts w:ascii="Times New Roman" w:eastAsia="Calibri" w:hAnsi="Times New Roman" w:cs="Times New Roman"/>
          <w:sz w:val="28"/>
          <w:szCs w:val="28"/>
        </w:rPr>
        <w:t>Ирина Николаевна</w:t>
      </w:r>
      <w:r>
        <w:rPr>
          <w:rFonts w:ascii="Times New Roman" w:eastAsia="Calibri" w:hAnsi="Times New Roman" w:cs="Times New Roman"/>
          <w:b/>
          <w:sz w:val="28"/>
          <w:szCs w:val="28"/>
        </w:rPr>
        <w:t xml:space="preserve"> Свешникова</w:t>
      </w:r>
    </w:p>
    <w:p w:rsidR="001C0BE0" w:rsidRPr="001C0BE0" w:rsidRDefault="001C0BE0" w:rsidP="00D8650E">
      <w:pPr>
        <w:spacing w:after="0" w:line="240" w:lineRule="auto"/>
        <w:ind w:left="567" w:right="-1"/>
        <w:jc w:val="center"/>
        <w:rPr>
          <w:rFonts w:ascii="Times New Roman" w:eastAsia="Calibri" w:hAnsi="Times New Roman" w:cs="Times New Roman"/>
          <w:b/>
          <w:i/>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b/>
          <w:i/>
          <w:sz w:val="28"/>
          <w:szCs w:val="28"/>
        </w:rPr>
      </w:pP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 xml:space="preserve">Федеральное государственное автономное </w:t>
      </w: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 xml:space="preserve">образовательное учреждение высшего образования </w:t>
      </w:r>
    </w:p>
    <w:p w:rsidR="001C0BE0" w:rsidRPr="001C0BE0" w:rsidRDefault="001C0BE0" w:rsidP="00D8650E">
      <w:pPr>
        <w:spacing w:after="0" w:line="240" w:lineRule="auto"/>
        <w:ind w:left="567"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«Национальный исследовательский Нижегородский государственный университет им. Н.И. Лобачевского».</w:t>
      </w:r>
    </w:p>
    <w:p w:rsidR="004B0A7F" w:rsidRPr="0047315F" w:rsidRDefault="001C0BE0" w:rsidP="00D3070C">
      <w:pPr>
        <w:spacing w:after="0" w:line="240" w:lineRule="auto"/>
        <w:ind w:right="-1"/>
        <w:jc w:val="center"/>
        <w:rPr>
          <w:b/>
          <w:sz w:val="28"/>
          <w:szCs w:val="28"/>
        </w:rPr>
      </w:pPr>
      <w:r w:rsidRPr="001C0BE0">
        <w:rPr>
          <w:rFonts w:ascii="Times New Roman" w:eastAsia="Calibri" w:hAnsi="Times New Roman" w:cs="Times New Roman"/>
          <w:sz w:val="28"/>
          <w:szCs w:val="28"/>
        </w:rPr>
        <w:t>603950, Нижний Новгород, пр. Гагарина, 23.</w:t>
      </w:r>
    </w:p>
    <w:p w:rsidR="004B0A7F" w:rsidRPr="0047315F" w:rsidRDefault="004B0A7F" w:rsidP="0047315F">
      <w:pPr>
        <w:pStyle w:val="a3"/>
        <w:shd w:val="clear" w:color="auto" w:fill="FFFFFF"/>
        <w:spacing w:before="0" w:beforeAutospacing="0" w:after="0" w:afterAutospacing="0" w:line="360" w:lineRule="auto"/>
        <w:ind w:firstLine="709"/>
        <w:jc w:val="center"/>
        <w:textAlignment w:val="baseline"/>
        <w:rPr>
          <w:b/>
          <w:sz w:val="28"/>
          <w:szCs w:val="28"/>
        </w:rPr>
      </w:pPr>
    </w:p>
    <w:sectPr w:rsidR="004B0A7F" w:rsidRPr="0047315F" w:rsidSect="00A63D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6F" w:rsidRDefault="0012256F" w:rsidP="00B31BAA">
      <w:pPr>
        <w:spacing w:after="0" w:line="240" w:lineRule="auto"/>
      </w:pPr>
      <w:r>
        <w:separator/>
      </w:r>
    </w:p>
  </w:endnote>
  <w:endnote w:type="continuationSeparator" w:id="0">
    <w:p w:rsidR="0012256F" w:rsidRDefault="0012256F" w:rsidP="00B31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63" w:rsidRDefault="00A17EB4">
    <w:pPr>
      <w:pStyle w:val="a5"/>
      <w:jc w:val="center"/>
    </w:pPr>
    <w:r>
      <w:fldChar w:fldCharType="begin"/>
    </w:r>
    <w:r w:rsidR="00BF5C58">
      <w:instrText>PAGE   \* MERGEFORMAT</w:instrText>
    </w:r>
    <w:r>
      <w:fldChar w:fldCharType="separate"/>
    </w:r>
    <w:r w:rsidR="00FE5BF4">
      <w:rPr>
        <w:noProof/>
      </w:rPr>
      <w:t>18</w:t>
    </w:r>
    <w:r>
      <w:rPr>
        <w:noProof/>
      </w:rPr>
      <w:fldChar w:fldCharType="end"/>
    </w:r>
  </w:p>
  <w:p w:rsidR="00161C63" w:rsidRPr="00B103C9" w:rsidRDefault="00161C63">
    <w:pPr>
      <w:pStyle w:val="a5"/>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6F" w:rsidRDefault="0012256F" w:rsidP="00B31BAA">
      <w:pPr>
        <w:spacing w:after="0" w:line="240" w:lineRule="auto"/>
      </w:pPr>
      <w:r>
        <w:separator/>
      </w:r>
    </w:p>
  </w:footnote>
  <w:footnote w:type="continuationSeparator" w:id="0">
    <w:p w:rsidR="0012256F" w:rsidRDefault="0012256F" w:rsidP="00B31BAA">
      <w:pPr>
        <w:spacing w:after="0" w:line="240" w:lineRule="auto"/>
      </w:pPr>
      <w:r>
        <w:continuationSeparator/>
      </w:r>
    </w:p>
  </w:footnote>
  <w:footnote w:id="1">
    <w:p w:rsidR="00B266F9" w:rsidRDefault="00B266F9">
      <w:pPr>
        <w:pStyle w:val="a9"/>
      </w:pPr>
      <w:r>
        <w:rPr>
          <w:rStyle w:val="ab"/>
        </w:rPr>
        <w:footnoteRef/>
      </w:r>
      <w:r>
        <w:t xml:space="preserve"> </w:t>
      </w:r>
      <w:r w:rsidRPr="009C5892">
        <w:rPr>
          <w:rFonts w:ascii="Times New Roman" w:hAnsi="Times New Roman" w:cs="Times New Roman"/>
        </w:rPr>
        <w:t xml:space="preserve">Дмитриева Е.А. Рекомендации по разработке и оформлению туристских маршрутов. </w:t>
      </w:r>
      <w:r w:rsidR="009C5892" w:rsidRPr="009C5892">
        <w:rPr>
          <w:rFonts w:ascii="Times New Roman" w:hAnsi="Times New Roman" w:cs="Times New Roman"/>
        </w:rPr>
        <w:t>Электронный ресурс. Режим доступа: http://a-v-zorya.ru/doc/rekomendaccii_po_razrabotke_turistskih_marshrutov.pdf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D1D"/>
    <w:multiLevelType w:val="hybridMultilevel"/>
    <w:tmpl w:val="C9A430CA"/>
    <w:lvl w:ilvl="0" w:tplc="44748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DD4D42"/>
    <w:multiLevelType w:val="hybridMultilevel"/>
    <w:tmpl w:val="613CC9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1269D4"/>
    <w:multiLevelType w:val="hybridMultilevel"/>
    <w:tmpl w:val="F1222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11E1F"/>
    <w:multiLevelType w:val="hybridMultilevel"/>
    <w:tmpl w:val="113EFC4C"/>
    <w:lvl w:ilvl="0" w:tplc="DAB6FE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94D7639"/>
    <w:multiLevelType w:val="hybridMultilevel"/>
    <w:tmpl w:val="9552D7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6030346"/>
    <w:multiLevelType w:val="hybridMultilevel"/>
    <w:tmpl w:val="E64A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1B3E94"/>
    <w:rsid w:val="0006549F"/>
    <w:rsid w:val="00077FC0"/>
    <w:rsid w:val="000D1220"/>
    <w:rsid w:val="000F5C97"/>
    <w:rsid w:val="0010748C"/>
    <w:rsid w:val="0012256F"/>
    <w:rsid w:val="00151B61"/>
    <w:rsid w:val="00161C63"/>
    <w:rsid w:val="00195FD1"/>
    <w:rsid w:val="001B258E"/>
    <w:rsid w:val="001B3E94"/>
    <w:rsid w:val="001C0BE0"/>
    <w:rsid w:val="001F32D7"/>
    <w:rsid w:val="001F3960"/>
    <w:rsid w:val="00272E60"/>
    <w:rsid w:val="0027658D"/>
    <w:rsid w:val="002E3BC5"/>
    <w:rsid w:val="002E3C0F"/>
    <w:rsid w:val="00316DF2"/>
    <w:rsid w:val="00320B30"/>
    <w:rsid w:val="00326188"/>
    <w:rsid w:val="0034271E"/>
    <w:rsid w:val="00343425"/>
    <w:rsid w:val="00371724"/>
    <w:rsid w:val="00373DED"/>
    <w:rsid w:val="003C649F"/>
    <w:rsid w:val="003F223B"/>
    <w:rsid w:val="00412FD1"/>
    <w:rsid w:val="00424D0B"/>
    <w:rsid w:val="00432E59"/>
    <w:rsid w:val="00446B5B"/>
    <w:rsid w:val="0046784D"/>
    <w:rsid w:val="0047315F"/>
    <w:rsid w:val="004B0A7F"/>
    <w:rsid w:val="004D1CFD"/>
    <w:rsid w:val="004F1C92"/>
    <w:rsid w:val="00573E53"/>
    <w:rsid w:val="0059036B"/>
    <w:rsid w:val="00590384"/>
    <w:rsid w:val="005918CF"/>
    <w:rsid w:val="005A68B7"/>
    <w:rsid w:val="005B1FFB"/>
    <w:rsid w:val="006049A8"/>
    <w:rsid w:val="00607F56"/>
    <w:rsid w:val="00617153"/>
    <w:rsid w:val="006620C5"/>
    <w:rsid w:val="00684525"/>
    <w:rsid w:val="00684844"/>
    <w:rsid w:val="006D0DFA"/>
    <w:rsid w:val="0072619A"/>
    <w:rsid w:val="00776935"/>
    <w:rsid w:val="007877CA"/>
    <w:rsid w:val="007C78E4"/>
    <w:rsid w:val="008028C4"/>
    <w:rsid w:val="00890A0A"/>
    <w:rsid w:val="008B5AAA"/>
    <w:rsid w:val="008C52D0"/>
    <w:rsid w:val="008F2D46"/>
    <w:rsid w:val="008F6EFA"/>
    <w:rsid w:val="00906891"/>
    <w:rsid w:val="0096130F"/>
    <w:rsid w:val="009658E8"/>
    <w:rsid w:val="009714FB"/>
    <w:rsid w:val="009C5892"/>
    <w:rsid w:val="009F151D"/>
    <w:rsid w:val="009F212D"/>
    <w:rsid w:val="00A17EB4"/>
    <w:rsid w:val="00A2685C"/>
    <w:rsid w:val="00A40BDF"/>
    <w:rsid w:val="00A51F54"/>
    <w:rsid w:val="00A63DF0"/>
    <w:rsid w:val="00A86E71"/>
    <w:rsid w:val="00AA3DA2"/>
    <w:rsid w:val="00AC111C"/>
    <w:rsid w:val="00AC56B2"/>
    <w:rsid w:val="00AD498A"/>
    <w:rsid w:val="00AF4E38"/>
    <w:rsid w:val="00B266F9"/>
    <w:rsid w:val="00B36BD4"/>
    <w:rsid w:val="00B54488"/>
    <w:rsid w:val="00B645B7"/>
    <w:rsid w:val="00B94855"/>
    <w:rsid w:val="00BF5C58"/>
    <w:rsid w:val="00C225E3"/>
    <w:rsid w:val="00C62E1A"/>
    <w:rsid w:val="00CA625B"/>
    <w:rsid w:val="00CD1511"/>
    <w:rsid w:val="00CF2717"/>
    <w:rsid w:val="00D3070C"/>
    <w:rsid w:val="00D3441B"/>
    <w:rsid w:val="00D36FF1"/>
    <w:rsid w:val="00D40E09"/>
    <w:rsid w:val="00D8650E"/>
    <w:rsid w:val="00D92796"/>
    <w:rsid w:val="00E02400"/>
    <w:rsid w:val="00E10CD3"/>
    <w:rsid w:val="00E23BE5"/>
    <w:rsid w:val="00E34DB0"/>
    <w:rsid w:val="00EA7A16"/>
    <w:rsid w:val="00F01164"/>
    <w:rsid w:val="00F62DC0"/>
    <w:rsid w:val="00F93180"/>
    <w:rsid w:val="00FA775C"/>
    <w:rsid w:val="00FE5BF4"/>
    <w:rsid w:val="00FF3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4"/>
  </w:style>
  <w:style w:type="paragraph" w:styleId="1">
    <w:name w:val="heading 1"/>
    <w:basedOn w:val="a"/>
    <w:link w:val="10"/>
    <w:uiPriority w:val="9"/>
    <w:qFormat/>
    <w:rsid w:val="00971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3E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B3E94"/>
    <w:rPr>
      <w:color w:val="0000FF"/>
      <w:u w:val="single"/>
    </w:rPr>
  </w:style>
  <w:style w:type="paragraph" w:styleId="a5">
    <w:name w:val="footer"/>
    <w:basedOn w:val="a"/>
    <w:link w:val="a6"/>
    <w:uiPriority w:val="99"/>
    <w:unhideWhenUsed/>
    <w:rsid w:val="000D1220"/>
    <w:pPr>
      <w:tabs>
        <w:tab w:val="center" w:pos="4677"/>
        <w:tab w:val="right" w:pos="9355"/>
      </w:tabs>
      <w:spacing w:after="0" w:line="240" w:lineRule="auto"/>
    </w:pPr>
    <w:rPr>
      <w:rFonts w:ascii="Calibri" w:eastAsia="Calibri" w:hAnsi="Calibri" w:cs="Arial"/>
      <w:sz w:val="20"/>
      <w:szCs w:val="20"/>
    </w:rPr>
  </w:style>
  <w:style w:type="character" w:customStyle="1" w:styleId="a6">
    <w:name w:val="Нижний колонтитул Знак"/>
    <w:basedOn w:val="a0"/>
    <w:link w:val="a5"/>
    <w:uiPriority w:val="99"/>
    <w:rsid w:val="000D1220"/>
    <w:rPr>
      <w:rFonts w:ascii="Calibri" w:eastAsia="Calibri" w:hAnsi="Calibri" w:cs="Arial"/>
      <w:sz w:val="20"/>
      <w:szCs w:val="20"/>
      <w:lang w:eastAsia="ru-RU"/>
    </w:rPr>
  </w:style>
  <w:style w:type="table" w:styleId="a7">
    <w:name w:val="Table Grid"/>
    <w:basedOn w:val="a1"/>
    <w:uiPriority w:val="59"/>
    <w:rsid w:val="000D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161C63"/>
    <w:rPr>
      <w:b/>
      <w:bCs/>
    </w:rPr>
  </w:style>
  <w:style w:type="paragraph" w:styleId="a9">
    <w:name w:val="footnote text"/>
    <w:basedOn w:val="a"/>
    <w:link w:val="aa"/>
    <w:uiPriority w:val="99"/>
    <w:semiHidden/>
    <w:unhideWhenUsed/>
    <w:rsid w:val="00B266F9"/>
    <w:pPr>
      <w:spacing w:after="0" w:line="240" w:lineRule="auto"/>
    </w:pPr>
    <w:rPr>
      <w:sz w:val="20"/>
      <w:szCs w:val="20"/>
    </w:rPr>
  </w:style>
  <w:style w:type="character" w:customStyle="1" w:styleId="aa">
    <w:name w:val="Текст сноски Знак"/>
    <w:basedOn w:val="a0"/>
    <w:link w:val="a9"/>
    <w:uiPriority w:val="99"/>
    <w:semiHidden/>
    <w:rsid w:val="00B266F9"/>
    <w:rPr>
      <w:sz w:val="20"/>
      <w:szCs w:val="20"/>
    </w:rPr>
  </w:style>
  <w:style w:type="character" w:styleId="ab">
    <w:name w:val="footnote reference"/>
    <w:basedOn w:val="a0"/>
    <w:uiPriority w:val="99"/>
    <w:semiHidden/>
    <w:unhideWhenUsed/>
    <w:rsid w:val="00B266F9"/>
    <w:rPr>
      <w:vertAlign w:val="superscript"/>
    </w:rPr>
  </w:style>
  <w:style w:type="paragraph" w:styleId="ac">
    <w:name w:val="List Paragraph"/>
    <w:basedOn w:val="a"/>
    <w:uiPriority w:val="34"/>
    <w:qFormat/>
    <w:rsid w:val="00D3070C"/>
    <w:pPr>
      <w:ind w:left="720"/>
      <w:contextualSpacing/>
    </w:pPr>
  </w:style>
  <w:style w:type="character" w:customStyle="1" w:styleId="10">
    <w:name w:val="Заголовок 1 Знак"/>
    <w:basedOn w:val="a0"/>
    <w:link w:val="1"/>
    <w:uiPriority w:val="9"/>
    <w:rsid w:val="009714FB"/>
    <w:rPr>
      <w:rFonts w:ascii="Times New Roman" w:eastAsia="Times New Roman" w:hAnsi="Times New Roman" w:cs="Times New Roman"/>
      <w:b/>
      <w:bCs/>
      <w:kern w:val="36"/>
      <w:sz w:val="48"/>
      <w:szCs w:val="48"/>
    </w:rPr>
  </w:style>
  <w:style w:type="character" w:customStyle="1" w:styleId="book-griff">
    <w:name w:val="book-griff"/>
    <w:basedOn w:val="a0"/>
    <w:rsid w:val="00432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1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3E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B3E94"/>
    <w:rPr>
      <w:color w:val="0000FF"/>
      <w:u w:val="single"/>
    </w:rPr>
  </w:style>
  <w:style w:type="paragraph" w:styleId="a5">
    <w:name w:val="footer"/>
    <w:basedOn w:val="a"/>
    <w:link w:val="a6"/>
    <w:uiPriority w:val="99"/>
    <w:unhideWhenUsed/>
    <w:rsid w:val="000D1220"/>
    <w:pPr>
      <w:tabs>
        <w:tab w:val="center" w:pos="4677"/>
        <w:tab w:val="right" w:pos="9355"/>
      </w:tabs>
      <w:spacing w:after="0" w:line="240" w:lineRule="auto"/>
    </w:pPr>
    <w:rPr>
      <w:rFonts w:ascii="Calibri" w:eastAsia="Calibri" w:hAnsi="Calibri" w:cs="Arial"/>
      <w:sz w:val="20"/>
      <w:szCs w:val="20"/>
    </w:rPr>
  </w:style>
  <w:style w:type="character" w:customStyle="1" w:styleId="a6">
    <w:name w:val="Нижний колонтитул Знак"/>
    <w:basedOn w:val="a0"/>
    <w:link w:val="a5"/>
    <w:uiPriority w:val="99"/>
    <w:rsid w:val="000D1220"/>
    <w:rPr>
      <w:rFonts w:ascii="Calibri" w:eastAsia="Calibri" w:hAnsi="Calibri" w:cs="Arial"/>
      <w:sz w:val="20"/>
      <w:szCs w:val="20"/>
      <w:lang w:eastAsia="ru-RU"/>
    </w:rPr>
  </w:style>
  <w:style w:type="table" w:styleId="a7">
    <w:name w:val="Table Grid"/>
    <w:basedOn w:val="a1"/>
    <w:uiPriority w:val="59"/>
    <w:rsid w:val="000D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161C63"/>
    <w:rPr>
      <w:b/>
      <w:bCs/>
    </w:rPr>
  </w:style>
  <w:style w:type="paragraph" w:styleId="a9">
    <w:name w:val="footnote text"/>
    <w:basedOn w:val="a"/>
    <w:link w:val="aa"/>
    <w:uiPriority w:val="99"/>
    <w:semiHidden/>
    <w:unhideWhenUsed/>
    <w:rsid w:val="00B266F9"/>
    <w:pPr>
      <w:spacing w:after="0" w:line="240" w:lineRule="auto"/>
    </w:pPr>
    <w:rPr>
      <w:sz w:val="20"/>
      <w:szCs w:val="20"/>
    </w:rPr>
  </w:style>
  <w:style w:type="character" w:customStyle="1" w:styleId="aa">
    <w:name w:val="Текст сноски Знак"/>
    <w:basedOn w:val="a0"/>
    <w:link w:val="a9"/>
    <w:uiPriority w:val="99"/>
    <w:semiHidden/>
    <w:rsid w:val="00B266F9"/>
    <w:rPr>
      <w:sz w:val="20"/>
      <w:szCs w:val="20"/>
    </w:rPr>
  </w:style>
  <w:style w:type="character" w:styleId="ab">
    <w:name w:val="footnote reference"/>
    <w:basedOn w:val="a0"/>
    <w:uiPriority w:val="99"/>
    <w:semiHidden/>
    <w:unhideWhenUsed/>
    <w:rsid w:val="00B266F9"/>
    <w:rPr>
      <w:vertAlign w:val="superscript"/>
    </w:rPr>
  </w:style>
  <w:style w:type="paragraph" w:styleId="ac">
    <w:name w:val="List Paragraph"/>
    <w:basedOn w:val="a"/>
    <w:uiPriority w:val="34"/>
    <w:qFormat/>
    <w:rsid w:val="00D3070C"/>
    <w:pPr>
      <w:ind w:left="720"/>
      <w:contextualSpacing/>
    </w:pPr>
  </w:style>
  <w:style w:type="character" w:customStyle="1" w:styleId="10">
    <w:name w:val="Заголовок 1 Знак"/>
    <w:basedOn w:val="a0"/>
    <w:link w:val="1"/>
    <w:uiPriority w:val="9"/>
    <w:rsid w:val="009714FB"/>
    <w:rPr>
      <w:rFonts w:ascii="Times New Roman" w:eastAsia="Times New Roman" w:hAnsi="Times New Roman" w:cs="Times New Roman"/>
      <w:b/>
      <w:bCs/>
      <w:kern w:val="36"/>
      <w:sz w:val="48"/>
      <w:szCs w:val="48"/>
    </w:rPr>
  </w:style>
  <w:style w:type="character" w:customStyle="1" w:styleId="book-griff">
    <w:name w:val="book-griff"/>
    <w:basedOn w:val="a0"/>
    <w:rsid w:val="00432E59"/>
  </w:style>
</w:styles>
</file>

<file path=word/webSettings.xml><?xml version="1.0" encoding="utf-8"?>
<w:webSettings xmlns:r="http://schemas.openxmlformats.org/officeDocument/2006/relationships" xmlns:w="http://schemas.openxmlformats.org/wordprocessingml/2006/main">
  <w:divs>
    <w:div w:id="4140023">
      <w:bodyDiv w:val="1"/>
      <w:marLeft w:val="0"/>
      <w:marRight w:val="0"/>
      <w:marTop w:val="0"/>
      <w:marBottom w:val="0"/>
      <w:divBdr>
        <w:top w:val="none" w:sz="0" w:space="0" w:color="auto"/>
        <w:left w:val="none" w:sz="0" w:space="0" w:color="auto"/>
        <w:bottom w:val="none" w:sz="0" w:space="0" w:color="auto"/>
        <w:right w:val="none" w:sz="0" w:space="0" w:color="auto"/>
      </w:divBdr>
    </w:div>
    <w:div w:id="126582499">
      <w:bodyDiv w:val="1"/>
      <w:marLeft w:val="0"/>
      <w:marRight w:val="0"/>
      <w:marTop w:val="0"/>
      <w:marBottom w:val="0"/>
      <w:divBdr>
        <w:top w:val="none" w:sz="0" w:space="0" w:color="auto"/>
        <w:left w:val="none" w:sz="0" w:space="0" w:color="auto"/>
        <w:bottom w:val="none" w:sz="0" w:space="0" w:color="auto"/>
        <w:right w:val="none" w:sz="0" w:space="0" w:color="auto"/>
      </w:divBdr>
    </w:div>
    <w:div w:id="138691966">
      <w:bodyDiv w:val="1"/>
      <w:marLeft w:val="0"/>
      <w:marRight w:val="0"/>
      <w:marTop w:val="0"/>
      <w:marBottom w:val="0"/>
      <w:divBdr>
        <w:top w:val="none" w:sz="0" w:space="0" w:color="auto"/>
        <w:left w:val="none" w:sz="0" w:space="0" w:color="auto"/>
        <w:bottom w:val="none" w:sz="0" w:space="0" w:color="auto"/>
        <w:right w:val="none" w:sz="0" w:space="0" w:color="auto"/>
      </w:divBdr>
    </w:div>
    <w:div w:id="177282358">
      <w:bodyDiv w:val="1"/>
      <w:marLeft w:val="0"/>
      <w:marRight w:val="0"/>
      <w:marTop w:val="0"/>
      <w:marBottom w:val="0"/>
      <w:divBdr>
        <w:top w:val="none" w:sz="0" w:space="0" w:color="auto"/>
        <w:left w:val="none" w:sz="0" w:space="0" w:color="auto"/>
        <w:bottom w:val="none" w:sz="0" w:space="0" w:color="auto"/>
        <w:right w:val="none" w:sz="0" w:space="0" w:color="auto"/>
      </w:divBdr>
    </w:div>
    <w:div w:id="189881285">
      <w:bodyDiv w:val="1"/>
      <w:marLeft w:val="0"/>
      <w:marRight w:val="0"/>
      <w:marTop w:val="0"/>
      <w:marBottom w:val="0"/>
      <w:divBdr>
        <w:top w:val="none" w:sz="0" w:space="0" w:color="auto"/>
        <w:left w:val="none" w:sz="0" w:space="0" w:color="auto"/>
        <w:bottom w:val="none" w:sz="0" w:space="0" w:color="auto"/>
        <w:right w:val="none" w:sz="0" w:space="0" w:color="auto"/>
      </w:divBdr>
    </w:div>
    <w:div w:id="209197732">
      <w:bodyDiv w:val="1"/>
      <w:marLeft w:val="0"/>
      <w:marRight w:val="0"/>
      <w:marTop w:val="0"/>
      <w:marBottom w:val="0"/>
      <w:divBdr>
        <w:top w:val="none" w:sz="0" w:space="0" w:color="auto"/>
        <w:left w:val="none" w:sz="0" w:space="0" w:color="auto"/>
        <w:bottom w:val="none" w:sz="0" w:space="0" w:color="auto"/>
        <w:right w:val="none" w:sz="0" w:space="0" w:color="auto"/>
      </w:divBdr>
    </w:div>
    <w:div w:id="225457359">
      <w:bodyDiv w:val="1"/>
      <w:marLeft w:val="0"/>
      <w:marRight w:val="0"/>
      <w:marTop w:val="0"/>
      <w:marBottom w:val="0"/>
      <w:divBdr>
        <w:top w:val="none" w:sz="0" w:space="0" w:color="auto"/>
        <w:left w:val="none" w:sz="0" w:space="0" w:color="auto"/>
        <w:bottom w:val="none" w:sz="0" w:space="0" w:color="auto"/>
        <w:right w:val="none" w:sz="0" w:space="0" w:color="auto"/>
      </w:divBdr>
    </w:div>
    <w:div w:id="318075864">
      <w:bodyDiv w:val="1"/>
      <w:marLeft w:val="0"/>
      <w:marRight w:val="0"/>
      <w:marTop w:val="0"/>
      <w:marBottom w:val="0"/>
      <w:divBdr>
        <w:top w:val="none" w:sz="0" w:space="0" w:color="auto"/>
        <w:left w:val="none" w:sz="0" w:space="0" w:color="auto"/>
        <w:bottom w:val="none" w:sz="0" w:space="0" w:color="auto"/>
        <w:right w:val="none" w:sz="0" w:space="0" w:color="auto"/>
      </w:divBdr>
    </w:div>
    <w:div w:id="373390918">
      <w:bodyDiv w:val="1"/>
      <w:marLeft w:val="0"/>
      <w:marRight w:val="0"/>
      <w:marTop w:val="0"/>
      <w:marBottom w:val="0"/>
      <w:divBdr>
        <w:top w:val="none" w:sz="0" w:space="0" w:color="auto"/>
        <w:left w:val="none" w:sz="0" w:space="0" w:color="auto"/>
        <w:bottom w:val="none" w:sz="0" w:space="0" w:color="auto"/>
        <w:right w:val="none" w:sz="0" w:space="0" w:color="auto"/>
      </w:divBdr>
    </w:div>
    <w:div w:id="420680827">
      <w:bodyDiv w:val="1"/>
      <w:marLeft w:val="0"/>
      <w:marRight w:val="0"/>
      <w:marTop w:val="0"/>
      <w:marBottom w:val="0"/>
      <w:divBdr>
        <w:top w:val="none" w:sz="0" w:space="0" w:color="auto"/>
        <w:left w:val="none" w:sz="0" w:space="0" w:color="auto"/>
        <w:bottom w:val="none" w:sz="0" w:space="0" w:color="auto"/>
        <w:right w:val="none" w:sz="0" w:space="0" w:color="auto"/>
      </w:divBdr>
    </w:div>
    <w:div w:id="507596251">
      <w:bodyDiv w:val="1"/>
      <w:marLeft w:val="0"/>
      <w:marRight w:val="0"/>
      <w:marTop w:val="0"/>
      <w:marBottom w:val="0"/>
      <w:divBdr>
        <w:top w:val="none" w:sz="0" w:space="0" w:color="auto"/>
        <w:left w:val="none" w:sz="0" w:space="0" w:color="auto"/>
        <w:bottom w:val="none" w:sz="0" w:space="0" w:color="auto"/>
        <w:right w:val="none" w:sz="0" w:space="0" w:color="auto"/>
      </w:divBdr>
    </w:div>
    <w:div w:id="653486483">
      <w:bodyDiv w:val="1"/>
      <w:marLeft w:val="0"/>
      <w:marRight w:val="0"/>
      <w:marTop w:val="0"/>
      <w:marBottom w:val="0"/>
      <w:divBdr>
        <w:top w:val="none" w:sz="0" w:space="0" w:color="auto"/>
        <w:left w:val="none" w:sz="0" w:space="0" w:color="auto"/>
        <w:bottom w:val="none" w:sz="0" w:space="0" w:color="auto"/>
        <w:right w:val="none" w:sz="0" w:space="0" w:color="auto"/>
      </w:divBdr>
    </w:div>
    <w:div w:id="725107916">
      <w:bodyDiv w:val="1"/>
      <w:marLeft w:val="0"/>
      <w:marRight w:val="0"/>
      <w:marTop w:val="0"/>
      <w:marBottom w:val="0"/>
      <w:divBdr>
        <w:top w:val="none" w:sz="0" w:space="0" w:color="auto"/>
        <w:left w:val="none" w:sz="0" w:space="0" w:color="auto"/>
        <w:bottom w:val="none" w:sz="0" w:space="0" w:color="auto"/>
        <w:right w:val="none" w:sz="0" w:space="0" w:color="auto"/>
      </w:divBdr>
    </w:div>
    <w:div w:id="809177363">
      <w:bodyDiv w:val="1"/>
      <w:marLeft w:val="0"/>
      <w:marRight w:val="0"/>
      <w:marTop w:val="0"/>
      <w:marBottom w:val="0"/>
      <w:divBdr>
        <w:top w:val="none" w:sz="0" w:space="0" w:color="auto"/>
        <w:left w:val="none" w:sz="0" w:space="0" w:color="auto"/>
        <w:bottom w:val="none" w:sz="0" w:space="0" w:color="auto"/>
        <w:right w:val="none" w:sz="0" w:space="0" w:color="auto"/>
      </w:divBdr>
    </w:div>
    <w:div w:id="847476310">
      <w:bodyDiv w:val="1"/>
      <w:marLeft w:val="0"/>
      <w:marRight w:val="0"/>
      <w:marTop w:val="0"/>
      <w:marBottom w:val="0"/>
      <w:divBdr>
        <w:top w:val="none" w:sz="0" w:space="0" w:color="auto"/>
        <w:left w:val="none" w:sz="0" w:space="0" w:color="auto"/>
        <w:bottom w:val="none" w:sz="0" w:space="0" w:color="auto"/>
        <w:right w:val="none" w:sz="0" w:space="0" w:color="auto"/>
      </w:divBdr>
    </w:div>
    <w:div w:id="857541099">
      <w:bodyDiv w:val="1"/>
      <w:marLeft w:val="0"/>
      <w:marRight w:val="0"/>
      <w:marTop w:val="0"/>
      <w:marBottom w:val="0"/>
      <w:divBdr>
        <w:top w:val="none" w:sz="0" w:space="0" w:color="auto"/>
        <w:left w:val="none" w:sz="0" w:space="0" w:color="auto"/>
        <w:bottom w:val="none" w:sz="0" w:space="0" w:color="auto"/>
        <w:right w:val="none" w:sz="0" w:space="0" w:color="auto"/>
      </w:divBdr>
    </w:div>
    <w:div w:id="878275813">
      <w:bodyDiv w:val="1"/>
      <w:marLeft w:val="0"/>
      <w:marRight w:val="0"/>
      <w:marTop w:val="0"/>
      <w:marBottom w:val="0"/>
      <w:divBdr>
        <w:top w:val="none" w:sz="0" w:space="0" w:color="auto"/>
        <w:left w:val="none" w:sz="0" w:space="0" w:color="auto"/>
        <w:bottom w:val="none" w:sz="0" w:space="0" w:color="auto"/>
        <w:right w:val="none" w:sz="0" w:space="0" w:color="auto"/>
      </w:divBdr>
    </w:div>
    <w:div w:id="1002196929">
      <w:bodyDiv w:val="1"/>
      <w:marLeft w:val="0"/>
      <w:marRight w:val="0"/>
      <w:marTop w:val="0"/>
      <w:marBottom w:val="0"/>
      <w:divBdr>
        <w:top w:val="none" w:sz="0" w:space="0" w:color="auto"/>
        <w:left w:val="none" w:sz="0" w:space="0" w:color="auto"/>
        <w:bottom w:val="none" w:sz="0" w:space="0" w:color="auto"/>
        <w:right w:val="none" w:sz="0" w:space="0" w:color="auto"/>
      </w:divBdr>
    </w:div>
    <w:div w:id="1439450932">
      <w:bodyDiv w:val="1"/>
      <w:marLeft w:val="0"/>
      <w:marRight w:val="0"/>
      <w:marTop w:val="0"/>
      <w:marBottom w:val="0"/>
      <w:divBdr>
        <w:top w:val="none" w:sz="0" w:space="0" w:color="auto"/>
        <w:left w:val="none" w:sz="0" w:space="0" w:color="auto"/>
        <w:bottom w:val="none" w:sz="0" w:space="0" w:color="auto"/>
        <w:right w:val="none" w:sz="0" w:space="0" w:color="auto"/>
      </w:divBdr>
    </w:div>
    <w:div w:id="1487474703">
      <w:bodyDiv w:val="1"/>
      <w:marLeft w:val="0"/>
      <w:marRight w:val="0"/>
      <w:marTop w:val="0"/>
      <w:marBottom w:val="0"/>
      <w:divBdr>
        <w:top w:val="none" w:sz="0" w:space="0" w:color="auto"/>
        <w:left w:val="none" w:sz="0" w:space="0" w:color="auto"/>
        <w:bottom w:val="none" w:sz="0" w:space="0" w:color="auto"/>
        <w:right w:val="none" w:sz="0" w:space="0" w:color="auto"/>
      </w:divBdr>
    </w:div>
    <w:div w:id="1602906472">
      <w:bodyDiv w:val="1"/>
      <w:marLeft w:val="0"/>
      <w:marRight w:val="0"/>
      <w:marTop w:val="0"/>
      <w:marBottom w:val="0"/>
      <w:divBdr>
        <w:top w:val="none" w:sz="0" w:space="0" w:color="auto"/>
        <w:left w:val="none" w:sz="0" w:space="0" w:color="auto"/>
        <w:bottom w:val="none" w:sz="0" w:space="0" w:color="auto"/>
        <w:right w:val="none" w:sz="0" w:space="0" w:color="auto"/>
      </w:divBdr>
    </w:div>
    <w:div w:id="1614286869">
      <w:bodyDiv w:val="1"/>
      <w:marLeft w:val="0"/>
      <w:marRight w:val="0"/>
      <w:marTop w:val="0"/>
      <w:marBottom w:val="0"/>
      <w:divBdr>
        <w:top w:val="none" w:sz="0" w:space="0" w:color="auto"/>
        <w:left w:val="none" w:sz="0" w:space="0" w:color="auto"/>
        <w:bottom w:val="none" w:sz="0" w:space="0" w:color="auto"/>
        <w:right w:val="none" w:sz="0" w:space="0" w:color="auto"/>
      </w:divBdr>
    </w:div>
    <w:div w:id="1614899672">
      <w:bodyDiv w:val="1"/>
      <w:marLeft w:val="0"/>
      <w:marRight w:val="0"/>
      <w:marTop w:val="0"/>
      <w:marBottom w:val="0"/>
      <w:divBdr>
        <w:top w:val="none" w:sz="0" w:space="0" w:color="auto"/>
        <w:left w:val="none" w:sz="0" w:space="0" w:color="auto"/>
        <w:bottom w:val="none" w:sz="0" w:space="0" w:color="auto"/>
        <w:right w:val="none" w:sz="0" w:space="0" w:color="auto"/>
      </w:divBdr>
    </w:div>
    <w:div w:id="1639726517">
      <w:bodyDiv w:val="1"/>
      <w:marLeft w:val="0"/>
      <w:marRight w:val="0"/>
      <w:marTop w:val="0"/>
      <w:marBottom w:val="0"/>
      <w:divBdr>
        <w:top w:val="none" w:sz="0" w:space="0" w:color="auto"/>
        <w:left w:val="none" w:sz="0" w:space="0" w:color="auto"/>
        <w:bottom w:val="none" w:sz="0" w:space="0" w:color="auto"/>
        <w:right w:val="none" w:sz="0" w:space="0" w:color="auto"/>
      </w:divBdr>
    </w:div>
    <w:div w:id="1731150423">
      <w:bodyDiv w:val="1"/>
      <w:marLeft w:val="0"/>
      <w:marRight w:val="0"/>
      <w:marTop w:val="0"/>
      <w:marBottom w:val="0"/>
      <w:divBdr>
        <w:top w:val="none" w:sz="0" w:space="0" w:color="auto"/>
        <w:left w:val="none" w:sz="0" w:space="0" w:color="auto"/>
        <w:bottom w:val="none" w:sz="0" w:space="0" w:color="auto"/>
        <w:right w:val="none" w:sz="0" w:space="0" w:color="auto"/>
      </w:divBdr>
    </w:div>
    <w:div w:id="1883590590">
      <w:bodyDiv w:val="1"/>
      <w:marLeft w:val="0"/>
      <w:marRight w:val="0"/>
      <w:marTop w:val="0"/>
      <w:marBottom w:val="0"/>
      <w:divBdr>
        <w:top w:val="none" w:sz="0" w:space="0" w:color="auto"/>
        <w:left w:val="none" w:sz="0" w:space="0" w:color="auto"/>
        <w:bottom w:val="none" w:sz="0" w:space="0" w:color="auto"/>
        <w:right w:val="none" w:sz="0" w:space="0" w:color="auto"/>
      </w:divBdr>
    </w:div>
    <w:div w:id="2003270243">
      <w:bodyDiv w:val="1"/>
      <w:marLeft w:val="0"/>
      <w:marRight w:val="0"/>
      <w:marTop w:val="0"/>
      <w:marBottom w:val="0"/>
      <w:divBdr>
        <w:top w:val="none" w:sz="0" w:space="0" w:color="auto"/>
        <w:left w:val="none" w:sz="0" w:space="0" w:color="auto"/>
        <w:bottom w:val="none" w:sz="0" w:space="0" w:color="auto"/>
        <w:right w:val="none" w:sz="0" w:space="0" w:color="auto"/>
      </w:divBdr>
    </w:div>
    <w:div w:id="2091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v-zorya.ru/doc/rekomendaccii_po_razrabotke_turistskih_marshrut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65233-D099-467A-9C1D-C5CDB1A7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Librarian</cp:lastModifiedBy>
  <cp:revision>5</cp:revision>
  <dcterms:created xsi:type="dcterms:W3CDTF">2019-03-28T09:50:00Z</dcterms:created>
  <dcterms:modified xsi:type="dcterms:W3CDTF">2019-03-29T11:04:00Z</dcterms:modified>
</cp:coreProperties>
</file>