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D72F49" w:rsidRDefault="00D72F49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(научно-исследовательская работа)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D72F49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D72F49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D72F49" w:rsidRDefault="00D72F49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Экономика компаний и корпораций</w:t>
            </w:r>
            <w:r w:rsidR="000E00C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  <w:p w:rsidR="000E00C4" w:rsidRDefault="00D72F49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«Экономическая безопасность бизнеса»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00C4" w:rsidRDefault="008706E3" w:rsidP="000E00C4">
      <w:pPr>
        <w:jc w:val="center"/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0E00C4" w:rsidRPr="00D72F49">
        <w:rPr>
          <w:iCs/>
          <w:sz w:val="28"/>
          <w:szCs w:val="28"/>
        </w:rPr>
        <w:t>38.0</w:t>
      </w:r>
      <w:r w:rsidR="00D72F49" w:rsidRPr="00D72F49">
        <w:rPr>
          <w:iCs/>
          <w:sz w:val="28"/>
          <w:szCs w:val="28"/>
        </w:rPr>
        <w:t>4</w:t>
      </w:r>
      <w:r w:rsidR="000E00C4" w:rsidRPr="00D72F49">
        <w:rPr>
          <w:iCs/>
          <w:sz w:val="28"/>
          <w:szCs w:val="28"/>
        </w:rPr>
        <w:t>.01 «Экономи</w:t>
      </w:r>
      <w:r w:rsidR="00D72F49" w:rsidRPr="00D72F49">
        <w:rPr>
          <w:iCs/>
          <w:sz w:val="28"/>
          <w:szCs w:val="28"/>
        </w:rPr>
        <w:t>ка</w:t>
      </w:r>
      <w:r w:rsidR="000E00C4" w:rsidRPr="00D72F49">
        <w:rPr>
          <w:iCs/>
          <w:sz w:val="28"/>
          <w:szCs w:val="28"/>
        </w:rPr>
        <w:t>»</w:t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330</w:t>
      </w:r>
      <w:r w:rsidR="00474A4A">
        <w:rPr>
          <w:b w:val="0"/>
          <w:iCs/>
          <w:sz w:val="24"/>
          <w:szCs w:val="24"/>
        </w:rPr>
        <w:t>.1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</w:t>
      </w:r>
      <w:r w:rsidR="00474A4A">
        <w:rPr>
          <w:bCs/>
          <w:iCs/>
        </w:rPr>
        <w:t>3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474A4A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</w:t>
      </w:r>
      <w:r w:rsidR="000E00C4">
        <w:rPr>
          <w:rFonts w:ascii="Times New Roman" w:hAnsi="Times New Roman" w:cs="Times New Roman"/>
        </w:rPr>
        <w:t>.</w:t>
      </w:r>
      <w:r w:rsidRPr="008706E3">
        <w:rPr>
          <w:rFonts w:ascii="Times New Roman" w:hAnsi="Times New Roman" w:cs="Times New Roman"/>
        </w:rPr>
        <w:t xml:space="preserve">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="00D72F49">
        <w:rPr>
          <w:rFonts w:ascii="Times New Roman" w:hAnsi="Times New Roman" w:cs="Times New Roman"/>
          <w:bCs w:val="0"/>
          <w:sz w:val="28"/>
          <w:szCs w:val="28"/>
        </w:rPr>
        <w:t xml:space="preserve">(научно-исследовательская </w:t>
      </w:r>
      <w:proofErr w:type="gramStart"/>
      <w:r w:rsidR="00D72F49">
        <w:rPr>
          <w:rFonts w:ascii="Times New Roman" w:hAnsi="Times New Roman" w:cs="Times New Roman"/>
          <w:bCs w:val="0"/>
          <w:sz w:val="28"/>
          <w:szCs w:val="28"/>
        </w:rPr>
        <w:t>работа)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proofErr w:type="gramEnd"/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«Экономи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программы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Экономика компаний и корпораций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D72F49">
        <w:rPr>
          <w:rFonts w:ascii="Times New Roman" w:eastAsia="Times New Roman" w:hAnsi="Times New Roman" w:cs="Times New Roman"/>
          <w:szCs w:val="24"/>
          <w:lang w:eastAsia="ru-RU"/>
        </w:rPr>
        <w:t>, «Экономическая безопасность бизнеса»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 xml:space="preserve">Учебно-методическое </w:t>
      </w:r>
      <w:proofErr w:type="gramStart"/>
      <w:r w:rsidRPr="008706E3">
        <w:rPr>
          <w:rFonts w:ascii="Times New Roman" w:hAnsi="Times New Roman" w:cs="Times New Roman"/>
          <w:b w:val="0"/>
        </w:rPr>
        <w:t>пособие.-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964032">
        <w:rPr>
          <w:rFonts w:ascii="Times New Roman" w:hAnsi="Times New Roman" w:cs="Times New Roman"/>
          <w:b w:val="0"/>
        </w:rPr>
        <w:t>1</w:t>
      </w:r>
      <w:r w:rsidR="00F022E9">
        <w:rPr>
          <w:rFonts w:ascii="Times New Roman" w:hAnsi="Times New Roman" w:cs="Times New Roman"/>
          <w:b w:val="0"/>
        </w:rPr>
        <w:t>5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r w:rsidR="00474A4A">
        <w:rPr>
          <w:sz w:val="28"/>
          <w:szCs w:val="28"/>
        </w:rPr>
        <w:t>Золотов А.В.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 xml:space="preserve">Целью методических </w:t>
      </w:r>
      <w:r w:rsidR="00D368DB">
        <w:rPr>
          <w:sz w:val="28"/>
          <w:szCs w:val="28"/>
        </w:rPr>
        <w:t>рекомендаций</w:t>
      </w:r>
      <w:r w:rsidRPr="008706E3">
        <w:rPr>
          <w:sz w:val="28"/>
          <w:szCs w:val="28"/>
        </w:rPr>
        <w:t xml:space="preserve">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D72F49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«Экономи</w:t>
      </w:r>
      <w:r w:rsidR="00D72F49">
        <w:rPr>
          <w:sz w:val="28"/>
          <w:szCs w:val="28"/>
        </w:rPr>
        <w:t>ка</w:t>
      </w:r>
      <w:r w:rsidR="000E00C4" w:rsidRPr="000E00C4">
        <w:rPr>
          <w:sz w:val="28"/>
          <w:szCs w:val="28"/>
        </w:rPr>
        <w:t xml:space="preserve">» </w:t>
      </w:r>
      <w:r w:rsidR="00D72F49">
        <w:rPr>
          <w:sz w:val="28"/>
          <w:szCs w:val="28"/>
        </w:rPr>
        <w:t>программы</w:t>
      </w:r>
      <w:r w:rsidR="000E00C4" w:rsidRPr="000E00C4">
        <w:rPr>
          <w:sz w:val="28"/>
          <w:szCs w:val="28"/>
        </w:rPr>
        <w:t xml:space="preserve"> «</w:t>
      </w:r>
      <w:r w:rsidR="00D72F49">
        <w:rPr>
          <w:sz w:val="28"/>
          <w:szCs w:val="28"/>
        </w:rPr>
        <w:t>Экономика компаний и корпораций</w:t>
      </w:r>
      <w:r w:rsidR="000E00C4" w:rsidRPr="000E00C4">
        <w:rPr>
          <w:sz w:val="28"/>
          <w:szCs w:val="28"/>
        </w:rPr>
        <w:t>»</w:t>
      </w:r>
      <w:r w:rsidR="00D72F49">
        <w:rPr>
          <w:sz w:val="28"/>
          <w:szCs w:val="28"/>
        </w:rPr>
        <w:t>, «Экономическая безопасность бизнеса»</w:t>
      </w:r>
      <w:r>
        <w:rPr>
          <w:sz w:val="28"/>
          <w:szCs w:val="28"/>
        </w:rPr>
        <w:t xml:space="preserve">. В методических </w:t>
      </w:r>
      <w:r w:rsidR="00C34CA9">
        <w:rPr>
          <w:sz w:val="28"/>
          <w:szCs w:val="28"/>
        </w:rPr>
        <w:t>рекомендациях</w:t>
      </w:r>
      <w:r>
        <w:rPr>
          <w:sz w:val="28"/>
          <w:szCs w:val="28"/>
        </w:rPr>
        <w:t xml:space="preserve">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330</w:t>
      </w:r>
      <w:r w:rsidR="00474A4A">
        <w:rPr>
          <w:iCs/>
          <w:sz w:val="24"/>
          <w:szCs w:val="24"/>
        </w:rPr>
        <w:t>.1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 xml:space="preserve">ББК </w:t>
      </w:r>
      <w:r w:rsidR="00474A4A">
        <w:rPr>
          <w:b/>
          <w:bCs/>
          <w:iCs/>
        </w:rPr>
        <w:t>63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</w:hyperlink>
      <w:r w:rsidR="00D7007D">
        <w:rPr>
          <w:noProof/>
          <w:sz w:val="28"/>
          <w:szCs w:val="28"/>
        </w:rPr>
        <w:t>4</w:t>
      </w:r>
    </w:p>
    <w:p w:rsidR="008706E3" w:rsidRPr="009C20C7" w:rsidRDefault="00FC3426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D7007D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FC3426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D7007D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964032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FC3426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D7007D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964032">
          <w:rPr>
            <w:noProof/>
            <w:webHidden/>
            <w:sz w:val="28"/>
            <w:szCs w:val="28"/>
          </w:rPr>
          <w:t>8</w:t>
        </w:r>
      </w:hyperlink>
    </w:p>
    <w:p w:rsidR="008706E3" w:rsidRPr="00854B01" w:rsidRDefault="00FC3426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D7007D">
          <w:rPr>
            <w:rStyle w:val="a9"/>
            <w:noProof/>
            <w:sz w:val="28"/>
            <w:szCs w:val="28"/>
          </w:rPr>
          <w:t>4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964032">
          <w:rPr>
            <w:noProof/>
            <w:webHidden/>
            <w:sz w:val="28"/>
            <w:szCs w:val="28"/>
          </w:rPr>
          <w:t>9</w:t>
        </w:r>
      </w:hyperlink>
    </w:p>
    <w:p w:rsidR="008706E3" w:rsidRDefault="00FC3426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D7007D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964032">
          <w:rPr>
            <w:noProof/>
            <w:webHidden/>
            <w:sz w:val="28"/>
            <w:szCs w:val="28"/>
          </w:rPr>
          <w:t>10</w:t>
        </w:r>
      </w:hyperlink>
    </w:p>
    <w:p w:rsidR="005F1B65" w:rsidRPr="006B2EF0" w:rsidRDefault="00D7007D" w:rsidP="005F1B65">
      <w:r>
        <w:rPr>
          <w:rStyle w:val="a9"/>
          <w:noProof/>
          <w:color w:val="auto"/>
          <w:sz w:val="28"/>
          <w:szCs w:val="28"/>
          <w:u w:val="none"/>
        </w:rPr>
        <w:t>6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r w:rsidR="005F1B65"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практике…………………………….</w:t>
      </w:r>
      <w:r w:rsidR="00964032">
        <w:rPr>
          <w:rStyle w:val="a9"/>
          <w:noProof/>
          <w:color w:val="auto"/>
          <w:sz w:val="28"/>
          <w:szCs w:val="28"/>
          <w:u w:val="none"/>
        </w:rPr>
        <w:t>10</w:t>
      </w:r>
    </w:p>
    <w:p w:rsidR="005F1B65" w:rsidRPr="005F1B65" w:rsidRDefault="005F1B65" w:rsidP="005F1B65"/>
    <w:p w:rsidR="008706E3" w:rsidRPr="00854B01" w:rsidRDefault="00FC3426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D7007D">
          <w:rPr>
            <w:rStyle w:val="a9"/>
            <w:noProof/>
            <w:sz w:val="28"/>
            <w:szCs w:val="28"/>
          </w:rPr>
          <w:t>7</w:t>
        </w:r>
        <w:r w:rsidR="00F022E9">
          <w:rPr>
            <w:rStyle w:val="a9"/>
            <w:noProof/>
            <w:sz w:val="28"/>
            <w:szCs w:val="28"/>
          </w:rPr>
          <w:t>.Примерные индивидуальные задания в зависимости от типа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D7007D">
          <w:rPr>
            <w:noProof/>
            <w:webHidden/>
            <w:sz w:val="28"/>
            <w:szCs w:val="28"/>
          </w:rPr>
          <w:t>11</w:t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D72F49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Основной целью научно-исследовательской работы (НИР) является исследование магистрантами современного состояния научно- практической проблемы по теме магистерской диссертации. </w:t>
      </w:r>
    </w:p>
    <w:p w:rsidR="00CC3E4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Научно-исследовательская работа для подготовки магистерской диссертации осуществляется одновременно с учебным процессом на протяжении всего срока обучения в магистратуре и проводится в форме </w:t>
      </w:r>
      <w:r>
        <w:rPr>
          <w:rFonts w:eastAsiaTheme="minorHAnsi"/>
          <w:lang w:eastAsia="en-US"/>
        </w:rPr>
        <w:t>консультаций</w:t>
      </w:r>
      <w:r w:rsidRPr="00D72F49">
        <w:rPr>
          <w:rFonts w:eastAsiaTheme="minorHAnsi"/>
          <w:lang w:eastAsia="en-US"/>
        </w:rPr>
        <w:t xml:space="preserve">. </w:t>
      </w:r>
      <w:r w:rsidR="00CC3E44" w:rsidRPr="00D72F49">
        <w:rPr>
          <w:rFonts w:eastAsiaTheme="minorHAnsi"/>
          <w:lang w:eastAsia="en-US"/>
        </w:rPr>
        <w:t xml:space="preserve">Научно-исследовательская работа </w:t>
      </w:r>
      <w:r w:rsidRPr="00D72F49">
        <w:rPr>
          <w:rFonts w:eastAsiaTheme="minorHAnsi"/>
          <w:lang w:eastAsia="en-US"/>
        </w:rPr>
        <w:t xml:space="preserve">относится к Блоку «Практики» Основной образовательной программы и реализуется на протяжении всего периода обучении </w:t>
      </w:r>
      <w:r w:rsidR="00A16008">
        <w:rPr>
          <w:rFonts w:eastAsiaTheme="minorHAnsi"/>
          <w:lang w:eastAsia="en-US"/>
        </w:rPr>
        <w:t>в соответствии с учебным планом</w:t>
      </w:r>
      <w:r w:rsidRPr="00D72F49">
        <w:rPr>
          <w:rFonts w:eastAsiaTheme="minorHAnsi"/>
          <w:lang w:eastAsia="en-US"/>
        </w:rPr>
        <w:t xml:space="preserve">. </w:t>
      </w:r>
    </w:p>
    <w:p w:rsidR="00CC3E44" w:rsidRDefault="00CC3E4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Научно-исследовательская работа магистранта направлена на </w:t>
      </w:r>
      <w:r w:rsidR="00D72F49" w:rsidRPr="00D72F49">
        <w:rPr>
          <w:rFonts w:eastAsiaTheme="minorHAnsi"/>
          <w:lang w:eastAsia="en-US"/>
        </w:rPr>
        <w:t>выработк</w:t>
      </w:r>
      <w:r>
        <w:rPr>
          <w:rFonts w:eastAsiaTheme="minorHAnsi"/>
          <w:lang w:eastAsia="en-US"/>
        </w:rPr>
        <w:t>у</w:t>
      </w:r>
      <w:r w:rsidR="00D72F49" w:rsidRPr="00D72F49">
        <w:rPr>
          <w:rFonts w:eastAsiaTheme="minorHAnsi"/>
          <w:lang w:eastAsia="en-US"/>
        </w:rPr>
        <w:t xml:space="preserve"> у магистрантов навыков и компетенций исследовательской и аналитической работы. </w:t>
      </w:r>
    </w:p>
    <w:p w:rsidR="00CC3E4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В результате магистр должен: </w:t>
      </w:r>
    </w:p>
    <w:p w:rsidR="00CC3E4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sym w:font="Symbol" w:char="F02D"/>
      </w:r>
      <w:r w:rsidRPr="00D72F49">
        <w:rPr>
          <w:rFonts w:eastAsiaTheme="minorHAnsi"/>
          <w:lang w:eastAsia="en-US"/>
        </w:rPr>
        <w:t xml:space="preserve"> знать: методологические основы, принципы и методы научного исследования;</w:t>
      </w:r>
    </w:p>
    <w:p w:rsidR="00CC3E4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 </w:t>
      </w:r>
      <w:r w:rsidRPr="00D72F49">
        <w:rPr>
          <w:rFonts w:eastAsiaTheme="minorHAnsi"/>
          <w:lang w:eastAsia="en-US"/>
        </w:rPr>
        <w:sym w:font="Symbol" w:char="F02D"/>
      </w:r>
      <w:r w:rsidRPr="00D72F49">
        <w:rPr>
          <w:rFonts w:eastAsiaTheme="minorHAnsi"/>
          <w:lang w:eastAsia="en-US"/>
        </w:rPr>
        <w:t xml:space="preserve"> уметь: проводить самостоятельные исследования в соответствии с разработанной программой; обосновывать актуальность, теоретическую и практическую значимость научного исследования; представлять его результаты в виде статьи или доклада; выявлять проблемы при анализе конкретных хозяйственных ситуаций и научно-технических тенденций, предлагать способы их решения и оценивать ожидаемые результаты; формулировать стратегии развития исследований теоретической темы и совершенствования финансового планирования в организации; </w:t>
      </w:r>
    </w:p>
    <w:p w:rsidR="000E00C4" w:rsidRDefault="00D72F49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sym w:font="Symbol" w:char="F02D"/>
      </w:r>
      <w:r w:rsidRPr="00D72F49">
        <w:rPr>
          <w:rFonts w:eastAsiaTheme="minorHAnsi"/>
          <w:lang w:eastAsia="en-US"/>
        </w:rPr>
        <w:t xml:space="preserve"> владеть: навыками анализа и использования различных источников информации для проведения экономических расчетов, навыками подготовки аналитических материалов для оценки мероприятий в области экономической политики и принятия стратегических решений на микро- и макроуровне и составления прогноза основных социально-экономических показателей деятельности предприятия, отрасли, региона и экономики в целом; методами логического анализа суждений; навыками публичной речи, аргументации, ведения дискуссий и полемики; способностью использовать теоретические и методологические знания в практической деятельности; категориальным аппаратом и алгоритмами анализа развития экономики; методикой оценки наиболее важных статистических показателей; навыками работы с информационными источниками, научной и справочной литературой по экономической проблематике.</w:t>
      </w:r>
    </w:p>
    <w:p w:rsidR="00A23761" w:rsidRDefault="00A23761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A23761" w:rsidRPr="002F0CDE" w:rsidRDefault="00A23761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D72F49" w:rsidRPr="00D72F49" w:rsidRDefault="00D72F49" w:rsidP="00D72F49">
      <w:p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Научно-исследовательская работа направлена на углубление и закрепление теоретических знаний, приобретенных на учебных занятиях, и получение навыков их применения в процессе подготовки научных работ. </w:t>
      </w:r>
    </w:p>
    <w:p w:rsidR="00D72F49" w:rsidRPr="00D72F49" w:rsidRDefault="00D72F49" w:rsidP="00D72F49">
      <w:p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Целями практики являются: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закрепление и углубление теоретической подготовки по профессиональным дисциплинам направления;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закрепление практических навыков и компетенций в области практической профессиональной деятельности;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углубленное исследование специальных вопросов современной экономики, проводимое обучающимся в течение всего обучения;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сбор научной информации, необходимой для разработки темы выпускной квалификационной работы;</w:t>
      </w:r>
    </w:p>
    <w:p w:rsidR="00D72F49" w:rsidRPr="00D72F49" w:rsidRDefault="00D72F49" w:rsidP="00D72F49">
      <w:p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Задачами научно-исследовательской работы являются: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приобретение опыта самостоятельного исследования актуальных научных проблем;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разработка инструментария проводимых исследований, анализ их результатов;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подготовка данных для составления обзоров, отчетов и научных публикаций;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сбор, обработка, анализ и систематизация информации по теме исследования, выбор методов и средств решения задач исследования;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подбор необходимых материалов для выполнения выпускной квалификационной работы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участие в научно-исследовательской работе организации (проведение теоретических и экспериментальных исследований; обработка, анализ и интерпретацию результатов эксперимента; компьютерное моделирование изучаемых процессов и явлений);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lang w:eastAsia="en-US"/>
        </w:rPr>
      </w:pPr>
      <w:r w:rsidRPr="00D72F49">
        <w:rPr>
          <w:rFonts w:eastAsiaTheme="minorHAnsi"/>
          <w:lang w:eastAsia="en-US"/>
        </w:rPr>
        <w:t xml:space="preserve">участие в научно-исследовательской работе кафедры; </w:t>
      </w:r>
    </w:p>
    <w:p w:rsidR="00D72F49" w:rsidRPr="00D72F49" w:rsidRDefault="00D72F49" w:rsidP="00D72F49">
      <w:pPr>
        <w:numPr>
          <w:ilvl w:val="0"/>
          <w:numId w:val="19"/>
        </w:numPr>
        <w:spacing w:line="360" w:lineRule="auto"/>
        <w:jc w:val="both"/>
        <w:rPr>
          <w:rFonts w:eastAsiaTheme="minorHAnsi"/>
          <w:i/>
          <w:lang w:eastAsia="en-US"/>
        </w:rPr>
      </w:pPr>
      <w:r w:rsidRPr="00D72F49">
        <w:rPr>
          <w:rFonts w:eastAsiaTheme="minorHAnsi"/>
          <w:lang w:eastAsia="en-US"/>
        </w:rPr>
        <w:t xml:space="preserve">получение научно значимых результатов.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964032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Института.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Важным этапом подготовки магистерской диссертации является самостоятельная работа магистранта, которая предполагает систематический анализ информационных и литературных источников для проведения научного поиска и исследования. Магистрант собирает и обрабатывает материал для подготовки соответствующего задания по </w:t>
      </w:r>
      <w:r>
        <w:rPr>
          <w:rFonts w:eastAsiaTheme="minorHAnsi"/>
          <w:lang w:eastAsia="en-US"/>
        </w:rPr>
        <w:t>научному направлению</w:t>
      </w:r>
      <w:r w:rsidRPr="00A23761">
        <w:rPr>
          <w:rFonts w:eastAsiaTheme="minorHAnsi"/>
          <w:lang w:eastAsia="en-US"/>
        </w:rPr>
        <w:t xml:space="preserve">: подготовки рецензии, статьи, доклада или главы как части магистерской диссертации.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В рамках </w:t>
      </w:r>
      <w:r>
        <w:rPr>
          <w:rFonts w:eastAsiaTheme="minorHAnsi"/>
          <w:lang w:eastAsia="en-US"/>
        </w:rPr>
        <w:t>научно-исследовательской работы</w:t>
      </w:r>
      <w:r w:rsidRPr="00A23761">
        <w:rPr>
          <w:rFonts w:eastAsiaTheme="minorHAnsi"/>
          <w:lang w:eastAsia="en-US"/>
        </w:rPr>
        <w:t xml:space="preserve"> предусматривается следующая самостоятельная работа магистрантов.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1 семестр. Обсуждение с руководителем темы магистерской диссертации</w:t>
      </w:r>
      <w:r>
        <w:rPr>
          <w:rFonts w:eastAsiaTheme="minorHAnsi"/>
          <w:lang w:eastAsia="en-US"/>
        </w:rPr>
        <w:t>:</w:t>
      </w:r>
      <w:r w:rsidRPr="00A23761">
        <w:rPr>
          <w:rFonts w:eastAsiaTheme="minorHAnsi"/>
          <w:lang w:eastAsia="en-US"/>
        </w:rPr>
        <w:t xml:space="preserve">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A23761">
        <w:rPr>
          <w:rFonts w:eastAsiaTheme="minorHAnsi"/>
          <w:lang w:eastAsia="en-US"/>
        </w:rPr>
        <w:t xml:space="preserve">Выбор и утверждение темы исследования. Сбор материалов по теме исследования. Утверждение индивидуального плана-графика работы над диссертацией.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2. Изучение степени научной разработанности проблематики исследования и библиографический обзор - обзор литературы по теме диссертационного исследования, проблемное поле и фокус будущего исследования. Основу обзора литературы должны составлять источники, раскрывающие теоретические аспекты изучаемого вопроса, в первую очередь, научные монографии и статьи научных журналов (он должен охватывать не менее </w:t>
      </w:r>
      <w:r>
        <w:rPr>
          <w:rFonts w:eastAsiaTheme="minorHAnsi"/>
          <w:lang w:eastAsia="en-US"/>
        </w:rPr>
        <w:t>1</w:t>
      </w:r>
      <w:r w:rsidRPr="00A23761">
        <w:rPr>
          <w:rFonts w:eastAsiaTheme="minorHAnsi"/>
          <w:lang w:eastAsia="en-US"/>
        </w:rPr>
        <w:t xml:space="preserve">0 источников литературы.) Обзор литературы по теме диссертационного исследования основывается на актуальных научно- 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исследования, а также предполагаемый личный вклад автора в разработку темы (подготовка письменного реферата/статьи, объем 5-8 страниц).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3. Обоснование темы магистерской диссертации, актуальности выбранной темы и характеристика современного состояния изучаемой проблемы; постановка целей и задач диссертационного исследования; определение объекта и предмета исследования; характеристика методологического аппарата, который предполагается использовать, с проектированием их новизны, теоретической и практической значимости. Подготовка письменного отчета. 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lastRenderedPageBreak/>
        <w:t>Результатом в 1-м семестре обучения в магистратуре явля</w:t>
      </w:r>
      <w:r>
        <w:rPr>
          <w:rFonts w:eastAsiaTheme="minorHAnsi"/>
          <w:lang w:eastAsia="en-US"/>
        </w:rPr>
        <w:t>е</w:t>
      </w:r>
      <w:r w:rsidRPr="00A23761">
        <w:rPr>
          <w:rFonts w:eastAsiaTheme="minorHAnsi"/>
          <w:lang w:eastAsia="en-US"/>
        </w:rPr>
        <w:t>тся отчет о научно-исследовательской работе за 1 семестр, содержащий обоснование темы магистерской диссертации и обзор литературы и источников</w:t>
      </w:r>
      <w:r>
        <w:rPr>
          <w:rFonts w:eastAsiaTheme="minorHAnsi"/>
          <w:lang w:eastAsia="en-US"/>
        </w:rPr>
        <w:t>.</w:t>
      </w:r>
    </w:p>
    <w:p w:rsidR="00A23761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2 семестр. Уточнение и корректировка научной гипотезы исследования, определение научной новизны и практической значимости исследования, инструментария изучения научной проблемы, развитие теоретических положений, разработка концепций, представление авторских трактовок понятий, определение ключевых факторов, методологических принципов.</w:t>
      </w:r>
    </w:p>
    <w:p w:rsidR="00305784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Работа с информационными источниками. Сбор фактического материала для диссертационной работы, включая разработку методологии сбора данных, методов обработки результатов, оценку их достоверности и достаточности для завершения работы над диссертацией, подготовка первого варианта текста первой теоретической части магистерской диссертации. Презентация результатов научного</w:t>
      </w:r>
      <w:r w:rsidR="00305784">
        <w:rPr>
          <w:rFonts w:eastAsiaTheme="minorHAnsi"/>
          <w:lang w:eastAsia="en-US"/>
        </w:rPr>
        <w:t xml:space="preserve"> исследования</w:t>
      </w:r>
      <w:r w:rsidRPr="00A23761">
        <w:rPr>
          <w:rFonts w:eastAsiaTheme="minorHAnsi"/>
          <w:lang w:eastAsia="en-US"/>
        </w:rPr>
        <w:t xml:space="preserve">. </w:t>
      </w:r>
    </w:p>
    <w:p w:rsidR="00305784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Результатом во 2-м семестре обучения в магистратуре явля</w:t>
      </w:r>
      <w:r w:rsidR="00305784">
        <w:rPr>
          <w:rFonts w:eastAsiaTheme="minorHAnsi"/>
          <w:lang w:eastAsia="en-US"/>
        </w:rPr>
        <w:t>е</w:t>
      </w:r>
      <w:r w:rsidRPr="00A23761">
        <w:rPr>
          <w:rFonts w:eastAsiaTheme="minorHAnsi"/>
          <w:lang w:eastAsia="en-US"/>
        </w:rPr>
        <w:t>тся подготовка первого варианта первой теоретической главы диссертации</w:t>
      </w:r>
      <w:r w:rsidR="00305784">
        <w:rPr>
          <w:rFonts w:eastAsiaTheme="minorHAnsi"/>
          <w:lang w:eastAsia="en-US"/>
        </w:rPr>
        <w:t xml:space="preserve"> и</w:t>
      </w:r>
      <w:r w:rsidRPr="00A23761">
        <w:rPr>
          <w:rFonts w:eastAsiaTheme="minorHAnsi"/>
          <w:lang w:eastAsia="en-US"/>
        </w:rPr>
        <w:t xml:space="preserve"> отчет о проведенной научно-исследовательской работе.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3 семестр</w:t>
      </w:r>
      <w:r w:rsidR="00305784">
        <w:rPr>
          <w:rFonts w:eastAsiaTheme="minorHAnsi"/>
          <w:lang w:eastAsia="en-US"/>
        </w:rPr>
        <w:t xml:space="preserve">. </w:t>
      </w:r>
      <w:r w:rsidRPr="00A23761">
        <w:rPr>
          <w:rFonts w:eastAsiaTheme="minorHAnsi"/>
          <w:lang w:eastAsia="en-US"/>
        </w:rPr>
        <w:t xml:space="preserve">Обобщение результатов анализа теоретической проблемы (для теоретических работ) или анализа финансово-экономических процессов в организации – объекте научного исследования.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Анализ специальной области исследовании. Вывод о финансово-экономических проблемах организации. Подготовка первого варианта </w:t>
      </w:r>
      <w:r w:rsidR="00266D95">
        <w:rPr>
          <w:rFonts w:eastAsiaTheme="minorHAnsi"/>
          <w:lang w:eastAsia="en-US"/>
        </w:rPr>
        <w:t>второй</w:t>
      </w:r>
      <w:r w:rsidRPr="00A23761">
        <w:rPr>
          <w:rFonts w:eastAsiaTheme="minorHAnsi"/>
          <w:lang w:eastAsia="en-US"/>
        </w:rPr>
        <w:t xml:space="preserve"> части диссертации. Презентация результатов научного исследования.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Подготовка на основании проанализированных материалов выступления / статьи (объем 5-8 стр.).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Результатом в 3-м семестре обучения в магистратуре являются: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1) подготовка второй главы диссертации;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2) подготовленная к публикации научная статья;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3) отчет о проведенной научно-исследовательской работе за 3 семестр по анализу финансово-экономических процессов в организации – объекте научного исследования, участии в конференциях, публикации статей, степени готовности ВКР.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4 семестр</w:t>
      </w:r>
      <w:r w:rsidR="00266D95">
        <w:rPr>
          <w:rFonts w:eastAsiaTheme="minorHAnsi"/>
          <w:lang w:eastAsia="en-US"/>
        </w:rPr>
        <w:t xml:space="preserve"> (для очно-заочной и заочной формы </w:t>
      </w:r>
      <w:proofErr w:type="spellStart"/>
      <w:r w:rsidR="00266D95">
        <w:rPr>
          <w:rFonts w:eastAsiaTheme="minorHAnsi"/>
          <w:lang w:eastAsia="en-US"/>
        </w:rPr>
        <w:t>обученипя</w:t>
      </w:r>
      <w:proofErr w:type="spellEnd"/>
      <w:r w:rsidR="00266D95">
        <w:rPr>
          <w:rFonts w:eastAsiaTheme="minorHAnsi"/>
          <w:lang w:eastAsia="en-US"/>
        </w:rPr>
        <w:t>)</w:t>
      </w:r>
      <w:r w:rsidRPr="00A23761">
        <w:rPr>
          <w:rFonts w:eastAsiaTheme="minorHAnsi"/>
          <w:lang w:eastAsia="en-US"/>
        </w:rPr>
        <w:t xml:space="preserve">. Работа с информационными источниками. Сбор фактического материала для диссертационной работы, оценку его достоверности и достаточности для завершения работы над диссертацией; расчет эффективности предлагаемых организационно-экономических решений, подготовка главы диссертации.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lastRenderedPageBreak/>
        <w:t xml:space="preserve">Результатом во 4-м семестре обучения в магистратуре являются: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1) подготовка главы и</w:t>
      </w:r>
      <w:r w:rsidR="00266D95">
        <w:rPr>
          <w:rFonts w:eastAsiaTheme="minorHAnsi"/>
          <w:lang w:eastAsia="en-US"/>
        </w:rPr>
        <w:t>/или</w:t>
      </w:r>
      <w:r w:rsidRPr="00A23761">
        <w:rPr>
          <w:rFonts w:eastAsiaTheme="minorHAnsi"/>
          <w:lang w:eastAsia="en-US"/>
        </w:rPr>
        <w:t xml:space="preserve"> полностью готовая диссертация;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2) список подготовленных статей за все время обучения в магистратуре с указанием выходных данных и копии опубликованных статей;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3) итоговая презентация результатов научного исследования; 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>4) отчет о проведенной научно-исследовательской работе за 4 семестр по анализу и развитию направлений решения проблем и оценку их эффективности, участии в конференциях, публикации статей, степени готовности ВКР</w:t>
      </w:r>
    </w:p>
    <w:p w:rsidR="00266D95" w:rsidRDefault="00A23761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A23761">
        <w:rPr>
          <w:rFonts w:eastAsiaTheme="minorHAnsi"/>
          <w:lang w:eastAsia="en-US"/>
        </w:rPr>
        <w:t xml:space="preserve"> В течение каждого семестра выполняется исследовательская работа и магистрант представляет ее результаты.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Непосредственный контроль за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964032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>с</w:t>
      </w:r>
      <w:r w:rsidR="00266D95">
        <w:rPr>
          <w:rFonts w:eastAsiaTheme="minorHAnsi"/>
          <w:lang w:eastAsia="en-US"/>
        </w:rPr>
        <w:t xml:space="preserve"> научным руководителем практики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-</w:t>
      </w:r>
      <w:r w:rsidRPr="002F0CDE">
        <w:rPr>
          <w:rFonts w:eastAsiaTheme="minorHAnsi"/>
          <w:lang w:eastAsia="en-US"/>
        </w:rPr>
        <w:tab/>
        <w:t>в случае болезни обязательно поставить в известность руководителя практики и предоставить медицинскую справку;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964032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А4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>, заверенный печатью; содержание; основные разделы в соответствии с 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А4. Титульный лист отчёта должен быть подписан студентом, руководителем практики.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964032" w:rsidRDefault="00964032" w:rsidP="00964032">
      <w:pPr>
        <w:spacing w:line="360" w:lineRule="auto"/>
        <w:rPr>
          <w:rFonts w:eastAsiaTheme="minorHAnsi"/>
          <w:lang w:eastAsia="en-US"/>
        </w:rPr>
      </w:pPr>
    </w:p>
    <w:p w:rsidR="00964032" w:rsidRDefault="00964032" w:rsidP="00964032">
      <w:pPr>
        <w:spacing w:line="360" w:lineRule="auto"/>
        <w:rPr>
          <w:rFonts w:eastAsiaTheme="minorHAnsi"/>
          <w:lang w:eastAsia="en-US"/>
        </w:rPr>
      </w:pPr>
    </w:p>
    <w:p w:rsidR="002F0CDE" w:rsidRPr="002F0CDE" w:rsidRDefault="002F0CDE" w:rsidP="00964032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964032" w:rsidP="00964032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В отчете </w:t>
      </w:r>
      <w:proofErr w:type="gramStart"/>
      <w:r w:rsidRPr="00EA0A60">
        <w:rPr>
          <w:rFonts w:eastAsiaTheme="minorHAnsi"/>
          <w:lang w:eastAsia="en-US"/>
        </w:rPr>
        <w:t>обучающийся  представляет</w:t>
      </w:r>
      <w:proofErr w:type="gramEnd"/>
      <w:r w:rsidRPr="00EA0A60">
        <w:rPr>
          <w:rFonts w:eastAsiaTheme="minorHAnsi"/>
          <w:lang w:eastAsia="en-US"/>
        </w:rPr>
        <w:t xml:space="preserve"> следующие документы: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- письменный отчет об итогах практики и выполненное задание;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- оформленное предписание;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- индивидуальное задание на практику;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- рабочий график (план).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Все материалы подшиваются в отдельную папку, сдаются  на кафедру за три дня до защиты отчета по практике. Руководитель практики проводит просмотр отчетов </w:t>
      </w:r>
      <w:proofErr w:type="gramStart"/>
      <w:r w:rsidRPr="00EA0A60">
        <w:rPr>
          <w:rFonts w:eastAsiaTheme="minorHAnsi"/>
          <w:lang w:eastAsia="en-US"/>
        </w:rPr>
        <w:t>и  решает</w:t>
      </w:r>
      <w:proofErr w:type="gramEnd"/>
      <w:r w:rsidRPr="00EA0A60">
        <w:rPr>
          <w:rFonts w:eastAsiaTheme="minorHAnsi"/>
          <w:lang w:eastAsia="en-US"/>
        </w:rPr>
        <w:t xml:space="preserve"> вопрос о готовности обучающегося к собеседованию.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Порядок  собеседования по отчету по практике: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доклад обучающегося о результатах прохождения практики;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ответы обучающегося на вопросы по отчету;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При оценке учитываются: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содержание отчета и доклада обучающегося;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качество ответов на вопросы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В отчет о прохождении научно-исследовательской работы должны входить следующие составляющие: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lastRenderedPageBreak/>
        <w:t xml:space="preserve">― Титульный лист 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Оглавление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Основная текстовая часть, включающая, собранные в ходе прохождения практики материалы и их анализ, непосредственно связанные с темой индивидуального задания с приложением таблиц, схем, графиков, диаграмм, вопросников и т. п.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Индивидуальное задание магистр должен исследовать выбранную в соответствии с научным направлением тему (тему ВКР).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Заключение, в котором подводятся основные итоги проделанной практикантом работы и делаются выводы.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― Библиографический список.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― Приложение.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Оформленный отчет, вместе с индивидуальным заданием, графиком прохождения практики.  В отзыве руководителя практики необходимо дать оценку отношению магистра  к работе, поставить дату завершения практики.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Объем отчета – не менее 10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ГОСТом. Оценка результатов работы магистра при прохождении практики имеет вид дифференцированного зачета в течении освоения программы. Оценка по практике заносится в экзаменационную ведомость и зачетную книжку. </w:t>
      </w:r>
    </w:p>
    <w:p w:rsidR="00EA0A60" w:rsidRPr="00EA0A60" w:rsidRDefault="00EA0A60" w:rsidP="00EA0A60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Текст отчета должен быть отредактирован и напечатан через 1,5 интервала шрифтом 14 </w:t>
      </w:r>
      <w:proofErr w:type="spellStart"/>
      <w:r w:rsidRPr="00EA0A60">
        <w:rPr>
          <w:rFonts w:eastAsiaTheme="minorHAnsi"/>
          <w:lang w:eastAsia="en-US"/>
        </w:rPr>
        <w:t>пт</w:t>
      </w:r>
      <w:proofErr w:type="spellEnd"/>
      <w:r w:rsidRPr="00EA0A60">
        <w:rPr>
          <w:rFonts w:eastAsiaTheme="minorHAnsi"/>
          <w:lang w:eastAsia="en-US"/>
        </w:rPr>
        <w:t xml:space="preserve"> с соблюдением правил оформления научных работ. В отчете следует дать краткую характеристику объекта исследования, предмета исследования, более подробно осветить исследуемые проблемы, их причины и пути решения. В приложении к отчету должны быть представлены первичные документы, статистические данные, а также другие документы, отражающие фактическую экономическую ситуацию на объекте исследования. </w:t>
      </w:r>
    </w:p>
    <w:p w:rsidR="002F0CDE" w:rsidRPr="002F0CDE" w:rsidRDefault="002F0CDE" w:rsidP="004115B4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964032" w:rsidRDefault="00964032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964032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Темы исследований для направления подготовки «Экономика»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 xml:space="preserve"> программа "Экономика компаний и корпораций"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1.</w:t>
      </w:r>
      <w:r w:rsidRPr="00EA0A60">
        <w:rPr>
          <w:rFonts w:eastAsiaTheme="minorHAnsi"/>
          <w:lang w:eastAsia="en-US"/>
        </w:rPr>
        <w:tab/>
        <w:t>Управление компаниями в условиях нестабильной среды.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2.</w:t>
      </w:r>
      <w:r w:rsidRPr="00EA0A60">
        <w:rPr>
          <w:rFonts w:eastAsiaTheme="minorHAnsi"/>
          <w:lang w:eastAsia="en-US"/>
        </w:rPr>
        <w:tab/>
        <w:t>Антикризисное управление компаниями.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3.</w:t>
      </w:r>
      <w:r w:rsidRPr="00EA0A60">
        <w:rPr>
          <w:rFonts w:eastAsiaTheme="minorHAnsi"/>
          <w:lang w:eastAsia="en-US"/>
        </w:rPr>
        <w:tab/>
        <w:t>Обеспечение маркетинговой деятельности в стратегическом управлении фирмой.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4.</w:t>
      </w:r>
      <w:r w:rsidRPr="00EA0A60">
        <w:rPr>
          <w:rFonts w:eastAsiaTheme="minorHAnsi"/>
          <w:lang w:eastAsia="en-US"/>
        </w:rPr>
        <w:tab/>
        <w:t>Стратегическое партнерство бизнеса.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5.</w:t>
      </w:r>
      <w:r w:rsidRPr="00EA0A60">
        <w:rPr>
          <w:rFonts w:eastAsiaTheme="minorHAnsi"/>
          <w:lang w:eastAsia="en-US"/>
        </w:rPr>
        <w:tab/>
        <w:t>Диверсификация деятельности компаний.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6.</w:t>
      </w:r>
      <w:r w:rsidRPr="00EA0A60">
        <w:rPr>
          <w:rFonts w:eastAsiaTheme="minorHAnsi"/>
          <w:lang w:eastAsia="en-US"/>
        </w:rPr>
        <w:tab/>
        <w:t>Корпоративная стратегия: факторы, влияющие на ее формирование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7.</w:t>
      </w:r>
      <w:r w:rsidRPr="00EA0A60">
        <w:rPr>
          <w:rFonts w:eastAsiaTheme="minorHAnsi"/>
          <w:lang w:eastAsia="en-US"/>
        </w:rPr>
        <w:tab/>
        <w:t>Стратегия разработки новых видов товаров и ее реализация.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8.</w:t>
      </w:r>
      <w:r w:rsidRPr="00EA0A60">
        <w:rPr>
          <w:rFonts w:eastAsiaTheme="minorHAnsi"/>
          <w:lang w:eastAsia="en-US"/>
        </w:rPr>
        <w:tab/>
        <w:t>Механизмы устойчивого развития бизнеса.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9.</w:t>
      </w:r>
      <w:r w:rsidRPr="00EA0A60">
        <w:rPr>
          <w:rFonts w:eastAsiaTheme="minorHAnsi"/>
          <w:lang w:eastAsia="en-US"/>
        </w:rPr>
        <w:tab/>
        <w:t>Оценка эффективности производства на предприятии и пути ее повышения.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10.</w:t>
      </w:r>
      <w:r w:rsidRPr="00EA0A60">
        <w:rPr>
          <w:rFonts w:eastAsiaTheme="minorHAnsi"/>
          <w:lang w:eastAsia="en-US"/>
        </w:rPr>
        <w:tab/>
        <w:t>Влияние корпоративной культуры на эффективность деятельности организации.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11.</w:t>
      </w:r>
      <w:r w:rsidRPr="00EA0A60">
        <w:rPr>
          <w:rFonts w:eastAsiaTheme="minorHAnsi"/>
          <w:lang w:eastAsia="en-US"/>
        </w:rPr>
        <w:tab/>
        <w:t>Управление рисками проекта на (примере ...)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12.</w:t>
      </w:r>
      <w:r w:rsidRPr="00EA0A60">
        <w:rPr>
          <w:rFonts w:eastAsiaTheme="minorHAnsi"/>
          <w:lang w:eastAsia="en-US"/>
        </w:rPr>
        <w:tab/>
        <w:t xml:space="preserve">Управление стоимостью проекта (примере ...) 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13.</w:t>
      </w:r>
      <w:r w:rsidRPr="00EA0A60">
        <w:rPr>
          <w:rFonts w:eastAsiaTheme="minorHAnsi"/>
          <w:lang w:eastAsia="en-US"/>
        </w:rPr>
        <w:tab/>
        <w:t>Разработка проекта реструктуризации компании.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14.</w:t>
      </w:r>
      <w:r w:rsidRPr="00EA0A60">
        <w:rPr>
          <w:rFonts w:eastAsiaTheme="minorHAnsi"/>
          <w:lang w:eastAsia="en-US"/>
        </w:rPr>
        <w:tab/>
        <w:t>Разработка проекта слияния (поглощения) компаний.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15.</w:t>
      </w:r>
      <w:r w:rsidRPr="00EA0A60">
        <w:rPr>
          <w:rFonts w:eastAsiaTheme="minorHAnsi"/>
          <w:lang w:eastAsia="en-US"/>
        </w:rPr>
        <w:tab/>
        <w:t>Экономическое обеспечение безопасности фирмы.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16.</w:t>
      </w:r>
      <w:r w:rsidRPr="00EA0A60">
        <w:rPr>
          <w:rFonts w:eastAsiaTheme="minorHAnsi"/>
          <w:lang w:eastAsia="en-US"/>
        </w:rPr>
        <w:tab/>
        <w:t>Оценка финансовой устойчивости организации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17.</w:t>
      </w:r>
      <w:r w:rsidRPr="00EA0A60">
        <w:rPr>
          <w:rFonts w:eastAsiaTheme="minorHAnsi"/>
          <w:lang w:eastAsia="en-US"/>
        </w:rPr>
        <w:tab/>
        <w:t>Оценка инвестиционной привлекательности фирмы.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18.</w:t>
      </w:r>
      <w:r w:rsidRPr="00EA0A60">
        <w:rPr>
          <w:rFonts w:eastAsiaTheme="minorHAnsi"/>
          <w:lang w:eastAsia="en-US"/>
        </w:rPr>
        <w:tab/>
        <w:t>Анализ экономического состояния организации и перспективы развития.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19.</w:t>
      </w:r>
      <w:r w:rsidRPr="00EA0A60">
        <w:rPr>
          <w:rFonts w:eastAsiaTheme="minorHAnsi"/>
          <w:lang w:eastAsia="en-US"/>
        </w:rPr>
        <w:tab/>
        <w:t>Разработка антикризисной стратегии предприятия.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20.</w:t>
      </w:r>
      <w:r w:rsidRPr="00EA0A60">
        <w:rPr>
          <w:rFonts w:eastAsiaTheme="minorHAnsi"/>
          <w:lang w:eastAsia="en-US"/>
        </w:rPr>
        <w:tab/>
        <w:t>Разработка стратегий развития бизнеса.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21.</w:t>
      </w:r>
      <w:r w:rsidRPr="00EA0A60">
        <w:rPr>
          <w:rFonts w:eastAsiaTheme="minorHAnsi"/>
          <w:lang w:eastAsia="en-US"/>
        </w:rPr>
        <w:tab/>
        <w:t>Разработка плана повышения экономической эффективности производства.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22.</w:t>
      </w:r>
      <w:r w:rsidRPr="00EA0A60">
        <w:rPr>
          <w:rFonts w:eastAsiaTheme="minorHAnsi"/>
          <w:lang w:eastAsia="en-US"/>
        </w:rPr>
        <w:tab/>
        <w:t>Прогнозирование стратегических решений организации.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23.</w:t>
      </w:r>
      <w:r w:rsidRPr="00EA0A60">
        <w:rPr>
          <w:rFonts w:eastAsiaTheme="minorHAnsi"/>
          <w:lang w:eastAsia="en-US"/>
        </w:rPr>
        <w:tab/>
        <w:t>Исследование конъюнктуры рынка, выпускаемой продукции/услуг.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24.</w:t>
      </w:r>
      <w:r w:rsidRPr="00EA0A60">
        <w:rPr>
          <w:rFonts w:eastAsiaTheme="minorHAnsi"/>
          <w:lang w:eastAsia="en-US"/>
        </w:rPr>
        <w:tab/>
        <w:t>Разработка плана финансового оздоровление компании.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25.</w:t>
      </w:r>
      <w:r w:rsidRPr="00EA0A60">
        <w:rPr>
          <w:rFonts w:eastAsiaTheme="minorHAnsi"/>
          <w:lang w:eastAsia="en-US"/>
        </w:rPr>
        <w:tab/>
        <w:t>Формирование антикризисного плана развития компании.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26.</w:t>
      </w:r>
      <w:r w:rsidRPr="00EA0A60">
        <w:rPr>
          <w:rFonts w:eastAsiaTheme="minorHAnsi"/>
          <w:lang w:eastAsia="en-US"/>
        </w:rPr>
        <w:tab/>
        <w:t>Формирование кадровой политики предприятия.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27.</w:t>
      </w:r>
      <w:r w:rsidRPr="00EA0A60">
        <w:rPr>
          <w:rFonts w:eastAsiaTheme="minorHAnsi"/>
          <w:lang w:eastAsia="en-US"/>
        </w:rPr>
        <w:tab/>
        <w:t>Управление человеческим капиталом организации.</w:t>
      </w:r>
    </w:p>
    <w:p w:rsidR="00EA0A60" w:rsidRPr="00EA0A60" w:rsidRDefault="00EA0A60" w:rsidP="00EA0A60">
      <w:pPr>
        <w:spacing w:line="360" w:lineRule="auto"/>
        <w:ind w:firstLine="709"/>
        <w:rPr>
          <w:rFonts w:eastAsiaTheme="minorHAnsi"/>
          <w:lang w:eastAsia="en-US"/>
        </w:rPr>
      </w:pPr>
      <w:r w:rsidRPr="00EA0A60">
        <w:rPr>
          <w:rFonts w:eastAsiaTheme="minorHAnsi"/>
          <w:lang w:eastAsia="en-US"/>
        </w:rPr>
        <w:t>28.</w:t>
      </w:r>
      <w:r w:rsidRPr="00EA0A60">
        <w:rPr>
          <w:rFonts w:eastAsiaTheme="minorHAnsi"/>
          <w:lang w:eastAsia="en-US"/>
        </w:rPr>
        <w:tab/>
        <w:t>Реорганизация системы управления персоналом.</w:t>
      </w:r>
    </w:p>
    <w:p w:rsidR="00F022E9" w:rsidRPr="006024AC" w:rsidRDefault="00EA0A60" w:rsidP="00EA0A60">
      <w:pPr>
        <w:spacing w:line="360" w:lineRule="auto"/>
        <w:ind w:firstLine="709"/>
        <w:rPr>
          <w:color w:val="000000"/>
        </w:rPr>
      </w:pPr>
      <w:r w:rsidRPr="00EA0A60">
        <w:rPr>
          <w:rFonts w:eastAsiaTheme="minorHAnsi"/>
          <w:lang w:eastAsia="en-US"/>
        </w:rPr>
        <w:t>29.</w:t>
      </w:r>
      <w:r w:rsidRPr="00EA0A60">
        <w:rPr>
          <w:rFonts w:eastAsiaTheme="minorHAnsi"/>
          <w:lang w:eastAsia="en-US"/>
        </w:rPr>
        <w:tab/>
        <w:t>Оценка кадрового потенциала организации.</w:t>
      </w:r>
    </w:p>
    <w:p w:rsidR="00EA0A60" w:rsidRDefault="00EA0A60" w:rsidP="00EA0A60">
      <w:pPr>
        <w:spacing w:line="360" w:lineRule="auto"/>
        <w:ind w:firstLine="709"/>
      </w:pPr>
      <w:r>
        <w:lastRenderedPageBreak/>
        <w:t>Темы исследований для направления подготовки «Экономика»</w:t>
      </w:r>
    </w:p>
    <w:p w:rsidR="00EA0A60" w:rsidRDefault="00EA0A60" w:rsidP="00EA0A60">
      <w:pPr>
        <w:spacing w:line="360" w:lineRule="auto"/>
        <w:ind w:firstLine="709"/>
      </w:pPr>
      <w:r>
        <w:t xml:space="preserve"> программа "Экономическая безопасность бизнеса"</w:t>
      </w:r>
    </w:p>
    <w:p w:rsidR="00EA0A60" w:rsidRDefault="00EA0A60" w:rsidP="00EA0A60">
      <w:pPr>
        <w:spacing w:line="360" w:lineRule="auto"/>
        <w:ind w:firstLine="709"/>
      </w:pPr>
      <w:r>
        <w:t xml:space="preserve">1. Стратегия управления трудовым потенциалом организации. </w:t>
      </w:r>
    </w:p>
    <w:p w:rsidR="00EA0A60" w:rsidRDefault="00EA0A60" w:rsidP="00EA0A60">
      <w:pPr>
        <w:spacing w:line="360" w:lineRule="auto"/>
        <w:ind w:firstLine="709"/>
      </w:pPr>
      <w:r>
        <w:t xml:space="preserve">2. Формирование и реализация кадровой политики организации. </w:t>
      </w:r>
    </w:p>
    <w:p w:rsidR="00EA0A60" w:rsidRDefault="00EA0A60" w:rsidP="00EA0A60">
      <w:pPr>
        <w:spacing w:line="360" w:lineRule="auto"/>
        <w:ind w:firstLine="709"/>
      </w:pPr>
      <w:r>
        <w:t xml:space="preserve">3. Пути оптимизации затрат на персонал фирмы. </w:t>
      </w:r>
    </w:p>
    <w:p w:rsidR="00EA0A60" w:rsidRDefault="00EA0A60" w:rsidP="00EA0A60">
      <w:pPr>
        <w:spacing w:line="360" w:lineRule="auto"/>
        <w:ind w:firstLine="709"/>
      </w:pPr>
      <w:r>
        <w:t xml:space="preserve">4. Анализ и оценка конкурентных преимуществ предприятия в антикризисном управлении. </w:t>
      </w:r>
    </w:p>
    <w:p w:rsidR="00EA0A60" w:rsidRDefault="00EA0A60" w:rsidP="00EA0A60">
      <w:pPr>
        <w:spacing w:line="360" w:lineRule="auto"/>
        <w:ind w:firstLine="709"/>
      </w:pPr>
      <w:r>
        <w:t xml:space="preserve">5. Анализ причин неплатежеспособности организации и пути их решения. </w:t>
      </w:r>
    </w:p>
    <w:p w:rsidR="00EA0A60" w:rsidRDefault="00EA0A60" w:rsidP="00EA0A60">
      <w:pPr>
        <w:spacing w:line="360" w:lineRule="auto"/>
        <w:ind w:firstLine="709"/>
      </w:pPr>
      <w:r>
        <w:t xml:space="preserve">6. Управление проектом реструктуризации неплатежеспособного предприятия. </w:t>
      </w:r>
    </w:p>
    <w:p w:rsidR="00EA0A60" w:rsidRDefault="00EA0A60" w:rsidP="00EA0A60">
      <w:pPr>
        <w:spacing w:line="360" w:lineRule="auto"/>
        <w:ind w:firstLine="709"/>
      </w:pPr>
      <w:r>
        <w:t xml:space="preserve">7. Финансовая и инвестиционная реструктуризация предприятия. </w:t>
      </w:r>
    </w:p>
    <w:p w:rsidR="00EA0A60" w:rsidRDefault="00EA0A60" w:rsidP="00EA0A60">
      <w:pPr>
        <w:spacing w:line="360" w:lineRule="auto"/>
        <w:ind w:firstLine="709"/>
      </w:pPr>
      <w:r>
        <w:t xml:space="preserve">8. Разработка системы управления рисками на предприятии. </w:t>
      </w:r>
    </w:p>
    <w:p w:rsidR="00EA0A60" w:rsidRDefault="00EA0A60" w:rsidP="00EA0A60">
      <w:pPr>
        <w:spacing w:line="360" w:lineRule="auto"/>
        <w:ind w:firstLine="709"/>
      </w:pPr>
      <w:r>
        <w:t xml:space="preserve">9. Экономико-аналитические методы оценки предпринимательских рисков. </w:t>
      </w:r>
    </w:p>
    <w:p w:rsidR="00EA0A60" w:rsidRDefault="00EA0A60" w:rsidP="00EA0A60">
      <w:pPr>
        <w:spacing w:line="360" w:lineRule="auto"/>
        <w:ind w:firstLine="709"/>
      </w:pPr>
      <w:r>
        <w:t xml:space="preserve">10. Анализ риска для инвестиционных программ и методы их снижения. </w:t>
      </w:r>
    </w:p>
    <w:p w:rsidR="00EA0A60" w:rsidRDefault="00EA0A60" w:rsidP="00EA0A60">
      <w:pPr>
        <w:spacing w:line="360" w:lineRule="auto"/>
        <w:ind w:firstLine="709"/>
      </w:pPr>
      <w:r>
        <w:t xml:space="preserve">11. Экономический механизм и финансовое обеспечение системы управления охраной труда. </w:t>
      </w:r>
    </w:p>
    <w:p w:rsidR="00EA0A60" w:rsidRDefault="00EA0A60" w:rsidP="00EA0A60">
      <w:pPr>
        <w:spacing w:line="360" w:lineRule="auto"/>
        <w:ind w:firstLine="709"/>
      </w:pPr>
      <w:r>
        <w:t xml:space="preserve">12. Коммерческая тайна и защита информации на фирме </w:t>
      </w:r>
    </w:p>
    <w:p w:rsidR="00EA0A60" w:rsidRDefault="00EA0A60" w:rsidP="00EA0A60">
      <w:pPr>
        <w:spacing w:line="360" w:lineRule="auto"/>
        <w:ind w:firstLine="709"/>
      </w:pPr>
      <w:r>
        <w:t xml:space="preserve">13. Организация деятельности службы защиты корпоративных интересов </w:t>
      </w:r>
    </w:p>
    <w:p w:rsidR="00EA0A60" w:rsidRDefault="00EA0A60" w:rsidP="00EA0A60">
      <w:pPr>
        <w:spacing w:line="360" w:lineRule="auto"/>
        <w:ind w:firstLine="709"/>
      </w:pPr>
      <w:r>
        <w:t xml:space="preserve">14. Корпоративные угрозы: профилактика и предупреждение. </w:t>
      </w:r>
    </w:p>
    <w:p w:rsidR="00EA0A60" w:rsidRDefault="00EA0A60" w:rsidP="00EA0A60">
      <w:pPr>
        <w:spacing w:line="360" w:lineRule="auto"/>
        <w:ind w:firstLine="709"/>
      </w:pPr>
      <w:r>
        <w:t xml:space="preserve">15. Роль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и рекламы в антикризисном менеджменте. </w:t>
      </w:r>
    </w:p>
    <w:p w:rsidR="00EA0A60" w:rsidRDefault="00EA0A60" w:rsidP="00EA0A60">
      <w:pPr>
        <w:spacing w:line="360" w:lineRule="auto"/>
        <w:ind w:firstLine="709"/>
      </w:pPr>
      <w:r>
        <w:t xml:space="preserve">16. Коммуникационные стратегии в управлении фирмой. </w:t>
      </w:r>
    </w:p>
    <w:p w:rsidR="00EA0A60" w:rsidRDefault="00EA0A60" w:rsidP="00EA0A60">
      <w:pPr>
        <w:spacing w:line="360" w:lineRule="auto"/>
        <w:ind w:firstLine="709"/>
      </w:pPr>
      <w:r>
        <w:t xml:space="preserve">17. Риски организации как основа прогнозирования и планирования антикризисного PR. </w:t>
      </w:r>
    </w:p>
    <w:p w:rsidR="00EA0A60" w:rsidRDefault="00EA0A60" w:rsidP="00EA0A60">
      <w:pPr>
        <w:spacing w:line="360" w:lineRule="auto"/>
        <w:ind w:firstLine="709"/>
      </w:pPr>
      <w:r>
        <w:t xml:space="preserve">18. Методы разработки плана антикризисного PR. </w:t>
      </w:r>
    </w:p>
    <w:p w:rsidR="00EA0A60" w:rsidRDefault="00EA0A60" w:rsidP="00EA0A60">
      <w:pPr>
        <w:spacing w:line="360" w:lineRule="auto"/>
        <w:ind w:firstLine="709"/>
      </w:pPr>
      <w:r>
        <w:t xml:space="preserve">19. Стимулирования труда топ-менеджеров компании. </w:t>
      </w:r>
    </w:p>
    <w:p w:rsidR="00EA0A60" w:rsidRDefault="00EA0A60" w:rsidP="00EA0A60">
      <w:pPr>
        <w:spacing w:line="360" w:lineRule="auto"/>
        <w:ind w:firstLine="709"/>
      </w:pPr>
      <w:r>
        <w:t xml:space="preserve">20. Управление кредиторской задолженностью: модели, методы, реализация. </w:t>
      </w:r>
    </w:p>
    <w:p w:rsidR="00EA0A60" w:rsidRDefault="00EA0A60" w:rsidP="00EA0A60">
      <w:pPr>
        <w:spacing w:line="360" w:lineRule="auto"/>
        <w:ind w:firstLine="709"/>
      </w:pPr>
      <w:r>
        <w:t xml:space="preserve">21. Дочерняя и материнская компании как средство защиты контрольного пакета. </w:t>
      </w:r>
    </w:p>
    <w:p w:rsidR="00EA0A60" w:rsidRDefault="00EA0A60" w:rsidP="00EA0A60">
      <w:pPr>
        <w:spacing w:line="360" w:lineRule="auto"/>
        <w:ind w:firstLine="709"/>
      </w:pPr>
      <w:r>
        <w:t xml:space="preserve">22. Доверительное управление имуществом. </w:t>
      </w:r>
    </w:p>
    <w:p w:rsidR="00EA0A60" w:rsidRDefault="00EA0A60" w:rsidP="00EA0A60">
      <w:pPr>
        <w:spacing w:line="360" w:lineRule="auto"/>
        <w:ind w:firstLine="709"/>
      </w:pPr>
      <w:r>
        <w:t xml:space="preserve">23. Стратегический мониторинг в организации. </w:t>
      </w:r>
    </w:p>
    <w:p w:rsidR="00EA0A60" w:rsidRDefault="00EA0A60" w:rsidP="00EA0A60">
      <w:pPr>
        <w:spacing w:line="360" w:lineRule="auto"/>
        <w:ind w:firstLine="709"/>
      </w:pPr>
      <w:r>
        <w:t xml:space="preserve">24. Методы оценки стоимости бизнеса. </w:t>
      </w:r>
    </w:p>
    <w:p w:rsidR="00EA0A60" w:rsidRDefault="00EA0A60" w:rsidP="00EA0A60">
      <w:pPr>
        <w:spacing w:line="360" w:lineRule="auto"/>
        <w:ind w:firstLine="709"/>
      </w:pPr>
      <w:r>
        <w:t xml:space="preserve">25. Пути повышения эффективности использования материально- технических ресурсов организации. </w:t>
      </w:r>
    </w:p>
    <w:p w:rsidR="00EA0A60" w:rsidRDefault="00EA0A60" w:rsidP="00EA0A60">
      <w:pPr>
        <w:spacing w:line="360" w:lineRule="auto"/>
        <w:ind w:firstLine="709"/>
      </w:pPr>
      <w:r>
        <w:t xml:space="preserve">26. Оценка нематериальных активов предприятия и их использование. </w:t>
      </w:r>
    </w:p>
    <w:p w:rsidR="00EA0A60" w:rsidRDefault="00EA0A60" w:rsidP="00EA0A60">
      <w:pPr>
        <w:spacing w:line="360" w:lineRule="auto"/>
        <w:ind w:firstLine="709"/>
      </w:pPr>
      <w:r>
        <w:t xml:space="preserve">27. Управление оборотным капиталом предприятия. </w:t>
      </w:r>
    </w:p>
    <w:p w:rsidR="00EA0A60" w:rsidRDefault="00EA0A60" w:rsidP="00EA0A60">
      <w:pPr>
        <w:spacing w:line="360" w:lineRule="auto"/>
        <w:ind w:firstLine="709"/>
      </w:pPr>
      <w:r>
        <w:t xml:space="preserve">28. Формирование системы мер по обеспечению экономической безопасности предприятия. </w:t>
      </w:r>
    </w:p>
    <w:p w:rsidR="00EA0A60" w:rsidRDefault="00EA0A60" w:rsidP="00EA0A60">
      <w:pPr>
        <w:spacing w:line="360" w:lineRule="auto"/>
        <w:ind w:firstLine="709"/>
      </w:pPr>
      <w:r>
        <w:lastRenderedPageBreak/>
        <w:t xml:space="preserve">29. Источники угроз экономической безопасности предприятия и пути их снижения. </w:t>
      </w:r>
    </w:p>
    <w:p w:rsidR="00F022E9" w:rsidRDefault="00EA0A60" w:rsidP="00EA0A60">
      <w:pPr>
        <w:spacing w:line="360" w:lineRule="auto"/>
        <w:ind w:firstLine="709"/>
      </w:pPr>
      <w:r>
        <w:t>30. Управление затратами организации в системе экономической безопасности.</w:t>
      </w: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EA0A60" w:rsidRDefault="00EA0A60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>МЕТОДИЧЕСКИЕ РЕКОМЕНДАЦИИ ПО</w:t>
      </w: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>ПРОИЗВОДСТВЕННОЙ ПРАКТИКЕ</w:t>
      </w: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>(научно-исследовательская работа)</w:t>
      </w: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>для обучающихся по направлению подготовки</w:t>
      </w:r>
    </w:p>
    <w:p w:rsidR="00EA0A60" w:rsidRPr="00EA0A60" w:rsidRDefault="00EA0A60" w:rsidP="00EA0A60">
      <w:pPr>
        <w:pStyle w:val="western"/>
        <w:shd w:val="clear" w:color="auto" w:fill="FFFFFF"/>
        <w:spacing w:before="0" w:beforeAutospacing="0" w:after="20"/>
        <w:jc w:val="center"/>
        <w:rPr>
          <w:b/>
          <w:bCs/>
          <w:spacing w:val="-2"/>
          <w:sz w:val="32"/>
          <w:szCs w:val="32"/>
        </w:rPr>
      </w:pPr>
      <w:r w:rsidRPr="00EA0A60">
        <w:rPr>
          <w:b/>
          <w:bCs/>
          <w:spacing w:val="-2"/>
          <w:sz w:val="32"/>
          <w:szCs w:val="32"/>
        </w:rPr>
        <w:t>38.04.01 «Экономика»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EA0A60" w:rsidRPr="00EA0A60" w:rsidTr="00E9742B">
        <w:trPr>
          <w:trHeight w:val="132"/>
        </w:trPr>
        <w:tc>
          <w:tcPr>
            <w:tcW w:w="9462" w:type="dxa"/>
          </w:tcPr>
          <w:p w:rsidR="00EA0A60" w:rsidRPr="00EA0A60" w:rsidRDefault="00EA0A60" w:rsidP="00EA0A60">
            <w:pPr>
              <w:pStyle w:val="western"/>
              <w:shd w:val="clear" w:color="auto" w:fill="FFFFFF"/>
              <w:spacing w:before="0" w:beforeAutospacing="0" w:after="20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EA0A60">
              <w:rPr>
                <w:b/>
                <w:bCs/>
                <w:spacing w:val="-2"/>
                <w:sz w:val="32"/>
                <w:szCs w:val="32"/>
              </w:rPr>
              <w:t>программы «Экономика компаний и корпораций»,</w:t>
            </w:r>
          </w:p>
          <w:p w:rsidR="00EA0A60" w:rsidRPr="00EA0A60" w:rsidRDefault="00EA0A60" w:rsidP="00EA0A60">
            <w:pPr>
              <w:pStyle w:val="western"/>
              <w:shd w:val="clear" w:color="auto" w:fill="FFFFFF"/>
              <w:spacing w:before="0" w:beforeAutospacing="0" w:after="20"/>
              <w:jc w:val="center"/>
              <w:rPr>
                <w:b/>
                <w:bCs/>
                <w:spacing w:val="-2"/>
                <w:sz w:val="32"/>
                <w:szCs w:val="32"/>
              </w:rPr>
            </w:pPr>
            <w:r w:rsidRPr="00EA0A60">
              <w:rPr>
                <w:b/>
                <w:bCs/>
                <w:spacing w:val="-2"/>
                <w:sz w:val="32"/>
                <w:szCs w:val="32"/>
              </w:rPr>
              <w:t>«Экономическая безопасность бизнеса»</w:t>
            </w:r>
          </w:p>
          <w:p w:rsidR="00EA0A60" w:rsidRPr="00EA0A60" w:rsidRDefault="00EA0A60" w:rsidP="00EA0A60">
            <w:pPr>
              <w:pStyle w:val="western"/>
              <w:shd w:val="clear" w:color="auto" w:fill="FFFFFF"/>
              <w:spacing w:before="0" w:beforeAutospacing="0" w:after="20"/>
              <w:jc w:val="center"/>
              <w:rPr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lang w:eastAsia="en-US"/>
      </w:rPr>
    </w:lvl>
  </w:abstractNum>
  <w:abstractNum w:abstractNumId="1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3"/>
  </w:num>
  <w:num w:numId="5">
    <w:abstractNumId w:val="18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6"/>
  </w:num>
  <w:num w:numId="14">
    <w:abstractNumId w:val="7"/>
  </w:num>
  <w:num w:numId="15">
    <w:abstractNumId w:val="11"/>
  </w:num>
  <w:num w:numId="16">
    <w:abstractNumId w:val="9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00116D"/>
    <w:rsid w:val="000E00C4"/>
    <w:rsid w:val="001413EA"/>
    <w:rsid w:val="00245D5B"/>
    <w:rsid w:val="00266D95"/>
    <w:rsid w:val="002F0CDE"/>
    <w:rsid w:val="00305784"/>
    <w:rsid w:val="004115B4"/>
    <w:rsid w:val="004214DF"/>
    <w:rsid w:val="004638A0"/>
    <w:rsid w:val="00474A4A"/>
    <w:rsid w:val="00576AE0"/>
    <w:rsid w:val="005E1ADC"/>
    <w:rsid w:val="005E25FE"/>
    <w:rsid w:val="005F1B65"/>
    <w:rsid w:val="006024AC"/>
    <w:rsid w:val="006437C5"/>
    <w:rsid w:val="006B2EF0"/>
    <w:rsid w:val="00843E2E"/>
    <w:rsid w:val="008706E3"/>
    <w:rsid w:val="008F3286"/>
    <w:rsid w:val="00964032"/>
    <w:rsid w:val="00A16008"/>
    <w:rsid w:val="00A23761"/>
    <w:rsid w:val="00B520A8"/>
    <w:rsid w:val="00BE32BA"/>
    <w:rsid w:val="00C34CA9"/>
    <w:rsid w:val="00CC3E44"/>
    <w:rsid w:val="00D05E7B"/>
    <w:rsid w:val="00D24FC9"/>
    <w:rsid w:val="00D368DB"/>
    <w:rsid w:val="00D7007D"/>
    <w:rsid w:val="00D72F49"/>
    <w:rsid w:val="00E95BD7"/>
    <w:rsid w:val="00EA0A60"/>
    <w:rsid w:val="00ED027D"/>
    <w:rsid w:val="00F022E9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65D67-61BD-4F38-B2CB-52F81F09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68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6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2018-04-09T11:55:00Z</cp:lastPrinted>
  <dcterms:created xsi:type="dcterms:W3CDTF">2018-04-17T14:23:00Z</dcterms:created>
  <dcterms:modified xsi:type="dcterms:W3CDTF">2018-04-17T14:23:00Z</dcterms:modified>
</cp:coreProperties>
</file>