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2EA" w:rsidRPr="002C62EA" w:rsidRDefault="002C62EA" w:rsidP="002C62EA">
      <w:pPr>
        <w:spacing w:after="0" w:line="240" w:lineRule="auto"/>
        <w:jc w:val="center"/>
        <w:rPr>
          <w:rFonts w:ascii="Times New Roman" w:eastAsia="Calibri" w:hAnsi="Times New Roman" w:cs="Times New Roman"/>
          <w:caps/>
          <w:color w:val="000000"/>
          <w:spacing w:val="4"/>
          <w:sz w:val="28"/>
          <w:szCs w:val="28"/>
        </w:rPr>
      </w:pPr>
      <w:r w:rsidRPr="002C62EA">
        <w:rPr>
          <w:rFonts w:ascii="Times New Roman" w:eastAsia="Calibri" w:hAnsi="Times New Roman" w:cs="Times New Roman"/>
          <w:caps/>
          <w:color w:val="000000"/>
          <w:spacing w:val="4"/>
          <w:sz w:val="28"/>
          <w:szCs w:val="28"/>
        </w:rPr>
        <w:t>министерство образования и науки</w:t>
      </w:r>
    </w:p>
    <w:p w:rsidR="00270007" w:rsidRDefault="002C62EA" w:rsidP="002C62EA">
      <w:pPr>
        <w:spacing w:after="0" w:line="240" w:lineRule="auto"/>
        <w:jc w:val="center"/>
        <w:rPr>
          <w:rFonts w:ascii="Times New Roman" w:hAnsi="Times New Roman" w:cs="Times New Roman"/>
          <w:caps/>
          <w:color w:val="000000"/>
          <w:spacing w:val="4"/>
          <w:sz w:val="28"/>
          <w:szCs w:val="28"/>
        </w:rPr>
      </w:pPr>
      <w:r w:rsidRPr="002C62EA">
        <w:rPr>
          <w:rFonts w:ascii="Times New Roman" w:eastAsia="Calibri" w:hAnsi="Times New Roman" w:cs="Times New Roman"/>
          <w:caps/>
          <w:color w:val="000000"/>
          <w:spacing w:val="4"/>
          <w:sz w:val="28"/>
          <w:szCs w:val="28"/>
        </w:rPr>
        <w:t>российской федерации</w:t>
      </w:r>
    </w:p>
    <w:p w:rsidR="002C62EA" w:rsidRPr="002C62EA" w:rsidRDefault="002C62EA" w:rsidP="002C62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19B1" w:rsidRPr="00270007" w:rsidRDefault="00FD6E76" w:rsidP="003B59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2EA">
        <w:rPr>
          <w:rFonts w:ascii="Times New Roman" w:hAnsi="Times New Roman" w:cs="Times New Roman"/>
          <w:b/>
          <w:sz w:val="28"/>
          <w:szCs w:val="28"/>
        </w:rPr>
        <w:t>Нижегородский</w:t>
      </w:r>
      <w:r w:rsidRPr="00270007">
        <w:rPr>
          <w:rFonts w:ascii="Times New Roman" w:hAnsi="Times New Roman" w:cs="Times New Roman"/>
          <w:b/>
          <w:sz w:val="28"/>
          <w:szCs w:val="28"/>
        </w:rPr>
        <w:t xml:space="preserve"> государственный университет им. Н.И. Лобачевского</w:t>
      </w:r>
    </w:p>
    <w:p w:rsidR="00FD6E76" w:rsidRPr="00270007" w:rsidRDefault="00FD6E76" w:rsidP="003B59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007">
        <w:rPr>
          <w:rFonts w:ascii="Times New Roman" w:hAnsi="Times New Roman" w:cs="Times New Roman"/>
          <w:b/>
          <w:sz w:val="28"/>
          <w:szCs w:val="28"/>
        </w:rPr>
        <w:t>Национальный исследовательский университет</w:t>
      </w:r>
    </w:p>
    <w:p w:rsidR="00FD6E76" w:rsidRPr="003B59F9" w:rsidRDefault="00FD6E76" w:rsidP="003B59F9">
      <w:pPr>
        <w:pStyle w:val="Default"/>
        <w:rPr>
          <w:sz w:val="28"/>
          <w:szCs w:val="28"/>
        </w:rPr>
      </w:pPr>
    </w:p>
    <w:p w:rsidR="00FD6E76" w:rsidRPr="003B59F9" w:rsidRDefault="00FD6E76" w:rsidP="003B59F9">
      <w:pPr>
        <w:pStyle w:val="Default"/>
        <w:rPr>
          <w:sz w:val="28"/>
          <w:szCs w:val="28"/>
        </w:rPr>
      </w:pPr>
    </w:p>
    <w:p w:rsidR="00FD6E76" w:rsidRPr="003B59F9" w:rsidRDefault="00FD6E76" w:rsidP="003B59F9">
      <w:pPr>
        <w:pStyle w:val="Default"/>
        <w:rPr>
          <w:sz w:val="28"/>
          <w:szCs w:val="28"/>
        </w:rPr>
      </w:pPr>
    </w:p>
    <w:p w:rsidR="00FD6E76" w:rsidRPr="003B59F9" w:rsidRDefault="00FD6E76" w:rsidP="003B59F9">
      <w:pPr>
        <w:pStyle w:val="Default"/>
        <w:rPr>
          <w:sz w:val="28"/>
          <w:szCs w:val="28"/>
        </w:rPr>
      </w:pPr>
    </w:p>
    <w:p w:rsidR="00FD6E76" w:rsidRPr="003B59F9" w:rsidRDefault="00FD6E76" w:rsidP="003B59F9">
      <w:pPr>
        <w:pStyle w:val="Default"/>
        <w:jc w:val="center"/>
        <w:rPr>
          <w:sz w:val="28"/>
          <w:szCs w:val="28"/>
        </w:rPr>
      </w:pPr>
    </w:p>
    <w:p w:rsidR="00FD6E76" w:rsidRPr="003B59F9" w:rsidRDefault="00FD6E76" w:rsidP="003B59F9">
      <w:pPr>
        <w:pStyle w:val="Default"/>
        <w:jc w:val="center"/>
        <w:rPr>
          <w:sz w:val="28"/>
          <w:szCs w:val="28"/>
        </w:rPr>
      </w:pPr>
    </w:p>
    <w:p w:rsidR="00FD6E76" w:rsidRPr="003B59F9" w:rsidRDefault="00FD6E76" w:rsidP="003B59F9">
      <w:pPr>
        <w:pStyle w:val="Default"/>
        <w:jc w:val="center"/>
        <w:rPr>
          <w:sz w:val="28"/>
          <w:szCs w:val="28"/>
        </w:rPr>
      </w:pPr>
    </w:p>
    <w:p w:rsidR="00FD6E76" w:rsidRPr="003B59F9" w:rsidRDefault="00FD6E76" w:rsidP="003B59F9">
      <w:pPr>
        <w:pStyle w:val="Default"/>
        <w:jc w:val="center"/>
        <w:rPr>
          <w:sz w:val="28"/>
          <w:szCs w:val="28"/>
        </w:rPr>
      </w:pPr>
    </w:p>
    <w:p w:rsidR="00270007" w:rsidRDefault="00270007" w:rsidP="003B59F9">
      <w:pPr>
        <w:pStyle w:val="Default"/>
        <w:jc w:val="right"/>
        <w:rPr>
          <w:b/>
          <w:sz w:val="28"/>
          <w:szCs w:val="28"/>
        </w:rPr>
      </w:pPr>
      <w:r w:rsidRPr="00270007">
        <w:rPr>
          <w:b/>
          <w:sz w:val="28"/>
          <w:szCs w:val="28"/>
        </w:rPr>
        <w:t>Филатов Д.О.</w:t>
      </w:r>
    </w:p>
    <w:p w:rsidR="00A311DF" w:rsidRPr="00270007" w:rsidRDefault="002C62EA" w:rsidP="003B59F9">
      <w:pPr>
        <w:pStyle w:val="Default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Исаков М.А.</w:t>
      </w:r>
    </w:p>
    <w:p w:rsidR="00FD6E76" w:rsidRPr="003B59F9" w:rsidRDefault="00FD6E76" w:rsidP="003B59F9">
      <w:pPr>
        <w:pStyle w:val="Default"/>
        <w:jc w:val="right"/>
        <w:rPr>
          <w:sz w:val="28"/>
          <w:szCs w:val="28"/>
        </w:rPr>
      </w:pPr>
    </w:p>
    <w:p w:rsidR="00FD6E76" w:rsidRPr="003B59F9" w:rsidRDefault="00FD6E76" w:rsidP="003B59F9">
      <w:pPr>
        <w:pStyle w:val="Default"/>
        <w:jc w:val="right"/>
        <w:rPr>
          <w:sz w:val="28"/>
          <w:szCs w:val="28"/>
        </w:rPr>
      </w:pPr>
    </w:p>
    <w:p w:rsidR="00FD6E76" w:rsidRPr="003B59F9" w:rsidRDefault="00FD6E76" w:rsidP="003B59F9">
      <w:pPr>
        <w:pStyle w:val="Default"/>
        <w:jc w:val="center"/>
        <w:rPr>
          <w:sz w:val="28"/>
          <w:szCs w:val="28"/>
        </w:rPr>
      </w:pPr>
    </w:p>
    <w:p w:rsidR="00FD6E76" w:rsidRPr="00270007" w:rsidRDefault="00732683" w:rsidP="003B59F9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44"/>
          <w:szCs w:val="44"/>
        </w:rPr>
      </w:pPr>
      <w:r w:rsidRPr="00732683"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  <w:t xml:space="preserve">Метод баллистической электронной эмиссионной микроскопии/спектроскопии для изучения морфологии и электронных свойств полупроводниковых </w:t>
      </w:r>
      <w:proofErr w:type="spellStart"/>
      <w:r w:rsidRPr="00732683"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  <w:t>наноструктур</w:t>
      </w:r>
      <w:proofErr w:type="spellEnd"/>
    </w:p>
    <w:p w:rsidR="00FD6E76" w:rsidRPr="003B59F9" w:rsidRDefault="00FD6E76" w:rsidP="003B59F9">
      <w:pPr>
        <w:pStyle w:val="Default"/>
        <w:jc w:val="center"/>
        <w:rPr>
          <w:sz w:val="28"/>
          <w:szCs w:val="28"/>
        </w:rPr>
      </w:pPr>
    </w:p>
    <w:p w:rsidR="00FD6E76" w:rsidRPr="003B59F9" w:rsidRDefault="00FD6E76" w:rsidP="003B59F9">
      <w:pPr>
        <w:pStyle w:val="Default"/>
        <w:jc w:val="center"/>
        <w:rPr>
          <w:sz w:val="28"/>
          <w:szCs w:val="28"/>
        </w:rPr>
      </w:pPr>
      <w:r w:rsidRPr="00270007">
        <w:rPr>
          <w:rFonts w:ascii="Arial" w:hAnsi="Arial" w:cs="Arial"/>
          <w:sz w:val="28"/>
          <w:szCs w:val="28"/>
        </w:rPr>
        <w:t>Учебно</w:t>
      </w:r>
      <w:r w:rsidRPr="003B59F9">
        <w:rPr>
          <w:sz w:val="28"/>
          <w:szCs w:val="28"/>
        </w:rPr>
        <w:t>-</w:t>
      </w:r>
      <w:r w:rsidRPr="00270007">
        <w:rPr>
          <w:rFonts w:ascii="Arial" w:hAnsi="Arial" w:cs="Arial"/>
          <w:sz w:val="28"/>
          <w:szCs w:val="28"/>
        </w:rPr>
        <w:t>методическое пособие</w:t>
      </w:r>
    </w:p>
    <w:p w:rsidR="00FD6E76" w:rsidRDefault="00FD6E76" w:rsidP="003B59F9">
      <w:pPr>
        <w:pStyle w:val="Default"/>
        <w:jc w:val="center"/>
        <w:rPr>
          <w:sz w:val="28"/>
          <w:szCs w:val="28"/>
        </w:rPr>
      </w:pPr>
    </w:p>
    <w:p w:rsidR="00270007" w:rsidRPr="003B59F9" w:rsidRDefault="00270007" w:rsidP="003B59F9">
      <w:pPr>
        <w:pStyle w:val="Default"/>
        <w:jc w:val="center"/>
        <w:rPr>
          <w:sz w:val="28"/>
          <w:szCs w:val="28"/>
        </w:rPr>
      </w:pPr>
    </w:p>
    <w:p w:rsidR="00FD6E76" w:rsidRPr="00732683" w:rsidRDefault="00270007" w:rsidP="00732683">
      <w:pPr>
        <w:pStyle w:val="Default"/>
        <w:jc w:val="both"/>
        <w:rPr>
          <w:b/>
          <w:color w:val="auto"/>
          <w:sz w:val="28"/>
          <w:szCs w:val="28"/>
        </w:rPr>
      </w:pPr>
      <w:r w:rsidRPr="00732683">
        <w:rPr>
          <w:color w:val="auto"/>
          <w:sz w:val="28"/>
          <w:szCs w:val="28"/>
        </w:rPr>
        <w:t xml:space="preserve">Рекомендовано методической комиссией физического факультета для студентов ННГУ, обучающихся по направлениям </w:t>
      </w:r>
      <w:r w:rsidRPr="00732683">
        <w:rPr>
          <w:rStyle w:val="a3"/>
          <w:b w:val="0"/>
          <w:color w:val="auto"/>
          <w:sz w:val="28"/>
          <w:szCs w:val="28"/>
        </w:rPr>
        <w:t xml:space="preserve">210100 – “Электроника и </w:t>
      </w:r>
      <w:proofErr w:type="spellStart"/>
      <w:r w:rsidRPr="00732683">
        <w:rPr>
          <w:rStyle w:val="a3"/>
          <w:b w:val="0"/>
          <w:color w:val="auto"/>
          <w:sz w:val="28"/>
          <w:szCs w:val="28"/>
        </w:rPr>
        <w:t>наноэлектроника</w:t>
      </w:r>
      <w:proofErr w:type="spellEnd"/>
      <w:r w:rsidRPr="00732683">
        <w:rPr>
          <w:rStyle w:val="a3"/>
          <w:b w:val="0"/>
          <w:color w:val="auto"/>
          <w:sz w:val="28"/>
          <w:szCs w:val="28"/>
        </w:rPr>
        <w:t>” и 222900 – “</w:t>
      </w:r>
      <w:proofErr w:type="spellStart"/>
      <w:r w:rsidRPr="00732683">
        <w:rPr>
          <w:rStyle w:val="a3"/>
          <w:b w:val="0"/>
          <w:color w:val="auto"/>
          <w:sz w:val="28"/>
          <w:szCs w:val="28"/>
        </w:rPr>
        <w:t>Нанотехнология</w:t>
      </w:r>
      <w:proofErr w:type="spellEnd"/>
      <w:r w:rsidRPr="00732683">
        <w:rPr>
          <w:rStyle w:val="a3"/>
          <w:b w:val="0"/>
          <w:color w:val="auto"/>
          <w:sz w:val="28"/>
          <w:szCs w:val="28"/>
        </w:rPr>
        <w:t xml:space="preserve"> и </w:t>
      </w:r>
      <w:proofErr w:type="spellStart"/>
      <w:r w:rsidRPr="00732683">
        <w:rPr>
          <w:rStyle w:val="a3"/>
          <w:b w:val="0"/>
          <w:color w:val="auto"/>
          <w:sz w:val="28"/>
          <w:szCs w:val="28"/>
        </w:rPr>
        <w:t>микросистемная</w:t>
      </w:r>
      <w:proofErr w:type="spellEnd"/>
      <w:r w:rsidRPr="00732683">
        <w:rPr>
          <w:rStyle w:val="a3"/>
          <w:b w:val="0"/>
          <w:color w:val="auto"/>
          <w:sz w:val="28"/>
          <w:szCs w:val="28"/>
        </w:rPr>
        <w:t xml:space="preserve"> техника”.</w:t>
      </w:r>
    </w:p>
    <w:p w:rsidR="00270007" w:rsidRPr="00732683" w:rsidRDefault="00270007" w:rsidP="003B59F9">
      <w:pPr>
        <w:pStyle w:val="Default"/>
        <w:rPr>
          <w:sz w:val="28"/>
          <w:szCs w:val="28"/>
        </w:rPr>
      </w:pPr>
    </w:p>
    <w:p w:rsidR="00FD6E76" w:rsidRPr="00270007" w:rsidRDefault="00FD6E76" w:rsidP="00732683">
      <w:pPr>
        <w:pStyle w:val="Default"/>
        <w:rPr>
          <w:sz w:val="28"/>
          <w:szCs w:val="28"/>
          <w:highlight w:val="yellow"/>
        </w:rPr>
      </w:pPr>
    </w:p>
    <w:p w:rsidR="00FD6E76" w:rsidRPr="00270007" w:rsidRDefault="00FD6E76" w:rsidP="003B59F9">
      <w:pPr>
        <w:pStyle w:val="Default"/>
        <w:rPr>
          <w:sz w:val="28"/>
          <w:szCs w:val="28"/>
          <w:highlight w:val="yellow"/>
        </w:rPr>
      </w:pPr>
    </w:p>
    <w:p w:rsidR="00FD6E76" w:rsidRPr="002C62EA" w:rsidRDefault="00FD6E76" w:rsidP="003B5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0007" w:rsidRDefault="00270007" w:rsidP="003B5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2683" w:rsidRDefault="00732683" w:rsidP="003B5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2683" w:rsidRDefault="00732683" w:rsidP="003B5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2683" w:rsidRPr="002C62EA" w:rsidRDefault="00732683" w:rsidP="003B5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0007" w:rsidRPr="002C62EA" w:rsidRDefault="00270007" w:rsidP="003B5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0007" w:rsidRDefault="00FD6E76" w:rsidP="003B5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>Н</w:t>
      </w:r>
      <w:r w:rsidR="00270007">
        <w:rPr>
          <w:rFonts w:ascii="Times New Roman" w:hAnsi="Times New Roman" w:cs="Times New Roman"/>
          <w:sz w:val="28"/>
          <w:szCs w:val="28"/>
        </w:rPr>
        <w:t>ижний Новгород</w:t>
      </w:r>
    </w:p>
    <w:p w:rsidR="00270007" w:rsidRDefault="00FD6E76" w:rsidP="003B5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>2014 г.</w:t>
      </w:r>
    </w:p>
    <w:p w:rsidR="00FD6E76" w:rsidRDefault="00FD6E76" w:rsidP="003B5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br w:type="page"/>
      </w:r>
    </w:p>
    <w:p w:rsidR="002C62EA" w:rsidRPr="000B4117" w:rsidRDefault="002C62EA" w:rsidP="002C0206">
      <w:pPr>
        <w:spacing w:after="0" w:line="240" w:lineRule="auto"/>
        <w:ind w:right="765"/>
        <w:rPr>
          <w:rFonts w:ascii="Times New Roman" w:hAnsi="Times New Roman" w:cs="Times New Roman"/>
          <w:sz w:val="28"/>
          <w:szCs w:val="28"/>
        </w:rPr>
      </w:pPr>
      <w:r w:rsidRPr="000B4117">
        <w:rPr>
          <w:rFonts w:ascii="Times New Roman" w:hAnsi="Times New Roman" w:cs="Times New Roman"/>
          <w:sz w:val="28"/>
          <w:szCs w:val="28"/>
        </w:rPr>
        <w:lastRenderedPageBreak/>
        <w:t>УДК</w:t>
      </w:r>
      <w:r w:rsidR="000B4117" w:rsidRPr="000B4117">
        <w:rPr>
          <w:rFonts w:ascii="Times New Roman" w:hAnsi="Times New Roman" w:cs="Times New Roman"/>
          <w:sz w:val="28"/>
          <w:szCs w:val="28"/>
        </w:rPr>
        <w:t xml:space="preserve"> 537.533.35(075.8)</w:t>
      </w:r>
    </w:p>
    <w:p w:rsidR="002C62EA" w:rsidRPr="000B4117" w:rsidRDefault="002C62EA" w:rsidP="002C0206">
      <w:pPr>
        <w:spacing w:after="0" w:line="240" w:lineRule="auto"/>
        <w:ind w:right="765"/>
        <w:rPr>
          <w:rFonts w:ascii="Times New Roman" w:hAnsi="Times New Roman" w:cs="Times New Roman"/>
          <w:sz w:val="28"/>
          <w:szCs w:val="28"/>
        </w:rPr>
      </w:pPr>
      <w:r w:rsidRPr="000B4117">
        <w:rPr>
          <w:rFonts w:ascii="Times New Roman" w:hAnsi="Times New Roman" w:cs="Times New Roman"/>
          <w:sz w:val="28"/>
          <w:szCs w:val="28"/>
        </w:rPr>
        <w:t>ББК</w:t>
      </w:r>
      <w:r w:rsidR="000B4117" w:rsidRPr="000B4117">
        <w:rPr>
          <w:rFonts w:ascii="Times New Roman" w:hAnsi="Times New Roman" w:cs="Times New Roman"/>
          <w:sz w:val="28"/>
          <w:szCs w:val="28"/>
        </w:rPr>
        <w:t xml:space="preserve"> В338я73</w:t>
      </w:r>
    </w:p>
    <w:p w:rsidR="002C62EA" w:rsidRDefault="000B4117" w:rsidP="002C0206">
      <w:pPr>
        <w:spacing w:after="0" w:line="240" w:lineRule="auto"/>
        <w:ind w:right="765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Ф-51</w:t>
      </w:r>
    </w:p>
    <w:p w:rsidR="002C62EA" w:rsidRDefault="002C62EA" w:rsidP="002C6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2EA" w:rsidRDefault="002C62EA" w:rsidP="002C6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2EA" w:rsidRPr="002C62EA" w:rsidRDefault="000B4117" w:rsidP="002C0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Ф-51</w:t>
      </w:r>
      <w:r w:rsidR="002C62EA">
        <w:rPr>
          <w:rFonts w:ascii="Times New Roman" w:hAnsi="Times New Roman" w:cs="Times New Roman"/>
          <w:sz w:val="28"/>
          <w:szCs w:val="28"/>
        </w:rPr>
        <w:tab/>
        <w:t xml:space="preserve">Филатов Д.О., </w:t>
      </w:r>
      <w:r w:rsidR="002C62EA" w:rsidRPr="002C62EA">
        <w:rPr>
          <w:rFonts w:ascii="Times New Roman" w:hAnsi="Times New Roman" w:cs="Times New Roman"/>
          <w:sz w:val="28"/>
          <w:szCs w:val="28"/>
        </w:rPr>
        <w:t xml:space="preserve">Исаков М.А. </w:t>
      </w:r>
      <w:r w:rsidR="00D27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</w:t>
      </w:r>
      <w:r w:rsidR="00D27EA5" w:rsidRPr="002C62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БАЛЛИСТИЧЕСКОЙ ЭЛЕКТРОННОЙ ЭМИССИОННОЙ МИКРОСКОПИИ/СПЕКТРОСКОПИИ</w:t>
      </w:r>
      <w:r w:rsidR="00D27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r w:rsidR="00D27EA5" w:rsidRPr="00071E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ИЗУЧЕНИЯ МОРФОЛОГИИ И ЭЛЕКТРОННЫХ</w:t>
      </w:r>
      <w:r w:rsidR="00D27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СВОЙСТВ </w:t>
      </w:r>
      <w:r w:rsidR="00732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ПОЛУПРОВОДНИКОВЫХ НАНОСТРУКТУР</w:t>
      </w:r>
      <w:r w:rsidR="002C62EA" w:rsidRPr="00732683">
        <w:rPr>
          <w:rFonts w:ascii="Times New Roman" w:hAnsi="Times New Roman" w:cs="Times New Roman"/>
          <w:sz w:val="28"/>
          <w:szCs w:val="28"/>
        </w:rPr>
        <w:t>:</w:t>
      </w:r>
      <w:r w:rsidR="002C62EA">
        <w:rPr>
          <w:rFonts w:ascii="Times New Roman" w:hAnsi="Times New Roman" w:cs="Times New Roman"/>
          <w:sz w:val="28"/>
          <w:szCs w:val="28"/>
        </w:rPr>
        <w:t xml:space="preserve"> Учебно-методическое пособие. – Нижний Новгород</w:t>
      </w:r>
      <w:r w:rsidR="002C62EA" w:rsidRPr="002C62EA">
        <w:rPr>
          <w:rFonts w:ascii="Times New Roman" w:hAnsi="Times New Roman" w:cs="Times New Roman"/>
          <w:sz w:val="28"/>
          <w:szCs w:val="28"/>
        </w:rPr>
        <w:t>:</w:t>
      </w:r>
      <w:r w:rsidR="002C62EA">
        <w:rPr>
          <w:rFonts w:ascii="Times New Roman" w:hAnsi="Times New Roman" w:cs="Times New Roman"/>
          <w:sz w:val="28"/>
          <w:szCs w:val="28"/>
        </w:rPr>
        <w:t xml:space="preserve"> Нижегородский госуниверситет, 2014. –</w:t>
      </w:r>
      <w:r w:rsidR="00E36719">
        <w:rPr>
          <w:rFonts w:ascii="Times New Roman" w:hAnsi="Times New Roman" w:cs="Times New Roman"/>
          <w:sz w:val="28"/>
          <w:szCs w:val="28"/>
        </w:rPr>
        <w:t xml:space="preserve"> </w:t>
      </w:r>
      <w:r w:rsidR="00E36719" w:rsidRPr="000B4117">
        <w:rPr>
          <w:rFonts w:ascii="Times New Roman" w:hAnsi="Times New Roman" w:cs="Times New Roman"/>
          <w:sz w:val="28"/>
          <w:szCs w:val="28"/>
        </w:rPr>
        <w:t>2</w:t>
      </w:r>
      <w:r w:rsidR="00503B68" w:rsidRPr="000B4117">
        <w:rPr>
          <w:rFonts w:ascii="Times New Roman" w:hAnsi="Times New Roman" w:cs="Times New Roman"/>
          <w:sz w:val="28"/>
          <w:szCs w:val="28"/>
        </w:rPr>
        <w:t>6</w:t>
      </w:r>
      <w:r w:rsidR="002C62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62E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C62EA">
        <w:rPr>
          <w:rFonts w:ascii="Times New Roman" w:hAnsi="Times New Roman" w:cs="Times New Roman"/>
          <w:sz w:val="28"/>
          <w:szCs w:val="28"/>
        </w:rPr>
        <w:t>.</w:t>
      </w:r>
    </w:p>
    <w:p w:rsidR="002C62EA" w:rsidRDefault="002C62EA" w:rsidP="003B5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85B" w:rsidRDefault="0066585B" w:rsidP="003B5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585B" w:rsidRDefault="0066585B" w:rsidP="0066585B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36719">
        <w:rPr>
          <w:rFonts w:ascii="Times New Roman" w:hAnsi="Times New Roman" w:cs="Times New Roman"/>
          <w:sz w:val="28"/>
          <w:szCs w:val="28"/>
        </w:rPr>
        <w:t xml:space="preserve">Рецензент: к.ф. – м.н., с.н.с. </w:t>
      </w:r>
      <w:r w:rsidRPr="00E36719">
        <w:rPr>
          <w:rFonts w:ascii="Times New Roman" w:hAnsi="Times New Roman" w:cs="Times New Roman"/>
          <w:b/>
          <w:sz w:val="28"/>
          <w:szCs w:val="28"/>
        </w:rPr>
        <w:t>А.П. Касаткин</w:t>
      </w:r>
      <w:proofErr w:type="gramEnd"/>
    </w:p>
    <w:p w:rsidR="0066585B" w:rsidRDefault="0066585B" w:rsidP="0066585B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6585B" w:rsidRDefault="0066585B" w:rsidP="0066585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2232B" w:rsidRPr="00C12549" w:rsidRDefault="005D4F00" w:rsidP="00D223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549">
        <w:rPr>
          <w:rFonts w:ascii="Times New Roman" w:hAnsi="Times New Roman" w:cs="Times New Roman"/>
          <w:sz w:val="28"/>
          <w:szCs w:val="28"/>
        </w:rPr>
        <w:t>В п</w:t>
      </w:r>
      <w:r w:rsidR="0066585B" w:rsidRPr="00C12549">
        <w:rPr>
          <w:rFonts w:ascii="Times New Roman" w:hAnsi="Times New Roman" w:cs="Times New Roman"/>
          <w:sz w:val="28"/>
          <w:szCs w:val="28"/>
        </w:rPr>
        <w:t>особи</w:t>
      </w:r>
      <w:r w:rsidRPr="00C12549">
        <w:rPr>
          <w:rFonts w:ascii="Times New Roman" w:hAnsi="Times New Roman" w:cs="Times New Roman"/>
          <w:sz w:val="28"/>
          <w:szCs w:val="28"/>
        </w:rPr>
        <w:t>и</w:t>
      </w:r>
      <w:r w:rsidR="0066585B" w:rsidRPr="00C12549">
        <w:rPr>
          <w:rFonts w:ascii="Times New Roman" w:hAnsi="Times New Roman" w:cs="Times New Roman"/>
          <w:sz w:val="28"/>
          <w:szCs w:val="28"/>
        </w:rPr>
        <w:t xml:space="preserve"> </w:t>
      </w:r>
      <w:r w:rsidRPr="00C12549">
        <w:rPr>
          <w:rFonts w:ascii="Times New Roman" w:hAnsi="Times New Roman" w:cs="Times New Roman"/>
          <w:sz w:val="28"/>
          <w:szCs w:val="28"/>
        </w:rPr>
        <w:t>рассмотрена</w:t>
      </w:r>
      <w:r w:rsidR="00D2232B" w:rsidRPr="00C12549">
        <w:rPr>
          <w:rFonts w:ascii="Times New Roman" w:hAnsi="Times New Roman" w:cs="Times New Roman"/>
          <w:sz w:val="28"/>
          <w:szCs w:val="28"/>
        </w:rPr>
        <w:t xml:space="preserve"> </w:t>
      </w:r>
      <w:r w:rsidR="00D2232B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баллистическ</w:t>
      </w:r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</w:t>
      </w:r>
      <w:r w:rsidR="00D2232B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</w:t>
      </w:r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D2232B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эмиссионн</w:t>
      </w:r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D2232B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микроскопи</w:t>
      </w:r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2232B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является одним из </w:t>
      </w:r>
      <w:r w:rsidR="00D2232B" w:rsidRPr="00C12549">
        <w:rPr>
          <w:rFonts w:ascii="Times New Roman" w:hAnsi="Times New Roman" w:cs="Times New Roman"/>
          <w:sz w:val="28"/>
          <w:szCs w:val="28"/>
        </w:rPr>
        <w:t xml:space="preserve">высокоразрешающих </w:t>
      </w:r>
      <w:proofErr w:type="spellStart"/>
      <w:r w:rsidR="00D2232B" w:rsidRPr="00C12549">
        <w:rPr>
          <w:rFonts w:ascii="Times New Roman" w:hAnsi="Times New Roman" w:cs="Times New Roman"/>
          <w:sz w:val="28"/>
          <w:szCs w:val="28"/>
        </w:rPr>
        <w:t>нанозондовых</w:t>
      </w:r>
      <w:proofErr w:type="spellEnd"/>
      <w:r w:rsidR="00D2232B" w:rsidRPr="00C12549">
        <w:rPr>
          <w:rFonts w:ascii="Times New Roman" w:hAnsi="Times New Roman" w:cs="Times New Roman"/>
          <w:sz w:val="28"/>
          <w:szCs w:val="28"/>
        </w:rPr>
        <w:t xml:space="preserve"> методов </w:t>
      </w:r>
      <w:r w:rsidR="00D2232B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структурных и электронных свойств полупроводниковых структур с барьерами Шоттки и структур металл-диэлектрик-полупроводник. </w:t>
      </w:r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2232B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риведены </w:t>
      </w:r>
      <w:r w:rsidR="00D2232B" w:rsidRPr="00C12549">
        <w:rPr>
          <w:rFonts w:ascii="Times New Roman" w:hAnsi="Times New Roman" w:cs="Times New Roman"/>
          <w:sz w:val="28"/>
          <w:szCs w:val="28"/>
        </w:rPr>
        <w:t xml:space="preserve">рекомендации к изготовлению оборудования для измерений с помощью </w:t>
      </w:r>
      <w:r w:rsidRPr="00C12549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D2232B" w:rsidRPr="00C12549">
        <w:rPr>
          <w:rFonts w:ascii="Times New Roman" w:hAnsi="Times New Roman" w:cs="Times New Roman"/>
          <w:sz w:val="28"/>
          <w:szCs w:val="28"/>
        </w:rPr>
        <w:t xml:space="preserve">метода, в частности, приставки для сканирующего зондового микроскопа НТ-МДТ® </w:t>
      </w:r>
      <w:proofErr w:type="spellStart"/>
      <w:r w:rsidR="00D2232B" w:rsidRPr="00C12549">
        <w:rPr>
          <w:rFonts w:ascii="Times New Roman" w:hAnsi="Times New Roman" w:cs="Times New Roman"/>
          <w:sz w:val="28"/>
          <w:szCs w:val="28"/>
        </w:rPr>
        <w:t>SolverPro</w:t>
      </w:r>
      <w:proofErr w:type="spellEnd"/>
      <w:r w:rsidR="00D2232B" w:rsidRPr="00C12549">
        <w:rPr>
          <w:rFonts w:ascii="Times New Roman" w:hAnsi="Times New Roman" w:cs="Times New Roman"/>
          <w:sz w:val="28"/>
          <w:szCs w:val="28"/>
        </w:rPr>
        <w:t xml:space="preserve">™, реализующей возможность диагностики полупроводниковых </w:t>
      </w:r>
      <w:proofErr w:type="spellStart"/>
      <w:r w:rsidR="00D2232B" w:rsidRPr="00C12549">
        <w:rPr>
          <w:rFonts w:ascii="Times New Roman" w:hAnsi="Times New Roman" w:cs="Times New Roman"/>
          <w:sz w:val="28"/>
          <w:szCs w:val="28"/>
        </w:rPr>
        <w:t>наноструктур</w:t>
      </w:r>
      <w:proofErr w:type="spellEnd"/>
      <w:r w:rsidR="00D2232B" w:rsidRPr="00C12549">
        <w:rPr>
          <w:rFonts w:ascii="Times New Roman" w:hAnsi="Times New Roman" w:cs="Times New Roman"/>
          <w:sz w:val="28"/>
          <w:szCs w:val="28"/>
        </w:rPr>
        <w:t xml:space="preserve"> методом баллистической электронной эмиссионной микроскопии/спектроскопии.</w:t>
      </w:r>
    </w:p>
    <w:p w:rsidR="002C62EA" w:rsidRPr="00E36719" w:rsidRDefault="0066585B" w:rsidP="00236F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549">
        <w:rPr>
          <w:rFonts w:ascii="Times New Roman" w:hAnsi="Times New Roman" w:cs="Times New Roman"/>
          <w:sz w:val="28"/>
          <w:szCs w:val="28"/>
        </w:rPr>
        <w:t>Пособие предназначено</w:t>
      </w:r>
      <w:r w:rsidR="00D2232B" w:rsidRPr="00C12549">
        <w:rPr>
          <w:rFonts w:ascii="Times New Roman" w:hAnsi="Times New Roman" w:cs="Times New Roman"/>
          <w:sz w:val="28"/>
          <w:szCs w:val="28"/>
        </w:rPr>
        <w:t xml:space="preserve"> для студентов очной формы </w:t>
      </w:r>
      <w:proofErr w:type="gramStart"/>
      <w:r w:rsidR="00D2232B" w:rsidRPr="00C12549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E36719" w:rsidRPr="00C12549">
        <w:rPr>
          <w:rFonts w:ascii="Times New Roman" w:hAnsi="Times New Roman" w:cs="Times New Roman"/>
          <w:sz w:val="28"/>
          <w:szCs w:val="28"/>
        </w:rPr>
        <w:t>по направлениям</w:t>
      </w:r>
      <w:proofErr w:type="gramEnd"/>
      <w:r w:rsidR="00E36719" w:rsidRPr="00C12549">
        <w:rPr>
          <w:rFonts w:ascii="Times New Roman" w:hAnsi="Times New Roman" w:cs="Times New Roman"/>
          <w:sz w:val="28"/>
          <w:szCs w:val="28"/>
        </w:rPr>
        <w:t xml:space="preserve"> </w:t>
      </w:r>
      <w:r w:rsidR="00E36719" w:rsidRPr="00C1254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210100 – “Электроника и </w:t>
      </w:r>
      <w:proofErr w:type="spellStart"/>
      <w:r w:rsidR="00E36719" w:rsidRPr="00C12549">
        <w:rPr>
          <w:rStyle w:val="a3"/>
          <w:rFonts w:ascii="Times New Roman" w:hAnsi="Times New Roman" w:cs="Times New Roman"/>
          <w:b w:val="0"/>
          <w:sz w:val="28"/>
          <w:szCs w:val="28"/>
        </w:rPr>
        <w:t>наноэлектроника</w:t>
      </w:r>
      <w:proofErr w:type="spellEnd"/>
      <w:r w:rsidR="00E36719" w:rsidRPr="00C12549">
        <w:rPr>
          <w:rStyle w:val="a3"/>
          <w:rFonts w:ascii="Times New Roman" w:hAnsi="Times New Roman" w:cs="Times New Roman"/>
          <w:b w:val="0"/>
          <w:sz w:val="28"/>
          <w:szCs w:val="28"/>
        </w:rPr>
        <w:t>” и 222900 – “</w:t>
      </w:r>
      <w:proofErr w:type="spellStart"/>
      <w:r w:rsidR="00E36719" w:rsidRPr="00C12549">
        <w:rPr>
          <w:rStyle w:val="a3"/>
          <w:rFonts w:ascii="Times New Roman" w:hAnsi="Times New Roman" w:cs="Times New Roman"/>
          <w:b w:val="0"/>
          <w:sz w:val="28"/>
          <w:szCs w:val="28"/>
        </w:rPr>
        <w:t>Нанотехнология</w:t>
      </w:r>
      <w:proofErr w:type="spellEnd"/>
      <w:r w:rsidR="00E36719" w:rsidRPr="00C1254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и </w:t>
      </w:r>
      <w:proofErr w:type="spellStart"/>
      <w:r w:rsidR="00E36719" w:rsidRPr="00C12549">
        <w:rPr>
          <w:rStyle w:val="a3"/>
          <w:rFonts w:ascii="Times New Roman" w:hAnsi="Times New Roman" w:cs="Times New Roman"/>
          <w:b w:val="0"/>
          <w:sz w:val="28"/>
          <w:szCs w:val="28"/>
        </w:rPr>
        <w:t>микросистемная</w:t>
      </w:r>
      <w:proofErr w:type="spellEnd"/>
      <w:r w:rsidR="00E36719" w:rsidRPr="00C1254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техника”.</w:t>
      </w:r>
    </w:p>
    <w:p w:rsidR="002C62EA" w:rsidRPr="00E36719" w:rsidRDefault="002C62EA" w:rsidP="00E367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6719" w:rsidRPr="00E36719" w:rsidRDefault="00E36719" w:rsidP="00E367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2EA" w:rsidRDefault="002C62EA" w:rsidP="006658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2549" w:rsidRDefault="00C12549" w:rsidP="006658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85B" w:rsidRPr="0066585B" w:rsidRDefault="0066585B" w:rsidP="0066585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6585B">
        <w:rPr>
          <w:rFonts w:ascii="Times New Roman" w:eastAsia="Calibri" w:hAnsi="Times New Roman" w:cs="Times New Roman"/>
          <w:sz w:val="28"/>
          <w:szCs w:val="28"/>
        </w:rPr>
        <w:t>Ответственный за выпуск:</w:t>
      </w:r>
      <w:proofErr w:type="gramEnd"/>
    </w:p>
    <w:p w:rsidR="0066585B" w:rsidRPr="0066585B" w:rsidRDefault="0066585B" w:rsidP="0066585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585B">
        <w:rPr>
          <w:rFonts w:ascii="Times New Roman" w:eastAsia="Calibri" w:hAnsi="Times New Roman" w:cs="Times New Roman"/>
          <w:sz w:val="28"/>
          <w:szCs w:val="28"/>
        </w:rPr>
        <w:t>председатель методической комиссии</w:t>
      </w:r>
    </w:p>
    <w:p w:rsidR="0066585B" w:rsidRDefault="0066585B" w:rsidP="006658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585B">
        <w:rPr>
          <w:rFonts w:ascii="Times New Roman" w:eastAsia="Calibri" w:hAnsi="Times New Roman" w:cs="Times New Roman"/>
          <w:sz w:val="28"/>
          <w:szCs w:val="28"/>
        </w:rPr>
        <w:t xml:space="preserve">физического факультета ННГУ, к.ф.-м.н., доцент </w:t>
      </w:r>
      <w:proofErr w:type="spellStart"/>
      <w:r w:rsidRPr="0066585B">
        <w:rPr>
          <w:rFonts w:ascii="Times New Roman" w:eastAsia="Calibri" w:hAnsi="Times New Roman" w:cs="Times New Roman"/>
          <w:sz w:val="28"/>
          <w:szCs w:val="28"/>
        </w:rPr>
        <w:t>Сдобняков</w:t>
      </w:r>
      <w:proofErr w:type="spellEnd"/>
      <w:r w:rsidRPr="0066585B">
        <w:rPr>
          <w:rFonts w:ascii="Times New Roman" w:eastAsia="Calibri" w:hAnsi="Times New Roman" w:cs="Times New Roman"/>
          <w:sz w:val="28"/>
          <w:szCs w:val="28"/>
        </w:rPr>
        <w:t xml:space="preserve"> В.В.</w:t>
      </w:r>
    </w:p>
    <w:p w:rsidR="0066585B" w:rsidRDefault="0066585B" w:rsidP="0066585B">
      <w:pPr>
        <w:pStyle w:val="21"/>
        <w:ind w:firstLine="0"/>
        <w:jc w:val="center"/>
        <w:rPr>
          <w:szCs w:val="28"/>
        </w:rPr>
      </w:pPr>
    </w:p>
    <w:p w:rsidR="000B4117" w:rsidRDefault="000B4117" w:rsidP="0066585B">
      <w:pPr>
        <w:pStyle w:val="21"/>
        <w:ind w:firstLine="0"/>
        <w:jc w:val="center"/>
        <w:rPr>
          <w:szCs w:val="28"/>
        </w:rPr>
      </w:pPr>
    </w:p>
    <w:p w:rsidR="0066585B" w:rsidRPr="0066585B" w:rsidRDefault="0066585B" w:rsidP="0066585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B4117" w:rsidRPr="000B4117" w:rsidRDefault="000B4117" w:rsidP="000B4117">
      <w:pPr>
        <w:spacing w:after="0" w:line="240" w:lineRule="auto"/>
        <w:ind w:left="720" w:right="-1" w:firstLine="357"/>
        <w:jc w:val="right"/>
        <w:rPr>
          <w:rFonts w:ascii="Times New Roman" w:hAnsi="Times New Roman" w:cs="Times New Roman"/>
          <w:sz w:val="28"/>
          <w:szCs w:val="28"/>
        </w:rPr>
      </w:pPr>
      <w:r w:rsidRPr="000B4117">
        <w:rPr>
          <w:rFonts w:ascii="Times New Roman" w:hAnsi="Times New Roman" w:cs="Times New Roman"/>
          <w:sz w:val="28"/>
          <w:szCs w:val="28"/>
        </w:rPr>
        <w:t>УДК 537.533.35(075.8)</w:t>
      </w:r>
    </w:p>
    <w:p w:rsidR="0066585B" w:rsidRPr="0066585B" w:rsidRDefault="000B4117" w:rsidP="000B411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B4117">
        <w:rPr>
          <w:rFonts w:ascii="Times New Roman" w:hAnsi="Times New Roman" w:cs="Times New Roman"/>
          <w:sz w:val="28"/>
          <w:szCs w:val="28"/>
        </w:rPr>
        <w:t>ББК В338я73</w:t>
      </w:r>
    </w:p>
    <w:p w:rsidR="0066585B" w:rsidRPr="0066585B" w:rsidRDefault="0066585B" w:rsidP="0066585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6585B">
        <w:rPr>
          <w:rFonts w:ascii="Times New Roman" w:eastAsia="Calibri" w:hAnsi="Times New Roman" w:cs="Times New Roman"/>
          <w:b/>
          <w:sz w:val="28"/>
          <w:szCs w:val="28"/>
        </w:rPr>
        <w:t>© Нижегородский государственный университет</w:t>
      </w:r>
    </w:p>
    <w:p w:rsidR="0066585B" w:rsidRPr="0066585B" w:rsidRDefault="0066585B" w:rsidP="0066585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6585B">
        <w:rPr>
          <w:rFonts w:ascii="Times New Roman" w:eastAsia="Calibri" w:hAnsi="Times New Roman" w:cs="Times New Roman"/>
          <w:b/>
          <w:sz w:val="28"/>
          <w:szCs w:val="28"/>
        </w:rPr>
        <w:t>им.</w:t>
      </w:r>
      <w:r w:rsidRPr="0066585B">
        <w:rPr>
          <w:rFonts w:ascii="Times New Roman" w:eastAsia="Calibri" w:hAnsi="Times New Roman" w:cs="Times New Roman"/>
          <w:b/>
          <w:sz w:val="28"/>
          <w:szCs w:val="28"/>
          <w:lang w:val="en-US"/>
        </w:rPr>
        <w:t> </w:t>
      </w:r>
      <w:r w:rsidRPr="0066585B">
        <w:rPr>
          <w:rFonts w:ascii="Times New Roman" w:eastAsia="Calibri" w:hAnsi="Times New Roman" w:cs="Times New Roman"/>
          <w:b/>
          <w:sz w:val="28"/>
          <w:szCs w:val="28"/>
        </w:rPr>
        <w:t>Н.И. Лобачевского, 201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66585B" w:rsidRPr="0066585B" w:rsidRDefault="0066585B" w:rsidP="006658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2EA" w:rsidRPr="0066585B" w:rsidRDefault="002C62EA" w:rsidP="006658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2EA" w:rsidRDefault="002C62EA" w:rsidP="006658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62EA" w:rsidRPr="003B59F9" w:rsidRDefault="002C62EA" w:rsidP="003B5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0096" w:rsidRPr="00354828" w:rsidRDefault="00F40096" w:rsidP="00F4009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2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Оглавление</w:t>
      </w:r>
    </w:p>
    <w:p w:rsidR="00F40096" w:rsidRPr="003B0FCB" w:rsidRDefault="00F40096" w:rsidP="00F40096">
      <w:pPr>
        <w:pStyle w:val="a6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F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баллистической электронной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/дырочной</w:t>
      </w:r>
      <w:r w:rsidRPr="003B0F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эмиссионной микроскопии/спектроскопии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…………………………………………………4</w:t>
      </w:r>
    </w:p>
    <w:p w:rsidR="00F40096" w:rsidRPr="00354828" w:rsidRDefault="00F40096" w:rsidP="00F40096">
      <w:pPr>
        <w:pStyle w:val="a6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Физические основы метода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баллистического электронного эмиссионного микроскопа</w:t>
      </w: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…………………….…………...</w:t>
      </w: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.3</w:t>
      </w:r>
    </w:p>
    <w:p w:rsidR="00F40096" w:rsidRPr="00354828" w:rsidRDefault="00F40096" w:rsidP="00F40096">
      <w:pPr>
        <w:pStyle w:val="a6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Анализ и интерпретация данных </w:t>
      </w:r>
      <w:r w:rsidRPr="003B0FC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баллистической электронной эмиссионной микроскопии</w:t>
      </w: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………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……………………………….</w:t>
      </w: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</w:p>
    <w:p w:rsidR="00F40096" w:rsidRPr="00354828" w:rsidRDefault="00F40096" w:rsidP="00F40096">
      <w:pPr>
        <w:pStyle w:val="a6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Баллистическая 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ырочная эмиссионная микроскопия………….</w:t>
      </w: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</w:p>
    <w:p w:rsidR="00F40096" w:rsidRPr="00354828" w:rsidRDefault="00F40096" w:rsidP="00F40096">
      <w:pPr>
        <w:pStyle w:val="a6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Влияние ударной ионизации в полупроводнике на спектры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B0FC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баллистической электронной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0FCB">
        <w:rPr>
          <w:rFonts w:ascii="Times New Roman" w:eastAsia="Times New Roman" w:hAnsi="Times New Roman" w:cs="Times New Roman"/>
          <w:sz w:val="28"/>
          <w:szCs w:val="28"/>
          <w:lang w:eastAsia="ru-RU"/>
        </w:rPr>
        <w:t>эмиссионной микроскопии</w:t>
      </w:r>
      <w:r w:rsidR="004F402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……….11</w:t>
      </w:r>
    </w:p>
    <w:p w:rsidR="00F40096" w:rsidRPr="00354828" w:rsidRDefault="00F40096" w:rsidP="00F40096">
      <w:pPr>
        <w:pStyle w:val="a6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Рассеяние носителей на границе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раздела</w:t>
      </w: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металл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полупроводник…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…………………………………………….</w:t>
      </w: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</w:p>
    <w:p w:rsidR="00F40096" w:rsidRPr="00354828" w:rsidRDefault="00F40096" w:rsidP="00F40096">
      <w:pPr>
        <w:pStyle w:val="a6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Баллистический перенос электронов в металлической базе…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</w:t>
      </w: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</w:p>
    <w:p w:rsidR="00F40096" w:rsidRPr="00354828" w:rsidRDefault="00F40096" w:rsidP="00F40096">
      <w:pPr>
        <w:pStyle w:val="a6"/>
        <w:numPr>
          <w:ilvl w:val="0"/>
          <w:numId w:val="5"/>
        </w:numPr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4F402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Аппаратура </w:t>
      </w:r>
      <w:r w:rsidR="004F402C" w:rsidRPr="004F402C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для </w:t>
      </w:r>
      <w:r w:rsidR="004F402C" w:rsidRPr="004F402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баллистической электронной эмиссионной микроскопии</w:t>
      </w:r>
      <w:r w:rsidR="004F402C">
        <w:rPr>
          <w:rStyle w:val="a3"/>
          <w:rFonts w:ascii="Times New Roman" w:hAnsi="Times New Roman" w:cs="Times New Roman"/>
          <w:b w:val="0"/>
          <w:sz w:val="28"/>
          <w:szCs w:val="28"/>
        </w:rPr>
        <w:t>…………………………………………………………………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14</w:t>
      </w:r>
    </w:p>
    <w:p w:rsidR="00F40096" w:rsidRPr="00354828" w:rsidRDefault="00F40096" w:rsidP="00F40096">
      <w:pPr>
        <w:pStyle w:val="a6"/>
        <w:numPr>
          <w:ilvl w:val="1"/>
          <w:numId w:val="5"/>
        </w:numPr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354828">
        <w:rPr>
          <w:rStyle w:val="a3"/>
          <w:rFonts w:ascii="Times New Roman" w:hAnsi="Times New Roman" w:cs="Times New Roman"/>
          <w:b w:val="0"/>
          <w:sz w:val="28"/>
          <w:szCs w:val="28"/>
        </w:rPr>
        <w:t>Общие соображения…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……………………………………………….</w:t>
      </w:r>
      <w:r w:rsidRPr="00354828">
        <w:rPr>
          <w:rStyle w:val="a3"/>
          <w:rFonts w:ascii="Times New Roman" w:hAnsi="Times New Roman" w:cs="Times New Roman"/>
          <w:b w:val="0"/>
          <w:sz w:val="28"/>
          <w:szCs w:val="28"/>
        </w:rPr>
        <w:t>1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4</w:t>
      </w:r>
    </w:p>
    <w:p w:rsidR="00F40096" w:rsidRPr="004F402C" w:rsidRDefault="00F40096" w:rsidP="00F40096">
      <w:pPr>
        <w:pStyle w:val="a6"/>
        <w:numPr>
          <w:ilvl w:val="1"/>
          <w:numId w:val="5"/>
        </w:num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354828">
        <w:rPr>
          <w:rStyle w:val="a3"/>
          <w:rFonts w:ascii="Times New Roman" w:hAnsi="Times New Roman" w:cs="Times New Roman"/>
          <w:b w:val="0"/>
          <w:sz w:val="28"/>
          <w:szCs w:val="28"/>
        </w:rPr>
        <w:t>Требования к образцу</w:t>
      </w:r>
      <w:r w:rsidRPr="004F402C">
        <w:rPr>
          <w:rStyle w:val="a3"/>
          <w:rFonts w:ascii="Times New Roman" w:hAnsi="Times New Roman" w:cs="Times New Roman"/>
          <w:b w:val="0"/>
          <w:sz w:val="28"/>
          <w:szCs w:val="28"/>
        </w:rPr>
        <w:t>………………………………………………...15</w:t>
      </w:r>
    </w:p>
    <w:p w:rsidR="00F40096" w:rsidRPr="004F402C" w:rsidRDefault="00F40096" w:rsidP="00F40096">
      <w:pPr>
        <w:pStyle w:val="a6"/>
        <w:numPr>
          <w:ilvl w:val="1"/>
          <w:numId w:val="5"/>
        </w:num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F402C">
        <w:rPr>
          <w:rStyle w:val="a3"/>
          <w:rFonts w:ascii="Times New Roman" w:hAnsi="Times New Roman" w:cs="Times New Roman"/>
          <w:b w:val="0"/>
          <w:sz w:val="28"/>
          <w:szCs w:val="28"/>
        </w:rPr>
        <w:t>Требования к оборудованию……………………………………...….15</w:t>
      </w:r>
    </w:p>
    <w:p w:rsidR="00F40096" w:rsidRPr="00354828" w:rsidRDefault="00F40096" w:rsidP="00F40096">
      <w:pPr>
        <w:pStyle w:val="a6"/>
        <w:numPr>
          <w:ilvl w:val="0"/>
          <w:numId w:val="5"/>
        </w:num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354828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Описание изготовленного оборудования для измерений методом </w:t>
      </w:r>
      <w:r w:rsidRPr="003B0FC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баллистической электронной эмиссионной микроскопии</w:t>
      </w:r>
      <w:r w:rsidRPr="00354828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…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……….……</w:t>
      </w:r>
      <w:r w:rsidRPr="00354828">
        <w:rPr>
          <w:rStyle w:val="a3"/>
          <w:rFonts w:ascii="Times New Roman" w:hAnsi="Times New Roman" w:cs="Times New Roman"/>
          <w:b w:val="0"/>
          <w:sz w:val="28"/>
          <w:szCs w:val="28"/>
        </w:rPr>
        <w:t>1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7</w:t>
      </w:r>
    </w:p>
    <w:p w:rsidR="00354828" w:rsidRPr="00354828" w:rsidRDefault="00F40096" w:rsidP="00EA0A3A">
      <w:pPr>
        <w:pStyle w:val="a6"/>
        <w:rPr>
          <w:rFonts w:ascii="Times New Roman" w:hAnsi="Times New Roman" w:cs="Times New Roman"/>
          <w:bCs/>
          <w:sz w:val="28"/>
          <w:szCs w:val="28"/>
        </w:rPr>
      </w:pP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Литература…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………………………………………………………………...</w:t>
      </w:r>
      <w:r w:rsidRPr="003548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</w:p>
    <w:p w:rsidR="00F40096" w:rsidRDefault="00F4009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828" w:rsidRDefault="003548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36719" w:rsidRDefault="00E36719" w:rsidP="00E36719">
      <w:pPr>
        <w:pStyle w:val="a6"/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Основы баллистической электронной/дырочной эмиссионной микроскопии/спектроскопии</w:t>
      </w:r>
    </w:p>
    <w:p w:rsidR="00E36719" w:rsidRPr="00E36719" w:rsidRDefault="00E36719" w:rsidP="00E36719">
      <w:pPr>
        <w:pStyle w:val="a6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E76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тенденции развития электронных устройств малых размеров требуют развития методов </w:t>
      </w:r>
      <w:r w:rsidRPr="00732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и контроля </w:t>
      </w:r>
      <w:r w:rsidR="00D050FC" w:rsidRPr="007326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 металл-диэлектрик-полупроводник (МДП)</w:t>
      </w:r>
      <w:r w:rsidRPr="00732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высоким пространственным разрешением. Для совершенствования методов исследования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улучшения характеристик электронных приборов, а также для лучшего понимания фундаментальных физических явлений на границах 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раздела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полупроводника с металлами и диэлектриками</w:t>
      </w:r>
      <w:r w:rsidR="00D27E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существует всё в</w:t>
      </w:r>
      <w:r w:rsid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зрастающая потребность в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нано-зондовых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методах (вплоть до атомного уровня) для изучения морфологии и электронных свойств контактов металл-полупроводник и МДП</w:t>
      </w:r>
      <w:r w:rsidR="00D050F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структур. Баллистическая электронная эмиссионная микроскопия, БЭЭМ (англ.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Ballistic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Electron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Emission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Microscopy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BEEM) является мощным методом исследования структурных и электронных свойств полупроводниковых структур с барьерами Шоттки и МДП-структур с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нанометров</w:t>
      </w:r>
      <w:r w:rsidR="00D050F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пространственным разрешением [1].</w:t>
      </w:r>
    </w:p>
    <w:p w:rsidR="00D050FC" w:rsidRPr="003B59F9" w:rsidRDefault="00D050FC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E76" w:rsidRPr="00E36719" w:rsidRDefault="00FD6E76" w:rsidP="00E36719">
      <w:pPr>
        <w:pStyle w:val="a6"/>
        <w:numPr>
          <w:ilvl w:val="1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67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Физические основы метода </w:t>
      </w:r>
      <w:r w:rsidR="00761D4D" w:rsidRPr="00E367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баллистического электронного эмиссионного микроскопа</w:t>
      </w:r>
    </w:p>
    <w:p w:rsidR="00D050FC" w:rsidRPr="003B59F9" w:rsidRDefault="00D050FC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6E76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различных методов сканирующей зондовой микроскопии (СЗМ) метод БЭЭМ занимает особое положение. </w:t>
      </w:r>
      <w:r w:rsidR="00F04DBE"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апример, метод сканирующей туннельной микроскопии (СТМ) является </w:t>
      </w:r>
      <w:proofErr w:type="spellStart"/>
      <w:r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двухконтактным</w:t>
      </w:r>
      <w:proofErr w:type="spellEnd"/>
      <w:r w:rsidR="00F04DBE"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туннельный контакт аналогичен диоду (</w:t>
      </w:r>
      <w:r w:rsidR="00D050FC"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>ис. 1)</w:t>
      </w:r>
      <w:r w:rsidR="00F04DBE"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отличие от него </w:t>
      </w:r>
      <w:r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БЭЭМ представляет собой </w:t>
      </w:r>
      <w:proofErr w:type="spellStart"/>
      <w:r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трехконтактную</w:t>
      </w:r>
      <w:proofErr w:type="spellEnd"/>
      <w:r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модификацию метода СТМ (схема измерения аналогична схеме включения биполярного транзистора с общей базой</w:t>
      </w:r>
      <w:r w:rsid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(ОБ)</w:t>
      </w:r>
      <w:r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050FC"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430BB">
        <w:rPr>
          <w:rFonts w:ascii="Times New Roman" w:eastAsia="Times New Roman" w:hAnsi="Times New Roman" w:cs="Times New Roman"/>
          <w:sz w:val="28"/>
          <w:szCs w:val="28"/>
          <w:lang w:eastAsia="ru-RU"/>
        </w:rPr>
        <w:t>ис. 2).</w:t>
      </w:r>
    </w:p>
    <w:p w:rsidR="004402FA" w:rsidRPr="00F430BB" w:rsidRDefault="004402FA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E76" w:rsidRPr="003B59F9" w:rsidRDefault="004402FA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9802" cy="2464468"/>
            <wp:effectExtent l="19050" t="0" r="4948" b="0"/>
            <wp:docPr id="2" name="Рисунок 2" descr="C:\Users\Маша\Desktop\Учебное пособие\11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Учебное пособие\11_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25" cy="246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0FC" w:rsidRPr="002C0206" w:rsidRDefault="00FD6E76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2C02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Рис. 1. </w:t>
      </w:r>
      <w:r w:rsidRPr="002C0206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8847CA" w:rsidRPr="002C0206">
        <w:rPr>
          <w:rFonts w:ascii="Times New Roman" w:hAnsi="Times New Roman" w:cs="Times New Roman"/>
          <w:sz w:val="26"/>
          <w:szCs w:val="26"/>
        </w:rPr>
        <w:t>туннельного сенсора в сканирующем туннельном микроскопе (а); изображение поверхности графита (0001) (б), полученное с помощью метода сканирующей туннельной микроскопии, и схема его поверхностной решетки (в)</w:t>
      </w:r>
    </w:p>
    <w:p w:rsidR="00FD6E76" w:rsidRPr="00D050FC" w:rsidRDefault="00FD6E76" w:rsidP="00D050FC">
      <w:pPr>
        <w:tabs>
          <w:tab w:val="left" w:pos="6870"/>
        </w:tabs>
        <w:rPr>
          <w:rFonts w:ascii="Times New Roman" w:hAnsi="Times New Roman" w:cs="Times New Roman"/>
          <w:sz w:val="28"/>
          <w:szCs w:val="28"/>
        </w:rPr>
      </w:pPr>
    </w:p>
    <w:p w:rsidR="00FD6E76" w:rsidRPr="003B59F9" w:rsidRDefault="009F1116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6113" cy="2633469"/>
            <wp:effectExtent l="19050" t="0" r="2487" b="0"/>
            <wp:docPr id="12" name="Рисунок 3" descr="C:\Users\Маша\Desktop\Учебное пособие\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Учебное пособие\22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28" cy="263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E76" w:rsidRPr="002C0206" w:rsidRDefault="00FD6E76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02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Рис. 2. </w:t>
      </w:r>
      <w:r w:rsidRPr="002C0206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4402FA" w:rsidRPr="002C020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баллистического электронного эмиссионного микроскопа</w:t>
      </w:r>
    </w:p>
    <w:p w:rsidR="00FD6E76" w:rsidRPr="004402FA" w:rsidRDefault="00FD6E76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E76" w:rsidRPr="003B59F9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2F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Объектом исследования в методе БЭЭМ, в простейшем варианте, является структура на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 полупроводника с тонким (~ 10 нм) металлическим с барьером Шоттки. СТМ зонд (эмиттер) инжектирует электроны через туннельный зазор между зондом и металлом в металлический слой (базу). Энергия электронов ~ 0 </w:t>
      </w:r>
      <w:r w:rsid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>÷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эВ определяется напряжением между зондом и базой </w:t>
      </w:r>
      <w:proofErr w:type="spellStart"/>
      <w:r w:rsidRP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732D1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Инжектированные электроны, преодолевшие базу </w:t>
      </w:r>
      <w:r w:rsidR="004E3E1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путём </w:t>
      </w:r>
      <w:proofErr w:type="spellStart"/>
      <w:r w:rsidR="00732D1B" w:rsidRP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квази</w:t>
      </w:r>
      <w:r w:rsidRP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баллистического</w:t>
      </w:r>
      <w:proofErr w:type="spellEnd"/>
      <w:r w:rsidRP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переноса</w:t>
      </w:r>
      <w:r w:rsidR="004E3E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барьер Шоттки, попадают в полупроводник</w:t>
      </w:r>
      <w:r w:rsidR="004E3E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3E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нём они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термализуются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формируют коллекторный ток, протекающий через третий контакт на задней стороне образца (коллектор) </w:t>
      </w:r>
      <w:proofErr w:type="spellStart"/>
      <w:r w:rsidRP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732D1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proofErr w:type="spellEnd"/>
      <w:r w:rsidRP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6E76" w:rsidRPr="00FD6E76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Различают два основных режима измерения в БЭЭМ, по аналогии с СТМ (см. </w:t>
      </w:r>
      <w:r w:rsidR="006932F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ис. 3.):</w:t>
      </w:r>
    </w:p>
    <w:p w:rsidR="00FD6E76" w:rsidRPr="00FD6E76" w:rsidRDefault="00FD6E76" w:rsidP="00732D1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растрового сканирования поверхности </w:t>
      </w:r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металлической базы при </w:t>
      </w:r>
      <w:proofErr w:type="spellStart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D969A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const</w:t>
      </w:r>
      <w:proofErr w:type="spellEnd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D969A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proofErr w:type="spellEnd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proofErr w:type="spellStart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D969A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proofErr w:type="spellEnd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высота барьера Шоттки. При этом цепь обратной связи (ОС), аналогичная используемой в СТМ, поддерживает </w:t>
      </w:r>
      <w:proofErr w:type="spellStart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969A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969A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sp</w:t>
      </w:r>
      <w:proofErr w:type="spellEnd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const</w:t>
      </w:r>
      <w:proofErr w:type="spellEnd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proofErr w:type="spellStart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969A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туннельный ток между зондом и базой, </w:t>
      </w:r>
      <w:proofErr w:type="spellStart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969A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sp</w:t>
      </w:r>
      <w:proofErr w:type="spellEnd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заданное значение </w:t>
      </w:r>
      <w:proofErr w:type="spellStart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969A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Одновременно с топографией поверхности образца </w:t>
      </w:r>
      <w:proofErr w:type="spellStart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z</w:t>
      </w:r>
      <w:proofErr w:type="spellEnd"/>
      <w:r w:rsid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proofErr w:type="spellEnd"/>
      <w:r w:rsid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proofErr w:type="spellEnd"/>
      <w:r w:rsid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где </w:t>
      </w:r>
      <w:proofErr w:type="spellStart"/>
      <w:r w:rsid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proofErr w:type="spellEnd"/>
      <w:r w:rsid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proofErr w:type="spellEnd"/>
      <w:r w:rsidRP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координаты зонда в плоскости поверхности,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регистрируется зависимость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969A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proofErr w:type="spellEnd"/>
      <w:r w:rsidR="00D96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), отражаю</w:t>
      </w:r>
      <w:r w:rsidR="00732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щая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однородность электронных свойств образца по поверхности. </w:t>
      </w:r>
    </w:p>
    <w:p w:rsidR="00FD6E76" w:rsidRPr="00FD6E76" w:rsidRDefault="00FD6E76" w:rsidP="00732D1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баллистической электронной эмиссионной спектроскопии (БЭЭС) — аналог сканирующей туннельной спектроскопии (СТС). В этом режиме зонд позиционируется в точку с координатами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сonst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производится развёртка по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6355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диапазоне </w:t>
      </w:r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proofErr w:type="spellStart"/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C1254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</w:t>
      </w:r>
      <w:proofErr w:type="gramStart"/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C1254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 </w:t>
      </w:r>
      <w:proofErr w:type="spellStart"/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C1254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регистрацией зависимости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6355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proofErr w:type="spellEnd"/>
      <w:r w:rsidR="00635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6355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). В отличие от режима измерения туннельных спектров в методе СТС, ОС при измерении БЭЭМ спектров не выключается</w:t>
      </w:r>
      <w:r w:rsidR="004E3E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3E1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</w:t>
      </w:r>
      <w:r w:rsidR="004E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условие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6355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6355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sp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const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поддерживается системой ОС автоматически за счёт увеличения</w:t>
      </w:r>
      <w:r w:rsid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расстояния между зондом и поверхностью образца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C1254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D6E76" w:rsidRPr="003B59F9" w:rsidRDefault="000D3831" w:rsidP="003B59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8560" cy="2645382"/>
            <wp:effectExtent l="19050" t="0" r="990" b="0"/>
            <wp:docPr id="13" name="Рисунок 4" descr="C:\Users\Маша\Desktop\Учебное пособие\3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Учебное пособие\33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25" cy="26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E76" w:rsidRPr="002C0206" w:rsidRDefault="00FD6E76" w:rsidP="003B59F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C02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Рис. 3. </w:t>
      </w:r>
      <w:r w:rsidRPr="002C0206">
        <w:rPr>
          <w:rFonts w:ascii="Times New Roman" w:hAnsi="Times New Roman" w:cs="Times New Roman"/>
          <w:sz w:val="26"/>
          <w:szCs w:val="26"/>
        </w:rPr>
        <w:t>Основные режимы</w:t>
      </w:r>
      <w:r w:rsidR="00674D49" w:rsidRPr="002C0206">
        <w:rPr>
          <w:rFonts w:ascii="Times New Roman" w:hAnsi="Times New Roman" w:cs="Times New Roman"/>
          <w:sz w:val="26"/>
          <w:szCs w:val="26"/>
        </w:rPr>
        <w:t xml:space="preserve"> работы </w:t>
      </w:r>
      <w:r w:rsidR="00674D49" w:rsidRPr="002C020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баллистического электронного эмиссионного микроскопа</w:t>
      </w:r>
    </w:p>
    <w:p w:rsidR="00FD6E76" w:rsidRPr="003B59F9" w:rsidRDefault="00FD6E76" w:rsidP="003B59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E76" w:rsidRPr="00FD6E76" w:rsidRDefault="00FD6E76" w:rsidP="001F37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стандартной СТС при измерении туннельных спектров ОС отключается, а напряжение на </w:t>
      </w:r>
      <w:proofErr w:type="spellStart"/>
      <w:r w:rsidRPr="00AA0060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пьезосканере</w:t>
      </w:r>
      <w:proofErr w:type="spellEnd"/>
      <w:r w:rsidRPr="00AA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фиксиру</w:t>
      </w:r>
      <w:r w:rsidR="00420DC6" w:rsidRPr="00AA006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A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тся, для того чтобы зафиксировать </w:t>
      </w:r>
      <w:r w:rsidR="00AA00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между зондом и поверхностью образца</w:t>
      </w:r>
      <w:r w:rsidRPr="00AA00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режим не является оптимальным для БЭЭС, поскольку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6355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 растёт с ростом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6355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(сначала линейно, затем, при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35554" w:rsidRPr="0063555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.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6355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6355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6355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работа выхода материала базы, по закону кубической параболы и, наконец, при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35554" w:rsidRPr="0063555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.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6355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6355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суперэкспоненциально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соответствии с законом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Фаулера-</w:t>
      </w:r>
      <w:r w:rsidR="00420DC6" w:rsidRPr="0063555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Нордгейм</w:t>
      </w:r>
      <w:r w:rsidR="0063555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[2]). Это налагает повышенные требования на динамический диапазон коллекторного усилителя, а также повышает вероятность повреждения исследуемой структуры потоком электронов, инжектированных из зонда.</w:t>
      </w:r>
    </w:p>
    <w:p w:rsidR="00360D58" w:rsidRPr="003B59F9" w:rsidRDefault="00FD6E76" w:rsidP="001F3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зависимости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E9638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proofErr w:type="spellEnd"/>
      <w:r w:rsidR="00E96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E9638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определяют энергетическое положение особенностей зонной структуры образца (таких как высота барьера Шоттки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E9638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высота барьера диэлектрик-полупроводник в МДП</w:t>
      </w:r>
      <w:r w:rsidR="00155E5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структурах и т.п.) методом аппроксимации, описанн</w:t>
      </w:r>
      <w:r w:rsidR="00155E5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ниже. </w:t>
      </w:r>
      <w:r w:rsidR="00D2232B" w:rsidRPr="00C12549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D2232B" w:rsidRPr="00C12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БЭЭМ и з</w:t>
      </w:r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онная диаграмма контакта зонда (эмиттера) к исследуемой структуре схематически </w:t>
      </w:r>
      <w:proofErr w:type="gramStart"/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</w:t>
      </w:r>
      <w:r w:rsidR="00D2232B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gramEnd"/>
      <w:r w:rsidR="00D2232B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рис. </w:t>
      </w:r>
      <w:r w:rsidR="00D2232B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2232B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="00D2232B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4</w:t>
      </w:r>
      <w:r w:rsidR="00C12549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2232B"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C12549">
        <w:rPr>
          <w:rFonts w:ascii="Times New Roman" w:eastAsia="Times New Roman" w:hAnsi="Times New Roman" w:cs="Times New Roman"/>
          <w:sz w:val="28"/>
          <w:szCs w:val="28"/>
          <w:lang w:eastAsia="ru-RU"/>
        </w:rPr>
        <w:t>идно,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BD092F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полупроводниковой подложке (коллекторе)</w:t>
      </w:r>
      <w:r w:rsidR="00BD0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092F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</w:t>
      </w:r>
      <w:r w:rsidR="00BD092F" w:rsidRPr="00BD0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собираться </w:t>
      </w:r>
      <w:r w:rsidRPr="00BD0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="00BD092F" w:rsidRPr="00BD0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</w:t>
      </w:r>
      <w:r w:rsidRPr="00BD0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электроны, </w:t>
      </w:r>
      <w:r w:rsidR="00BD092F" w:rsidRPr="00BD0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прошли </w:t>
      </w:r>
      <w:r w:rsidRPr="00BD092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металлическую базу и преодоле</w:t>
      </w:r>
      <w:r w:rsidR="00BD092F" w:rsidRPr="00BD092F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барьер Шоттки (над барьером или путём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туннелирования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сквозь барьер). В связи с этим, БЭЭМ спектры имеют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существенно пороговый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</w:t>
      </w:r>
      <w:r w:rsidR="00BD09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092F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</w:t>
      </w:r>
      <w:r w:rsid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</w:t>
      </w:r>
      <w:r w:rsidR="00BD092F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D092F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D63BE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&lt; </w:t>
      </w:r>
      <w:proofErr w:type="spellStart"/>
      <w:r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D63BE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s</w:t>
      </w:r>
      <w:proofErr w:type="spellEnd"/>
      <w:r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отсутствуют электроны с энергией, достаточной </w:t>
      </w:r>
      <w:r w:rsid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преодоле</w:t>
      </w:r>
      <w:r w:rsid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барьер</w:t>
      </w:r>
      <w:r w:rsid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Шоттки</w:t>
      </w:r>
      <w:r w:rsidR="0020729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этом случае</w:t>
      </w:r>
      <w:r w:rsidR="00BD092F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63BE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proofErr w:type="spellEnd"/>
      <w:r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=0</w:t>
      </w:r>
      <w:r w:rsidR="00207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спектре </w:t>
      </w:r>
      <w:r w:rsidR="0020729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20729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r w:rsidR="00207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отсутствует вклад от этих электронов</w:t>
      </w:r>
      <w:r w:rsidR="00CE384D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увеличении </w:t>
      </w:r>
      <w:proofErr w:type="spellStart"/>
      <w:r w:rsidR="00763EE8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="00763EE8" w:rsidRPr="00D63BE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="00763EE8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ток </w:t>
      </w:r>
      <w:r w:rsidR="00763EE8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63EE8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763EE8" w:rsidRPr="00D63BE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proofErr w:type="spellEnd"/>
      <w:r w:rsidR="00763EE8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возрастает, начиная с</w:t>
      </w:r>
      <w:r w:rsidR="0020729F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0729F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="0020729F" w:rsidRPr="00D63BE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="0020729F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r w:rsidR="0020729F" w:rsidRPr="00D63BEF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="0020729F" w:rsidRPr="00D63BE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s</w:t>
      </w:r>
      <w:proofErr w:type="spellEnd"/>
      <w:r w:rsid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физический принцип, лежащий в основе получения информаци</w:t>
      </w:r>
      <w:r w:rsid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исследуемой структуре методом БЭЭМ, </w:t>
      </w:r>
      <w:r w:rsid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 на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энергетическ</w:t>
      </w:r>
      <w:r w:rsid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фильтраци</w:t>
      </w:r>
      <w:r w:rsid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63EE8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</w:t>
      </w:r>
      <w:r w:rsid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r w:rsidR="00763EE8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значением </w:t>
      </w:r>
      <w:proofErr w:type="spellStart"/>
      <w:r w:rsidR="00763EE8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="00763EE8" w:rsidRPr="0027654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первоначального распределения инжектированных носителей по энергии на границе </w:t>
      </w:r>
      <w:r w:rsid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раздела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полупроводник (или </w:t>
      </w:r>
      <w:r w:rsid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границе раздела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диэлектрик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полупровод</w:t>
      </w:r>
      <w:r w:rsidR="00155E53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к в случае МДП</w:t>
      </w:r>
      <w:r w:rsidR="00155E5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структур). </w:t>
      </w:r>
      <w:r w:rsidRP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вставке </w:t>
      </w:r>
      <w:proofErr w:type="gramStart"/>
      <w:r w:rsidRP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763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4б</w:t>
      </w:r>
      <w:r w:rsidR="00276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приведён пример БЭЭМ спектра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барь</w:t>
      </w:r>
      <w:r w:rsidR="00155E5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Шоттки к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гетероструктуре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одиночным потенциальным барьером.</w:t>
      </w:r>
    </w:p>
    <w:p w:rsidR="00360D58" w:rsidRPr="003B59F9" w:rsidRDefault="001F3719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4192" cy="1884104"/>
            <wp:effectExtent l="19050" t="0" r="3958" b="0"/>
            <wp:docPr id="15" name="Рисунок 1" descr="C:\Users\Маша\Desktop\Учебное пособие\4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Учебное пособие\44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18" cy="188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58" w:rsidRPr="002C0206" w:rsidRDefault="00360D58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0206">
        <w:rPr>
          <w:rFonts w:ascii="Times New Roman" w:hAnsi="Times New Roman" w:cs="Times New Roman"/>
          <w:sz w:val="26"/>
          <w:szCs w:val="26"/>
        </w:rPr>
        <w:t xml:space="preserve">Рис. 4. </w:t>
      </w:r>
      <w:r w:rsidR="00674D49" w:rsidRPr="002C0206">
        <w:rPr>
          <w:rFonts w:ascii="Times New Roman" w:hAnsi="Times New Roman" w:cs="Times New Roman"/>
          <w:sz w:val="26"/>
          <w:szCs w:val="26"/>
        </w:rPr>
        <w:t>С</w:t>
      </w:r>
      <w:r w:rsidRPr="002C0206">
        <w:rPr>
          <w:rFonts w:ascii="Times New Roman" w:hAnsi="Times New Roman" w:cs="Times New Roman"/>
          <w:sz w:val="26"/>
          <w:szCs w:val="26"/>
        </w:rPr>
        <w:t xml:space="preserve">хема </w:t>
      </w:r>
      <w:r w:rsidR="00674D49" w:rsidRPr="002C020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баллистического электронного эмиссионного микроскопа (а)</w:t>
      </w:r>
      <w:r w:rsidRPr="002C0206">
        <w:rPr>
          <w:rFonts w:ascii="Times New Roman" w:hAnsi="Times New Roman" w:cs="Times New Roman"/>
          <w:sz w:val="26"/>
          <w:szCs w:val="26"/>
        </w:rPr>
        <w:t xml:space="preserve">; </w:t>
      </w:r>
      <w:r w:rsidR="00674D49" w:rsidRPr="002C0206">
        <w:rPr>
          <w:rFonts w:ascii="Times New Roman" w:hAnsi="Times New Roman" w:cs="Times New Roman"/>
          <w:sz w:val="26"/>
          <w:szCs w:val="26"/>
        </w:rPr>
        <w:t>з</w:t>
      </w:r>
      <w:r w:rsidRPr="002C0206">
        <w:rPr>
          <w:rFonts w:ascii="Times New Roman" w:hAnsi="Times New Roman" w:cs="Times New Roman"/>
          <w:sz w:val="26"/>
          <w:szCs w:val="26"/>
        </w:rPr>
        <w:t>онная диаграмма контакта зонда (эмиттера)</w:t>
      </w:r>
      <w:r w:rsidR="00674D49" w:rsidRPr="002C020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баллистического электронного эмиссионного микроскопа</w:t>
      </w:r>
      <w:r w:rsidRPr="002C0206">
        <w:rPr>
          <w:rFonts w:ascii="Times New Roman" w:hAnsi="Times New Roman" w:cs="Times New Roman"/>
          <w:sz w:val="26"/>
          <w:szCs w:val="26"/>
        </w:rPr>
        <w:t xml:space="preserve"> к структуре</w:t>
      </w:r>
      <w:r w:rsidR="00674D49" w:rsidRPr="002C0206">
        <w:rPr>
          <w:rFonts w:ascii="Times New Roman" w:hAnsi="Times New Roman" w:cs="Times New Roman"/>
          <w:sz w:val="26"/>
          <w:szCs w:val="26"/>
        </w:rPr>
        <w:t xml:space="preserve"> металл-диэлектрик-полупроводник (б)</w:t>
      </w:r>
      <w:r w:rsidRPr="002C0206">
        <w:rPr>
          <w:rFonts w:ascii="Times New Roman" w:hAnsi="Times New Roman" w:cs="Times New Roman"/>
          <w:sz w:val="26"/>
          <w:szCs w:val="26"/>
        </w:rPr>
        <w:t xml:space="preserve">. На </w:t>
      </w:r>
      <w:r w:rsidR="008612BC" w:rsidRPr="002C0206">
        <w:rPr>
          <w:rFonts w:ascii="Times New Roman" w:hAnsi="Times New Roman" w:cs="Times New Roman"/>
          <w:sz w:val="26"/>
          <w:szCs w:val="26"/>
        </w:rPr>
        <w:t>вставке</w:t>
      </w:r>
      <w:r w:rsidRPr="002C0206">
        <w:rPr>
          <w:rFonts w:ascii="Times New Roman" w:hAnsi="Times New Roman" w:cs="Times New Roman"/>
          <w:sz w:val="26"/>
          <w:szCs w:val="26"/>
        </w:rPr>
        <w:t>: пример спектра</w:t>
      </w:r>
      <w:r w:rsidR="00674D49" w:rsidRPr="002C0206">
        <w:rPr>
          <w:rFonts w:ascii="Times New Roman" w:hAnsi="Times New Roman" w:cs="Times New Roman"/>
          <w:sz w:val="26"/>
          <w:szCs w:val="26"/>
        </w:rPr>
        <w:t xml:space="preserve">, полученного с помощью метода </w:t>
      </w:r>
      <w:r w:rsidR="00674D49" w:rsidRPr="002C020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баллистической электронной эмиссионной микроскопии</w:t>
      </w:r>
    </w:p>
    <w:p w:rsidR="00360D58" w:rsidRPr="003B59F9" w:rsidRDefault="00360D58" w:rsidP="003B59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D58" w:rsidRPr="003B59F9" w:rsidRDefault="00FD6E76" w:rsidP="001F3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БЭЭМ объединяет в себ</w:t>
      </w:r>
      <w:r w:rsidR="001F3719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достоинства низкоэнергетической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электронной микроскопии и спектроскопии с экстремально высоким</w:t>
      </w:r>
      <w:r w:rsidR="001F371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1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значениями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энергетическ</w:t>
      </w:r>
      <w:r w:rsidR="008612B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(~ 100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мэВ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пространственн</w:t>
      </w:r>
      <w:r w:rsidR="008612B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12B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612BC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свойственн</w:t>
      </w:r>
      <w:r w:rsidR="008612B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8612BC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СТМ</w:t>
      </w:r>
      <w:r w:rsidR="008612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612BC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 единиц нм, в особых с</w:t>
      </w:r>
      <w:r w:rsidR="008612BC" w:rsidRPr="003B59F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лучаях — вплоть до атомарного)</w:t>
      </w:r>
      <w:r w:rsidR="00861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разрешени</w:t>
      </w:r>
      <w:r w:rsidR="008612B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60D58" w:rsidRPr="003B59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0D58" w:rsidRPr="003B59F9" w:rsidRDefault="00FD6E76" w:rsidP="001F3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времени пионерской работы Кайзера и Белла [3], применение БЭЭМ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исследования различных полупроводниковых структур и границ раздела принесло много интересных результатов (обзор ранних БЭЭМ исследований был дан в [4,</w:t>
      </w:r>
      <w:r w:rsidR="002C0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5]). Было показано, что величина передаваемого в подложку тока (коэффициент передачи тока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k=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27654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27654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коэффициенту передачи тока в биполярном транзисторе, включённом по схеме с общей базой) существенно зависит от локальных свой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гр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аницы раздела металл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полупровод</w:t>
      </w:r>
      <w:r w:rsidR="00276545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к [6, 7], а также от механизмов рассеяния в металлической плёнке [8, 9]. В эпитаксиальных структурах CoSi</w:t>
      </w:r>
      <w:r w:rsidRPr="00F55B2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Si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наблюдалось атомное разрешение в режиме БЭЭМ [10], связанное</w:t>
      </w:r>
      <w:r w:rsidR="00F55B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эффектом фокусировки электро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 вследствие особенностей зонной структуры силицидов [11]. Возможность локального БЭЭМ зондирования электронных свойств полупроводников была продемонстрирована на примере различных систем, включая InAs/GaAs [12], </w:t>
      </w:r>
      <w:proofErr w:type="spellStart"/>
      <w:r w:rsidRP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proofErr w:type="spellEnd"/>
      <w:r w:rsidRP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переходы </w:t>
      </w:r>
      <w:r w:rsidR="00217C42" w:rsidRP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</w:t>
      </w:r>
      <w:proofErr w:type="spellStart"/>
      <w:r w:rsidR="00217C42" w:rsidRP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>Si</w:t>
      </w:r>
      <w:proofErr w:type="spellEnd"/>
      <w:r w:rsidR="00217C42" w:rsidRP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[13] и напряженные </w:t>
      </w:r>
      <w:proofErr w:type="spellStart"/>
      <w:r w:rsidRP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>SiGe</w:t>
      </w:r>
      <w:proofErr w:type="spellEnd"/>
      <w:r w:rsidRP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слои [14]. Было показано,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БЭЭМ спектроскопия при высоких напряжениях смещения может быть использована для локальной спектроскопии плотности состояний в полупроводниках [15, 16]. С использованием БЭЭ</w:t>
      </w:r>
      <w:r w:rsidR="00F55B2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проведены исследования барьеров Шоттки и зонной структуры технологически важных полупроводников, таких как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GaP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[9],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GaInP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[17, 18],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GaN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[19, 20,</w:t>
      </w:r>
      <w:r w:rsidR="00360D58" w:rsidRPr="003B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21], </w:t>
      </w:r>
      <w:proofErr w:type="spellStart"/>
      <w:r w:rsidR="00360D58" w:rsidRPr="003B59F9">
        <w:rPr>
          <w:rFonts w:ascii="Times New Roman" w:eastAsia="Times New Roman" w:hAnsi="Times New Roman" w:cs="Times New Roman"/>
          <w:sz w:val="28"/>
          <w:szCs w:val="28"/>
          <w:lang w:eastAsia="ru-RU"/>
        </w:rPr>
        <w:t>GaAsN</w:t>
      </w:r>
      <w:proofErr w:type="spellEnd"/>
      <w:r w:rsidR="00360D58" w:rsidRPr="003B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[22] и </w:t>
      </w:r>
      <w:proofErr w:type="spellStart"/>
      <w:r w:rsidR="00360D58" w:rsidRPr="003B59F9">
        <w:rPr>
          <w:rFonts w:ascii="Times New Roman" w:eastAsia="Times New Roman" w:hAnsi="Times New Roman" w:cs="Times New Roman"/>
          <w:sz w:val="28"/>
          <w:szCs w:val="28"/>
          <w:lang w:eastAsia="ru-RU"/>
        </w:rPr>
        <w:t>SiC</w:t>
      </w:r>
      <w:proofErr w:type="spellEnd"/>
      <w:r w:rsidR="00360D58" w:rsidRPr="003B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[23, 24].</w:t>
      </w:r>
    </w:p>
    <w:p w:rsidR="00360D58" w:rsidRPr="003B59F9" w:rsidRDefault="00FD6E76" w:rsidP="00217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 метод БЭЭМ был первоначально разработан как единственный в своём роде микроскопический и спектроскопический метод локального зондирования барьеров Шоттки [25], он был успешно применён к изучению электронных свойств МДП-структур, таких как CaF</w:t>
      </w:r>
      <w:r w:rsidRPr="00F55B2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Si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[26] и SiO</w:t>
      </w:r>
      <w:r w:rsidRPr="00F55B2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Si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[27]. В МОП-структурах на основе SiO</w:t>
      </w:r>
      <w:r w:rsidRPr="00F55B2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Si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БЭЭМ была использована для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изучения эффектов квантовой интерференции и пространственного распределения встроенного заряда, что очень важно для процессов в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МОП</w:t>
      </w:r>
      <w:r w:rsidR="00F55B2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транзисторах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[28, 29].</w:t>
      </w:r>
    </w:p>
    <w:p w:rsidR="00360D58" w:rsidRPr="003B59F9" w:rsidRDefault="00FD6E76" w:rsidP="00217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Недавно существенный прогресс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достигнут в использовании метода БЭЭ</w:t>
      </w:r>
      <w:r w:rsidR="00F55B2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измерения разрыва зон в полупроводниковых гетеропереходах [30, 31, 32], для исследований резонансного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туннелирования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одиночный барьер [33], двойной барьер [34] 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сверхрешетки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[35, 36], транспорта горячих носителей в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низкоразмерных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структурах, таких как квантовые нити [37, 38] и квантовые точки [39, 40, 41], а также для визуализации дефектов, скрытых под поверхностью [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42, 43, 44].</w:t>
      </w:r>
      <w:proofErr w:type="gramEnd"/>
    </w:p>
    <w:p w:rsidR="00FD6E76" w:rsidRPr="00FD6E76" w:rsidRDefault="00FD6E76" w:rsidP="00217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Немаловажным достоинством метода БЭЭМ является возможность проведения исследований в атмосферных условиях. Для этого металлическая база должна быть сделана из материала, не окисляющегося на воздухе (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Au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Pt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т.п.). В большинстве опубликованных к настоящему времени работ </w:t>
      </w:r>
      <w:r w:rsidRP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эксперименты </w:t>
      </w:r>
      <w:r w:rsidR="00217C42" w:rsidRP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метода БЭЭМ </w:t>
      </w:r>
      <w:r w:rsidRPr="00F81E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выполнялись в атмосферных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 (а также в инертной газовой атмосфере) при комнатной температуре. Условия сверхвысокого вакуума (СВВ) открывает новые возможности для метода БЭЭМ [10, 26, 45]:</w:t>
      </w:r>
    </w:p>
    <w:p w:rsidR="00FD6E76" w:rsidRPr="00FD6E76" w:rsidRDefault="00FD6E76" w:rsidP="00217C4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использовать в качестве материала базы металлы и полупроводники, окисляющиеся на воздухе, что существенно расширяет спектр исследуемых материалов и структур. </w:t>
      </w:r>
    </w:p>
    <w:p w:rsidR="00FD6E76" w:rsidRPr="00FD6E76" w:rsidRDefault="00FD6E76" w:rsidP="00217C4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формирования и исследования структур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situ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без выноса на воздух, в частности, возможность нанесения базового слоя на атомарно-чистую поверхность, а также возможность формирования эпитаксиальных базовых слоёв в условиях СВВ (например, </w:t>
      </w:r>
      <w:r w:rsidR="00217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слоёв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CoSi</w:t>
      </w:r>
      <w:r w:rsidRPr="00A63DF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217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Si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(111)). </w:t>
      </w:r>
    </w:p>
    <w:p w:rsidR="00A63DFD" w:rsidRDefault="00A63DFD" w:rsidP="003B59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E76" w:rsidRPr="00FD6E76" w:rsidRDefault="00FD6E76" w:rsidP="00217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экспериментов при низких (гелиевых) температурах также расширя</w:t>
      </w:r>
      <w:r w:rsidR="00217C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возможности метода [46, 47]:</w:t>
      </w:r>
    </w:p>
    <w:p w:rsidR="00FD6E76" w:rsidRPr="00FD6E76" w:rsidRDefault="00FD6E76" w:rsidP="00217C4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Улучшается энергетическое разрешение БЭЭ</w:t>
      </w:r>
      <w:r w:rsidR="00A63DF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счёт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уменьшения теплового размытия функции распределения носителей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энергии в материале эмиттера. </w:t>
      </w:r>
    </w:p>
    <w:p w:rsidR="00FD6E76" w:rsidRPr="00FD6E76" w:rsidRDefault="00FD6E76" w:rsidP="00217C4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Снижается тепловой шум в цепи коллекторного усилителя, а также, в ряде случаев, повышается сопротивление слоя полупроводника между коллектором и базой, что также понижает шумы коллектора. </w:t>
      </w:r>
    </w:p>
    <w:p w:rsidR="00FD6E76" w:rsidRDefault="00FD6E76" w:rsidP="00217C4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Уменьшается дрейф сканера. </w:t>
      </w:r>
    </w:p>
    <w:p w:rsidR="00A63DFD" w:rsidRPr="00FD6E76" w:rsidRDefault="00A63DFD" w:rsidP="00A63DF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D58" w:rsidRDefault="00FD6E76" w:rsidP="000B2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БЭЭМ представляет собой мощный низкоэнергетический неразрушающий локальный метод исследования морфологии поверхности, зонной структур</w:t>
      </w:r>
      <w:r w:rsidR="00A63DF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дефектов в разнообразных структурах на основе полупровод</w:t>
      </w:r>
      <w:r w:rsidR="00E3671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ников, диэлектриков и металлов.</w:t>
      </w:r>
    </w:p>
    <w:p w:rsidR="00E36719" w:rsidRDefault="00E36719" w:rsidP="000B2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A3A" w:rsidRPr="003B59F9" w:rsidRDefault="00EA0A3A" w:rsidP="000B2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D58" w:rsidRPr="00E36719" w:rsidRDefault="00FD6E76" w:rsidP="00E36719">
      <w:pPr>
        <w:pStyle w:val="a6"/>
        <w:numPr>
          <w:ilvl w:val="1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67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Анализ и интерпретация данных </w:t>
      </w:r>
      <w:r w:rsidR="00E36719" w:rsidRPr="00E367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баллистической электронной эмиссионной микроскопии</w:t>
      </w:r>
    </w:p>
    <w:p w:rsidR="00E36719" w:rsidRPr="003B59F9" w:rsidRDefault="00E36719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0D58" w:rsidRPr="003B59F9" w:rsidRDefault="000B29A3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примера рассмотрим 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БЭЭМ спектра структуры с барьером Шоттки численно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высоты </w:t>
      </w:r>
      <w:proofErr w:type="spellStart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="00FD6E76" w:rsidRPr="008140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этого 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применяют аппроксимацию экспериментального БЭЭМ спектра модельной зависимостью </w:t>
      </w:r>
      <w:proofErr w:type="spellStart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FD6E76" w:rsidRPr="008140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proofErr w:type="spellEnd"/>
      <w:r w:rsidR="0081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="00FD6E76" w:rsidRPr="000B29A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) (обычно методом наименьших квадратов)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эту зависимость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="00FD6E76" w:rsidRPr="008140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s</w:t>
      </w:r>
      <w:proofErr w:type="spellEnd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как подгоночный параметр. Таким образом, ключевым моментом анализа БЭЭМ спектров является наличие математической 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модель должна 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 описыва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электронные процессы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происходящие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исследуемой структуре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зависимости</w:t>
      </w:r>
      <w:proofErr w:type="gramEnd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от параметров структуры, так и от условий эксперимента.</w:t>
      </w:r>
    </w:p>
    <w:p w:rsidR="00360D58" w:rsidRPr="003B59F9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предложено несколько теоретических моделей для описания </w:t>
      </w:r>
      <w:r w:rsidR="00243E2E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спектр</w:t>
      </w:r>
      <w:r w:rsidR="00243E2E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243E2E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БЭЭМ в пороговой области. Две обычно используемых модели основаны на планарном формализме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туннелирования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[48] и на законе сохранения импульса на границе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раздела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A63D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полупроводник: модель Кайзера-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Белла [3] и модель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Людека-Притча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[49]</w:t>
      </w:r>
      <w:r w:rsidR="00A63DF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модели Кайзера-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Белла для пара</w:t>
      </w:r>
      <w:r w:rsidR="00A63DF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болических зон в полупроводнике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вблизи порога форма БЭЭМ спектра описывается выражением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8140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>C(</w:t>
      </w:r>
      <w:proofErr w:type="spellStart"/>
      <w:r w:rsidRP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0E508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r w:rsidRP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>-V</w:t>
      </w:r>
      <w:r w:rsidRPr="000E508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s</w:t>
      </w:r>
      <w:proofErr w:type="spellEnd"/>
      <w:r w:rsidRP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E508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</w:t>
      </w:r>
      <w:proofErr w:type="gramStart"/>
      <w:r w:rsidRP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коэффициент пропорциональности, </w:t>
      </w:r>
      <w:proofErr w:type="spellStart"/>
      <w:r w:rsidRP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0E508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смещение на зонде, </w:t>
      </w:r>
      <w:proofErr w:type="spellStart"/>
      <w:r w:rsidRP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0E508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смещение на образце. Было установлено, что эта модель адекватно описывает спектры БЭЭ</w:t>
      </w:r>
      <w:r w:rsidR="00A63DF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системы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Au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Si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[1]. В модели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Людека-Притча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показатель степени 2 </w:t>
      </w:r>
      <w:proofErr w:type="gramStart"/>
      <w:r w:rsid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заменяется на показатель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5/2. Однако, количественные различия между результатами аппроксимации БЭЭМ спектров моделями Кайзера-Белла 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Людека-Притча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сопоставимы с погрешностью эксперимента, и обе модели могут описывать экспериментальные данные с хорошим приближением [4, 30, 50, 51]. Следует подчеркнуть, что обе модельные зависимости применимы только вблизи порога. При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0E508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&gt;&gt;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8140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место о</w:t>
      </w:r>
      <w:r w:rsidR="00A63DFD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лонение экспериментальной зависимости </w:t>
      </w:r>
      <w:proofErr w:type="gramStart"/>
      <w:r w:rsidR="00A63DF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теоретической, которое увеличива</w:t>
      </w:r>
      <w:r w:rsidR="00A63DF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с ростом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8140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Основными причинами этого отклонения являются:</w:t>
      </w:r>
    </w:p>
    <w:p w:rsidR="00360D58" w:rsidRPr="003B59F9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Зависимость энергетического спектра туннельного тока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8140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8140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связанная с изменением формы потенциального барьера между зондом и базой с ростом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8140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(барьер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прямоугольного становится трапеци</w:t>
      </w:r>
      <w:r w:rsid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60D58" w:rsidRPr="003B59F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видным и далее — треугольным).</w:t>
      </w:r>
    </w:p>
    <w:p w:rsidR="00360D58" w:rsidRPr="003B59F9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Рассеяние электронов в металлическом сл</w:t>
      </w:r>
      <w:r w:rsidR="00360D58" w:rsidRPr="003B59F9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базы (упругое и неупругое).</w:t>
      </w:r>
    </w:p>
    <w:p w:rsidR="00360D58" w:rsidRPr="003B59F9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Рассеяние электронов и ударная ионизация в полупроводнике [4].</w:t>
      </w:r>
    </w:p>
    <w:p w:rsidR="00360D58" w:rsidRPr="003B59F9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Модельная зависимость в виде степенной функции дает ключ к анализу </w:t>
      </w:r>
      <w:r w:rsidR="000E5088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спектров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БЭЭМ: </w:t>
      </w:r>
      <w:r w:rsid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значениям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</w:t>
      </w:r>
      <w:r w:rsidR="000E508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порогов соответствуют изломы на графике первой производной коллекторного тока по напряжению смещения на зонде. Идею иллюстрирует </w:t>
      </w:r>
      <w:r w:rsidR="00A63DF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ис. 5.</w:t>
      </w:r>
    </w:p>
    <w:p w:rsidR="00360D58" w:rsidRDefault="00B42EDF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3743325"/>
            <wp:effectExtent l="19050" t="0" r="0" b="0"/>
            <wp:docPr id="4" name="Рисунок 2" descr="C:\Users\Маша\Desktop\Учебное пособие\55____________________.d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Учебное пособие\55____________________.di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DF" w:rsidRDefault="00B42EDF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42EDF" w:rsidRPr="00B42EDF" w:rsidRDefault="00B42EDF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60D58" w:rsidRPr="003B59F9" w:rsidRDefault="00360D58" w:rsidP="003B1B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A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Рис. 5. </w:t>
      </w:r>
      <w:r w:rsidRPr="00EA0A3A">
        <w:rPr>
          <w:rFonts w:ascii="Times New Roman" w:hAnsi="Times New Roman" w:cs="Times New Roman"/>
          <w:sz w:val="26"/>
          <w:szCs w:val="26"/>
        </w:rPr>
        <w:t xml:space="preserve">Показаны три модельные кривые, представляющие собой некий фоновый сигнал в области до порога, и параболу (по Кайзеру-Беллу) в области после порога. Красным </w:t>
      </w:r>
      <w:r w:rsidR="000E5088" w:rsidRPr="00EA0A3A">
        <w:rPr>
          <w:rFonts w:ascii="Times New Roman" w:hAnsi="Times New Roman" w:cs="Times New Roman"/>
          <w:sz w:val="26"/>
          <w:szCs w:val="26"/>
        </w:rPr>
        <w:t xml:space="preserve">цветом </w:t>
      </w:r>
      <w:r w:rsidRPr="00EA0A3A">
        <w:rPr>
          <w:rFonts w:ascii="Times New Roman" w:hAnsi="Times New Roman" w:cs="Times New Roman"/>
          <w:sz w:val="26"/>
          <w:szCs w:val="26"/>
        </w:rPr>
        <w:t xml:space="preserve">показана функция, являющаяся их суммой. </w:t>
      </w:r>
      <w:r w:rsidR="000E5088" w:rsidRPr="00EA0A3A">
        <w:rPr>
          <w:rFonts w:ascii="Times New Roman" w:hAnsi="Times New Roman" w:cs="Times New Roman"/>
          <w:sz w:val="26"/>
          <w:szCs w:val="26"/>
        </w:rPr>
        <w:t>Из приведённых данных следует</w:t>
      </w:r>
      <w:r w:rsidRPr="00EA0A3A">
        <w:rPr>
          <w:rFonts w:ascii="Times New Roman" w:hAnsi="Times New Roman" w:cs="Times New Roman"/>
          <w:sz w:val="26"/>
          <w:szCs w:val="26"/>
        </w:rPr>
        <w:t xml:space="preserve">, что производная этого суммарного </w:t>
      </w:r>
      <w:r w:rsidR="00024789" w:rsidRPr="00EA0A3A">
        <w:rPr>
          <w:rFonts w:ascii="Times New Roman" w:hAnsi="Times New Roman" w:cs="Times New Roman"/>
          <w:sz w:val="26"/>
          <w:szCs w:val="26"/>
        </w:rPr>
        <w:t xml:space="preserve">спектра </w:t>
      </w:r>
      <w:r w:rsidRPr="00EA0A3A">
        <w:rPr>
          <w:rFonts w:ascii="Times New Roman" w:hAnsi="Times New Roman" w:cs="Times New Roman"/>
          <w:sz w:val="26"/>
          <w:szCs w:val="26"/>
        </w:rPr>
        <w:t>БЭЭМ спрямляется, и места изломов соответствуют энергиям порогов</w:t>
      </w:r>
    </w:p>
    <w:p w:rsidR="00360D58" w:rsidRDefault="00360D58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42EDF" w:rsidRDefault="00B42EDF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42EDF" w:rsidRPr="00B42EDF" w:rsidRDefault="00B42EDF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60D58" w:rsidRPr="00E36719" w:rsidRDefault="00FD6E76" w:rsidP="00E36719">
      <w:pPr>
        <w:pStyle w:val="a6"/>
        <w:numPr>
          <w:ilvl w:val="1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67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Баллистическая д</w:t>
      </w:r>
      <w:r w:rsidR="00E36719" w:rsidRPr="00E367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ырочная эмиссионная микроскопия</w:t>
      </w:r>
    </w:p>
    <w:p w:rsidR="00E36719" w:rsidRPr="003B59F9" w:rsidRDefault="00E36719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0D58" w:rsidRPr="00AA0060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БЭЭМ является важным инструментом для понимания процессов электронного транспорта в полупроводниковых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гетероструктурах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однако не позволяет изучить транспорт через дырочные состояния.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тем, если обратить напряжение на промежутке зонд-образец, то физика происходящих процессов будет сходна с БЭЭМ, но позволит определять энергетические пороги в валентной зоне полупроводниковой структуры. Такая методика, заключающаяся в измерении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8140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c</w:t>
      </w:r>
      <w:proofErr w:type="spellEnd"/>
      <w:r w:rsidR="0081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8140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при положительном значении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8140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базы, называется баллистической дырочной эмиссионной микроскопией, БДЭМ (англ.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Ballistic Hole Emission Microscopy, BHEM,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reverse ballistic electron emission microscopy) [59, 60].</w:t>
      </w:r>
    </w:p>
    <w:p w:rsidR="00E36719" w:rsidRDefault="00E36719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42EDF" w:rsidRDefault="00B42EDF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42EDF" w:rsidRDefault="00B42EDF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60D58" w:rsidRPr="00E36719" w:rsidRDefault="00FD6E76" w:rsidP="00E36719">
      <w:pPr>
        <w:pStyle w:val="a6"/>
        <w:numPr>
          <w:ilvl w:val="1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67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Влияние ударной ионизации в полупроводнике на спектры</w:t>
      </w:r>
      <w:r w:rsidR="00E36719" w:rsidRPr="00E36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6719" w:rsidRPr="00E367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баллистической электронной эмиссионной микроскопии</w:t>
      </w:r>
    </w:p>
    <w:p w:rsidR="00E36719" w:rsidRPr="003B59F9" w:rsidRDefault="00E36719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0D58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Ударная ионизация в полупроводнике может вносить существенный вклад в </w:t>
      </w:r>
      <w:r w:rsidR="00024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спектры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БЭЭ</w:t>
      </w:r>
      <w:r w:rsidR="00A63DF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достаточно высоких значениях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E36E2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="000247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потери энергии в металлической плёнке невелики и электроны достигают границы 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раздела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полупроводник с энергией, большей порога ударной ионизации в полупроводнике [61]. Вклад ударной ионизации в</w:t>
      </w:r>
      <w:r w:rsidR="00024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спектры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БЭЭM наблюдался при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E36E2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&gt;3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Au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Si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CoSi</w:t>
      </w:r>
      <w:r w:rsidRPr="00A63DF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Si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[62]. Эффект ударной ионизации был изучен в системе NiSi</w:t>
      </w:r>
      <w:r w:rsidRPr="00A63DF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Si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(111)</w:t>
      </w:r>
      <w:r w:rsidR="00A63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7x7 в широком диапазоне энергий (до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E36E2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8 В) [63].</w:t>
      </w:r>
    </w:p>
    <w:p w:rsidR="00E36719" w:rsidRPr="003B59F9" w:rsidRDefault="00E36719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D58" w:rsidRPr="00E36719" w:rsidRDefault="00FD6E76" w:rsidP="00E36719">
      <w:pPr>
        <w:pStyle w:val="a6"/>
        <w:numPr>
          <w:ilvl w:val="1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67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Рассеяние носителей на границе</w:t>
      </w:r>
      <w:r w:rsidR="00C235A4" w:rsidRPr="00E367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раздела</w:t>
      </w:r>
      <w:r w:rsidRPr="00E367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металл</w:t>
      </w:r>
      <w:r w:rsidR="00C235A4" w:rsidRPr="00E367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</w:t>
      </w:r>
      <w:r w:rsidRPr="00E367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полупроводник</w:t>
      </w:r>
    </w:p>
    <w:p w:rsidR="00E36719" w:rsidRPr="003B59F9" w:rsidRDefault="00E36719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4828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время как оригинальная модель БЭЭМ Кайзера - Белла была впоследствии обобщена, включив такие эффекты как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квантовомеханическое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туннелирование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границу</w:t>
      </w:r>
      <w:r w:rsidR="00024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раздела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полупроводник и в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заращенных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полупроводниковых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гетероструктурах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предположение о сохранении поперечной компоненты квазиимпульса на границе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раздела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полупроводник обычно сохранялось. Использование таких моделей хорошо описывало данные в области порога в некоторых системах металл-полупроводник. </w:t>
      </w:r>
      <w:r w:rsidR="0002478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редположение о сохранении поперечной компоненты квазиимпульса на границе</w:t>
      </w:r>
      <w:r w:rsidR="00024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раздела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полупроводник вполне обосновано для эпитаксиальных границ, таких как CoSi</w:t>
      </w:r>
      <w:r w:rsidRPr="00EB5CF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NiSi</w:t>
      </w:r>
      <w:r w:rsidRPr="00EB5CF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</w:t>
      </w:r>
      <w:r w:rsidR="0002478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Однако это предположение является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весьма сомнительн</w:t>
      </w:r>
      <w:r w:rsidR="00024789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случая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неэпитаксиальных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</w:t>
      </w:r>
      <w:r w:rsidR="000247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раздела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полупроводник</w:t>
      </w:r>
      <w:r w:rsidR="00C84F22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связано с тем, что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граница далека от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атомно-резкой</w:t>
      </w:r>
      <w:proofErr w:type="gramEnd"/>
      <w:r w:rsidR="00C84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в случае структур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/GaAs или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</w:t>
      </w:r>
      <w:r w:rsidR="00C84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неэпитаксиальны</w:t>
      </w:r>
      <w:r w:rsidR="00C84F22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металлически</w:t>
      </w:r>
      <w:r w:rsidR="00C84F22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</w:t>
      </w:r>
      <w:r w:rsidR="00C84F2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прямозонном и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непрямозонном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полупроводниках, соответственно</w:t>
      </w:r>
      <w:r w:rsidR="00C84F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этом случае транспорт носителей </w:t>
      </w:r>
      <w:r w:rsidR="00C84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заряда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границу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раздела металл/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полупроводник может быть скорее </w:t>
      </w:r>
      <w:proofErr w:type="spellStart"/>
      <w:r w:rsidRPr="00C84F2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квазидиффузионным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баллистическим благодаря рассеянию носителей на этих границах.</w:t>
      </w:r>
    </w:p>
    <w:p w:rsidR="00360D58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Механизм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туннелирования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электронов из зонда в базу таков, что в металлическую пленку, в основном, инжектируются электроны с малыми компонентами квазиимпульса в плоскости подложки. Как показано на </w:t>
      </w:r>
      <w:r w:rsid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ис. 6 для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</w:t>
      </w:r>
      <w:r w:rsidR="00EB5CF9" w:rsidRP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(111)</w:t>
      </w:r>
      <w:r w:rsidR="00EB5CF9" w:rsidRP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минимум зоны проводимости имеет большие значения квазиимпульса, нет состояний в центре зоны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Бриллюэна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через которые мог бы осуществляться транспорт, в то время как для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</w:t>
      </w:r>
      <w:r w:rsidR="00EB5CF9" w:rsidRP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(001)</w:t>
      </w:r>
      <w:r w:rsid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имеется минимум с </w:t>
      </w:r>
      <w:r w:rsidRPr="00C84F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состояниями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нулевой компонентой квазиимпульса в плоскости подложки. Из этих соображений становится ясно, что, если </w:t>
      </w:r>
      <w:r w:rsidR="00C84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методе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БЭЭМ</w:t>
      </w:r>
      <w:r w:rsidR="00C84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перенос заряда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существенно баллистический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характер, то ток для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</w:t>
      </w:r>
      <w:r w:rsidR="00EB5CF9" w:rsidRP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(111) должен быть много меньше, чем для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</w:t>
      </w:r>
      <w:r w:rsidR="00EB5CF9" w:rsidRP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>(001). Однако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 было подтверждено в экспериментах. Отклонения от баллистической картины были экспериментально исследованы для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</w:t>
      </w:r>
      <w:r w:rsidR="00EB5CF9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</w:t>
      </w:r>
      <w:r w:rsidR="00EB5CF9" w:rsidRP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работах [3, 56] и для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Pd</w:t>
      </w:r>
      <w:r w:rsidR="00EB5CF9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</w:t>
      </w:r>
      <w:r w:rsidR="00EB5CF9" w:rsidRP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[15]</w:t>
      </w:r>
      <w:r w:rsidR="003B1B8D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Было показано, что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существу, одинаковые </w:t>
      </w:r>
      <w:r w:rsidR="00C84F22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спектры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БЭЭМ наблюдались и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</w:t>
      </w:r>
      <w:r w:rsidR="00EB5CF9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</w:t>
      </w:r>
      <w:r w:rsidR="00EB5CF9" w:rsidRP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(001), и для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</w:t>
      </w:r>
      <w:r w:rsidR="00EB5CF9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</w:t>
      </w:r>
      <w:r w:rsidR="00EB5CF9" w:rsidRP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(111), хотя общепринятая теория Кайзера-Белла и предсказывала заметное отличие спектров для этих двух кристаллографических ориентаций подложки.</w:t>
      </w:r>
    </w:p>
    <w:p w:rsidR="00E36719" w:rsidRPr="003B59F9" w:rsidRDefault="00E36719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D58" w:rsidRPr="003B59F9" w:rsidRDefault="00360D58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4062" cy="2101933"/>
            <wp:effectExtent l="19050" t="0" r="0" b="0"/>
            <wp:docPr id="6" name="Рисунок 6" descr="C:\Users\Маша\Desktop\Учебное пособие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а\Desktop\Учебное пособие\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24" cy="21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58" w:rsidRPr="00EA0A3A" w:rsidRDefault="00360D58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EA0A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Рис. 6. </w:t>
      </w:r>
      <w:r w:rsidRPr="00EA0A3A">
        <w:rPr>
          <w:rFonts w:ascii="Times New Roman" w:hAnsi="Times New Roman" w:cs="Times New Roman"/>
          <w:sz w:val="26"/>
          <w:szCs w:val="26"/>
        </w:rPr>
        <w:t xml:space="preserve">Схематическое изображение проекций минимумов зоны проводимости в k-пространстве для </w:t>
      </w:r>
      <w:r w:rsidR="00EB5CF9" w:rsidRPr="00EA0A3A">
        <w:rPr>
          <w:rFonts w:ascii="Times New Roman" w:hAnsi="Times New Roman" w:cs="Times New Roman"/>
          <w:sz w:val="26"/>
          <w:szCs w:val="26"/>
          <w:lang w:val="en-US"/>
        </w:rPr>
        <w:t>Si</w:t>
      </w:r>
      <w:r w:rsidR="00EB5CF9" w:rsidRPr="00EA0A3A">
        <w:rPr>
          <w:rFonts w:ascii="Times New Roman" w:hAnsi="Times New Roman" w:cs="Times New Roman"/>
          <w:sz w:val="26"/>
          <w:szCs w:val="26"/>
        </w:rPr>
        <w:t xml:space="preserve"> </w:t>
      </w:r>
      <w:r w:rsidRPr="00EA0A3A">
        <w:rPr>
          <w:rFonts w:ascii="Times New Roman" w:hAnsi="Times New Roman" w:cs="Times New Roman"/>
          <w:sz w:val="26"/>
          <w:szCs w:val="26"/>
        </w:rPr>
        <w:t xml:space="preserve">(100) и </w:t>
      </w:r>
      <w:r w:rsidR="00EB5CF9" w:rsidRPr="00EA0A3A">
        <w:rPr>
          <w:rFonts w:ascii="Times New Roman" w:hAnsi="Times New Roman" w:cs="Times New Roman"/>
          <w:sz w:val="26"/>
          <w:szCs w:val="26"/>
          <w:lang w:val="en-US"/>
        </w:rPr>
        <w:t>Si</w:t>
      </w:r>
      <w:r w:rsidR="00EB5CF9" w:rsidRPr="00EA0A3A">
        <w:rPr>
          <w:rFonts w:ascii="Times New Roman" w:hAnsi="Times New Roman" w:cs="Times New Roman"/>
          <w:sz w:val="26"/>
          <w:szCs w:val="26"/>
        </w:rPr>
        <w:t xml:space="preserve"> </w:t>
      </w:r>
      <w:r w:rsidRPr="00EA0A3A">
        <w:rPr>
          <w:rFonts w:ascii="Times New Roman" w:hAnsi="Times New Roman" w:cs="Times New Roman"/>
          <w:sz w:val="26"/>
          <w:szCs w:val="26"/>
        </w:rPr>
        <w:t xml:space="preserve">(111). </w:t>
      </w:r>
      <w:r w:rsidR="003B1B8D" w:rsidRPr="00EA0A3A">
        <w:rPr>
          <w:rFonts w:ascii="Times New Roman" w:hAnsi="Times New Roman" w:cs="Times New Roman"/>
          <w:sz w:val="26"/>
          <w:szCs w:val="26"/>
        </w:rPr>
        <w:t>Заштрихованные области показывают, в каких пределах должны лежать п</w:t>
      </w:r>
      <w:r w:rsidRPr="00EA0A3A">
        <w:rPr>
          <w:rFonts w:ascii="Times New Roman" w:hAnsi="Times New Roman" w:cs="Times New Roman"/>
          <w:sz w:val="26"/>
          <w:szCs w:val="26"/>
        </w:rPr>
        <w:t>оперечные ком</w:t>
      </w:r>
      <w:r w:rsidR="00EB5CF9" w:rsidRPr="00EA0A3A">
        <w:rPr>
          <w:rFonts w:ascii="Times New Roman" w:hAnsi="Times New Roman" w:cs="Times New Roman"/>
          <w:sz w:val="26"/>
          <w:szCs w:val="26"/>
        </w:rPr>
        <w:t>п</w:t>
      </w:r>
      <w:r w:rsidRPr="00EA0A3A">
        <w:rPr>
          <w:rFonts w:ascii="Times New Roman" w:hAnsi="Times New Roman" w:cs="Times New Roman"/>
          <w:sz w:val="26"/>
          <w:szCs w:val="26"/>
        </w:rPr>
        <w:t>оненты квазиимпульсов падающих на границу электронов, чтобы удовлетворить законам сохранения энергии и поперечной компоненты квазиимпульса</w:t>
      </w:r>
    </w:p>
    <w:p w:rsidR="00354828" w:rsidRPr="003B59F9" w:rsidRDefault="00354828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D58" w:rsidRDefault="003B1B8D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Подобная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аргументация приводилась и для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</w:t>
      </w:r>
      <w:r w:rsid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>/GaAs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аналогичными экспериментальными результатами. Казалось бы, транспорт через состояния с нулевой компонентой квазиимпульса в плоскости подложки (Г-долину) должен быть </w:t>
      </w:r>
      <w:proofErr w:type="gramStart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гораздо большим</w:t>
      </w:r>
      <w:proofErr w:type="gramEnd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через состояния L-долины, с существенно отличной от нуля компонентой квазиимпульса в плоскости подложки [52]. Однако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спектрах 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БЭЭМ наблюдались три порога, связываемых с сопоставимым друг с другом транспортом через Г-, L-, и Х-долины [30, 49]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олее того, вклад транспорта посредством состояний Г-долины оказывается даже менее значимым, чем транспорт через L-долину [3, 30, 49]. В работах [7, 30, 49]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 носителей заряда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L-долину был объяснен в рамках модели, предусматривающей нарушение закона сохранения квазиимпульса на границе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раздела 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металл/полупроводник. В работе [49] была изучена система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/GaAs/</w:t>
      </w:r>
      <w:proofErr w:type="spellStart"/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AlAs</w:t>
      </w:r>
      <w:proofErr w:type="spellEnd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.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идентифицированы два порога, связанные с транспортом через </w:t>
      </w:r>
      <w:proofErr w:type="gramStart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Г-</w:t>
      </w:r>
      <w:proofErr w:type="gramEnd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L-долину в </w:t>
      </w:r>
      <w:proofErr w:type="spellStart"/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AlAs</w:t>
      </w:r>
      <w:proofErr w:type="spellEnd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было получено хорошее согласие с моделированием по методу Монте-Карло, предполагающем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сохранение квазиимпульса н</w:t>
      </w:r>
      <w:r w:rsid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границе</w:t>
      </w:r>
      <w:r w:rsidR="00C2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раздела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GaAs/</w:t>
      </w:r>
      <w:proofErr w:type="spellStart"/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AlAs</w:t>
      </w:r>
      <w:proofErr w:type="spellEnd"/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его</w:t>
      </w:r>
      <w:r w:rsidR="00EB5CF9" w:rsidRP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границе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раздела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/GaAs.</w:t>
      </w:r>
    </w:p>
    <w:p w:rsidR="00C630E9" w:rsidRPr="003B59F9" w:rsidRDefault="00C630E9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D58" w:rsidRPr="00C630E9" w:rsidRDefault="00FD6E76" w:rsidP="00C630E9">
      <w:pPr>
        <w:pStyle w:val="a6"/>
        <w:numPr>
          <w:ilvl w:val="1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3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Баллистический перенос электронов в металлической базе</w:t>
      </w:r>
    </w:p>
    <w:p w:rsidR="00C630E9" w:rsidRPr="003B59F9" w:rsidRDefault="00C630E9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5CF9" w:rsidRPr="00D27EA5" w:rsidRDefault="00FD6E76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Очевидно, что металлическая база должна быть достаточно тонкой, чтобы упругое и неупругое рассеяние электронов в ней </w:t>
      </w:r>
      <w:r w:rsidR="00312EF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12EF2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ущественно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изменяло </w:t>
      </w:r>
      <w:r w:rsidR="00312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электронов, достигших коллектора (по сравнению с количеством электронов, инжектированных в базу), </w:t>
      </w:r>
      <w:r w:rsidR="0041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и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распределение их по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энергиям и углам. С другой стороны, </w:t>
      </w:r>
      <w:r w:rsidR="0041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417043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</w:t>
      </w:r>
      <w:r w:rsidR="0041704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="00417043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</w:t>
      </w:r>
      <w:r w:rsidR="00417043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417043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проводимост</w:t>
      </w:r>
      <w:r w:rsidR="0041704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17043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плёнка металла должна быть достаточно толстой</w:t>
      </w:r>
      <w:r w:rsidR="0041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(необходимо,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её потенциал в точке положения зонда (эмиттера) незначительно отличался от потенциала земли</w:t>
      </w:r>
      <w:r w:rsidR="0041704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этом случае практически всё напряжение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C5545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падает между зондом и базой, и паразитное падение напряжения на сопротивлении растекания плёнки (которое оказывается приложенным также между базой и коллектором и вызывает фоновый ток коллектора) оказывается несущественным. Компромиссные значения толщин базы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41704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b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~ 5 - 10 нм. Следует отметить, что плёнки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указанной толщины, нанесён</w:t>
      </w:r>
      <w:r w:rsidR="0041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термическим испарением,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электронно-лучевым испарением</w:t>
      </w:r>
      <w:r w:rsidR="0041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магнетронным распылением, </w:t>
      </w:r>
      <w:r w:rsidR="0041704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7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</w:t>
      </w:r>
      <w:proofErr w:type="spellStart"/>
      <w:r w:rsidR="004170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островковыми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их проводимость является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перколяционной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этом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токоперенос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по прыжковому механизму. Тем не менее, их проводимость обычно достаточна для использования в качестве базы в БЭЭМ.</w:t>
      </w:r>
    </w:p>
    <w:p w:rsidR="00FD6E76" w:rsidRDefault="006A24C4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Регистрируемый в методе 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БЭЭМ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ток быстро падает с ростом </w:t>
      </w:r>
      <w:r w:rsidR="00EB5CF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толщины металлической базы. На р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ис. 7 приведены данные различных теоретических и экспериментальных исследований ослабления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плёнках 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</w:t>
      </w:r>
      <w:r w:rsidR="00EB5CF9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EB5C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</w:t>
      </w:r>
      <w:r w:rsidR="00FD6E76"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30E9" w:rsidRPr="003B59F9" w:rsidRDefault="00C630E9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D58" w:rsidRPr="003B59F9" w:rsidRDefault="00360D58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9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5939" cy="4461780"/>
            <wp:effectExtent l="19050" t="0" r="4011" b="0"/>
            <wp:docPr id="7" name="Рисунок 7" descr="C:\Users\Маша\Desktop\Учебное пособие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а\Desktop\Учебное пособие\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9" cy="446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58" w:rsidRPr="003B59F9" w:rsidRDefault="00360D58" w:rsidP="003B5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A3A">
        <w:rPr>
          <w:rFonts w:ascii="Times New Roman" w:hAnsi="Times New Roman" w:cs="Times New Roman"/>
          <w:sz w:val="26"/>
          <w:szCs w:val="26"/>
        </w:rPr>
        <w:t xml:space="preserve">Рис. 7. Прозрачность барьера Шоттки </w:t>
      </w:r>
      <w:r w:rsidR="00EB5CF9" w:rsidRPr="00EA0A3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Au</w:t>
      </w:r>
      <w:r w:rsidR="00EB5CF9" w:rsidRPr="00EA0A3A">
        <w:rPr>
          <w:rFonts w:ascii="Times New Roman" w:eastAsia="Times New Roman" w:hAnsi="Times New Roman" w:cs="Times New Roman"/>
          <w:sz w:val="26"/>
          <w:szCs w:val="26"/>
          <w:lang w:eastAsia="ru-RU"/>
        </w:rPr>
        <w:t>/</w:t>
      </w:r>
      <w:r w:rsidR="00EB5CF9" w:rsidRPr="00EA0A3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Si</w:t>
      </w:r>
      <w:r w:rsidRPr="00EA0A3A">
        <w:rPr>
          <w:rFonts w:ascii="Times New Roman" w:hAnsi="Times New Roman" w:cs="Times New Roman"/>
          <w:sz w:val="26"/>
          <w:szCs w:val="26"/>
        </w:rPr>
        <w:t xml:space="preserve"> для баллистических электронов как функция толщины металлической базы при фиксированном смещении на зонде </w:t>
      </w:r>
      <w:proofErr w:type="spellStart"/>
      <w:r w:rsidRPr="00EA0A3A">
        <w:rPr>
          <w:rFonts w:ascii="Times New Roman" w:hAnsi="Times New Roman" w:cs="Times New Roman"/>
          <w:sz w:val="26"/>
          <w:szCs w:val="26"/>
        </w:rPr>
        <w:t>V</w:t>
      </w:r>
      <w:r w:rsidRPr="00EA0A3A">
        <w:rPr>
          <w:rFonts w:ascii="Times New Roman" w:hAnsi="Times New Roman" w:cs="Times New Roman"/>
          <w:sz w:val="26"/>
          <w:szCs w:val="26"/>
          <w:vertAlign w:val="subscript"/>
        </w:rPr>
        <w:t>t</w:t>
      </w:r>
      <w:proofErr w:type="spellEnd"/>
      <w:r w:rsidRPr="00EA0A3A">
        <w:rPr>
          <w:rFonts w:ascii="Times New Roman" w:hAnsi="Times New Roman" w:cs="Times New Roman"/>
          <w:sz w:val="26"/>
          <w:szCs w:val="26"/>
        </w:rPr>
        <w:t xml:space="preserve"> = 1</w:t>
      </w:r>
      <w:r w:rsidR="00C235A4" w:rsidRPr="00EA0A3A">
        <w:rPr>
          <w:rFonts w:ascii="Times New Roman" w:hAnsi="Times New Roman" w:cs="Times New Roman"/>
          <w:sz w:val="26"/>
          <w:szCs w:val="26"/>
        </w:rPr>
        <w:t>.</w:t>
      </w:r>
      <w:r w:rsidRPr="00EA0A3A">
        <w:rPr>
          <w:rFonts w:ascii="Times New Roman" w:hAnsi="Times New Roman" w:cs="Times New Roman"/>
          <w:sz w:val="26"/>
          <w:szCs w:val="26"/>
        </w:rPr>
        <w:t>2</w:t>
      </w:r>
      <w:proofErr w:type="gramStart"/>
      <w:r w:rsidRPr="00EA0A3A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EE9" w:rsidRDefault="00F81EE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EE9" w:rsidRPr="00C630E9" w:rsidRDefault="00C630E9" w:rsidP="00C630E9">
      <w:pPr>
        <w:pStyle w:val="a6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0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Аппаратура для </w:t>
      </w:r>
      <w:r w:rsidRPr="00C63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баллистической электронной эмиссионной микроскопии</w:t>
      </w:r>
    </w:p>
    <w:p w:rsidR="00F81EE9" w:rsidRDefault="00F81EE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D58" w:rsidRDefault="006A24C4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076">
        <w:rPr>
          <w:rFonts w:ascii="Times New Roman" w:hAnsi="Times New Roman" w:cs="Times New Roman"/>
          <w:sz w:val="28"/>
          <w:szCs w:val="28"/>
        </w:rPr>
        <w:t>Ниже рассмотрим</w:t>
      </w:r>
      <w:r w:rsidR="00360D58" w:rsidRPr="004F2076">
        <w:rPr>
          <w:rFonts w:ascii="Times New Roman" w:hAnsi="Times New Roman" w:cs="Times New Roman"/>
          <w:sz w:val="28"/>
          <w:szCs w:val="28"/>
        </w:rPr>
        <w:t xml:space="preserve"> рекомендации к изготовлению оборудования для измерений методом баллистической электронной эмиссионной спектроскопии (БЭЭС)</w:t>
      </w:r>
      <w:r w:rsidRPr="004F2076">
        <w:rPr>
          <w:rFonts w:ascii="Times New Roman" w:hAnsi="Times New Roman" w:cs="Times New Roman"/>
          <w:sz w:val="28"/>
          <w:szCs w:val="28"/>
        </w:rPr>
        <w:t xml:space="preserve">, в частности, </w:t>
      </w:r>
      <w:r w:rsidR="00360D58" w:rsidRPr="004F2076">
        <w:rPr>
          <w:rFonts w:ascii="Times New Roman" w:hAnsi="Times New Roman" w:cs="Times New Roman"/>
          <w:sz w:val="28"/>
          <w:szCs w:val="28"/>
        </w:rPr>
        <w:t>приставк</w:t>
      </w:r>
      <w:r w:rsidR="004F2076" w:rsidRPr="004F2076">
        <w:rPr>
          <w:rFonts w:ascii="Times New Roman" w:hAnsi="Times New Roman" w:cs="Times New Roman"/>
          <w:sz w:val="28"/>
          <w:szCs w:val="28"/>
        </w:rPr>
        <w:t>и</w:t>
      </w:r>
      <w:r w:rsidR="00360D58" w:rsidRPr="004F2076">
        <w:rPr>
          <w:rFonts w:ascii="Times New Roman" w:hAnsi="Times New Roman" w:cs="Times New Roman"/>
          <w:sz w:val="28"/>
          <w:szCs w:val="28"/>
        </w:rPr>
        <w:t xml:space="preserve"> для сканирующего зондового микроскопа НТ-МДТ® </w:t>
      </w:r>
      <w:proofErr w:type="spellStart"/>
      <w:r w:rsidR="00360D58" w:rsidRPr="004F2076">
        <w:rPr>
          <w:rFonts w:ascii="Times New Roman" w:hAnsi="Times New Roman" w:cs="Times New Roman"/>
          <w:sz w:val="28"/>
          <w:szCs w:val="28"/>
        </w:rPr>
        <w:t>SolverPro</w:t>
      </w:r>
      <w:proofErr w:type="spellEnd"/>
      <w:r w:rsidR="00360D58" w:rsidRPr="004F2076">
        <w:rPr>
          <w:rFonts w:ascii="Times New Roman" w:hAnsi="Times New Roman" w:cs="Times New Roman"/>
          <w:sz w:val="28"/>
          <w:szCs w:val="28"/>
        </w:rPr>
        <w:t>™, реализующ</w:t>
      </w:r>
      <w:r w:rsidR="004F2076" w:rsidRPr="004F2076">
        <w:rPr>
          <w:rFonts w:ascii="Times New Roman" w:hAnsi="Times New Roman" w:cs="Times New Roman"/>
          <w:sz w:val="28"/>
          <w:szCs w:val="28"/>
        </w:rPr>
        <w:t>ей</w:t>
      </w:r>
      <w:r w:rsidR="00360D58" w:rsidRPr="004F2076">
        <w:rPr>
          <w:rFonts w:ascii="Times New Roman" w:hAnsi="Times New Roman" w:cs="Times New Roman"/>
          <w:sz w:val="28"/>
          <w:szCs w:val="28"/>
        </w:rPr>
        <w:t xml:space="preserve"> возможность диагностики полупроводниковых </w:t>
      </w:r>
      <w:proofErr w:type="spellStart"/>
      <w:r w:rsidR="00360D58" w:rsidRPr="004F2076">
        <w:rPr>
          <w:rFonts w:ascii="Times New Roman" w:hAnsi="Times New Roman" w:cs="Times New Roman"/>
          <w:sz w:val="28"/>
          <w:szCs w:val="28"/>
        </w:rPr>
        <w:t>наноструктур</w:t>
      </w:r>
      <w:proofErr w:type="spellEnd"/>
      <w:r w:rsidR="00360D58" w:rsidRPr="004F2076">
        <w:rPr>
          <w:rFonts w:ascii="Times New Roman" w:hAnsi="Times New Roman" w:cs="Times New Roman"/>
          <w:sz w:val="28"/>
          <w:szCs w:val="28"/>
        </w:rPr>
        <w:t xml:space="preserve"> методом баллистической электронной эмиссионной микроскопии/спектроскопии (БЭЭМ/БЭЭС).</w:t>
      </w:r>
    </w:p>
    <w:p w:rsidR="00C630E9" w:rsidRPr="003B59F9" w:rsidRDefault="00C630E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D58" w:rsidRDefault="00360D58" w:rsidP="00C630E9">
      <w:pPr>
        <w:pStyle w:val="a6"/>
        <w:numPr>
          <w:ilvl w:val="1"/>
          <w:numId w:val="7"/>
        </w:num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C630E9">
        <w:rPr>
          <w:rStyle w:val="a3"/>
          <w:rFonts w:ascii="Times New Roman" w:hAnsi="Times New Roman" w:cs="Times New Roman"/>
          <w:sz w:val="28"/>
          <w:szCs w:val="28"/>
        </w:rPr>
        <w:t>Общие соображения</w:t>
      </w:r>
    </w:p>
    <w:p w:rsidR="00C630E9" w:rsidRPr="00C630E9" w:rsidRDefault="00C630E9" w:rsidP="00C630E9">
      <w:pPr>
        <w:pStyle w:val="a6"/>
        <w:spacing w:after="0" w:line="240" w:lineRule="auto"/>
        <w:ind w:left="1429"/>
        <w:rPr>
          <w:rStyle w:val="a3"/>
          <w:rFonts w:ascii="Times New Roman" w:hAnsi="Times New Roman" w:cs="Times New Roman"/>
          <w:sz w:val="28"/>
          <w:szCs w:val="28"/>
        </w:rPr>
      </w:pP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 xml:space="preserve">БЭЭМ можно рассматривать как расширение СТМ с дополнительным электродом. Этот </w:t>
      </w:r>
      <w:r w:rsidRPr="004F2076">
        <w:rPr>
          <w:rFonts w:ascii="Times New Roman" w:hAnsi="Times New Roman" w:cs="Times New Roman"/>
          <w:sz w:val="28"/>
          <w:szCs w:val="28"/>
        </w:rPr>
        <w:t>дополнительный, так называемый базовый</w:t>
      </w:r>
      <w:r w:rsidRPr="003B59F9">
        <w:rPr>
          <w:rFonts w:ascii="Times New Roman" w:hAnsi="Times New Roman" w:cs="Times New Roman"/>
          <w:sz w:val="28"/>
          <w:szCs w:val="28"/>
        </w:rPr>
        <w:t xml:space="preserve"> электрод должен соединяться с туннельно-прозрачной для электронов (при используемых напряжениях) проводящей плёнкой на поверхности образца. Образец и эта пленка (база) должны иметь раздельные контакты. Наиболее распространена схема измерений, при которой база заземлена, а полупроводниковая подложка образца соединена с входом высо</w:t>
      </w:r>
      <w:r w:rsidR="004F2076">
        <w:rPr>
          <w:rFonts w:ascii="Times New Roman" w:hAnsi="Times New Roman" w:cs="Times New Roman"/>
          <w:sz w:val="28"/>
          <w:szCs w:val="28"/>
        </w:rPr>
        <w:t>ко</w:t>
      </w:r>
      <w:r w:rsidRPr="003B59F9">
        <w:rPr>
          <w:rFonts w:ascii="Times New Roman" w:hAnsi="Times New Roman" w:cs="Times New Roman"/>
          <w:sz w:val="28"/>
          <w:szCs w:val="28"/>
        </w:rPr>
        <w:t xml:space="preserve">чувствительного усилителя тока. Хорошее электрическое исполнение, включающее экранирование от электромагнитных помех, должно позволять проводить измерения </w:t>
      </w:r>
      <w:r w:rsidR="004F2076">
        <w:rPr>
          <w:rFonts w:ascii="Times New Roman" w:hAnsi="Times New Roman" w:cs="Times New Roman"/>
          <w:sz w:val="28"/>
          <w:szCs w:val="28"/>
        </w:rPr>
        <w:t xml:space="preserve">в методе </w:t>
      </w:r>
      <w:r w:rsidRPr="003B59F9">
        <w:rPr>
          <w:rFonts w:ascii="Times New Roman" w:hAnsi="Times New Roman" w:cs="Times New Roman"/>
          <w:sz w:val="28"/>
          <w:szCs w:val="28"/>
        </w:rPr>
        <w:t>БЭЭМ с уровнем шума порядка единиц пА.</w:t>
      </w: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>С точки зрения выполнения механической части, следует помнить, что и для обыкновенного СТМ главным условием достижения атомного разрешения является хорошая виброизоляция (амплитуда колебаний иглы относительно поверхности образца не должна превышать 0</w:t>
      </w:r>
      <w:r w:rsidR="00C219B1">
        <w:rPr>
          <w:rFonts w:ascii="Times New Roman" w:hAnsi="Times New Roman" w:cs="Times New Roman"/>
          <w:sz w:val="28"/>
          <w:szCs w:val="28"/>
        </w:rPr>
        <w:t>.</w:t>
      </w:r>
      <w:r w:rsidRPr="003B59F9">
        <w:rPr>
          <w:rFonts w:ascii="Times New Roman" w:hAnsi="Times New Roman" w:cs="Times New Roman"/>
          <w:sz w:val="28"/>
          <w:szCs w:val="28"/>
        </w:rPr>
        <w:t>01 нм). БЭЭМ требует гашения механических шумов до такого же низкого уровня, хотя, на первый взгляд, это не является обязательным условием типичного латерального разрешения БЭЭМ, который в лучшем случае демонстрирует разрешения п</w:t>
      </w:r>
      <w:r w:rsidR="00C219B1">
        <w:rPr>
          <w:rFonts w:ascii="Times New Roman" w:hAnsi="Times New Roman" w:cs="Times New Roman"/>
          <w:sz w:val="28"/>
          <w:szCs w:val="28"/>
        </w:rPr>
        <w:t>орядка атомных размеров. Однако</w:t>
      </w:r>
      <w:r w:rsidRPr="003B59F9">
        <w:rPr>
          <w:rFonts w:ascii="Times New Roman" w:hAnsi="Times New Roman" w:cs="Times New Roman"/>
          <w:sz w:val="28"/>
          <w:szCs w:val="28"/>
        </w:rPr>
        <w:t xml:space="preserve"> изменение расстояния зонд-образец на 0</w:t>
      </w:r>
      <w:r w:rsidR="00C219B1">
        <w:rPr>
          <w:rFonts w:ascii="Times New Roman" w:hAnsi="Times New Roman" w:cs="Times New Roman"/>
          <w:sz w:val="28"/>
          <w:szCs w:val="28"/>
        </w:rPr>
        <w:t>.</w:t>
      </w:r>
      <w:r w:rsidRPr="003B59F9">
        <w:rPr>
          <w:rFonts w:ascii="Times New Roman" w:hAnsi="Times New Roman" w:cs="Times New Roman"/>
          <w:sz w:val="28"/>
          <w:szCs w:val="28"/>
        </w:rPr>
        <w:t>1 нм может изменить туннельный ток на порядок, поэтому БЭЭМ очень чувствителен к механическим вибрациям, в силу чувствительности к ним туннельного тока.</w:t>
      </w: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 xml:space="preserve">Следует сказать, что величина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термодрейфа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зонда должна позволять проводить измерение спектров в отдельно взятой точке. Если время записи отдельного </w:t>
      </w:r>
      <w:r w:rsidR="004F2076" w:rsidRPr="003B59F9">
        <w:rPr>
          <w:rFonts w:ascii="Times New Roman" w:hAnsi="Times New Roman" w:cs="Times New Roman"/>
          <w:sz w:val="28"/>
          <w:szCs w:val="28"/>
        </w:rPr>
        <w:t xml:space="preserve">спектра </w:t>
      </w:r>
      <w:r w:rsidRPr="003B59F9">
        <w:rPr>
          <w:rFonts w:ascii="Times New Roman" w:hAnsi="Times New Roman" w:cs="Times New Roman"/>
          <w:sz w:val="28"/>
          <w:szCs w:val="28"/>
        </w:rPr>
        <w:t xml:space="preserve">БЭЭМ составляет несколько секунд, необходимо, чтобы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термодрейф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не превышал долей нм/мин.</w:t>
      </w:r>
    </w:p>
    <w:p w:rsidR="00360D58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>Необходима также возможность позиционирования зонда в плоскости поверхности образца для выбора области сканирования. Это особенно актуально, если металлическая пленка покрывает только небольшую часть образца.</w:t>
      </w:r>
    </w:p>
    <w:p w:rsidR="00C630E9" w:rsidRDefault="00C630E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30E9" w:rsidRDefault="00C630E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30E9" w:rsidRDefault="00C630E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30E9" w:rsidRPr="003B59F9" w:rsidRDefault="00C630E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D58" w:rsidRDefault="00360D58" w:rsidP="00C630E9">
      <w:pPr>
        <w:pStyle w:val="a6"/>
        <w:numPr>
          <w:ilvl w:val="1"/>
          <w:numId w:val="7"/>
        </w:num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C630E9">
        <w:rPr>
          <w:rStyle w:val="a3"/>
          <w:rFonts w:ascii="Times New Roman" w:hAnsi="Times New Roman" w:cs="Times New Roman"/>
          <w:sz w:val="28"/>
          <w:szCs w:val="28"/>
        </w:rPr>
        <w:lastRenderedPageBreak/>
        <w:t>Требования к образцу</w:t>
      </w:r>
    </w:p>
    <w:p w:rsidR="00C630E9" w:rsidRPr="00C630E9" w:rsidRDefault="00C630E9" w:rsidP="00C630E9">
      <w:pPr>
        <w:pStyle w:val="a6"/>
        <w:spacing w:after="0" w:line="240" w:lineRule="auto"/>
        <w:ind w:left="1429"/>
        <w:rPr>
          <w:rStyle w:val="a3"/>
          <w:rFonts w:ascii="Times New Roman" w:hAnsi="Times New Roman" w:cs="Times New Roman"/>
          <w:sz w:val="28"/>
          <w:szCs w:val="28"/>
        </w:rPr>
      </w:pP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 xml:space="preserve">Образец для </w:t>
      </w:r>
      <w:r w:rsidR="004F2076" w:rsidRPr="003B59F9">
        <w:rPr>
          <w:rFonts w:ascii="Times New Roman" w:hAnsi="Times New Roman" w:cs="Times New Roman"/>
          <w:sz w:val="28"/>
          <w:szCs w:val="28"/>
        </w:rPr>
        <w:t xml:space="preserve">измерений </w:t>
      </w:r>
      <w:r w:rsidR="004F2076">
        <w:rPr>
          <w:rFonts w:ascii="Times New Roman" w:hAnsi="Times New Roman" w:cs="Times New Roman"/>
          <w:sz w:val="28"/>
          <w:szCs w:val="28"/>
        </w:rPr>
        <w:t xml:space="preserve">в методе </w:t>
      </w:r>
      <w:r w:rsidRPr="003B59F9">
        <w:rPr>
          <w:rFonts w:ascii="Times New Roman" w:hAnsi="Times New Roman" w:cs="Times New Roman"/>
          <w:sz w:val="28"/>
          <w:szCs w:val="28"/>
        </w:rPr>
        <w:t xml:space="preserve">БЭЭМ должен удовлетворять нескольким требованиям, главным из которых является </w:t>
      </w:r>
      <w:r w:rsidR="004F2076">
        <w:rPr>
          <w:rFonts w:ascii="Times New Roman" w:hAnsi="Times New Roman" w:cs="Times New Roman"/>
          <w:sz w:val="28"/>
          <w:szCs w:val="28"/>
        </w:rPr>
        <w:t>очень</w:t>
      </w:r>
      <w:r w:rsidRPr="003B59F9">
        <w:rPr>
          <w:rFonts w:ascii="Times New Roman" w:hAnsi="Times New Roman" w:cs="Times New Roman"/>
          <w:sz w:val="28"/>
          <w:szCs w:val="28"/>
        </w:rPr>
        <w:t xml:space="preserve"> низкий уровень шума </w:t>
      </w:r>
      <w:r w:rsidR="004F2076">
        <w:rPr>
          <w:rFonts w:ascii="Times New Roman" w:hAnsi="Times New Roman" w:cs="Times New Roman"/>
          <w:sz w:val="28"/>
          <w:szCs w:val="28"/>
        </w:rPr>
        <w:t>тока</w:t>
      </w:r>
      <w:r w:rsidRPr="003B59F9">
        <w:rPr>
          <w:rFonts w:ascii="Times New Roman" w:hAnsi="Times New Roman" w:cs="Times New Roman"/>
          <w:sz w:val="28"/>
          <w:szCs w:val="28"/>
        </w:rPr>
        <w:t>. Кроме шума, связанного с внешними наводк</w:t>
      </w:r>
      <w:r w:rsidR="00C219B1">
        <w:rPr>
          <w:rFonts w:ascii="Times New Roman" w:hAnsi="Times New Roman" w:cs="Times New Roman"/>
          <w:sz w:val="28"/>
          <w:szCs w:val="28"/>
        </w:rPr>
        <w:t>а</w:t>
      </w:r>
      <w:r w:rsidRPr="003B59F9">
        <w:rPr>
          <w:rFonts w:ascii="Times New Roman" w:hAnsi="Times New Roman" w:cs="Times New Roman"/>
          <w:sz w:val="28"/>
          <w:szCs w:val="28"/>
        </w:rPr>
        <w:t xml:space="preserve">ми, главная шумовая проблема в </w:t>
      </w:r>
      <w:r w:rsidR="004F2076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3B59F9">
        <w:rPr>
          <w:rFonts w:ascii="Times New Roman" w:hAnsi="Times New Roman" w:cs="Times New Roman"/>
          <w:sz w:val="28"/>
          <w:szCs w:val="28"/>
        </w:rPr>
        <w:t xml:space="preserve">экспериментах связана с нестабильностью напряжения, приложенного к образцу. В силу конечного сопротивления образца, это оказывает влияние на шум результирующего тока. </w:t>
      </w:r>
      <w:r w:rsidRPr="00C12549">
        <w:rPr>
          <w:rFonts w:ascii="Times New Roman" w:hAnsi="Times New Roman" w:cs="Times New Roman"/>
          <w:sz w:val="28"/>
          <w:szCs w:val="28"/>
        </w:rPr>
        <w:t xml:space="preserve">Добавим, что могут наблюдаться скачки напряжения порядка 1 </w:t>
      </w:r>
      <w:r w:rsidR="00C12549" w:rsidRPr="00C12549">
        <w:rPr>
          <w:rFonts w:ascii="Times New Roman" w:hAnsi="Times New Roman" w:cs="Times New Roman"/>
          <w:sz w:val="28"/>
          <w:szCs w:val="28"/>
        </w:rPr>
        <w:t>мк</w:t>
      </w:r>
      <w:r w:rsidRPr="00C12549">
        <w:rPr>
          <w:rFonts w:ascii="Times New Roman" w:hAnsi="Times New Roman" w:cs="Times New Roman"/>
          <w:sz w:val="28"/>
          <w:szCs w:val="28"/>
        </w:rPr>
        <w:t>В, по-видимому, связанные с изменени</w:t>
      </w:r>
      <w:r w:rsidR="004F2076" w:rsidRPr="00C12549">
        <w:rPr>
          <w:rFonts w:ascii="Times New Roman" w:hAnsi="Times New Roman" w:cs="Times New Roman"/>
          <w:sz w:val="28"/>
          <w:szCs w:val="28"/>
        </w:rPr>
        <w:t>ями</w:t>
      </w:r>
      <w:r w:rsidRPr="00C12549">
        <w:rPr>
          <w:rFonts w:ascii="Times New Roman" w:hAnsi="Times New Roman" w:cs="Times New Roman"/>
          <w:sz w:val="28"/>
          <w:szCs w:val="28"/>
        </w:rPr>
        <w:t xml:space="preserve"> контактной разности потенциалов, например, вызванны</w:t>
      </w:r>
      <w:r w:rsidR="00CA359E" w:rsidRPr="00C12549">
        <w:rPr>
          <w:rFonts w:ascii="Times New Roman" w:hAnsi="Times New Roman" w:cs="Times New Roman"/>
          <w:sz w:val="28"/>
          <w:szCs w:val="28"/>
        </w:rPr>
        <w:t>ми</w:t>
      </w:r>
      <w:r w:rsidRPr="00C12549">
        <w:rPr>
          <w:rFonts w:ascii="Times New Roman" w:hAnsi="Times New Roman" w:cs="Times New Roman"/>
          <w:sz w:val="28"/>
          <w:szCs w:val="28"/>
        </w:rPr>
        <w:t xml:space="preserve"> термическими изменениями.</w:t>
      </w:r>
      <w:r w:rsidRPr="003B59F9">
        <w:rPr>
          <w:rFonts w:ascii="Times New Roman" w:hAnsi="Times New Roman" w:cs="Times New Roman"/>
          <w:sz w:val="28"/>
          <w:szCs w:val="28"/>
        </w:rPr>
        <w:t xml:space="preserve"> Таким образом, сопротивление образца должно быть более 1 МОм, чтобы обеспечить шум тока менее 1 пА.</w:t>
      </w:r>
    </w:p>
    <w:p w:rsidR="00360D58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 xml:space="preserve">Второе требование к образцу связано с коллекторным контактом к подложке, который должен быть хорошим омическим контактом, то есть барьером Шоттки с очень малой толщиной (туннельно-прозрачным), чтобы электроны, инжектированные в подложку, смогли преодолеть его. Особенно тщательного контроля этот контакт требует в случае квантовых </w:t>
      </w:r>
      <w:r w:rsidR="00CA359E" w:rsidRPr="003B59F9">
        <w:rPr>
          <w:rFonts w:ascii="Times New Roman" w:hAnsi="Times New Roman" w:cs="Times New Roman"/>
          <w:sz w:val="28"/>
          <w:szCs w:val="28"/>
        </w:rPr>
        <w:t xml:space="preserve">измерений </w:t>
      </w:r>
      <w:r w:rsidR="00CA359E">
        <w:rPr>
          <w:rFonts w:ascii="Times New Roman" w:hAnsi="Times New Roman" w:cs="Times New Roman"/>
          <w:sz w:val="28"/>
          <w:szCs w:val="28"/>
        </w:rPr>
        <w:t xml:space="preserve">в методе </w:t>
      </w:r>
      <w:r w:rsidRPr="003B59F9">
        <w:rPr>
          <w:rFonts w:ascii="Times New Roman" w:hAnsi="Times New Roman" w:cs="Times New Roman"/>
          <w:sz w:val="28"/>
          <w:szCs w:val="28"/>
        </w:rPr>
        <w:t xml:space="preserve">БЭЭМ. Следует сказать, что качество этого контакта, в силу его ёмкости, определяет максимальное количество точек, которое имеет смысл измерять на </w:t>
      </w:r>
      <w:r w:rsidR="00CA359E" w:rsidRPr="003B59F9">
        <w:rPr>
          <w:rFonts w:ascii="Times New Roman" w:hAnsi="Times New Roman" w:cs="Times New Roman"/>
          <w:sz w:val="28"/>
          <w:szCs w:val="28"/>
        </w:rPr>
        <w:t xml:space="preserve">спектре </w:t>
      </w:r>
      <w:r w:rsidRPr="003B59F9">
        <w:rPr>
          <w:rFonts w:ascii="Times New Roman" w:hAnsi="Times New Roman" w:cs="Times New Roman"/>
          <w:sz w:val="28"/>
          <w:szCs w:val="28"/>
        </w:rPr>
        <w:t xml:space="preserve">БЭЭМ за заданное время развёртки. При хорошем контакте </w:t>
      </w:r>
      <w:proofErr w:type="gramStart"/>
      <w:r w:rsidRPr="003B59F9">
        <w:rPr>
          <w:rFonts w:ascii="Times New Roman" w:hAnsi="Times New Roman" w:cs="Times New Roman"/>
          <w:sz w:val="28"/>
          <w:szCs w:val="28"/>
        </w:rPr>
        <w:t>постоянная</w:t>
      </w:r>
      <w:proofErr w:type="gramEnd"/>
      <w:r w:rsidRPr="003B59F9">
        <w:rPr>
          <w:rFonts w:ascii="Times New Roman" w:hAnsi="Times New Roman" w:cs="Times New Roman"/>
          <w:sz w:val="28"/>
          <w:szCs w:val="28"/>
        </w:rPr>
        <w:t xml:space="preserve"> времени, определяемая омическим </w:t>
      </w:r>
      <w:r w:rsidRPr="00C630E9">
        <w:rPr>
          <w:rFonts w:ascii="Times New Roman" w:hAnsi="Times New Roman" w:cs="Times New Roman"/>
          <w:sz w:val="28"/>
          <w:szCs w:val="28"/>
        </w:rPr>
        <w:t>контактом ~ 10</w:t>
      </w:r>
      <w:r w:rsidRPr="00C630E9">
        <w:rPr>
          <w:rFonts w:ascii="Times New Roman" w:hAnsi="Times New Roman" w:cs="Times New Roman"/>
          <w:sz w:val="28"/>
          <w:szCs w:val="28"/>
          <w:vertAlign w:val="superscript"/>
        </w:rPr>
        <w:t>–6</w:t>
      </w:r>
      <w:r w:rsidRPr="00C630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30E9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C630E9">
        <w:rPr>
          <w:rFonts w:ascii="Times New Roman" w:hAnsi="Times New Roman" w:cs="Times New Roman"/>
          <w:sz w:val="28"/>
          <w:szCs w:val="28"/>
        </w:rPr>
        <w:t xml:space="preserve"> при комнатной температуре.</w:t>
      </w:r>
    </w:p>
    <w:p w:rsidR="00C630E9" w:rsidRPr="003B59F9" w:rsidRDefault="00C630E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D58" w:rsidRDefault="00360D58" w:rsidP="00C630E9">
      <w:pPr>
        <w:pStyle w:val="a6"/>
        <w:numPr>
          <w:ilvl w:val="1"/>
          <w:numId w:val="7"/>
        </w:num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C630E9">
        <w:rPr>
          <w:rStyle w:val="a3"/>
          <w:rFonts w:ascii="Times New Roman" w:hAnsi="Times New Roman" w:cs="Times New Roman"/>
          <w:sz w:val="28"/>
          <w:szCs w:val="28"/>
        </w:rPr>
        <w:t>Требования к оборудованию</w:t>
      </w:r>
    </w:p>
    <w:p w:rsidR="00C630E9" w:rsidRPr="00C630E9" w:rsidRDefault="00C630E9" w:rsidP="00C630E9">
      <w:pPr>
        <w:pStyle w:val="a6"/>
        <w:spacing w:after="0" w:line="240" w:lineRule="auto"/>
        <w:ind w:left="1429"/>
        <w:rPr>
          <w:rStyle w:val="a3"/>
          <w:rFonts w:ascii="Times New Roman" w:hAnsi="Times New Roman" w:cs="Times New Roman"/>
          <w:sz w:val="28"/>
          <w:szCs w:val="28"/>
        </w:rPr>
      </w:pP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 xml:space="preserve">При измерениях на воздухе и зонд, и база должны быть выполнены из благородных металлов, таких как </w:t>
      </w:r>
      <w:r w:rsidR="00C219B1">
        <w:rPr>
          <w:rFonts w:ascii="Times New Roman" w:hAnsi="Times New Roman" w:cs="Times New Roman"/>
          <w:sz w:val="28"/>
          <w:szCs w:val="28"/>
          <w:lang w:val="en-US"/>
        </w:rPr>
        <w:t>Au</w:t>
      </w:r>
      <w:r w:rsidRPr="003B59F9">
        <w:rPr>
          <w:rFonts w:ascii="Times New Roman" w:hAnsi="Times New Roman" w:cs="Times New Roman"/>
          <w:sz w:val="28"/>
          <w:szCs w:val="28"/>
        </w:rPr>
        <w:t xml:space="preserve">, </w:t>
      </w:r>
      <w:r w:rsidR="00C219B1">
        <w:rPr>
          <w:rFonts w:ascii="Times New Roman" w:hAnsi="Times New Roman" w:cs="Times New Roman"/>
          <w:sz w:val="28"/>
          <w:szCs w:val="28"/>
          <w:lang w:val="en-US"/>
        </w:rPr>
        <w:t>Pt</w:t>
      </w:r>
      <w:r w:rsidRPr="003B59F9">
        <w:rPr>
          <w:rFonts w:ascii="Times New Roman" w:hAnsi="Times New Roman" w:cs="Times New Roman"/>
          <w:sz w:val="28"/>
          <w:szCs w:val="28"/>
        </w:rPr>
        <w:t xml:space="preserve"> и др. Наиболее простой способ получения низких температур – использование жидкого азота. Это резко уменьшает шумы </w:t>
      </w:r>
      <w:r w:rsidR="00CA359E" w:rsidRPr="003B59F9">
        <w:rPr>
          <w:rFonts w:ascii="Times New Roman" w:hAnsi="Times New Roman" w:cs="Times New Roman"/>
          <w:sz w:val="28"/>
          <w:szCs w:val="28"/>
        </w:rPr>
        <w:t xml:space="preserve">тока </w:t>
      </w:r>
      <w:r w:rsidR="00CA359E">
        <w:rPr>
          <w:rFonts w:ascii="Times New Roman" w:hAnsi="Times New Roman" w:cs="Times New Roman"/>
          <w:sz w:val="28"/>
          <w:szCs w:val="28"/>
        </w:rPr>
        <w:t xml:space="preserve">в методе </w:t>
      </w:r>
      <w:r w:rsidRPr="003B59F9">
        <w:rPr>
          <w:rFonts w:ascii="Times New Roman" w:hAnsi="Times New Roman" w:cs="Times New Roman"/>
          <w:sz w:val="28"/>
          <w:szCs w:val="28"/>
        </w:rPr>
        <w:t>БЭЭМ, однако кипящий азот может стать причиной механических вибраций. Для того чтобы уменьшить влияние различных источников шума, Беллом был предложен модуляци</w:t>
      </w:r>
      <w:r w:rsidR="00C219B1">
        <w:rPr>
          <w:rFonts w:ascii="Times New Roman" w:hAnsi="Times New Roman" w:cs="Times New Roman"/>
          <w:sz w:val="28"/>
          <w:szCs w:val="28"/>
        </w:rPr>
        <w:t>о</w:t>
      </w:r>
      <w:r w:rsidRPr="003B59F9">
        <w:rPr>
          <w:rFonts w:ascii="Times New Roman" w:hAnsi="Times New Roman" w:cs="Times New Roman"/>
          <w:sz w:val="28"/>
          <w:szCs w:val="28"/>
        </w:rPr>
        <w:t xml:space="preserve">нный БЭЭМ </w:t>
      </w:r>
      <w:r w:rsidR="00C219B1">
        <w:rPr>
          <w:rFonts w:ascii="Times New Roman" w:hAnsi="Times New Roman" w:cs="Times New Roman"/>
          <w:sz w:val="28"/>
          <w:szCs w:val="28"/>
        </w:rPr>
        <w:t>(</w:t>
      </w:r>
      <w:r w:rsidRPr="003B59F9">
        <w:rPr>
          <w:rFonts w:ascii="Times New Roman" w:hAnsi="Times New Roman" w:cs="Times New Roman"/>
          <w:sz w:val="28"/>
          <w:szCs w:val="28"/>
        </w:rPr>
        <w:t>с модуляцией тока зонда и синхронным детектированием</w:t>
      </w:r>
      <w:r w:rsidR="00C219B1">
        <w:rPr>
          <w:rFonts w:ascii="Times New Roman" w:hAnsi="Times New Roman" w:cs="Times New Roman"/>
          <w:sz w:val="28"/>
          <w:szCs w:val="28"/>
        </w:rPr>
        <w:t>).</w:t>
      </w:r>
      <w:r w:rsidRPr="003B59F9">
        <w:rPr>
          <w:rFonts w:ascii="Times New Roman" w:hAnsi="Times New Roman" w:cs="Times New Roman"/>
          <w:sz w:val="28"/>
          <w:szCs w:val="28"/>
        </w:rPr>
        <w:t xml:space="preserve"> Эта методика, однако, практичес</w:t>
      </w:r>
      <w:r w:rsidR="00C219B1">
        <w:rPr>
          <w:rFonts w:ascii="Times New Roman" w:hAnsi="Times New Roman" w:cs="Times New Roman"/>
          <w:sz w:val="28"/>
          <w:szCs w:val="28"/>
        </w:rPr>
        <w:t>к</w:t>
      </w:r>
      <w:r w:rsidRPr="003B59F9">
        <w:rPr>
          <w:rFonts w:ascii="Times New Roman" w:hAnsi="Times New Roman" w:cs="Times New Roman"/>
          <w:sz w:val="28"/>
          <w:szCs w:val="28"/>
        </w:rPr>
        <w:t>и н</w:t>
      </w:r>
      <w:r w:rsidR="00C219B1">
        <w:rPr>
          <w:rFonts w:ascii="Times New Roman" w:hAnsi="Times New Roman" w:cs="Times New Roman"/>
          <w:sz w:val="28"/>
          <w:szCs w:val="28"/>
        </w:rPr>
        <w:t>е</w:t>
      </w:r>
      <w:r w:rsidRPr="003B59F9">
        <w:rPr>
          <w:rFonts w:ascii="Times New Roman" w:hAnsi="Times New Roman" w:cs="Times New Roman"/>
          <w:sz w:val="28"/>
          <w:szCs w:val="28"/>
        </w:rPr>
        <w:t xml:space="preserve"> применялась до настоящего времени, хотя в свете методики анализа с дифференцированием она приобретает особый интерес.</w:t>
      </w: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 xml:space="preserve">Существует две основных схемы включения СТМ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предус</w:t>
      </w:r>
      <w:r w:rsidR="00C219B1">
        <w:rPr>
          <w:rFonts w:ascii="Times New Roman" w:hAnsi="Times New Roman" w:cs="Times New Roman"/>
          <w:sz w:val="28"/>
          <w:szCs w:val="28"/>
        </w:rPr>
        <w:t>и</w:t>
      </w:r>
      <w:r w:rsidRPr="003B59F9">
        <w:rPr>
          <w:rFonts w:ascii="Times New Roman" w:hAnsi="Times New Roman" w:cs="Times New Roman"/>
          <w:sz w:val="28"/>
          <w:szCs w:val="28"/>
        </w:rPr>
        <w:t>лителей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в цепь "усилитель - источник смещения - образец": схема, </w:t>
      </w:r>
      <w:r w:rsidR="00CA359E">
        <w:rPr>
          <w:rFonts w:ascii="Times New Roman" w:hAnsi="Times New Roman" w:cs="Times New Roman"/>
          <w:sz w:val="28"/>
          <w:szCs w:val="28"/>
        </w:rPr>
        <w:t>в которой</w:t>
      </w:r>
      <w:r w:rsidRPr="003B59F9">
        <w:rPr>
          <w:rFonts w:ascii="Times New Roman" w:hAnsi="Times New Roman" w:cs="Times New Roman"/>
          <w:sz w:val="28"/>
          <w:szCs w:val="28"/>
        </w:rPr>
        <w:t xml:space="preserve"> напряжение прикладывае</w:t>
      </w:r>
      <w:r w:rsidR="00C219B1">
        <w:rPr>
          <w:rFonts w:ascii="Times New Roman" w:hAnsi="Times New Roman" w:cs="Times New Roman"/>
          <w:sz w:val="28"/>
          <w:szCs w:val="28"/>
        </w:rPr>
        <w:t>тся к зонду, а образец заземл</w:t>
      </w:r>
      <w:r w:rsidRPr="003B59F9">
        <w:rPr>
          <w:rFonts w:ascii="Times New Roman" w:hAnsi="Times New Roman" w:cs="Times New Roman"/>
          <w:sz w:val="28"/>
          <w:szCs w:val="28"/>
        </w:rPr>
        <w:t>яется (</w:t>
      </w:r>
      <w:proofErr w:type="spellStart"/>
      <w:r w:rsidRPr="00C12549">
        <w:rPr>
          <w:rFonts w:ascii="Times New Roman" w:hAnsi="Times New Roman" w:cs="Times New Roman"/>
          <w:sz w:val="28"/>
          <w:szCs w:val="28"/>
        </w:rPr>
        <w:t>tip</w:t>
      </w:r>
      <w:proofErr w:type="spellEnd"/>
      <w:r w:rsidRPr="00C12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2549">
        <w:rPr>
          <w:rFonts w:ascii="Times New Roman" w:hAnsi="Times New Roman" w:cs="Times New Roman"/>
          <w:sz w:val="28"/>
          <w:szCs w:val="28"/>
        </w:rPr>
        <w:t>biased</w:t>
      </w:r>
      <w:proofErr w:type="spellEnd"/>
      <w:r w:rsidRPr="00C12549">
        <w:rPr>
          <w:rFonts w:ascii="Times New Roman" w:hAnsi="Times New Roman" w:cs="Times New Roman"/>
          <w:sz w:val="28"/>
          <w:szCs w:val="28"/>
        </w:rPr>
        <w:t xml:space="preserve"> STM</w:t>
      </w:r>
      <w:r w:rsidRPr="003B59F9">
        <w:rPr>
          <w:rFonts w:ascii="Times New Roman" w:hAnsi="Times New Roman" w:cs="Times New Roman"/>
          <w:sz w:val="28"/>
          <w:szCs w:val="28"/>
        </w:rPr>
        <w:t xml:space="preserve">) и схема, </w:t>
      </w:r>
      <w:r w:rsidR="00CA359E">
        <w:rPr>
          <w:rFonts w:ascii="Times New Roman" w:hAnsi="Times New Roman" w:cs="Times New Roman"/>
          <w:sz w:val="28"/>
          <w:szCs w:val="28"/>
        </w:rPr>
        <w:t>в которой</w:t>
      </w:r>
      <w:r w:rsidRPr="003B59F9">
        <w:rPr>
          <w:rFonts w:ascii="Times New Roman" w:hAnsi="Times New Roman" w:cs="Times New Roman"/>
          <w:sz w:val="28"/>
          <w:szCs w:val="28"/>
        </w:rPr>
        <w:t xml:space="preserve"> напряжение прикладывае</w:t>
      </w:r>
      <w:r w:rsidR="00C219B1">
        <w:rPr>
          <w:rFonts w:ascii="Times New Roman" w:hAnsi="Times New Roman" w:cs="Times New Roman"/>
          <w:sz w:val="28"/>
          <w:szCs w:val="28"/>
        </w:rPr>
        <w:t>т</w:t>
      </w:r>
      <w:r w:rsidRPr="003B59F9">
        <w:rPr>
          <w:rFonts w:ascii="Times New Roman" w:hAnsi="Times New Roman" w:cs="Times New Roman"/>
          <w:sz w:val="28"/>
          <w:szCs w:val="28"/>
        </w:rPr>
        <w:t>ся к исследуемому образцу (</w:t>
      </w:r>
      <w:proofErr w:type="spellStart"/>
      <w:r w:rsidRPr="00C12549">
        <w:rPr>
          <w:rFonts w:ascii="Times New Roman" w:hAnsi="Times New Roman" w:cs="Times New Roman"/>
          <w:sz w:val="28"/>
          <w:szCs w:val="28"/>
        </w:rPr>
        <w:t>sample</w:t>
      </w:r>
      <w:proofErr w:type="spellEnd"/>
      <w:r w:rsidRPr="00C12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2549">
        <w:rPr>
          <w:rFonts w:ascii="Times New Roman" w:hAnsi="Times New Roman" w:cs="Times New Roman"/>
          <w:sz w:val="28"/>
          <w:szCs w:val="28"/>
        </w:rPr>
        <w:t>biased</w:t>
      </w:r>
      <w:proofErr w:type="spellEnd"/>
      <w:r w:rsidRPr="00C12549">
        <w:rPr>
          <w:rFonts w:ascii="Times New Roman" w:hAnsi="Times New Roman" w:cs="Times New Roman"/>
          <w:sz w:val="28"/>
          <w:szCs w:val="28"/>
        </w:rPr>
        <w:t xml:space="preserve"> STM</w:t>
      </w:r>
      <w:r w:rsidRPr="003B59F9">
        <w:rPr>
          <w:rFonts w:ascii="Times New Roman" w:hAnsi="Times New Roman" w:cs="Times New Roman"/>
          <w:sz w:val="28"/>
          <w:szCs w:val="28"/>
        </w:rPr>
        <w:t xml:space="preserve">). Обычно СТМ делается по схеме «смещение на образце», поскольку в этом случае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неинвертирующий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вход ОУ можно заземлить (или же использовать схему с виртуальной землёй и цепью </w:t>
      </w:r>
      <w:proofErr w:type="spellStart"/>
      <w:r w:rsidRPr="00CA359E">
        <w:rPr>
          <w:rFonts w:ascii="Times New Roman" w:hAnsi="Times New Roman" w:cs="Times New Roman"/>
          <w:sz w:val="28"/>
          <w:szCs w:val="28"/>
        </w:rPr>
        <w:t>автокомпенсации</w:t>
      </w:r>
      <w:proofErr w:type="spellEnd"/>
      <w:r w:rsidRPr="00CA359E">
        <w:rPr>
          <w:rFonts w:ascii="Times New Roman" w:hAnsi="Times New Roman" w:cs="Times New Roman"/>
          <w:sz w:val="28"/>
          <w:szCs w:val="28"/>
        </w:rPr>
        <w:t xml:space="preserve"> дрейфа нуля</w:t>
      </w:r>
      <w:r w:rsidRPr="003B59F9">
        <w:rPr>
          <w:rFonts w:ascii="Times New Roman" w:hAnsi="Times New Roman" w:cs="Times New Roman"/>
          <w:sz w:val="28"/>
          <w:szCs w:val="28"/>
        </w:rPr>
        <w:t>). Такие схемы являются устойчивыми и мало</w:t>
      </w:r>
      <w:r w:rsidR="00C219B1">
        <w:rPr>
          <w:rFonts w:ascii="Times New Roman" w:hAnsi="Times New Roman" w:cs="Times New Roman"/>
          <w:sz w:val="28"/>
          <w:szCs w:val="28"/>
        </w:rPr>
        <w:t>шумящими, так как зонд оказывае</w:t>
      </w:r>
      <w:r w:rsidRPr="003B59F9">
        <w:rPr>
          <w:rFonts w:ascii="Times New Roman" w:hAnsi="Times New Roman" w:cs="Times New Roman"/>
          <w:sz w:val="28"/>
          <w:szCs w:val="28"/>
        </w:rPr>
        <w:t xml:space="preserve">тся заземлённым через </w:t>
      </w:r>
      <w:r w:rsidRPr="00D2232B">
        <w:rPr>
          <w:rFonts w:ascii="Times New Roman" w:hAnsi="Times New Roman" w:cs="Times New Roman"/>
          <w:sz w:val="28"/>
          <w:szCs w:val="28"/>
        </w:rPr>
        <w:t xml:space="preserve">вход ОУ. БЭЭМ обычно </w:t>
      </w:r>
      <w:proofErr w:type="gramStart"/>
      <w:r w:rsidRPr="00D2232B">
        <w:rPr>
          <w:rFonts w:ascii="Times New Roman" w:hAnsi="Times New Roman" w:cs="Times New Roman"/>
          <w:sz w:val="28"/>
          <w:szCs w:val="28"/>
        </w:rPr>
        <w:t>основан</w:t>
      </w:r>
      <w:proofErr w:type="gramEnd"/>
      <w:r w:rsidRPr="00D2232B">
        <w:rPr>
          <w:rFonts w:ascii="Times New Roman" w:hAnsi="Times New Roman" w:cs="Times New Roman"/>
          <w:sz w:val="28"/>
          <w:szCs w:val="28"/>
        </w:rPr>
        <w:t xml:space="preserve"> на СТМ, построенном по схеме «смещение на зонде». П</w:t>
      </w:r>
      <w:r w:rsidRPr="003B59F9">
        <w:rPr>
          <w:rFonts w:ascii="Times New Roman" w:hAnsi="Times New Roman" w:cs="Times New Roman"/>
          <w:sz w:val="28"/>
          <w:szCs w:val="28"/>
        </w:rPr>
        <w:t>ример схемы реал</w:t>
      </w:r>
      <w:r w:rsidR="00C219B1">
        <w:rPr>
          <w:rFonts w:ascii="Times New Roman" w:hAnsi="Times New Roman" w:cs="Times New Roman"/>
          <w:sz w:val="28"/>
          <w:szCs w:val="28"/>
        </w:rPr>
        <w:t xml:space="preserve">изации такого БЭЭМ приведён </w:t>
      </w:r>
      <w:r w:rsidR="00C219B1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C219B1" w:rsidRPr="00D43EDF">
        <w:rPr>
          <w:rFonts w:ascii="Times New Roman" w:hAnsi="Times New Roman" w:cs="Times New Roman"/>
          <w:sz w:val="28"/>
          <w:szCs w:val="28"/>
        </w:rPr>
        <w:t>р</w:t>
      </w:r>
      <w:r w:rsidRPr="00D43EDF">
        <w:rPr>
          <w:rFonts w:ascii="Times New Roman" w:hAnsi="Times New Roman" w:cs="Times New Roman"/>
          <w:sz w:val="28"/>
          <w:szCs w:val="28"/>
        </w:rPr>
        <w:t xml:space="preserve">ис. </w:t>
      </w:r>
      <w:r w:rsidR="00D43EDF" w:rsidRPr="00D43EDF">
        <w:rPr>
          <w:rFonts w:ascii="Times New Roman" w:hAnsi="Times New Roman" w:cs="Times New Roman"/>
          <w:sz w:val="28"/>
          <w:szCs w:val="28"/>
        </w:rPr>
        <w:t>8</w:t>
      </w:r>
      <w:r w:rsidRPr="00D43EDF">
        <w:rPr>
          <w:rFonts w:ascii="Times New Roman" w:hAnsi="Times New Roman" w:cs="Times New Roman"/>
          <w:sz w:val="28"/>
          <w:szCs w:val="28"/>
        </w:rPr>
        <w:t>.</w:t>
      </w:r>
      <w:r w:rsidRPr="003B59F9">
        <w:rPr>
          <w:rFonts w:ascii="Times New Roman" w:hAnsi="Times New Roman" w:cs="Times New Roman"/>
          <w:sz w:val="28"/>
          <w:szCs w:val="28"/>
        </w:rPr>
        <w:t xml:space="preserve"> Традиционная схема включения образца, аналогичная схеме включения биполярного транзистора с общей базой, исключает использование СТМ, построенного по схеме «смещение на образце». В последнем случае источник смещения пришлось бы включить в цепь базы, при этом база оказывается положительно смещённой по отношению к коллектору, т.е. барьер Шоттки окажется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прямосмещённым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>. На фоне сильного прямого тока регистрация БЭЭМ тока оказывалась бы проблематичной.</w:t>
      </w:r>
    </w:p>
    <w:p w:rsidR="00360D58" w:rsidRPr="003B59F9" w:rsidRDefault="00360D58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371850"/>
            <wp:effectExtent l="19050" t="0" r="9525" b="0"/>
            <wp:docPr id="8" name="Рисунок 8" descr="C:\Users\Маша\Desktop\Учебное пособ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ша\Desktop\Учебное пособие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58" w:rsidRDefault="00360D58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0A3A">
        <w:rPr>
          <w:rFonts w:ascii="Times New Roman" w:hAnsi="Times New Roman" w:cs="Times New Roman"/>
          <w:sz w:val="26"/>
          <w:szCs w:val="26"/>
        </w:rPr>
        <w:t xml:space="preserve">Рис. </w:t>
      </w:r>
      <w:r w:rsidR="00D43EDF" w:rsidRPr="00EA0A3A">
        <w:rPr>
          <w:rFonts w:ascii="Times New Roman" w:hAnsi="Times New Roman" w:cs="Times New Roman"/>
          <w:sz w:val="26"/>
          <w:szCs w:val="26"/>
        </w:rPr>
        <w:t>8</w:t>
      </w:r>
      <w:r w:rsidRPr="00EA0A3A">
        <w:rPr>
          <w:rFonts w:ascii="Times New Roman" w:hAnsi="Times New Roman" w:cs="Times New Roman"/>
          <w:sz w:val="26"/>
          <w:szCs w:val="26"/>
        </w:rPr>
        <w:t xml:space="preserve">. Схема реализации </w:t>
      </w:r>
      <w:r w:rsidR="00F81EE9" w:rsidRPr="00EA0A3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баллистического электронного эмиссионного микроскопа</w:t>
      </w:r>
      <w:r w:rsidRPr="00EA0A3A">
        <w:rPr>
          <w:rFonts w:ascii="Times New Roman" w:hAnsi="Times New Roman" w:cs="Times New Roman"/>
          <w:sz w:val="26"/>
          <w:szCs w:val="26"/>
        </w:rPr>
        <w:t xml:space="preserve">, основанного на </w:t>
      </w:r>
      <w:r w:rsidR="00F81EE9" w:rsidRPr="00EA0A3A">
        <w:rPr>
          <w:rFonts w:ascii="Times New Roman" w:hAnsi="Times New Roman" w:cs="Times New Roman"/>
          <w:sz w:val="26"/>
          <w:szCs w:val="26"/>
        </w:rPr>
        <w:t xml:space="preserve">сканирующем туннельном микроскопе </w:t>
      </w:r>
      <w:r w:rsidRPr="00EA0A3A">
        <w:rPr>
          <w:rFonts w:ascii="Times New Roman" w:hAnsi="Times New Roman" w:cs="Times New Roman"/>
          <w:sz w:val="26"/>
          <w:szCs w:val="26"/>
        </w:rPr>
        <w:t>типа «смещение на зонде»</w:t>
      </w:r>
    </w:p>
    <w:p w:rsidR="00C12549" w:rsidRDefault="00C12549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60D58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 xml:space="preserve">Однако,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СТМ-предусилители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>, построенные по схеме «смещение на зонде», значительно менее устойчивы и более чувствительны к электромагнитным наводкам, чем усилители типа «смещение на образце». В качестве меры, в какой-то степени помогающей понизить шумы, в [4] рекомендуется экранировать провод, ведущий от СТМ з</w:t>
      </w:r>
      <w:r w:rsidR="00C219B1">
        <w:rPr>
          <w:rFonts w:ascii="Times New Roman" w:hAnsi="Times New Roman" w:cs="Times New Roman"/>
          <w:sz w:val="28"/>
          <w:szCs w:val="28"/>
        </w:rPr>
        <w:t>онда к</w:t>
      </w:r>
      <w:r w:rsidRPr="003B59F9">
        <w:rPr>
          <w:rFonts w:ascii="Times New Roman" w:hAnsi="Times New Roman" w:cs="Times New Roman"/>
          <w:sz w:val="28"/>
          <w:szCs w:val="28"/>
        </w:rPr>
        <w:t xml:space="preserve"> входу СТМ усилителя, и даже сам зонд вплоть до его кончика экраном, соединённым с выходом источника смещения. Возможно приложение постоянного смещения между базой и коллектором. Это позволяет повысить коэффициент передачи тока, однако при этом возникают также повышенные требования к качеству барьеров Шоттки, чтобы сохранить возможность регистрации </w:t>
      </w:r>
      <w:r w:rsidR="00CA359E" w:rsidRPr="003B59F9">
        <w:rPr>
          <w:rFonts w:ascii="Times New Roman" w:hAnsi="Times New Roman" w:cs="Times New Roman"/>
          <w:sz w:val="28"/>
          <w:szCs w:val="28"/>
        </w:rPr>
        <w:t xml:space="preserve">тока </w:t>
      </w:r>
      <w:r w:rsidR="00CA359E">
        <w:rPr>
          <w:rFonts w:ascii="Times New Roman" w:hAnsi="Times New Roman" w:cs="Times New Roman"/>
          <w:sz w:val="28"/>
          <w:szCs w:val="28"/>
        </w:rPr>
        <w:t xml:space="preserve">в методе </w:t>
      </w:r>
      <w:r w:rsidRPr="003B59F9">
        <w:rPr>
          <w:rFonts w:ascii="Times New Roman" w:hAnsi="Times New Roman" w:cs="Times New Roman"/>
          <w:sz w:val="28"/>
          <w:szCs w:val="28"/>
        </w:rPr>
        <w:t xml:space="preserve">БЭЭМ на фоне обратного тока барьера. Кроме того, требуется высокая стабильность источника смещения, так как, очевидно, шумы этого источника скажутся на шумах </w:t>
      </w:r>
      <w:r w:rsidR="00CA359E">
        <w:rPr>
          <w:rFonts w:ascii="Times New Roman" w:hAnsi="Times New Roman" w:cs="Times New Roman"/>
          <w:sz w:val="28"/>
          <w:szCs w:val="28"/>
        </w:rPr>
        <w:t xml:space="preserve">этого </w:t>
      </w:r>
      <w:r w:rsidRPr="003B59F9">
        <w:rPr>
          <w:rFonts w:ascii="Times New Roman" w:hAnsi="Times New Roman" w:cs="Times New Roman"/>
          <w:sz w:val="28"/>
          <w:szCs w:val="28"/>
        </w:rPr>
        <w:t>тока сильнее нестабильности источника смещения на зонде.</w:t>
      </w:r>
    </w:p>
    <w:p w:rsidR="00D2232B" w:rsidRDefault="00D2232B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2549">
        <w:rPr>
          <w:rFonts w:ascii="Times New Roman" w:hAnsi="Times New Roman" w:cs="Times New Roman"/>
          <w:sz w:val="28"/>
          <w:szCs w:val="28"/>
        </w:rPr>
        <w:t xml:space="preserve">Схема зондового датчика и держателя образца </w:t>
      </w:r>
      <w:r w:rsidRPr="00C12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БЭЭМ </w:t>
      </w:r>
      <w:proofErr w:type="gramStart"/>
      <w:r w:rsidRPr="00C12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приведены</w:t>
      </w:r>
      <w:proofErr w:type="gramEnd"/>
      <w:r w:rsidRPr="00C12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рис. </w:t>
      </w:r>
      <w:r w:rsidR="00D43E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C125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12549" w:rsidRDefault="00C12549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2549" w:rsidRPr="003B59F9" w:rsidRDefault="00C12549" w:rsidP="00C1254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3869" cy="2447925"/>
            <wp:effectExtent l="19050" t="0" r="2381" b="0"/>
            <wp:docPr id="1" name="Рисунок 9" descr="C:\Users\Маша\Desktop\Учебное пособ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ша\Desktop\Учебное пособие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869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49" w:rsidRDefault="00C12549" w:rsidP="00C1254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0A3A">
        <w:rPr>
          <w:rFonts w:ascii="Times New Roman" w:hAnsi="Times New Roman" w:cs="Times New Roman"/>
          <w:sz w:val="26"/>
          <w:szCs w:val="26"/>
        </w:rPr>
        <w:t xml:space="preserve">Рис. </w:t>
      </w:r>
      <w:r w:rsidR="00D43EDF" w:rsidRPr="00EA0A3A">
        <w:rPr>
          <w:rFonts w:ascii="Times New Roman" w:hAnsi="Times New Roman" w:cs="Times New Roman"/>
          <w:sz w:val="26"/>
          <w:szCs w:val="26"/>
        </w:rPr>
        <w:t>9</w:t>
      </w:r>
      <w:r w:rsidRPr="00EA0A3A">
        <w:rPr>
          <w:rFonts w:ascii="Times New Roman" w:hAnsi="Times New Roman" w:cs="Times New Roman"/>
          <w:sz w:val="26"/>
          <w:szCs w:val="26"/>
        </w:rPr>
        <w:t xml:space="preserve">. Схема зондового датчика и держателя образца </w:t>
      </w:r>
      <w:r w:rsidRPr="00EA0A3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баллистического электронного эмиссионного микроскопа</w:t>
      </w:r>
    </w:p>
    <w:p w:rsidR="00C12549" w:rsidRDefault="00C12549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60D58" w:rsidRPr="00C630E9" w:rsidRDefault="00360D58" w:rsidP="00C630E9">
      <w:pPr>
        <w:pStyle w:val="a6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0E9">
        <w:rPr>
          <w:rStyle w:val="a3"/>
          <w:rFonts w:ascii="Times New Roman" w:hAnsi="Times New Roman" w:cs="Times New Roman"/>
          <w:sz w:val="28"/>
          <w:szCs w:val="28"/>
        </w:rPr>
        <w:t xml:space="preserve">Описание изготовленного оборудования для измерений методом </w:t>
      </w:r>
      <w:r w:rsidR="00C630E9" w:rsidRPr="00C630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баллистической электронной эмиссионной микроскопии</w:t>
      </w:r>
    </w:p>
    <w:p w:rsidR="00C630E9" w:rsidRPr="00C630E9" w:rsidRDefault="00C630E9" w:rsidP="00C630E9">
      <w:pPr>
        <w:pStyle w:val="a6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360D58" w:rsidRPr="003B59F9" w:rsidRDefault="00CA359E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B59F9">
        <w:rPr>
          <w:rFonts w:ascii="Times New Roman" w:hAnsi="Times New Roman" w:cs="Times New Roman"/>
          <w:sz w:val="28"/>
          <w:szCs w:val="28"/>
        </w:rPr>
        <w:t xml:space="preserve">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методом </w:t>
      </w:r>
      <w:r w:rsidR="00360D58" w:rsidRPr="003B59F9">
        <w:rPr>
          <w:rFonts w:ascii="Times New Roman" w:hAnsi="Times New Roman" w:cs="Times New Roman"/>
          <w:sz w:val="28"/>
          <w:szCs w:val="28"/>
        </w:rPr>
        <w:t>БЭЭМ были выполнены н</w:t>
      </w:r>
      <w:r w:rsidR="00C219B1">
        <w:rPr>
          <w:rFonts w:ascii="Times New Roman" w:hAnsi="Times New Roman" w:cs="Times New Roman"/>
          <w:sz w:val="28"/>
          <w:szCs w:val="28"/>
        </w:rPr>
        <w:t xml:space="preserve">а воздухе при помощи СЗМ </w:t>
      </w:r>
      <w:proofErr w:type="spellStart"/>
      <w:r w:rsidR="00C219B1">
        <w:rPr>
          <w:rFonts w:ascii="Times New Roman" w:hAnsi="Times New Roman" w:cs="Times New Roman"/>
          <w:sz w:val="28"/>
          <w:szCs w:val="28"/>
        </w:rPr>
        <w:t>Solver</w:t>
      </w:r>
      <w:r w:rsidR="00360D58" w:rsidRPr="003B59F9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="00360D58" w:rsidRPr="003B59F9">
        <w:rPr>
          <w:rFonts w:ascii="Times New Roman" w:hAnsi="Times New Roman" w:cs="Times New Roman"/>
          <w:sz w:val="28"/>
          <w:szCs w:val="28"/>
        </w:rPr>
        <w:t xml:space="preserve"> производства компании NT</w:t>
      </w:r>
      <w:r w:rsidR="00C219B1">
        <w:rPr>
          <w:rFonts w:ascii="Times New Roman" w:hAnsi="Times New Roman" w:cs="Times New Roman"/>
          <w:sz w:val="28"/>
          <w:szCs w:val="28"/>
        </w:rPr>
        <w:t>-</w:t>
      </w:r>
      <w:r w:rsidR="00360D58" w:rsidRPr="003B59F9">
        <w:rPr>
          <w:rFonts w:ascii="Times New Roman" w:hAnsi="Times New Roman" w:cs="Times New Roman"/>
          <w:sz w:val="28"/>
          <w:szCs w:val="28"/>
        </w:rPr>
        <w:t xml:space="preserve">MDT (Зеленоград, Россия) под управлением программного обеспечения NT-MDT® </w:t>
      </w:r>
      <w:proofErr w:type="spellStart"/>
      <w:r w:rsidR="00360D58" w:rsidRPr="003B59F9">
        <w:rPr>
          <w:rFonts w:ascii="Times New Roman" w:hAnsi="Times New Roman" w:cs="Times New Roman"/>
          <w:sz w:val="28"/>
          <w:szCs w:val="28"/>
        </w:rPr>
        <w:t>Nova</w:t>
      </w:r>
      <w:proofErr w:type="spellEnd"/>
      <w:r w:rsidR="00360D58" w:rsidRPr="003B59F9">
        <w:rPr>
          <w:rFonts w:ascii="Times New Roman" w:hAnsi="Times New Roman" w:cs="Times New Roman"/>
          <w:sz w:val="28"/>
          <w:szCs w:val="28"/>
        </w:rPr>
        <w:t>™ V. 1138.</w:t>
      </w: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>Использовалась СЗМ головка, изго</w:t>
      </w:r>
      <w:r w:rsidR="00C219B1">
        <w:rPr>
          <w:rFonts w:ascii="Times New Roman" w:hAnsi="Times New Roman" w:cs="Times New Roman"/>
          <w:sz w:val="28"/>
          <w:szCs w:val="28"/>
        </w:rPr>
        <w:t>товленная в НОЦ ФТНС ННГУ (см. р</w:t>
      </w:r>
      <w:r w:rsidRPr="003B59F9">
        <w:rPr>
          <w:rFonts w:ascii="Times New Roman" w:hAnsi="Times New Roman" w:cs="Times New Roman"/>
          <w:sz w:val="28"/>
          <w:szCs w:val="28"/>
        </w:rPr>
        <w:t xml:space="preserve">ис. </w:t>
      </w:r>
      <w:r w:rsidR="00D43EDF">
        <w:rPr>
          <w:rFonts w:ascii="Times New Roman" w:hAnsi="Times New Roman" w:cs="Times New Roman"/>
          <w:sz w:val="28"/>
          <w:szCs w:val="28"/>
        </w:rPr>
        <w:t>10</w:t>
      </w:r>
      <w:r w:rsidRPr="003B59F9">
        <w:rPr>
          <w:rFonts w:ascii="Times New Roman" w:hAnsi="Times New Roman" w:cs="Times New Roman"/>
          <w:sz w:val="28"/>
          <w:szCs w:val="28"/>
        </w:rPr>
        <w:t>). Головка была аналогична по конструкции штатной СТМ головке СЗМ Solver-P47 производства компании NT</w:t>
      </w:r>
      <w:r w:rsidR="00C219B1">
        <w:rPr>
          <w:rFonts w:ascii="Times New Roman" w:hAnsi="Times New Roman" w:cs="Times New Roman"/>
          <w:sz w:val="28"/>
          <w:szCs w:val="28"/>
        </w:rPr>
        <w:t>-</w:t>
      </w:r>
      <w:r w:rsidRPr="003B59F9">
        <w:rPr>
          <w:rFonts w:ascii="Times New Roman" w:hAnsi="Times New Roman" w:cs="Times New Roman"/>
          <w:sz w:val="28"/>
          <w:szCs w:val="28"/>
        </w:rPr>
        <w:t xml:space="preserve">MDT. Данная головка предназначена для работы в режиме сканирования образцом, и представляет собой металлическое основание из нержавеющей стали на трех винтовых опорах с полусферическими оконечностями, совместимое по установочным размерам и габаритам с платформами СЗМ серии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Solver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. Винты служили для грубой регулировки расстояния между остриём СТМ зонда и поверхностью исследуемого образца в пределах 0 </w:t>
      </w:r>
      <w:r w:rsidR="00D63788">
        <w:rPr>
          <w:rFonts w:ascii="Times New Roman" w:hAnsi="Times New Roman" w:cs="Times New Roman"/>
          <w:sz w:val="28"/>
          <w:szCs w:val="28"/>
        </w:rPr>
        <w:t>÷</w:t>
      </w:r>
      <w:r w:rsidRPr="003B59F9">
        <w:rPr>
          <w:rFonts w:ascii="Times New Roman" w:hAnsi="Times New Roman" w:cs="Times New Roman"/>
          <w:sz w:val="28"/>
          <w:szCs w:val="28"/>
        </w:rPr>
        <w:t xml:space="preserve"> 20 мм, а также для регулировки угла наклона оси зонда к поверхности образца. На головке была установлена пластина из оргстекла, служащая изолирую</w:t>
      </w:r>
      <w:r w:rsidR="00217940">
        <w:rPr>
          <w:rFonts w:ascii="Times New Roman" w:hAnsi="Times New Roman" w:cs="Times New Roman"/>
          <w:sz w:val="28"/>
          <w:szCs w:val="28"/>
        </w:rPr>
        <w:t>щ</w:t>
      </w:r>
      <w:r w:rsidRPr="003B59F9">
        <w:rPr>
          <w:rFonts w:ascii="Times New Roman" w:hAnsi="Times New Roman" w:cs="Times New Roman"/>
          <w:sz w:val="28"/>
          <w:szCs w:val="28"/>
        </w:rPr>
        <w:t xml:space="preserve">им основанием для крепления СТМ зонда. Головка устанавливалась на посадочные </w:t>
      </w:r>
      <w:proofErr w:type="gramStart"/>
      <w:r w:rsidR="00217940">
        <w:rPr>
          <w:rFonts w:ascii="Times New Roman" w:hAnsi="Times New Roman" w:cs="Times New Roman"/>
          <w:sz w:val="28"/>
          <w:szCs w:val="28"/>
        </w:rPr>
        <w:t>м</w:t>
      </w:r>
      <w:r w:rsidRPr="003B59F9">
        <w:rPr>
          <w:rFonts w:ascii="Times New Roman" w:hAnsi="Times New Roman" w:cs="Times New Roman"/>
          <w:sz w:val="28"/>
          <w:szCs w:val="28"/>
        </w:rPr>
        <w:t>еста</w:t>
      </w:r>
      <w:proofErr w:type="gramEnd"/>
      <w:r w:rsidRPr="003B59F9">
        <w:rPr>
          <w:rFonts w:ascii="Times New Roman" w:hAnsi="Times New Roman" w:cs="Times New Roman"/>
          <w:sz w:val="28"/>
          <w:szCs w:val="28"/>
        </w:rPr>
        <w:t xml:space="preserve"> на шасси СЗМ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="00217940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verPro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>, имеющего систему автоматического позиционирования зонда относительно образца типа «чашка – рельс - плоскость».</w:t>
      </w:r>
    </w:p>
    <w:p w:rsidR="003B59F9" w:rsidRPr="003B59F9" w:rsidRDefault="003B59F9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9484" cy="3200400"/>
            <wp:effectExtent l="19050" t="0" r="0" b="0"/>
            <wp:docPr id="10" name="Рисунок 10" descr="C:\Users\Маша\Desktop\Учебное пособ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ша\Desktop\Учебное пособие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484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F9" w:rsidRPr="003B59F9" w:rsidRDefault="00EE1BD7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0A3A">
        <w:rPr>
          <w:rFonts w:ascii="Times New Roman" w:hAnsi="Times New Roman" w:cs="Times New Roman"/>
          <w:sz w:val="26"/>
          <w:szCs w:val="26"/>
        </w:rPr>
        <w:t xml:space="preserve">Рис. </w:t>
      </w:r>
      <w:r w:rsidR="00D43EDF" w:rsidRPr="00EA0A3A">
        <w:rPr>
          <w:rFonts w:ascii="Times New Roman" w:hAnsi="Times New Roman" w:cs="Times New Roman"/>
          <w:sz w:val="26"/>
          <w:szCs w:val="26"/>
        </w:rPr>
        <w:t>10</w:t>
      </w:r>
      <w:r w:rsidRPr="00EA0A3A">
        <w:rPr>
          <w:rFonts w:ascii="Times New Roman" w:hAnsi="Times New Roman" w:cs="Times New Roman"/>
          <w:sz w:val="26"/>
          <w:szCs w:val="26"/>
        </w:rPr>
        <w:t>. Ф</w:t>
      </w:r>
      <w:r w:rsidR="003B59F9" w:rsidRPr="00EA0A3A">
        <w:rPr>
          <w:rFonts w:ascii="Times New Roman" w:hAnsi="Times New Roman" w:cs="Times New Roman"/>
          <w:sz w:val="26"/>
          <w:szCs w:val="26"/>
        </w:rPr>
        <w:t xml:space="preserve">отография </w:t>
      </w:r>
      <w:r w:rsidRPr="00EA0A3A">
        <w:rPr>
          <w:rFonts w:ascii="Times New Roman" w:hAnsi="Times New Roman" w:cs="Times New Roman"/>
          <w:sz w:val="26"/>
          <w:szCs w:val="26"/>
        </w:rPr>
        <w:t xml:space="preserve">измерительной </w:t>
      </w:r>
      <w:r w:rsidR="003B59F9" w:rsidRPr="00EA0A3A">
        <w:rPr>
          <w:rFonts w:ascii="Times New Roman" w:hAnsi="Times New Roman" w:cs="Times New Roman"/>
          <w:sz w:val="26"/>
          <w:szCs w:val="26"/>
        </w:rPr>
        <w:t>головки</w:t>
      </w:r>
      <w:r w:rsidRPr="00EA0A3A">
        <w:rPr>
          <w:rFonts w:ascii="Times New Roman" w:hAnsi="Times New Roman" w:cs="Times New Roman"/>
          <w:sz w:val="26"/>
          <w:szCs w:val="26"/>
        </w:rPr>
        <w:t xml:space="preserve"> </w:t>
      </w:r>
      <w:r w:rsidRPr="00EA0A3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баллистического электронного эмиссионного микроскопа</w:t>
      </w:r>
    </w:p>
    <w:p w:rsidR="003B59F9" w:rsidRPr="003B59F9" w:rsidRDefault="003B59F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 xml:space="preserve">Зонд соединен с входом высокочувствительного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СТМ-усилителя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тока, размещённого также на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СТМ-головке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в металлическом корпусе для экранирования от элект</w:t>
      </w:r>
      <w:r w:rsidR="00217940">
        <w:rPr>
          <w:rFonts w:ascii="Times New Roman" w:hAnsi="Times New Roman" w:cs="Times New Roman"/>
          <w:sz w:val="28"/>
          <w:szCs w:val="28"/>
        </w:rPr>
        <w:t>ромагнитных полей</w:t>
      </w:r>
      <w:r w:rsidRPr="003B59F9">
        <w:rPr>
          <w:rFonts w:ascii="Times New Roman" w:hAnsi="Times New Roman" w:cs="Times New Roman"/>
          <w:sz w:val="28"/>
          <w:szCs w:val="28"/>
        </w:rPr>
        <w:t xml:space="preserve"> коаксиальным кабелем. </w:t>
      </w:r>
      <w:proofErr w:type="gramStart"/>
      <w:r w:rsidRPr="003B59F9">
        <w:rPr>
          <w:rFonts w:ascii="Times New Roman" w:hAnsi="Times New Roman" w:cs="Times New Roman"/>
          <w:sz w:val="28"/>
          <w:szCs w:val="28"/>
        </w:rPr>
        <w:t xml:space="preserve">СТМ усилитель типа «смещение на зонде» (в отличие от штатного СТМ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предусилителя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СТМ головки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Solver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P-47, относящегося к типу «смещение на образце») был спроектирова</w:t>
      </w:r>
      <w:r w:rsidR="008850B9">
        <w:rPr>
          <w:rFonts w:ascii="Times New Roman" w:hAnsi="Times New Roman" w:cs="Times New Roman"/>
          <w:sz w:val="28"/>
          <w:szCs w:val="28"/>
        </w:rPr>
        <w:t>н и изготовлен в НОЦ ФТНС ННГУ</w:t>
      </w:r>
      <w:r w:rsidRPr="003B59F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 xml:space="preserve">СТМ головка </w:t>
      </w:r>
      <w:proofErr w:type="gramStart"/>
      <w:r w:rsidRPr="003B59F9">
        <w:rPr>
          <w:rFonts w:ascii="Times New Roman" w:hAnsi="Times New Roman" w:cs="Times New Roman"/>
          <w:sz w:val="28"/>
          <w:szCs w:val="28"/>
        </w:rPr>
        <w:t>подключалась в</w:t>
      </w:r>
      <w:proofErr w:type="gramEnd"/>
      <w:r w:rsidRPr="003B59F9">
        <w:rPr>
          <w:rFonts w:ascii="Times New Roman" w:hAnsi="Times New Roman" w:cs="Times New Roman"/>
          <w:sz w:val="28"/>
          <w:szCs w:val="28"/>
        </w:rPr>
        <w:t xml:space="preserve"> стандартный разъём на шасси </w:t>
      </w:r>
      <w:r w:rsidR="00217940">
        <w:rPr>
          <w:rFonts w:ascii="Times New Roman" w:hAnsi="Times New Roman" w:cs="Times New Roman"/>
          <w:sz w:val="28"/>
          <w:szCs w:val="28"/>
        </w:rPr>
        <w:t xml:space="preserve">СЗМ </w:t>
      </w:r>
      <w:proofErr w:type="spellStart"/>
      <w:r w:rsidR="00217940">
        <w:rPr>
          <w:rFonts w:ascii="Times New Roman" w:hAnsi="Times New Roman" w:cs="Times New Roman"/>
          <w:sz w:val="28"/>
          <w:szCs w:val="28"/>
        </w:rPr>
        <w:t>Solver</w:t>
      </w:r>
      <w:r w:rsidRPr="003B59F9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для подключения штатных СТМ и АСМ головок производства компании NT</w:t>
      </w:r>
      <w:r w:rsidR="00217940">
        <w:rPr>
          <w:rFonts w:ascii="Times New Roman" w:hAnsi="Times New Roman" w:cs="Times New Roman"/>
          <w:sz w:val="28"/>
          <w:szCs w:val="28"/>
        </w:rPr>
        <w:t>-</w:t>
      </w:r>
      <w:r w:rsidRPr="003B59F9">
        <w:rPr>
          <w:rFonts w:ascii="Times New Roman" w:hAnsi="Times New Roman" w:cs="Times New Roman"/>
          <w:sz w:val="28"/>
          <w:szCs w:val="28"/>
        </w:rPr>
        <w:t xml:space="preserve">MDT линии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Solver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Smena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>. БЭЭМ исследования были выполнены в режиме «смещение на зонде». Напряжение смещения на зонд подавалось со ш</w:t>
      </w:r>
      <w:r w:rsidR="00217940">
        <w:rPr>
          <w:rFonts w:ascii="Times New Roman" w:hAnsi="Times New Roman" w:cs="Times New Roman"/>
          <w:sz w:val="28"/>
          <w:szCs w:val="28"/>
        </w:rPr>
        <w:t xml:space="preserve">татного выхода шасси СЗМ </w:t>
      </w:r>
      <w:proofErr w:type="spellStart"/>
      <w:r w:rsidR="00217940">
        <w:rPr>
          <w:rFonts w:ascii="Times New Roman" w:hAnsi="Times New Roman" w:cs="Times New Roman"/>
          <w:sz w:val="28"/>
          <w:szCs w:val="28"/>
        </w:rPr>
        <w:t>Solver</w:t>
      </w:r>
      <w:r w:rsidRPr="003B59F9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Bias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Voltage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» (прецизионный 22-разрядный ЦАП, управляемый </w:t>
      </w:r>
      <w:r w:rsidR="00C235A4">
        <w:rPr>
          <w:rFonts w:ascii="Times New Roman" w:hAnsi="Times New Roman" w:cs="Times New Roman"/>
          <w:sz w:val="28"/>
          <w:szCs w:val="28"/>
        </w:rPr>
        <w:t>программным обеспечением (ПО)</w:t>
      </w:r>
      <w:r w:rsidRPr="003B59F9">
        <w:rPr>
          <w:rFonts w:ascii="Times New Roman" w:hAnsi="Times New Roman" w:cs="Times New Roman"/>
          <w:sz w:val="28"/>
          <w:szCs w:val="28"/>
        </w:rPr>
        <w:t xml:space="preserve"> NT-MDT®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Nova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™ </w:t>
      </w:r>
      <w:r w:rsidR="0021794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B59F9">
        <w:rPr>
          <w:rFonts w:ascii="Times New Roman" w:hAnsi="Times New Roman" w:cs="Times New Roman"/>
          <w:sz w:val="28"/>
          <w:szCs w:val="28"/>
        </w:rPr>
        <w:t xml:space="preserve">. 1138 в соответствии со штатными алгоритмами измерения в режимах СТМ и СТС) на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неинвертирующий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вход первого каскада и передавалось через ОУ на зонд. Головка же обеспечивала возможность измерений во всех модах СТМ и СТС, предусм</w:t>
      </w:r>
      <w:r w:rsidR="00217940">
        <w:rPr>
          <w:rFonts w:ascii="Times New Roman" w:hAnsi="Times New Roman" w:cs="Times New Roman"/>
          <w:sz w:val="28"/>
          <w:szCs w:val="28"/>
        </w:rPr>
        <w:t xml:space="preserve">отренных конструкций СЗМ </w:t>
      </w:r>
      <w:proofErr w:type="spellStart"/>
      <w:r w:rsidR="00217940">
        <w:rPr>
          <w:rFonts w:ascii="Times New Roman" w:hAnsi="Times New Roman" w:cs="Times New Roman"/>
          <w:sz w:val="28"/>
          <w:szCs w:val="28"/>
        </w:rPr>
        <w:t>Solver</w:t>
      </w:r>
      <w:r w:rsidRPr="003B59F9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и ПО NT-MDT®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Nova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™ </w:t>
      </w:r>
      <w:r w:rsidR="0021794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B59F9">
        <w:rPr>
          <w:rFonts w:ascii="Times New Roman" w:hAnsi="Times New Roman" w:cs="Times New Roman"/>
          <w:sz w:val="28"/>
          <w:szCs w:val="28"/>
        </w:rPr>
        <w:t>. 1138, как в режиме «смещение на зонде», так и в режиме «смещение на образце».</w:t>
      </w: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 xml:space="preserve">Коллекторный усилитель тока был собран в экранирующем стальном корпусе цилиндрической формы. На крышке корпуса, сделанной из двустороннего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фольгированного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текстолита, был собран держатель образца с контактной площадкой и пружинными скобками, обеспечивающими жёсткую фиксацию обра</w:t>
      </w:r>
      <w:r w:rsidR="00217940">
        <w:rPr>
          <w:rFonts w:ascii="Times New Roman" w:hAnsi="Times New Roman" w:cs="Times New Roman"/>
          <w:sz w:val="28"/>
          <w:szCs w:val="28"/>
        </w:rPr>
        <w:t>зца на поверхности крышки (</w:t>
      </w:r>
      <w:proofErr w:type="gramStart"/>
      <w:r w:rsidR="00217940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217940">
        <w:rPr>
          <w:rFonts w:ascii="Times New Roman" w:hAnsi="Times New Roman" w:cs="Times New Roman"/>
          <w:sz w:val="28"/>
          <w:szCs w:val="28"/>
        </w:rPr>
        <w:t>. р</w:t>
      </w:r>
      <w:r w:rsidRPr="003B59F9">
        <w:rPr>
          <w:rFonts w:ascii="Times New Roman" w:hAnsi="Times New Roman" w:cs="Times New Roman"/>
          <w:sz w:val="28"/>
          <w:szCs w:val="28"/>
        </w:rPr>
        <w:t xml:space="preserve">ис. </w:t>
      </w:r>
      <w:r w:rsidR="00D43EDF">
        <w:rPr>
          <w:rFonts w:ascii="Times New Roman" w:hAnsi="Times New Roman" w:cs="Times New Roman"/>
          <w:sz w:val="28"/>
          <w:szCs w:val="28"/>
        </w:rPr>
        <w:t>11</w:t>
      </w:r>
      <w:r w:rsidRPr="003B59F9">
        <w:rPr>
          <w:rFonts w:ascii="Times New Roman" w:hAnsi="Times New Roman" w:cs="Times New Roman"/>
          <w:sz w:val="28"/>
          <w:szCs w:val="28"/>
        </w:rPr>
        <w:t>).</w:t>
      </w:r>
    </w:p>
    <w:p w:rsidR="003B59F9" w:rsidRPr="003B59F9" w:rsidRDefault="004A6BEB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2914650"/>
            <wp:effectExtent l="19050" t="0" r="0" b="0"/>
            <wp:docPr id="16" name="Рисунок 2" descr="C:\Users\Маша\Desktop\Учебное пособие\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Учебное пособие\4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F9" w:rsidRPr="003B59F9" w:rsidRDefault="003B59F9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0A3A">
        <w:rPr>
          <w:rFonts w:ascii="Times New Roman" w:hAnsi="Times New Roman" w:cs="Times New Roman"/>
          <w:sz w:val="26"/>
          <w:szCs w:val="26"/>
        </w:rPr>
        <w:t xml:space="preserve">Рис. </w:t>
      </w:r>
      <w:r w:rsidR="00D43EDF" w:rsidRPr="00EA0A3A">
        <w:rPr>
          <w:rFonts w:ascii="Times New Roman" w:hAnsi="Times New Roman" w:cs="Times New Roman"/>
          <w:sz w:val="26"/>
          <w:szCs w:val="26"/>
        </w:rPr>
        <w:t>11</w:t>
      </w:r>
      <w:r w:rsidRPr="00EA0A3A">
        <w:rPr>
          <w:rFonts w:ascii="Times New Roman" w:hAnsi="Times New Roman" w:cs="Times New Roman"/>
          <w:sz w:val="26"/>
          <w:szCs w:val="26"/>
        </w:rPr>
        <w:t xml:space="preserve">. Схема держателя образца </w:t>
      </w:r>
      <w:r w:rsidR="00EE1BD7" w:rsidRPr="00EA0A3A">
        <w:rPr>
          <w:rFonts w:ascii="Times New Roman" w:hAnsi="Times New Roman" w:cs="Times New Roman"/>
          <w:sz w:val="26"/>
          <w:szCs w:val="26"/>
        </w:rPr>
        <w:t>со встроенным коллекторным усилителем</w:t>
      </w:r>
      <w:r w:rsidR="00EE1BD7" w:rsidRPr="00EA0A3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баллистического электронного эмиссионного микроскопа</w:t>
      </w:r>
      <w:r w:rsidRPr="00EA0A3A">
        <w:rPr>
          <w:rFonts w:ascii="Times New Roman" w:hAnsi="Times New Roman" w:cs="Times New Roman"/>
          <w:sz w:val="26"/>
          <w:szCs w:val="26"/>
        </w:rPr>
        <w:t>: а — схема контактных площадок на верхней крышке-держателе образца (вид сверху); б — вид сбоку в разрезе</w:t>
      </w:r>
    </w:p>
    <w:p w:rsidR="003B59F9" w:rsidRPr="003B59F9" w:rsidRDefault="003B59F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>В процессе исследований была выявлена необходимость изменения коэффициента преобразования коллекторного усилителя К</w:t>
      </w:r>
      <w:r w:rsidRPr="005A7BA5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3B59F9">
        <w:rPr>
          <w:rFonts w:ascii="Times New Roman" w:hAnsi="Times New Roman" w:cs="Times New Roman"/>
          <w:sz w:val="28"/>
          <w:szCs w:val="28"/>
        </w:rPr>
        <w:t xml:space="preserve"> в зависимости от значения порогового напряжения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V</w:t>
      </w:r>
      <w:r w:rsidRPr="005A7BA5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>, подлежащего измерению.</w:t>
      </w:r>
    </w:p>
    <w:p w:rsidR="00360D58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>Фотографии коллектор</w:t>
      </w:r>
      <w:r w:rsidR="004A6BEB">
        <w:rPr>
          <w:rFonts w:ascii="Times New Roman" w:hAnsi="Times New Roman" w:cs="Times New Roman"/>
          <w:sz w:val="28"/>
          <w:szCs w:val="28"/>
        </w:rPr>
        <w:t>ного усилителя представлены на р</w:t>
      </w:r>
      <w:r w:rsidRPr="003B59F9">
        <w:rPr>
          <w:rFonts w:ascii="Times New Roman" w:hAnsi="Times New Roman" w:cs="Times New Roman"/>
          <w:sz w:val="28"/>
          <w:szCs w:val="28"/>
        </w:rPr>
        <w:t xml:space="preserve">ис. </w:t>
      </w:r>
      <w:r w:rsidR="00D43EDF">
        <w:rPr>
          <w:rFonts w:ascii="Times New Roman" w:hAnsi="Times New Roman" w:cs="Times New Roman"/>
          <w:sz w:val="28"/>
          <w:szCs w:val="28"/>
        </w:rPr>
        <w:t>12</w:t>
      </w:r>
      <w:r w:rsidRPr="003B59F9">
        <w:rPr>
          <w:rFonts w:ascii="Times New Roman" w:hAnsi="Times New Roman" w:cs="Times New Roman"/>
          <w:sz w:val="28"/>
          <w:szCs w:val="28"/>
        </w:rPr>
        <w:t>. Образец располагался на контактной площадке держателе. Образец крепился на держателе посредством двух упругих стальных пружинных скобок, изготовленных из заводной пружины от наручных часов.</w:t>
      </w:r>
    </w:p>
    <w:p w:rsidR="00C630E9" w:rsidRPr="003B59F9" w:rsidRDefault="00C630E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9F9" w:rsidRPr="003B59F9" w:rsidRDefault="004A6BEB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9833" cy="2666653"/>
            <wp:effectExtent l="19050" t="0" r="7917" b="0"/>
            <wp:docPr id="17" name="Рисунок 3" descr="C:\Users\Маша\Desktop\Учебное пособие\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Учебное пособие\5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53" cy="266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F9" w:rsidRPr="003B59F9" w:rsidRDefault="003B59F9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0A3A">
        <w:rPr>
          <w:rFonts w:ascii="Times New Roman" w:hAnsi="Times New Roman" w:cs="Times New Roman"/>
          <w:sz w:val="26"/>
          <w:szCs w:val="26"/>
        </w:rPr>
        <w:t xml:space="preserve">Рис. </w:t>
      </w:r>
      <w:r w:rsidR="00D43EDF" w:rsidRPr="00EA0A3A">
        <w:rPr>
          <w:rFonts w:ascii="Times New Roman" w:hAnsi="Times New Roman" w:cs="Times New Roman"/>
          <w:sz w:val="26"/>
          <w:szCs w:val="26"/>
        </w:rPr>
        <w:t>12</w:t>
      </w:r>
      <w:r w:rsidRPr="00EA0A3A">
        <w:rPr>
          <w:rFonts w:ascii="Times New Roman" w:hAnsi="Times New Roman" w:cs="Times New Roman"/>
          <w:sz w:val="26"/>
          <w:szCs w:val="26"/>
        </w:rPr>
        <w:t xml:space="preserve">. Фотографии коллекторного усилителя: а — крышка-держатель образца снята, </w:t>
      </w:r>
      <w:proofErr w:type="gramStart"/>
      <w:r w:rsidRPr="00EA0A3A">
        <w:rPr>
          <w:rFonts w:ascii="Times New Roman" w:hAnsi="Times New Roman" w:cs="Times New Roman"/>
          <w:sz w:val="26"/>
          <w:szCs w:val="26"/>
        </w:rPr>
        <w:t>б</w:t>
      </w:r>
      <w:proofErr w:type="gramEnd"/>
      <w:r w:rsidRPr="00EA0A3A">
        <w:rPr>
          <w:rFonts w:ascii="Times New Roman" w:hAnsi="Times New Roman" w:cs="Times New Roman"/>
          <w:sz w:val="26"/>
          <w:szCs w:val="26"/>
        </w:rPr>
        <w:t xml:space="preserve"> — крышка-держатель образца установлена на корпусе усилителя</w:t>
      </w:r>
    </w:p>
    <w:p w:rsidR="003B59F9" w:rsidRPr="003B59F9" w:rsidRDefault="003B59F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 xml:space="preserve">В опытах легко наблюдалась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фоточувствительность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МДП-структуры: при освещении менялся сигнал на выходе коллекторного усилителя – изменяя </w:t>
      </w:r>
      <w:r w:rsidRPr="003B59F9">
        <w:rPr>
          <w:rFonts w:ascii="Times New Roman" w:hAnsi="Times New Roman" w:cs="Times New Roman"/>
          <w:sz w:val="28"/>
          <w:szCs w:val="28"/>
        </w:rPr>
        <w:lastRenderedPageBreak/>
        <w:t>освещенность</w:t>
      </w:r>
      <w:r w:rsidR="00AA00A7">
        <w:rPr>
          <w:rFonts w:ascii="Times New Roman" w:hAnsi="Times New Roman" w:cs="Times New Roman"/>
          <w:sz w:val="28"/>
          <w:szCs w:val="28"/>
        </w:rPr>
        <w:t>,</w:t>
      </w:r>
      <w:r w:rsidRPr="003B59F9">
        <w:rPr>
          <w:rFonts w:ascii="Times New Roman" w:hAnsi="Times New Roman" w:cs="Times New Roman"/>
          <w:sz w:val="28"/>
          <w:szCs w:val="28"/>
        </w:rPr>
        <w:t xml:space="preserve"> можно было плавно варьировать его от нуля (</w:t>
      </w:r>
      <w:r w:rsidR="004A6BEB">
        <w:rPr>
          <w:rFonts w:ascii="Times New Roman" w:hAnsi="Times New Roman" w:cs="Times New Roman"/>
          <w:sz w:val="28"/>
          <w:szCs w:val="28"/>
        </w:rPr>
        <w:t xml:space="preserve">при надетом на шасси СЗМ </w:t>
      </w:r>
      <w:proofErr w:type="spellStart"/>
      <w:r w:rsidR="004A6BEB">
        <w:rPr>
          <w:rFonts w:ascii="Times New Roman" w:hAnsi="Times New Roman" w:cs="Times New Roman"/>
          <w:sz w:val="28"/>
          <w:szCs w:val="28"/>
        </w:rPr>
        <w:t>Solver</w:t>
      </w:r>
      <w:r w:rsidRPr="003B59F9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светозащитном колпаке), до насыщения, при освещении светильником. В связи с этим, а также чтобы экранировать СЗМ от электромагнитных наводок, был изготовлен светозащитный колпак из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пенолинолеума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>, обклеенный внутри алюминиевой фольгой, которая заземлялась через специальный провод.</w:t>
      </w:r>
    </w:p>
    <w:p w:rsidR="00360D58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59F9">
        <w:rPr>
          <w:rFonts w:ascii="Times New Roman" w:hAnsi="Times New Roman" w:cs="Times New Roman"/>
          <w:sz w:val="28"/>
          <w:szCs w:val="28"/>
        </w:rPr>
        <w:t xml:space="preserve">На </w:t>
      </w:r>
      <w:r w:rsidR="004A6BEB">
        <w:rPr>
          <w:rFonts w:ascii="Times New Roman" w:hAnsi="Times New Roman" w:cs="Times New Roman"/>
          <w:sz w:val="28"/>
          <w:szCs w:val="28"/>
        </w:rPr>
        <w:t>р</w:t>
      </w:r>
      <w:r w:rsidRPr="003B59F9">
        <w:rPr>
          <w:rFonts w:ascii="Times New Roman" w:hAnsi="Times New Roman" w:cs="Times New Roman"/>
          <w:sz w:val="28"/>
          <w:szCs w:val="28"/>
        </w:rPr>
        <w:t xml:space="preserve">ис. </w:t>
      </w:r>
      <w:r w:rsidR="00D43EDF">
        <w:rPr>
          <w:rFonts w:ascii="Times New Roman" w:hAnsi="Times New Roman" w:cs="Times New Roman"/>
          <w:sz w:val="28"/>
          <w:szCs w:val="28"/>
        </w:rPr>
        <w:t>13</w:t>
      </w:r>
      <w:r w:rsidR="004A6BEB">
        <w:rPr>
          <w:rFonts w:ascii="Times New Roman" w:hAnsi="Times New Roman" w:cs="Times New Roman"/>
          <w:sz w:val="28"/>
          <w:szCs w:val="28"/>
        </w:rPr>
        <w:t xml:space="preserve"> показан общий вид шасси </w:t>
      </w:r>
      <w:proofErr w:type="spellStart"/>
      <w:r w:rsidR="004A6BEB">
        <w:rPr>
          <w:rFonts w:ascii="Times New Roman" w:hAnsi="Times New Roman" w:cs="Times New Roman"/>
          <w:sz w:val="28"/>
          <w:szCs w:val="28"/>
        </w:rPr>
        <w:t>Solver</w:t>
      </w:r>
      <w:r w:rsidRPr="003B59F9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с установленными СТМ головкой и коллекторным усилителем-держателем образца: со снятым и установленным экранирующим колпаком.</w:t>
      </w:r>
      <w:proofErr w:type="gramEnd"/>
    </w:p>
    <w:p w:rsidR="00C630E9" w:rsidRPr="003B59F9" w:rsidRDefault="00C630E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9F9" w:rsidRPr="003B59F9" w:rsidRDefault="004A6BEB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451" cy="3174455"/>
            <wp:effectExtent l="19050" t="0" r="0" b="0"/>
            <wp:docPr id="18" name="Рисунок 4" descr="C:\Users\Маша\Desktop\Учебное пособие\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Учебное пособие\6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36" cy="317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F9" w:rsidRPr="003B59F9" w:rsidRDefault="003B59F9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0A3A">
        <w:rPr>
          <w:rFonts w:ascii="Times New Roman" w:hAnsi="Times New Roman" w:cs="Times New Roman"/>
          <w:sz w:val="26"/>
          <w:szCs w:val="26"/>
        </w:rPr>
        <w:t xml:space="preserve">Рис. </w:t>
      </w:r>
      <w:r w:rsidR="00D43EDF" w:rsidRPr="00EA0A3A">
        <w:rPr>
          <w:rFonts w:ascii="Times New Roman" w:hAnsi="Times New Roman" w:cs="Times New Roman"/>
          <w:sz w:val="26"/>
          <w:szCs w:val="26"/>
        </w:rPr>
        <w:t>13</w:t>
      </w:r>
      <w:r w:rsidRPr="00EA0A3A">
        <w:rPr>
          <w:rFonts w:ascii="Times New Roman" w:hAnsi="Times New Roman" w:cs="Times New Roman"/>
          <w:sz w:val="26"/>
          <w:szCs w:val="26"/>
        </w:rPr>
        <w:t xml:space="preserve">. </w:t>
      </w:r>
      <w:r w:rsidR="00943713" w:rsidRPr="00EA0A3A">
        <w:rPr>
          <w:rFonts w:ascii="Times New Roman" w:hAnsi="Times New Roman" w:cs="Times New Roman"/>
          <w:sz w:val="26"/>
          <w:szCs w:val="26"/>
        </w:rPr>
        <w:t>Г</w:t>
      </w:r>
      <w:r w:rsidRPr="00EA0A3A">
        <w:rPr>
          <w:rFonts w:ascii="Times New Roman" w:hAnsi="Times New Roman" w:cs="Times New Roman"/>
          <w:sz w:val="26"/>
          <w:szCs w:val="26"/>
        </w:rPr>
        <w:t>оловка</w:t>
      </w:r>
      <w:r w:rsidR="00943713" w:rsidRPr="00EA0A3A">
        <w:rPr>
          <w:rFonts w:ascii="Times New Roman" w:hAnsi="Times New Roman" w:cs="Times New Roman"/>
          <w:sz w:val="26"/>
          <w:szCs w:val="26"/>
        </w:rPr>
        <w:t xml:space="preserve"> сканирующего туннельного микроскопа</w:t>
      </w:r>
      <w:r w:rsidRPr="00EA0A3A">
        <w:rPr>
          <w:rFonts w:ascii="Times New Roman" w:hAnsi="Times New Roman" w:cs="Times New Roman"/>
          <w:sz w:val="26"/>
          <w:szCs w:val="26"/>
        </w:rPr>
        <w:t xml:space="preserve"> на шасси </w:t>
      </w:r>
      <w:r w:rsidR="00943713" w:rsidRPr="00EA0A3A">
        <w:rPr>
          <w:rFonts w:ascii="Times New Roman" w:hAnsi="Times New Roman" w:cs="Times New Roman"/>
          <w:sz w:val="26"/>
          <w:szCs w:val="26"/>
        </w:rPr>
        <w:t xml:space="preserve">сканирующего зондового микроскопа </w:t>
      </w:r>
      <w:proofErr w:type="spellStart"/>
      <w:r w:rsidRPr="00EA0A3A">
        <w:rPr>
          <w:rFonts w:ascii="Times New Roman" w:hAnsi="Times New Roman" w:cs="Times New Roman"/>
          <w:sz w:val="26"/>
          <w:szCs w:val="26"/>
        </w:rPr>
        <w:t>SolverPro</w:t>
      </w:r>
      <w:proofErr w:type="spellEnd"/>
      <w:r w:rsidR="00943713" w:rsidRPr="00EA0A3A">
        <w:rPr>
          <w:rFonts w:ascii="Times New Roman" w:hAnsi="Times New Roman" w:cs="Times New Roman"/>
          <w:sz w:val="26"/>
          <w:szCs w:val="26"/>
        </w:rPr>
        <w:t xml:space="preserve"> (</w:t>
      </w:r>
      <w:r w:rsidRPr="00EA0A3A">
        <w:rPr>
          <w:rFonts w:ascii="Times New Roman" w:hAnsi="Times New Roman" w:cs="Times New Roman"/>
          <w:sz w:val="26"/>
          <w:szCs w:val="26"/>
        </w:rPr>
        <w:t>коллекторный усилитель</w:t>
      </w:r>
      <w:r w:rsidR="004A6BEB" w:rsidRPr="00EA0A3A">
        <w:rPr>
          <w:rFonts w:ascii="Times New Roman" w:hAnsi="Times New Roman" w:cs="Times New Roman"/>
          <w:sz w:val="26"/>
          <w:szCs w:val="26"/>
        </w:rPr>
        <w:t xml:space="preserve"> установлен на сканер</w:t>
      </w:r>
      <w:r w:rsidR="00943713" w:rsidRPr="00EA0A3A">
        <w:rPr>
          <w:rFonts w:ascii="Times New Roman" w:hAnsi="Times New Roman" w:cs="Times New Roman"/>
          <w:sz w:val="26"/>
          <w:szCs w:val="26"/>
        </w:rPr>
        <w:t>) (а)</w:t>
      </w:r>
      <w:r w:rsidR="004A6BEB" w:rsidRPr="00EA0A3A">
        <w:rPr>
          <w:rFonts w:ascii="Times New Roman" w:hAnsi="Times New Roman" w:cs="Times New Roman"/>
          <w:sz w:val="26"/>
          <w:szCs w:val="26"/>
        </w:rPr>
        <w:t>; шасс</w:t>
      </w:r>
      <w:r w:rsidRPr="00EA0A3A">
        <w:rPr>
          <w:rFonts w:ascii="Times New Roman" w:hAnsi="Times New Roman" w:cs="Times New Roman"/>
          <w:sz w:val="26"/>
          <w:szCs w:val="26"/>
        </w:rPr>
        <w:t xml:space="preserve">и </w:t>
      </w:r>
      <w:r w:rsidR="00943713" w:rsidRPr="00EA0A3A">
        <w:rPr>
          <w:rFonts w:ascii="Times New Roman" w:hAnsi="Times New Roman" w:cs="Times New Roman"/>
          <w:sz w:val="26"/>
          <w:szCs w:val="26"/>
        </w:rPr>
        <w:t>сканирующего зондового микроскопа</w:t>
      </w:r>
      <w:r w:rsidRPr="00EA0A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0A3A">
        <w:rPr>
          <w:rFonts w:ascii="Times New Roman" w:hAnsi="Times New Roman" w:cs="Times New Roman"/>
          <w:sz w:val="26"/>
          <w:szCs w:val="26"/>
        </w:rPr>
        <w:t>SolverPro</w:t>
      </w:r>
      <w:proofErr w:type="spellEnd"/>
      <w:r w:rsidRPr="00EA0A3A">
        <w:rPr>
          <w:rFonts w:ascii="Times New Roman" w:hAnsi="Times New Roman" w:cs="Times New Roman"/>
          <w:sz w:val="26"/>
          <w:szCs w:val="26"/>
        </w:rPr>
        <w:t xml:space="preserve"> с установленным </w:t>
      </w:r>
      <w:proofErr w:type="spellStart"/>
      <w:r w:rsidRPr="00EA0A3A">
        <w:rPr>
          <w:rFonts w:ascii="Times New Roman" w:hAnsi="Times New Roman" w:cs="Times New Roman"/>
          <w:sz w:val="26"/>
          <w:szCs w:val="26"/>
        </w:rPr>
        <w:t>свет</w:t>
      </w:r>
      <w:proofErr w:type="gramStart"/>
      <w:r w:rsidRPr="00EA0A3A">
        <w:rPr>
          <w:rFonts w:ascii="Times New Roman" w:hAnsi="Times New Roman" w:cs="Times New Roman"/>
          <w:sz w:val="26"/>
          <w:szCs w:val="26"/>
        </w:rPr>
        <w:t>о</w:t>
      </w:r>
      <w:proofErr w:type="spellEnd"/>
      <w:r w:rsidRPr="00EA0A3A">
        <w:rPr>
          <w:rFonts w:ascii="Times New Roman" w:hAnsi="Times New Roman" w:cs="Times New Roman"/>
          <w:sz w:val="26"/>
          <w:szCs w:val="26"/>
        </w:rPr>
        <w:t>(</w:t>
      </w:r>
      <w:proofErr w:type="spellStart"/>
      <w:proofErr w:type="gramEnd"/>
      <w:r w:rsidRPr="00EA0A3A">
        <w:rPr>
          <w:rFonts w:ascii="Times New Roman" w:hAnsi="Times New Roman" w:cs="Times New Roman"/>
          <w:sz w:val="26"/>
          <w:szCs w:val="26"/>
        </w:rPr>
        <w:t>шумо</w:t>
      </w:r>
      <w:proofErr w:type="spellEnd"/>
      <w:r w:rsidRPr="00EA0A3A">
        <w:rPr>
          <w:rFonts w:ascii="Times New Roman" w:hAnsi="Times New Roman" w:cs="Times New Roman"/>
          <w:sz w:val="26"/>
          <w:szCs w:val="26"/>
        </w:rPr>
        <w:t>)защитным колпаком</w:t>
      </w:r>
      <w:r w:rsidR="00943713" w:rsidRPr="00EA0A3A">
        <w:rPr>
          <w:rFonts w:ascii="Times New Roman" w:hAnsi="Times New Roman" w:cs="Times New Roman"/>
          <w:sz w:val="26"/>
          <w:szCs w:val="26"/>
        </w:rPr>
        <w:t xml:space="preserve"> (б)</w:t>
      </w:r>
    </w:p>
    <w:p w:rsidR="003B59F9" w:rsidRPr="003B59F9" w:rsidRDefault="003B59F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>СТМ зонды изгота</w:t>
      </w:r>
      <w:r w:rsidR="004A6BEB">
        <w:rPr>
          <w:rFonts w:ascii="Times New Roman" w:hAnsi="Times New Roman" w:cs="Times New Roman"/>
          <w:sz w:val="28"/>
          <w:szCs w:val="28"/>
        </w:rPr>
        <w:t>в</w:t>
      </w:r>
      <w:r w:rsidRPr="003B59F9">
        <w:rPr>
          <w:rFonts w:ascii="Times New Roman" w:hAnsi="Times New Roman" w:cs="Times New Roman"/>
          <w:sz w:val="28"/>
          <w:szCs w:val="28"/>
        </w:rPr>
        <w:t xml:space="preserve">ливались из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Pt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проволоки диаметром 0</w:t>
      </w:r>
      <w:r w:rsidR="004A6BEB">
        <w:rPr>
          <w:rFonts w:ascii="Times New Roman" w:hAnsi="Times New Roman" w:cs="Times New Roman"/>
          <w:sz w:val="28"/>
          <w:szCs w:val="28"/>
        </w:rPr>
        <w:t>.</w:t>
      </w:r>
      <w:r w:rsidRPr="003B59F9">
        <w:rPr>
          <w:rFonts w:ascii="Times New Roman" w:hAnsi="Times New Roman" w:cs="Times New Roman"/>
          <w:sz w:val="28"/>
          <w:szCs w:val="28"/>
        </w:rPr>
        <w:t>3 мм. Остриё СТМ зонда формировалось путём срезания под углом примерно 60</w:t>
      </w:r>
      <w:r w:rsidR="00EA0A3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3B59F9">
        <w:rPr>
          <w:rFonts w:ascii="Times New Roman" w:hAnsi="Times New Roman" w:cs="Times New Roman"/>
          <w:sz w:val="28"/>
          <w:szCs w:val="28"/>
        </w:rPr>
        <w:t xml:space="preserve"> при помощи хирургических ножниц из нержавеющей стали. Проволока и ножницы предварительно очищались кипячением в </w:t>
      </w:r>
      <w:r w:rsidR="00AA00A7">
        <w:rPr>
          <w:rFonts w:ascii="Times New Roman" w:hAnsi="Times New Roman" w:cs="Times New Roman"/>
          <w:sz w:val="28"/>
          <w:szCs w:val="28"/>
        </w:rPr>
        <w:t xml:space="preserve">особо </w:t>
      </w:r>
      <w:proofErr w:type="gramStart"/>
      <w:r w:rsidR="00AA00A7">
        <w:rPr>
          <w:rFonts w:ascii="Times New Roman" w:hAnsi="Times New Roman" w:cs="Times New Roman"/>
          <w:sz w:val="28"/>
          <w:szCs w:val="28"/>
        </w:rPr>
        <w:t>чистом</w:t>
      </w:r>
      <w:proofErr w:type="gramEnd"/>
      <w:r w:rsidR="00AA0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изопропаноле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>. В процессе экспериментов зонды подвергали</w:t>
      </w:r>
      <w:r w:rsidR="004A6BEB">
        <w:rPr>
          <w:rFonts w:ascii="Times New Roman" w:hAnsi="Times New Roman" w:cs="Times New Roman"/>
          <w:sz w:val="28"/>
          <w:szCs w:val="28"/>
        </w:rPr>
        <w:t>с</w:t>
      </w:r>
      <w:r w:rsidRPr="003B59F9">
        <w:rPr>
          <w:rFonts w:ascii="Times New Roman" w:hAnsi="Times New Roman" w:cs="Times New Roman"/>
          <w:sz w:val="28"/>
          <w:szCs w:val="28"/>
        </w:rPr>
        <w:t>ь</w:t>
      </w:r>
      <w:r w:rsidR="004A6BEB">
        <w:rPr>
          <w:rFonts w:ascii="Times New Roman" w:hAnsi="Times New Roman" w:cs="Times New Roman"/>
          <w:sz w:val="28"/>
          <w:szCs w:val="28"/>
        </w:rPr>
        <w:t xml:space="preserve"> м</w:t>
      </w:r>
      <w:r w:rsidRPr="003B59F9">
        <w:rPr>
          <w:rFonts w:ascii="Times New Roman" w:hAnsi="Times New Roman" w:cs="Times New Roman"/>
          <w:sz w:val="28"/>
          <w:szCs w:val="28"/>
        </w:rPr>
        <w:t>ногократному последовател</w:t>
      </w:r>
      <w:r w:rsidR="004A6BEB">
        <w:rPr>
          <w:rFonts w:ascii="Times New Roman" w:hAnsi="Times New Roman" w:cs="Times New Roman"/>
          <w:sz w:val="28"/>
          <w:szCs w:val="28"/>
        </w:rPr>
        <w:t>ь</w:t>
      </w:r>
      <w:r w:rsidRPr="003B59F9">
        <w:rPr>
          <w:rFonts w:ascii="Times New Roman" w:hAnsi="Times New Roman" w:cs="Times New Roman"/>
          <w:sz w:val="28"/>
          <w:szCs w:val="28"/>
        </w:rPr>
        <w:t>ному срезанию.</w:t>
      </w: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>У</w:t>
      </w:r>
      <w:r w:rsidR="004A6BEB">
        <w:rPr>
          <w:rFonts w:ascii="Times New Roman" w:hAnsi="Times New Roman" w:cs="Times New Roman"/>
          <w:sz w:val="28"/>
          <w:szCs w:val="28"/>
        </w:rPr>
        <w:t>зел крепления зонда показан на р</w:t>
      </w:r>
      <w:r w:rsidRPr="003B59F9">
        <w:rPr>
          <w:rFonts w:ascii="Times New Roman" w:hAnsi="Times New Roman" w:cs="Times New Roman"/>
          <w:sz w:val="28"/>
          <w:szCs w:val="28"/>
        </w:rPr>
        <w:t xml:space="preserve">ис. </w:t>
      </w:r>
      <w:r w:rsidR="00D43EDF">
        <w:rPr>
          <w:rFonts w:ascii="Times New Roman" w:hAnsi="Times New Roman" w:cs="Times New Roman"/>
          <w:sz w:val="28"/>
          <w:szCs w:val="28"/>
        </w:rPr>
        <w:t>14</w:t>
      </w:r>
      <w:r w:rsidRPr="00AA00A7">
        <w:rPr>
          <w:rFonts w:ascii="Times New Roman" w:hAnsi="Times New Roman" w:cs="Times New Roman"/>
          <w:sz w:val="28"/>
          <w:szCs w:val="28"/>
        </w:rPr>
        <w:t>. СТМ зонды крепились</w:t>
      </w:r>
      <w:r w:rsidR="00AA00A7" w:rsidRPr="00AA00A7">
        <w:rPr>
          <w:rFonts w:ascii="Times New Roman" w:hAnsi="Times New Roman" w:cs="Times New Roman"/>
          <w:sz w:val="28"/>
          <w:szCs w:val="28"/>
        </w:rPr>
        <w:t xml:space="preserve"> благодаря трению</w:t>
      </w:r>
      <w:r w:rsidRPr="00AA00A7">
        <w:rPr>
          <w:rFonts w:ascii="Times New Roman" w:hAnsi="Times New Roman" w:cs="Times New Roman"/>
          <w:sz w:val="28"/>
          <w:szCs w:val="28"/>
        </w:rPr>
        <w:t xml:space="preserve"> в трубке из нержавеющей стали, сделанной из иглы от медицинского одноразового шприца</w:t>
      </w:r>
      <w:r w:rsidR="00AA00A7">
        <w:rPr>
          <w:rFonts w:ascii="Times New Roman" w:hAnsi="Times New Roman" w:cs="Times New Roman"/>
          <w:sz w:val="28"/>
          <w:szCs w:val="28"/>
        </w:rPr>
        <w:t>.</w:t>
      </w:r>
      <w:r w:rsidRPr="003B59F9">
        <w:rPr>
          <w:rFonts w:ascii="Times New Roman" w:hAnsi="Times New Roman" w:cs="Times New Roman"/>
          <w:sz w:val="28"/>
          <w:szCs w:val="28"/>
        </w:rPr>
        <w:t xml:space="preserve"> На СТМ головке была укреплена тремя винтами пластинка из оргстекла. В ней было просверлено отверстие, в которое была вклеена игла. Сверху на </w:t>
      </w:r>
      <w:r w:rsidRPr="00AA00A7">
        <w:rPr>
          <w:rFonts w:ascii="Times New Roman" w:hAnsi="Times New Roman" w:cs="Times New Roman"/>
          <w:sz w:val="28"/>
          <w:szCs w:val="28"/>
        </w:rPr>
        <w:t>иглу</w:t>
      </w:r>
      <w:r w:rsidR="00AA00A7">
        <w:rPr>
          <w:rFonts w:ascii="Times New Roman" w:hAnsi="Times New Roman" w:cs="Times New Roman"/>
          <w:sz w:val="28"/>
          <w:szCs w:val="28"/>
        </w:rPr>
        <w:t xml:space="preserve"> </w:t>
      </w:r>
      <w:r w:rsidRPr="003B59F9">
        <w:rPr>
          <w:rFonts w:ascii="Times New Roman" w:hAnsi="Times New Roman" w:cs="Times New Roman"/>
          <w:sz w:val="28"/>
          <w:szCs w:val="28"/>
        </w:rPr>
        <w:t>был надет экранированный коаксиал</w:t>
      </w:r>
      <w:r w:rsidR="004A6BEB">
        <w:rPr>
          <w:rFonts w:ascii="Times New Roman" w:hAnsi="Times New Roman" w:cs="Times New Roman"/>
          <w:sz w:val="28"/>
          <w:szCs w:val="28"/>
        </w:rPr>
        <w:t>ь</w:t>
      </w:r>
      <w:r w:rsidRPr="003B59F9">
        <w:rPr>
          <w:rFonts w:ascii="Times New Roman" w:hAnsi="Times New Roman" w:cs="Times New Roman"/>
          <w:sz w:val="28"/>
          <w:szCs w:val="28"/>
        </w:rPr>
        <w:t xml:space="preserve">ный кабель, идущий к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неинвертирующему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входу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СТМ-усилителя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>. Таким образом, заземленная металлическая оплетка кабеля закрывала его весь, за исключением трубки-держателя зонда и самого зонда.</w:t>
      </w:r>
    </w:p>
    <w:p w:rsidR="003B59F9" w:rsidRPr="003B59F9" w:rsidRDefault="003B59F9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1375" cy="2297167"/>
            <wp:effectExtent l="19050" t="0" r="9525" b="0"/>
            <wp:docPr id="14" name="Рисунок 14" descr="C:\Users\Маша\Desktop\Учебное пособ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ша\Desktop\Учебное пособие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9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F9" w:rsidRPr="003B59F9" w:rsidRDefault="003B59F9" w:rsidP="003B59F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0A3A">
        <w:rPr>
          <w:rFonts w:ascii="Times New Roman" w:hAnsi="Times New Roman" w:cs="Times New Roman"/>
          <w:sz w:val="26"/>
          <w:szCs w:val="26"/>
        </w:rPr>
        <w:t xml:space="preserve">Рис. </w:t>
      </w:r>
      <w:r w:rsidR="00D43EDF" w:rsidRPr="00EA0A3A">
        <w:rPr>
          <w:rFonts w:ascii="Times New Roman" w:hAnsi="Times New Roman" w:cs="Times New Roman"/>
          <w:sz w:val="26"/>
          <w:szCs w:val="26"/>
        </w:rPr>
        <w:t>14</w:t>
      </w:r>
      <w:r w:rsidRPr="00EA0A3A">
        <w:rPr>
          <w:rFonts w:ascii="Times New Roman" w:hAnsi="Times New Roman" w:cs="Times New Roman"/>
          <w:sz w:val="26"/>
          <w:szCs w:val="26"/>
        </w:rPr>
        <w:t>. Схема узла крепления зонда</w:t>
      </w:r>
      <w:r w:rsidR="00943713" w:rsidRPr="00EA0A3A">
        <w:rPr>
          <w:rFonts w:ascii="Times New Roman" w:hAnsi="Times New Roman" w:cs="Times New Roman"/>
          <w:sz w:val="26"/>
          <w:szCs w:val="26"/>
        </w:rPr>
        <w:t xml:space="preserve"> сканирующего туннельного микроскопа</w:t>
      </w:r>
    </w:p>
    <w:p w:rsidR="003B59F9" w:rsidRPr="003B59F9" w:rsidRDefault="003B59F9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D58" w:rsidRPr="003B59F9" w:rsidRDefault="00360D58" w:rsidP="003B59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9F9">
        <w:rPr>
          <w:rFonts w:ascii="Times New Roman" w:hAnsi="Times New Roman" w:cs="Times New Roman"/>
          <w:sz w:val="28"/>
          <w:szCs w:val="28"/>
        </w:rPr>
        <w:t xml:space="preserve">Подвод зонда к поверхности металлического электрода по координате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осуществлялся при помощи микрометрического винта встроенного в шасси СЗМ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SolverPro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. Винт имел </w:t>
      </w:r>
      <w:r w:rsidR="004A6BEB">
        <w:rPr>
          <w:rFonts w:ascii="Times New Roman" w:hAnsi="Times New Roman" w:cs="Times New Roman"/>
          <w:sz w:val="28"/>
          <w:szCs w:val="28"/>
        </w:rPr>
        <w:t xml:space="preserve">как </w:t>
      </w:r>
      <w:r w:rsidRPr="003B59F9">
        <w:rPr>
          <w:rFonts w:ascii="Times New Roman" w:hAnsi="Times New Roman" w:cs="Times New Roman"/>
          <w:sz w:val="28"/>
          <w:szCs w:val="28"/>
        </w:rPr>
        <w:t>п</w:t>
      </w:r>
      <w:r w:rsidR="004A6BEB">
        <w:rPr>
          <w:rFonts w:ascii="Times New Roman" w:hAnsi="Times New Roman" w:cs="Times New Roman"/>
          <w:sz w:val="28"/>
          <w:szCs w:val="28"/>
        </w:rPr>
        <w:t>ривод от шагового электродви</w:t>
      </w:r>
      <w:r w:rsidRPr="003B59F9">
        <w:rPr>
          <w:rFonts w:ascii="Times New Roman" w:hAnsi="Times New Roman" w:cs="Times New Roman"/>
          <w:sz w:val="28"/>
          <w:szCs w:val="28"/>
        </w:rPr>
        <w:t xml:space="preserve">гателя, управляемого от компьютера, так и ручной привод. </w:t>
      </w:r>
      <w:proofErr w:type="gramStart"/>
      <w:r w:rsidRPr="003B59F9">
        <w:rPr>
          <w:rFonts w:ascii="Times New Roman" w:hAnsi="Times New Roman" w:cs="Times New Roman"/>
          <w:sz w:val="28"/>
          <w:szCs w:val="28"/>
        </w:rPr>
        <w:t>Позиционирование СТМ зонда в выбранную точку на по</w:t>
      </w:r>
      <w:r w:rsidR="004A6BEB">
        <w:rPr>
          <w:rFonts w:ascii="Times New Roman" w:hAnsi="Times New Roman" w:cs="Times New Roman"/>
          <w:sz w:val="28"/>
          <w:szCs w:val="28"/>
        </w:rPr>
        <w:t>верхности металлического электр</w:t>
      </w:r>
      <w:r w:rsidRPr="003B59F9">
        <w:rPr>
          <w:rFonts w:ascii="Times New Roman" w:hAnsi="Times New Roman" w:cs="Times New Roman"/>
          <w:sz w:val="28"/>
          <w:szCs w:val="28"/>
        </w:rPr>
        <w:t xml:space="preserve">ода в плоскости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>—у осуществлялось вручную при помощи координатного столика с микрометрическими подвижками,</w:t>
      </w:r>
      <w:r w:rsidR="004A6BEB">
        <w:rPr>
          <w:rFonts w:ascii="Times New Roman" w:hAnsi="Times New Roman" w:cs="Times New Roman"/>
          <w:sz w:val="28"/>
          <w:szCs w:val="28"/>
        </w:rPr>
        <w:t xml:space="preserve"> встроенного в шасси СЗМ </w:t>
      </w:r>
      <w:proofErr w:type="spellStart"/>
      <w:r w:rsidR="004A6BEB">
        <w:rPr>
          <w:rFonts w:ascii="Times New Roman" w:hAnsi="Times New Roman" w:cs="Times New Roman"/>
          <w:sz w:val="28"/>
          <w:szCs w:val="28"/>
        </w:rPr>
        <w:t>Solver</w:t>
      </w:r>
      <w:r w:rsidRPr="003B59F9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>, под контролем оптического микроскопа с интегрированной в него видеокамерой</w:t>
      </w:r>
      <w:r w:rsidR="00D43F00">
        <w:rPr>
          <w:rFonts w:ascii="Times New Roman" w:hAnsi="Times New Roman" w:cs="Times New Roman"/>
          <w:sz w:val="28"/>
          <w:szCs w:val="28"/>
        </w:rPr>
        <w:t>, изготовленной по типу приборов с зарядовой связью и</w:t>
      </w:r>
      <w:r w:rsidRPr="003B59F9">
        <w:rPr>
          <w:rFonts w:ascii="Times New Roman" w:hAnsi="Times New Roman" w:cs="Times New Roman"/>
          <w:sz w:val="28"/>
          <w:szCs w:val="28"/>
        </w:rPr>
        <w:t xml:space="preserve"> позволяющей наблюдать поверхность исследуемой структуры и СТМ зонд на экране ТВ монитора.</w:t>
      </w:r>
      <w:proofErr w:type="gramEnd"/>
      <w:r w:rsidRPr="003B59F9">
        <w:rPr>
          <w:rFonts w:ascii="Times New Roman" w:hAnsi="Times New Roman" w:cs="Times New Roman"/>
          <w:sz w:val="28"/>
          <w:szCs w:val="28"/>
        </w:rPr>
        <w:t xml:space="preserve"> После того, </w:t>
      </w:r>
      <w:r w:rsidRPr="00D43F00">
        <w:rPr>
          <w:rFonts w:ascii="Times New Roman" w:hAnsi="Times New Roman" w:cs="Times New Roman"/>
          <w:sz w:val="28"/>
          <w:szCs w:val="28"/>
        </w:rPr>
        <w:t>как зонд позиционирова</w:t>
      </w:r>
      <w:r w:rsidR="004A6BEB" w:rsidRPr="00D43F00">
        <w:rPr>
          <w:rFonts w:ascii="Times New Roman" w:hAnsi="Times New Roman" w:cs="Times New Roman"/>
          <w:sz w:val="28"/>
          <w:szCs w:val="28"/>
        </w:rPr>
        <w:t>л</w:t>
      </w:r>
      <w:r w:rsidRPr="00D43F00">
        <w:rPr>
          <w:rFonts w:ascii="Times New Roman" w:hAnsi="Times New Roman" w:cs="Times New Roman"/>
          <w:sz w:val="28"/>
          <w:szCs w:val="28"/>
        </w:rPr>
        <w:t>ся в выбранную точку поверхности электрода МДП</w:t>
      </w:r>
      <w:r w:rsidR="004A6BEB" w:rsidRPr="00D43F00">
        <w:rPr>
          <w:rFonts w:ascii="Times New Roman" w:hAnsi="Times New Roman" w:cs="Times New Roman"/>
          <w:sz w:val="28"/>
          <w:szCs w:val="28"/>
        </w:rPr>
        <w:t>-</w:t>
      </w:r>
      <w:r w:rsidRPr="00D43F00">
        <w:rPr>
          <w:rFonts w:ascii="Times New Roman" w:hAnsi="Times New Roman" w:cs="Times New Roman"/>
          <w:sz w:val="28"/>
          <w:szCs w:val="28"/>
        </w:rPr>
        <w:t>структуры</w:t>
      </w:r>
      <w:r w:rsidR="00D43F00" w:rsidRPr="00D43F00">
        <w:rPr>
          <w:rFonts w:ascii="Times New Roman" w:hAnsi="Times New Roman" w:cs="Times New Roman"/>
          <w:sz w:val="28"/>
          <w:szCs w:val="28"/>
        </w:rPr>
        <w:t xml:space="preserve"> и</w:t>
      </w:r>
      <w:r w:rsidRPr="00D43F00">
        <w:rPr>
          <w:rFonts w:ascii="Times New Roman" w:hAnsi="Times New Roman" w:cs="Times New Roman"/>
          <w:sz w:val="28"/>
          <w:szCs w:val="28"/>
        </w:rPr>
        <w:t xml:space="preserve"> оказывался на расстоянии ~ 1 мм над его поверхностью,</w:t>
      </w:r>
      <w:r w:rsidRPr="003B59F9">
        <w:rPr>
          <w:rFonts w:ascii="Times New Roman" w:hAnsi="Times New Roman" w:cs="Times New Roman"/>
          <w:sz w:val="28"/>
          <w:szCs w:val="28"/>
        </w:rPr>
        <w:t xml:space="preserve"> оптический микроскоп отводился в сторону, на шасси надевался </w:t>
      </w:r>
      <w:proofErr w:type="spellStart"/>
      <w:r w:rsidRPr="003B59F9">
        <w:rPr>
          <w:rFonts w:ascii="Times New Roman" w:hAnsi="Times New Roman" w:cs="Times New Roman"/>
          <w:sz w:val="28"/>
          <w:szCs w:val="28"/>
        </w:rPr>
        <w:t>свето</w:t>
      </w:r>
      <w:r w:rsidR="004A6BEB">
        <w:rPr>
          <w:rFonts w:ascii="Times New Roman" w:hAnsi="Times New Roman" w:cs="Times New Roman"/>
          <w:sz w:val="28"/>
          <w:szCs w:val="28"/>
        </w:rPr>
        <w:t>-</w:t>
      </w:r>
      <w:r w:rsidRPr="003B59F9">
        <w:rPr>
          <w:rFonts w:ascii="Times New Roman" w:hAnsi="Times New Roman" w:cs="Times New Roman"/>
          <w:sz w:val="28"/>
          <w:szCs w:val="28"/>
        </w:rPr>
        <w:t>изолирующий</w:t>
      </w:r>
      <w:proofErr w:type="spellEnd"/>
      <w:r w:rsidRPr="003B59F9">
        <w:rPr>
          <w:rFonts w:ascii="Times New Roman" w:hAnsi="Times New Roman" w:cs="Times New Roman"/>
          <w:sz w:val="28"/>
          <w:szCs w:val="28"/>
        </w:rPr>
        <w:t xml:space="preserve"> колпак, и дальнейший подвод зонда к поверхности и захват ОС осуществлялся</w:t>
      </w:r>
      <w:r w:rsidR="008A17AB">
        <w:rPr>
          <w:rFonts w:ascii="Times New Roman" w:hAnsi="Times New Roman" w:cs="Times New Roman"/>
          <w:sz w:val="28"/>
          <w:szCs w:val="28"/>
        </w:rPr>
        <w:t xml:space="preserve"> автоматически </w:t>
      </w:r>
      <w:r w:rsidR="00D43F00">
        <w:rPr>
          <w:rFonts w:ascii="Times New Roman" w:hAnsi="Times New Roman" w:cs="Times New Roman"/>
          <w:sz w:val="28"/>
          <w:szCs w:val="28"/>
        </w:rPr>
        <w:t>(</w:t>
      </w:r>
      <w:r w:rsidR="008A17AB">
        <w:rPr>
          <w:rFonts w:ascii="Times New Roman" w:hAnsi="Times New Roman" w:cs="Times New Roman"/>
          <w:sz w:val="28"/>
          <w:szCs w:val="28"/>
        </w:rPr>
        <w:t>под ко</w:t>
      </w:r>
      <w:r w:rsidRPr="003B59F9">
        <w:rPr>
          <w:rFonts w:ascii="Times New Roman" w:hAnsi="Times New Roman" w:cs="Times New Roman"/>
          <w:sz w:val="28"/>
          <w:szCs w:val="28"/>
        </w:rPr>
        <w:t>н</w:t>
      </w:r>
      <w:r w:rsidR="008A17AB">
        <w:rPr>
          <w:rFonts w:ascii="Times New Roman" w:hAnsi="Times New Roman" w:cs="Times New Roman"/>
          <w:sz w:val="28"/>
          <w:szCs w:val="28"/>
        </w:rPr>
        <w:t>т</w:t>
      </w:r>
      <w:r w:rsidRPr="003B59F9">
        <w:rPr>
          <w:rFonts w:ascii="Times New Roman" w:hAnsi="Times New Roman" w:cs="Times New Roman"/>
          <w:sz w:val="28"/>
          <w:szCs w:val="28"/>
        </w:rPr>
        <w:t>р</w:t>
      </w:r>
      <w:r w:rsidR="008A17AB">
        <w:rPr>
          <w:rFonts w:ascii="Times New Roman" w:hAnsi="Times New Roman" w:cs="Times New Roman"/>
          <w:sz w:val="28"/>
          <w:szCs w:val="28"/>
        </w:rPr>
        <w:t xml:space="preserve">олем управляющего </w:t>
      </w:r>
      <w:r w:rsidR="008A17AB" w:rsidRPr="00C235A4">
        <w:rPr>
          <w:rFonts w:ascii="Times New Roman" w:hAnsi="Times New Roman" w:cs="Times New Roman"/>
          <w:sz w:val="28"/>
          <w:szCs w:val="28"/>
        </w:rPr>
        <w:t>ПО</w:t>
      </w:r>
      <w:r w:rsidR="008A17AB">
        <w:rPr>
          <w:rFonts w:ascii="Times New Roman" w:hAnsi="Times New Roman" w:cs="Times New Roman"/>
          <w:sz w:val="28"/>
          <w:szCs w:val="28"/>
        </w:rPr>
        <w:t xml:space="preserve"> СЗМ </w:t>
      </w:r>
      <w:proofErr w:type="spellStart"/>
      <w:r w:rsidR="008A17AB">
        <w:rPr>
          <w:rFonts w:ascii="Times New Roman" w:hAnsi="Times New Roman" w:cs="Times New Roman"/>
          <w:sz w:val="28"/>
          <w:szCs w:val="28"/>
        </w:rPr>
        <w:t>Solver</w:t>
      </w:r>
      <w:r w:rsidRPr="003B59F9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="00D43F00">
        <w:rPr>
          <w:rFonts w:ascii="Times New Roman" w:hAnsi="Times New Roman" w:cs="Times New Roman"/>
          <w:sz w:val="28"/>
          <w:szCs w:val="28"/>
        </w:rPr>
        <w:t>)</w:t>
      </w:r>
      <w:r w:rsidRPr="003B59F9">
        <w:rPr>
          <w:rFonts w:ascii="Times New Roman" w:hAnsi="Times New Roman" w:cs="Times New Roman"/>
          <w:sz w:val="28"/>
          <w:szCs w:val="28"/>
        </w:rPr>
        <w:t>.</w:t>
      </w:r>
    </w:p>
    <w:p w:rsidR="008850B9" w:rsidRDefault="008850B9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0B9" w:rsidRPr="008850B9" w:rsidRDefault="008850B9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EDF">
        <w:rPr>
          <w:rFonts w:ascii="Times New Roman" w:hAnsi="Times New Roman" w:cs="Times New Roman"/>
          <w:sz w:val="28"/>
          <w:szCs w:val="28"/>
        </w:rPr>
        <w:t xml:space="preserve">Авторы настоящего пособия выражают благодарность </w:t>
      </w:r>
      <w:proofErr w:type="spellStart"/>
      <w:r w:rsidRPr="00D43EDF">
        <w:rPr>
          <w:rFonts w:ascii="Times New Roman" w:hAnsi="Times New Roman" w:cs="Times New Roman"/>
          <w:sz w:val="28"/>
          <w:szCs w:val="28"/>
        </w:rPr>
        <w:t>д.ф.-м.н</w:t>
      </w:r>
      <w:proofErr w:type="spellEnd"/>
      <w:r w:rsidRPr="00D43EDF">
        <w:rPr>
          <w:rFonts w:ascii="Times New Roman" w:hAnsi="Times New Roman" w:cs="Times New Roman"/>
          <w:sz w:val="28"/>
          <w:szCs w:val="28"/>
        </w:rPr>
        <w:t>.</w:t>
      </w:r>
      <w:r w:rsidR="00D43EDF" w:rsidRPr="00D43EDF">
        <w:rPr>
          <w:rFonts w:ascii="Times New Roman" w:hAnsi="Times New Roman" w:cs="Times New Roman"/>
          <w:sz w:val="28"/>
          <w:szCs w:val="28"/>
        </w:rPr>
        <w:t>,</w:t>
      </w:r>
      <w:r w:rsidRPr="00D43EDF">
        <w:rPr>
          <w:rFonts w:ascii="Times New Roman" w:hAnsi="Times New Roman" w:cs="Times New Roman"/>
          <w:sz w:val="28"/>
          <w:szCs w:val="28"/>
        </w:rPr>
        <w:t xml:space="preserve"> доценту кафедры ИТФИ Физического факультета ННГУ, </w:t>
      </w:r>
      <w:r w:rsidRPr="00D43EDF">
        <w:rPr>
          <w:rStyle w:val="a3"/>
          <w:rFonts w:ascii="Times New Roman" w:hAnsi="Times New Roman" w:cs="Times New Roman"/>
          <w:b w:val="0"/>
          <w:sz w:val="28"/>
          <w:szCs w:val="28"/>
        </w:rPr>
        <w:t>ведущему научному сотруднику отдела математического моделирования НИФТИ Морозову О.А.</w:t>
      </w:r>
      <w:r w:rsidRPr="00D43EDF">
        <w:rPr>
          <w:rFonts w:ascii="Times New Roman" w:hAnsi="Times New Roman" w:cs="Times New Roman"/>
          <w:sz w:val="28"/>
          <w:szCs w:val="28"/>
        </w:rPr>
        <w:t xml:space="preserve"> за помощь в проектировании </w:t>
      </w:r>
      <w:proofErr w:type="spellStart"/>
      <w:r w:rsidR="00D43EDF" w:rsidRPr="00D43EDF">
        <w:rPr>
          <w:rFonts w:ascii="Times New Roman" w:hAnsi="Times New Roman" w:cs="Times New Roman"/>
          <w:sz w:val="28"/>
          <w:szCs w:val="28"/>
        </w:rPr>
        <w:t>предусилителя</w:t>
      </w:r>
      <w:proofErr w:type="spellEnd"/>
      <w:r w:rsidR="00D43EDF" w:rsidRPr="00D43EDF">
        <w:rPr>
          <w:rFonts w:ascii="Times New Roman" w:hAnsi="Times New Roman" w:cs="Times New Roman"/>
          <w:sz w:val="28"/>
          <w:szCs w:val="28"/>
        </w:rPr>
        <w:t xml:space="preserve"> для </w:t>
      </w:r>
      <w:r w:rsidRPr="00D43EDF">
        <w:rPr>
          <w:rFonts w:ascii="Times New Roman" w:hAnsi="Times New Roman" w:cs="Times New Roman"/>
          <w:sz w:val="28"/>
          <w:szCs w:val="28"/>
        </w:rPr>
        <w:t>БЭЭМ.</w:t>
      </w:r>
    </w:p>
    <w:p w:rsidR="00360D58" w:rsidRPr="00354828" w:rsidRDefault="00360D58" w:rsidP="003B5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828" w:rsidRPr="00C630E9" w:rsidRDefault="00FD6E76" w:rsidP="00EA0A3A">
      <w:pPr>
        <w:pStyle w:val="a6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C630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</w:p>
    <w:p w:rsidR="00C630E9" w:rsidRPr="00C630E9" w:rsidRDefault="00C630E9" w:rsidP="00C630E9">
      <w:pPr>
        <w:pStyle w:val="a6"/>
        <w:spacing w:after="0" w:line="240" w:lineRule="auto"/>
        <w:ind w:left="1069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FD6E76" w:rsidRPr="00FD6E76" w:rsidRDefault="00FD6E76" w:rsidP="003B59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V. BEEM imaging and spectroscopy of buried structures in semiconductors /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Kozhevnikov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</w:t>
      </w:r>
      <w:r w:rsidRPr="00503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Rep</w:t>
      </w:r>
      <w:r w:rsidRPr="00AA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- 2001. – </w:t>
      </w:r>
      <w:proofErr w:type="spellStart"/>
      <w:r w:rsidRPr="00503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Vol</w:t>
      </w:r>
      <w:proofErr w:type="spellEnd"/>
      <w:r w:rsidRPr="00AA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349, № 6. - </w:t>
      </w:r>
      <w:r w:rsidRPr="00503B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AA0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447-514. </w:t>
      </w:r>
      <w:r w:rsidRPr="00AA00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Симмонс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Дж. Г. Туннельные явления в твердых телах / Дж. Г.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Симмонс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пер. с англ. под ред.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Переля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-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.: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1973. -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131-142.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3. Bell, L.D. Observation of Interface Band Structure by Ballistic-Electron-Emission Microscopy // L.D. Bell, W.J. Kaiser // Phys. Rev.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1988. – Vol. 61, № 20. - P.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2368-2371.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4.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Prietsch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 Ballistic-electron emission microscopy (BEEM): studies of metal/semiconductor interfaces with nanometer resolution / M.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Prietsch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Physics Reports. - 1995. - Vol. 253, № 4. - P. 163-233.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5. Bell, L.D. Ballistic-electron emission microscopy: A nanometer-scale probe of interfaces and carrier transport / L.D. Bell, W.J. Kaiser //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Annu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Rev. Mater.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Sci. – 1996.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Vol. 26. – P. 189-222.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6. Fernandez, A. Ballistic electron studies and modification of the Au/Si(111) interface / A. Fernandez, H.D.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Hallen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T. Huang, R.A.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Buhrman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Silcox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1990. - Vol. 57, № 26.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2826-2828.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7.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Kozhevnikov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 Effect of Electron Scattering on Second Derivative Ballistic Electron Emission Spectroscopy in Au/GaAs/AlGaAs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Heterostructures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M.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Kozhevnikov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C.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Zheng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Y.-J. Chiu, D.L. Smith // Phys. Rev.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1999. – Vol. 82. P. - 3677-3680.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8.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Niedermann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P. Ballistic electron emission microscopy study of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PtSi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–n-Si(100)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Schottky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diodes / P.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Niedermann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L.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Quattropani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K.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Solt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A.D. Kent, O. Fischer // J. Vac. Sci. Technol. B. – 1992. - Vol.10, № 2. - P. 580-585.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9. Bauer A. Quantitative study of electron transport in ballistic-electron-emission microscopy / A. Bauer, M.T.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Cuberes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Prietsch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G.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Kaindl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Rev.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1993. - Vol. 71. – P. 149-152.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10.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Sirringhaus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H. Surface effects in ballistic-electron-emission microscopy / H.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Sirringhaus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E.Y. Lee, H. von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Kanel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Surf.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Sci. – 1995.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Vol. 331-333, № 2. - P. 1277-1282.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11. Reuter, K. Ballistic Electron Emission Microscopy on CoSi2/Si(111) Interfaces: Band Structure Induced Atomic-Scale Resolution and Role of Localized Surface States / K. Reuter, F.J. Garcia-Vidal, P.L. de Andres, F. Flores, K. Heinz // Phys. Rev.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1998. – Vol. 81. – P. 4963-4966.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12. Williams R.H. Ballistic electron emission microscopy of metal/semiconductor interfaces and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heterojunctions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R.H. Williams // Appl. Surf.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Sci. – 1993.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Vol. 70-71. – P. 368-390.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13. Bell, L.D. Characterizing hot-carrier transport in silicon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heterostructures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with the use of ballistic-electron-emission microscopy / L.D. Bell, S.J.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Manion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M.H. Hecht, W.J. Kaiser, R.W.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Fathauer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A.M. Milliken // Phys. Rev. B. – 1993. – Vol. 48. – 5712-5715.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14. Bell, L.D. Ballistic-electron-emission microscopy of strained Si1-xGex layers / L.D. Bell, A.M. Milliken, S.J.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Manion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W.J. Kaiser, R.W.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Fathauer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W.T. Pike // Phys. Rev. B. – 1994. – Vol. 50. – P. 8082-8085.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15.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Ludeke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 Novel transport effects in high-bias ballistic-electron-emission spectroscopy / R.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Ludeke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Rev.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1993. – Vol. 70. – P. 214-216.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16.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Chahboun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R. Ballistic electron emission microscopy of Au/n-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ZnSe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contacts and local density of states spectroscopy / R.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Chahboun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F.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Coratger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Ajustron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Beauvillain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I.M.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Dharmadasa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A.P.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Samantilleke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J. Appl. Phys. – 2000. – Vol.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87 .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P. 2422-2427.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17. O'Shea J.J. Conduction band offsets in ordered-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GaInP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/GaAs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heterostructures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studied by ballistic-electron-emission microscopy / J.J. O'Shea, C.M. Reaves, S.P.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DenBaars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M.A. Chin,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1996. - Vol. 69. – P. 3022-3024.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18.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Kozhevnikov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 Ordering-induced band structure effects in GaInP2 studied by ballistic electron emission microscopy / M.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Kozhevnikov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A.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Mascarenhas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Y. Zhang, J.M. Olson, D.L. Smith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1999. – Vol. 75. – P. 1128-1130.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19. Bell, L.D. Metal/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Schottky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barriers characterized by ballistic-electron-emission microscopy and spectroscopy / L.D. Bell, R.P. Smith, B.T. McDermott, E.R.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Gertner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 Pittman, R.L. Pierson, G.L. Sullivan // J. Vac. Sci. Technol. B. – 1998. – Vol. 16. – P. 2286-2290.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20.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Brazel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E. Direct observation of localized high current densities in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films / E.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Brazel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M.A. Chin,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1999. – Vol. 74. – P. 2367-2369.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21. Bell, L.D. Modification of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Schottky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barrier interfaces probed by ballistic-electron-emission microscopy and spectroscopy / L.D. Bell, R.P. Smith, B.T. McDermott, E.R.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Gertner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 Pittman, R.L. Pierson, G.J. Sullivan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2000. – Vol. 76. – P. 1725-1727.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22.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Kozhevnikov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 Evolution of GaAs1-xNx conduction states and giant Au/GaAs1-xNx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Schottky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barrier reduction studied by ballistic electron emission spectroscopy / M.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Kozhevnikov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C.V. Reddy, H.P.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C.W.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A.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Mascarenhas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Y. Zhang // Phys. Rev. B. – 2000. – Vol. 61.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–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7861-7864.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23.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Im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H.-J. Ballistic electron emission microscopy study of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Schottky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contacts on 6H- and 4H-SiC / H.-J.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Im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B.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Kaczer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J.P.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Pelz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W.J.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Choyke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1998. – Vol. 72. – P. 839-841.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24.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Kaczer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B. Direct observation of conduction-band structure of 4H- and 6H-SiC using ballistic electron emission microscopy / B.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Kaczer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H.-J.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Im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J.P.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Pelz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 Chen, W.J.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Choyke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Rev. B. – 1998. – Vol. 57. – P. 4027-4032.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25. Kaiser, W.J. Direct investigation of subsurface interface electronic structure by ballistic-electron-emission microscopy / W.J. Kaiser, L.D. Bell // Phys. Rev.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1988. – Vol. 60. – P. 1406-1408.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26.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Cuberes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M.T. Probing the CaF2 density of states at Au/CaF2/n-Si(111) interfaces with photoelectron spectroscopy and ballistic-electron emission microscopy / M.T.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Cuberes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A. Bauer, H.J.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Prietsch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G.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Kaindl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J. Vac. Sci. Technol. B. – 1994. – Vol. 12. – P. 2646-2652.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27.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Ludeke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 Hot electron transport in SiO2 probed with a scanning tunnel microscope / R.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Ludeke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A. Bauer, E. Cartier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1995. – Vol. 66. – P. 730-732.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28.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Kaczer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B. Ballistic-electron emission microscopy studies of charge trapping in SiO2 / B.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Kaczer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J.P.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Pelz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J. Vac. Sci. Technol. B. – 1996. – Vol. 14. – P. 2864-2871.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29.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Ludeke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 Quantum interference in SiO2: A conduction-band mass reappraisal / R.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Ludeke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H.J.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A. Schenk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1998. – Vol. 73. – P. 1221-1223.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30. O'Shea, J.J. Ballistic-electron-emission spectroscopy of AlxGa1-xAs/GaAs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heterostructures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Conduction-band offsets, transport mechanisms, and band-structure effects / J.J. O'Shea, E.G.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Brazel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M.E. Rubin, 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Bhargava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M.A. Chin,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Rev. B. – 1997. – Vol. 56. – P. 2026-2035.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31.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Bhargava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S. Measurement of the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AlGaInAs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/AlGaAs conduction-band offset using ballistic electron emission spectroscopy / 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Bhargava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C.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Zheng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M.A. Chin, L.A.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Coldren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1998. – Vol. 73. – P. 3271-3273.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32.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Bhargava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S. Staggered to straddling band lineups in InAs/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Al(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As, Sb) / 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Bhargava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H.-R. Blank, E. Hall, M.A. Chin, H.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Kroemer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1999. – Vol. 74. – P. 1135-1137.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33. Guthrie, D.K. Electron-wave interference effects in a Ga1–xAlxAs single-barrier structure measured by ballistic electron emission spectroscopy / D.K. Guthrie, P.N. First, T.K. Gaylord, E.N.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Glytsis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R.E.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Leibenguth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1997. – Vol. 71. – P. 2292-2294.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34.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Sajoto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T. Direct Observation of Quasi-Bound States and Band-Structure Effects in a Double Barrier Resonant Tunneling Structure Using Ballistic Electron Emission Microscopy / T.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Sajoto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J.J. O'Shea, 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Bhargava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D. Leonard, M.A. Chin,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Rev.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1995. – Vol. 74. – P. 3427-3429.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35.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 Ballistic electron emission microscopy on biased GaAs–AlGaAs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superlattices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R.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Smoliner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G.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Strasser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E.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Gornik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1998. – Vol. 73. – P. 3138-3140.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36.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Smoliner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 Electron refraction in ballistic electron-emission microscopy studied by a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superlattice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energy filter / 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Smoliner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C. Eder, G.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Strasser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Rev. B. – 1998. – Vol. 58.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–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7516-7519.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37.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Smoliner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 Low temperature current imaging tunneling spectroscopy on wet chemically etched quantum wires / 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Smoliner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C. Eder, G.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BoK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hm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G.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Weimann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1996. – Vol. 69, № 1. – P. 52-54.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38. Eder, C. Local barrier heights on quantum wires determined by ballistic electron emission microscopy / C. Eder, 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Smoliner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G.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Strasser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1996. – Vol. 68. – P. 2876-2878.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39. Rubin, M.E. Imaging and Spectroscopy of Single InAs Self-Assembled Quantum Dots using Ballistic Electron Emission Microscopy / M.E. Rubin, G. Medeiros-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Ribeiro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J.J. O'Shea, M.A. Chin, E.Y. Lee, P.M. Petro,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Rev.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1996. – Vol. 77, № 26. – P. 5268-5270.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40. Rubin, M.E. Local conduction band offset of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GaSb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self-assembled quantum dots on GaAs / M.E. Rubin, H.R. Blank, M.A. Chin, H.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Kroemer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1997. – Vol. 70, № 12. – P. 1590-1592.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41. Reddy, C.V. Imaging and local current transport measurements of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AlInP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quantum dots grown on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GaP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C.V. Reddy,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J.H.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Ryou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U.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Chowdhury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R.D. Dupuis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2000. – Vol. 76, № 11. – P. 1437-1439.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42.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Sirringhaus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H. In situ ballistic-carrier spectroscopy on epitaxial CoSi2/Si(111) and Si(100) / H.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Sirringhaus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E.Y. Lee, U.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Kafader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H. von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Kanel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J. Vac. Sci. Technol. B. – 1995. – Vol. 13. – P. 1848-1852.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43. Lee, E.Y. Observation of misfit dislocations at the InxGa1 –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xAs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/GaAs interface by ballistic-electron-emission microscopy / E.Y. Lee, 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Bhargava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K. Pond, K.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Luo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M.A. Chin,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1996. – Vol. 69, № 7. – P. 940-942.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44. Lee, E.Y. Atomic and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mesoscopic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scale characterization of semiconductor interfaces by ballistic electron emission microscopy / E.Y. Lee, 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Bhargava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M.A. Chin,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J. Vac. Sci. Technol. A. – 1997. – Vol. 15. – P. 1351-1357.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45. Bauer, A. Dynamical transmission effects and impact ionization in hot-electron transport across NiSi2/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Si(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111)7 × 7 interfaces / A. Bauer, R.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Ludeke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J. Vac. Sci. Technol. B. – 1994. – Vol. 12. – P. 2667-2674.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46. Henderson, G.N. Low-temperature scanning tunneling microscope for ballistic electron emission microscopy and spectroscopy / G.N. Henderson, P.N. First, T.K. Gaylord, E.N.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Glytsis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B.J. Rice, P.L.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Dantzscher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D.K. Guthrie, L.E. Harrell, J.S. Cave // Rev. Sci. Instr. – 1995. – Vol. 66, № 1. – P. 91-96.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47. Eder, C. Ballistic electron emission microscopy in liquid helium using low dimensional collector electrodes / C. Eder, 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Smoliner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G.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Strasser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E.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Gornik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Appl. Phys.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1996. – Vol. 69. – P. 1725-1727.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48. Simmons, J.G. Generalized Formula for the Electric Tunnel Effect between Similar Electrodes Separated by a Thin Insulating Film / J.G. Simmons // J. Appl. Phys. – 1963. – Vol. 34. – P. 1793-1799.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49.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 Hot-electron transport through Au/GaAs and Au/GaAs/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AlAs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heterojunction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interfaces: Ballistic-electron-emission-microscopy measurement and Monte Carlo simulation / M.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D.I. Westwood, C.C.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Matthai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B.E. Richardson, R.H. Williams // Phys. Rev. B. – 1996. – Vol. 53. – P. 4845-4849.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50. Henderson, G.N. Quantum transmittance from low-temperature ballistic electron emission spectroscopy of Au/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Si(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100)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Schottky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interfaces / G.N. Henderson, P.N. First, T.K. Gaylord, E.N.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Glytsis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Rev.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– 1993. – Vol. 71. – P. 2999-3001.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51.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Cuberes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M.T. Ballistic-electron emission microscopy on the Au/n-Si(111)7 × 7 interface / M.T.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Cuberes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A. Bauer, H.J.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D.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Vandre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Prietsch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G.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Kaindl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J. Vac. Sci. Technol. B. – 1994. – Vol. 12. – P. 2422-2428.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52. Smith, D.L Scattering theory of ballistic-electron-emission microscopy at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nonepitaxial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interfaces / D.L. Smith, M.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Kozhevnikov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E.Y. Lee, V.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Narayanamurti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Rev. B. – 2000. – Vol. 61. – P. 13914-13922.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53.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Menegozzi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 Electron transport in ballistic electron emission microscopy / R.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Menegozzi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P.-G.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Reinhard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 Schulz // Appl. Phys. A. – 1998. – Vol. 66. –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897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-900.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54.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Menegozzi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 Quantum mechanical electron transmission coefficient at interfaces and ballistic electron emission microscopy / R.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Menegozzi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P.-G.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Reinhard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M. Schulz // Surf. Sci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.-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1998. – Vol. 411, № 1-2.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– </w:t>
      </w:r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L810-L815.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55.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Ventrice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C.A. Measurement of hot-electron scattering processes at Au/Si(100)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Schottky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interfaces by temperature-dependent ballistic-electron-emission microscopy / C.A.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Ventrice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V.P.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LaBella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G.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Ramaswamy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H.-P. Yu, L.J.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Schowalter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Rev. B. – 1996. – Vol. 53– P. 3952 – 3959.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56.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Schowalter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L.J. Role of elastic scattering in ballistic-electron-emission microscopy of Au/Si(001) and Au/Si(111) interfaces / L.J.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Schowalter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E.Y. Lee // Phys. Rev. B. – 1991. – Vol. 43. – P. 9308-9311.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57.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C. Electron emission microscopy on Au/Si and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silicide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/Si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Schottky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barriers / C.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Y.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Bodschwinna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 Schulz // Appl. Surf. </w:t>
      </w:r>
      <w:proofErr w:type="gram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Sci. – 1997.</w:t>
      </w:r>
      <w:proofErr w:type="gram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Vol. 117/118. – P. 321-328.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58. Smith, D.L. Theory of ballistic-electron-emission microscopy of buried semiconductor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heterostructures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 D.L. Smith, S.M.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Kogan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Rev. B. – 1996. – Vol. 54. – P. 10354-10357.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59. Hecht, M.H. Ballistic-hole spectroscopy of interfaces / M.H. Hecht, L.D. Bell, W.J. Kaiser, L.C. Davis // Phys. Rev. B. – 1990. – Vol. 42, № 12. – P. 7663–7666.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60. Bell, L.D. Scanning Tunneling Microscopy / L.D. Bell, W.J. Kaiser, M.H. Hecht, L.C. Davis // Methods of Experimental Physics. Vol. 27 – Ed. by J.A.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Stroscio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W.J. Kaiser - New York: Academic Press, 1993.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61. Lee, E.Y. Electron-hole pair creation and metal/semiconductor interface scattering observed by ballistic-electron-emission microscopy / E.Y. Lee, L.J.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Schowalter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Rev. B. – 1992. – Vol. 45. – P. 6325-6328.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62. Lee, E.Y. Ballistic-electron-emission-microscopy investigation of hot-carrier transport in epitaxial CoSi2 films on Si(100) and Si(111) / E.Y. Lee, H.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Sirringhaus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U.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Kafader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H. von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Kanel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Phys. Rev. B. – 1995. – Vol. 52. – P. 1816-1829. </w:t>
      </w:r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63.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Ludeke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 Electrical transport properties of hot electrons at metal, insulator, and semiconductor interfaces / R.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Ludeke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A. Bauer // J. Vac. Sci.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Technol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A. – 1995. – </w:t>
      </w:r>
      <w:proofErr w:type="spellStart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Vol</w:t>
      </w:r>
      <w:proofErr w:type="spellEnd"/>
      <w:r w:rsidRPr="00FD6E76">
        <w:rPr>
          <w:rFonts w:ascii="Times New Roman" w:eastAsia="Times New Roman" w:hAnsi="Times New Roman" w:cs="Times New Roman"/>
          <w:sz w:val="28"/>
          <w:szCs w:val="28"/>
          <w:lang w:eastAsia="ru-RU"/>
        </w:rPr>
        <w:t>. 13. – P. 614-622.</w:t>
      </w:r>
    </w:p>
    <w:p w:rsidR="00FD6E76" w:rsidRPr="003B59F9" w:rsidRDefault="00FD6E76" w:rsidP="003B5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FD6E76" w:rsidRPr="003B59F9" w:rsidSect="002C0206">
      <w:footerReference w:type="default" r:id="rId2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18F" w:rsidRDefault="00E4218F" w:rsidP="00354828">
      <w:pPr>
        <w:spacing w:after="0" w:line="240" w:lineRule="auto"/>
      </w:pPr>
      <w:r>
        <w:separator/>
      </w:r>
    </w:p>
  </w:endnote>
  <w:endnote w:type="continuationSeparator" w:id="0">
    <w:p w:rsidR="00E4218F" w:rsidRDefault="00E4218F" w:rsidP="00354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700853"/>
      <w:docPartObj>
        <w:docPartGallery w:val="Page Numbers (Bottom of Page)"/>
        <w:docPartUnique/>
      </w:docPartObj>
    </w:sdtPr>
    <w:sdtContent>
      <w:p w:rsidR="00C235A4" w:rsidRDefault="00E10FE5">
        <w:pPr>
          <w:pStyle w:val="a9"/>
          <w:jc w:val="right"/>
        </w:pPr>
        <w:fldSimple w:instr=" PAGE   \* MERGEFORMAT ">
          <w:r w:rsidR="00B42EDF">
            <w:rPr>
              <w:noProof/>
            </w:rPr>
            <w:t>4</w:t>
          </w:r>
        </w:fldSimple>
      </w:p>
    </w:sdtContent>
  </w:sdt>
  <w:p w:rsidR="00C235A4" w:rsidRDefault="00C235A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18F" w:rsidRDefault="00E4218F" w:rsidP="00354828">
      <w:pPr>
        <w:spacing w:after="0" w:line="240" w:lineRule="auto"/>
      </w:pPr>
      <w:r>
        <w:separator/>
      </w:r>
    </w:p>
  </w:footnote>
  <w:footnote w:type="continuationSeparator" w:id="0">
    <w:p w:rsidR="00E4218F" w:rsidRDefault="00E4218F" w:rsidP="003548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E75B5"/>
    <w:multiLevelType w:val="multilevel"/>
    <w:tmpl w:val="6876D49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253358D4"/>
    <w:multiLevelType w:val="multilevel"/>
    <w:tmpl w:val="DBE81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2D0266F6"/>
    <w:multiLevelType w:val="multilevel"/>
    <w:tmpl w:val="8CFE9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8B3AF1"/>
    <w:multiLevelType w:val="multilevel"/>
    <w:tmpl w:val="CEDC49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4E2647B0"/>
    <w:multiLevelType w:val="multilevel"/>
    <w:tmpl w:val="E7368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C2104B"/>
    <w:multiLevelType w:val="multilevel"/>
    <w:tmpl w:val="85324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290673"/>
    <w:multiLevelType w:val="multilevel"/>
    <w:tmpl w:val="DBE81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6E76"/>
    <w:rsid w:val="00024789"/>
    <w:rsid w:val="00071E10"/>
    <w:rsid w:val="00082554"/>
    <w:rsid w:val="000A0DD8"/>
    <w:rsid w:val="000B29A3"/>
    <w:rsid w:val="000B4117"/>
    <w:rsid w:val="000D3831"/>
    <w:rsid w:val="000E5088"/>
    <w:rsid w:val="000F148E"/>
    <w:rsid w:val="00155E53"/>
    <w:rsid w:val="001C76F3"/>
    <w:rsid w:val="001F3719"/>
    <w:rsid w:val="0020729F"/>
    <w:rsid w:val="00217940"/>
    <w:rsid w:val="00217C42"/>
    <w:rsid w:val="00220D22"/>
    <w:rsid w:val="00226FEA"/>
    <w:rsid w:val="00236F9D"/>
    <w:rsid w:val="00243E2E"/>
    <w:rsid w:val="002523E3"/>
    <w:rsid w:val="002558DC"/>
    <w:rsid w:val="00256687"/>
    <w:rsid w:val="00270007"/>
    <w:rsid w:val="00276545"/>
    <w:rsid w:val="002A6685"/>
    <w:rsid w:val="002C0206"/>
    <w:rsid w:val="002C0D9E"/>
    <w:rsid w:val="002C62EA"/>
    <w:rsid w:val="00310408"/>
    <w:rsid w:val="00312EF2"/>
    <w:rsid w:val="003364D5"/>
    <w:rsid w:val="00354828"/>
    <w:rsid w:val="00360D58"/>
    <w:rsid w:val="0038100D"/>
    <w:rsid w:val="00383DF2"/>
    <w:rsid w:val="003B1B8D"/>
    <w:rsid w:val="003B59F9"/>
    <w:rsid w:val="00417043"/>
    <w:rsid w:val="00420DC6"/>
    <w:rsid w:val="004402FA"/>
    <w:rsid w:val="00476BAE"/>
    <w:rsid w:val="004A6BEB"/>
    <w:rsid w:val="004C3642"/>
    <w:rsid w:val="004C519A"/>
    <w:rsid w:val="004E3E19"/>
    <w:rsid w:val="004F2076"/>
    <w:rsid w:val="004F402C"/>
    <w:rsid w:val="00503B68"/>
    <w:rsid w:val="00522497"/>
    <w:rsid w:val="00553DBD"/>
    <w:rsid w:val="005A7BA5"/>
    <w:rsid w:val="005D4F00"/>
    <w:rsid w:val="005E5528"/>
    <w:rsid w:val="00635554"/>
    <w:rsid w:val="00647546"/>
    <w:rsid w:val="006620FE"/>
    <w:rsid w:val="0066585B"/>
    <w:rsid w:val="00674D49"/>
    <w:rsid w:val="006932FC"/>
    <w:rsid w:val="006A24C4"/>
    <w:rsid w:val="006A2A5F"/>
    <w:rsid w:val="006A32D0"/>
    <w:rsid w:val="006A5BB2"/>
    <w:rsid w:val="006A5CDF"/>
    <w:rsid w:val="00732683"/>
    <w:rsid w:val="00732D1B"/>
    <w:rsid w:val="00761D4D"/>
    <w:rsid w:val="00763EE8"/>
    <w:rsid w:val="00772DB5"/>
    <w:rsid w:val="007927EB"/>
    <w:rsid w:val="007F7CB7"/>
    <w:rsid w:val="008140D1"/>
    <w:rsid w:val="008143FF"/>
    <w:rsid w:val="008612BC"/>
    <w:rsid w:val="008665FA"/>
    <w:rsid w:val="0088362A"/>
    <w:rsid w:val="008847CA"/>
    <w:rsid w:val="008850B9"/>
    <w:rsid w:val="008A17AB"/>
    <w:rsid w:val="009035CC"/>
    <w:rsid w:val="00943040"/>
    <w:rsid w:val="00943713"/>
    <w:rsid w:val="00964BA5"/>
    <w:rsid w:val="009F1116"/>
    <w:rsid w:val="00A311DF"/>
    <w:rsid w:val="00A34270"/>
    <w:rsid w:val="00A5512D"/>
    <w:rsid w:val="00A63DFD"/>
    <w:rsid w:val="00A86F14"/>
    <w:rsid w:val="00AA0060"/>
    <w:rsid w:val="00AA00A7"/>
    <w:rsid w:val="00AE27D9"/>
    <w:rsid w:val="00AE5E9D"/>
    <w:rsid w:val="00AF4CDF"/>
    <w:rsid w:val="00B11EB6"/>
    <w:rsid w:val="00B42EDF"/>
    <w:rsid w:val="00B46741"/>
    <w:rsid w:val="00B720F2"/>
    <w:rsid w:val="00BD092F"/>
    <w:rsid w:val="00BF78AD"/>
    <w:rsid w:val="00C12549"/>
    <w:rsid w:val="00C219B1"/>
    <w:rsid w:val="00C235A4"/>
    <w:rsid w:val="00C32899"/>
    <w:rsid w:val="00C34D20"/>
    <w:rsid w:val="00C55457"/>
    <w:rsid w:val="00C630E9"/>
    <w:rsid w:val="00C73422"/>
    <w:rsid w:val="00C84F22"/>
    <w:rsid w:val="00CA0B9A"/>
    <w:rsid w:val="00CA359E"/>
    <w:rsid w:val="00CE384D"/>
    <w:rsid w:val="00D050FC"/>
    <w:rsid w:val="00D2232B"/>
    <w:rsid w:val="00D27476"/>
    <w:rsid w:val="00D27EA5"/>
    <w:rsid w:val="00D43EDF"/>
    <w:rsid w:val="00D43F00"/>
    <w:rsid w:val="00D5187F"/>
    <w:rsid w:val="00D559A7"/>
    <w:rsid w:val="00D63788"/>
    <w:rsid w:val="00D63BEF"/>
    <w:rsid w:val="00D75125"/>
    <w:rsid w:val="00D969AB"/>
    <w:rsid w:val="00DB603D"/>
    <w:rsid w:val="00E06E8E"/>
    <w:rsid w:val="00E07AF4"/>
    <w:rsid w:val="00E10FE5"/>
    <w:rsid w:val="00E36719"/>
    <w:rsid w:val="00E36E2D"/>
    <w:rsid w:val="00E4218F"/>
    <w:rsid w:val="00E96383"/>
    <w:rsid w:val="00EA0A3A"/>
    <w:rsid w:val="00EB5CF9"/>
    <w:rsid w:val="00EC7C96"/>
    <w:rsid w:val="00EE1BD7"/>
    <w:rsid w:val="00F04DBE"/>
    <w:rsid w:val="00F40096"/>
    <w:rsid w:val="00F430BB"/>
    <w:rsid w:val="00F55B25"/>
    <w:rsid w:val="00F81EE9"/>
    <w:rsid w:val="00F90304"/>
    <w:rsid w:val="00FD6E76"/>
    <w:rsid w:val="00FE2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03D"/>
  </w:style>
  <w:style w:type="paragraph" w:styleId="2">
    <w:name w:val="heading 2"/>
    <w:basedOn w:val="a"/>
    <w:link w:val="20"/>
    <w:uiPriority w:val="9"/>
    <w:qFormat/>
    <w:rsid w:val="00FD6E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6E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D6E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rpar">
    <w:name w:val="norpar"/>
    <w:basedOn w:val="a"/>
    <w:rsid w:val="00FD6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D6E7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D6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E7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0D5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354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54828"/>
  </w:style>
  <w:style w:type="paragraph" w:styleId="a9">
    <w:name w:val="footer"/>
    <w:basedOn w:val="a"/>
    <w:link w:val="aa"/>
    <w:uiPriority w:val="99"/>
    <w:unhideWhenUsed/>
    <w:rsid w:val="00354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4828"/>
  </w:style>
  <w:style w:type="paragraph" w:styleId="21">
    <w:name w:val="Body Text Indent 2"/>
    <w:basedOn w:val="a"/>
    <w:link w:val="22"/>
    <w:rsid w:val="0066585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6585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Hyperlink"/>
    <w:basedOn w:val="a0"/>
    <w:uiPriority w:val="99"/>
    <w:unhideWhenUsed/>
    <w:rsid w:val="008850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4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E079DE-4F6A-415F-8DE8-145B94CB6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26</Pages>
  <Words>7549</Words>
  <Characters>43032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Коряжкина</dc:creator>
  <cp:lastModifiedBy>Коряжкина</cp:lastModifiedBy>
  <cp:revision>19</cp:revision>
  <cp:lastPrinted>2014-09-30T11:16:00Z</cp:lastPrinted>
  <dcterms:created xsi:type="dcterms:W3CDTF">2014-09-29T18:01:00Z</dcterms:created>
  <dcterms:modified xsi:type="dcterms:W3CDTF">2014-10-23T08:56:00Z</dcterms:modified>
</cp:coreProperties>
</file>