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03" w:rsidRPr="00DD7603" w:rsidRDefault="00B411E7" w:rsidP="00DD7603">
      <w:pPr>
        <w:spacing w:after="0" w:line="360" w:lineRule="auto"/>
        <w:jc w:val="center"/>
        <w:rPr>
          <w:rFonts w:ascii="Times New Roman" w:hAnsi="Times New Roman" w:cs="Times New Roman"/>
          <w:sz w:val="24"/>
        </w:rPr>
      </w:pPr>
      <w:r w:rsidRPr="00B411E7">
        <w:rPr>
          <w:rFonts w:ascii="Times New Roman" w:hAnsi="Times New Roman" w:cs="Times New Roman"/>
          <w:sz w:val="24"/>
        </w:rPr>
        <w:t>МИНИСТЕРСТВО ОБРАЗОВАНИЯ И НАУКИ РФ</w:t>
      </w:r>
    </w:p>
    <w:p w:rsidR="00B411E7" w:rsidRPr="00B411E7" w:rsidRDefault="00B411E7" w:rsidP="00B411E7">
      <w:pPr>
        <w:spacing w:after="0" w:line="240" w:lineRule="auto"/>
        <w:ind w:left="540" w:right="585"/>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Федеральное государственное автономное </w:t>
      </w:r>
    </w:p>
    <w:p w:rsidR="00B411E7" w:rsidRPr="00B411E7" w:rsidRDefault="00B411E7" w:rsidP="00B411E7">
      <w:pPr>
        <w:spacing w:after="0" w:line="240" w:lineRule="auto"/>
        <w:ind w:left="540" w:right="585"/>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образовательное учреждение высшего образования </w:t>
      </w:r>
    </w:p>
    <w:p w:rsidR="00A814BB" w:rsidRDefault="00B411E7" w:rsidP="00B411E7">
      <w:pPr>
        <w:spacing w:after="0" w:line="240" w:lineRule="auto"/>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«Национальный исследовательский Нижегородский </w:t>
      </w:r>
    </w:p>
    <w:p w:rsidR="004113BD" w:rsidRPr="00DD7603" w:rsidRDefault="00B411E7" w:rsidP="00B411E7">
      <w:pPr>
        <w:spacing w:after="0" w:line="240" w:lineRule="auto"/>
        <w:jc w:val="center"/>
        <w:rPr>
          <w:rFonts w:ascii="Times New Roman" w:hAnsi="Times New Roman" w:cs="Times New Roman"/>
          <w:sz w:val="24"/>
        </w:rPr>
      </w:pPr>
      <w:r w:rsidRPr="00B411E7">
        <w:rPr>
          <w:rFonts w:ascii="Times New Roman" w:eastAsia="Times New Roman" w:hAnsi="Times New Roman" w:cs="Times New Roman"/>
          <w:b/>
          <w:spacing w:val="-8"/>
          <w:sz w:val="28"/>
          <w:szCs w:val="28"/>
          <w:lang w:eastAsia="ru-RU"/>
        </w:rPr>
        <w:t>государственный университет им. Н.И. Лобачевского»</w:t>
      </w:r>
    </w:p>
    <w:p w:rsidR="0081633C" w:rsidRDefault="0081633C" w:rsidP="006638DF">
      <w:pPr>
        <w:spacing w:after="0" w:line="360" w:lineRule="auto"/>
        <w:jc w:val="both"/>
        <w:rPr>
          <w:rFonts w:ascii="Times New Roman" w:hAnsi="Times New Roman" w:cs="Times New Roman"/>
          <w:sz w:val="24"/>
        </w:rPr>
      </w:pPr>
    </w:p>
    <w:p w:rsidR="00EF128B" w:rsidRDefault="00EF128B" w:rsidP="006638DF">
      <w:pPr>
        <w:spacing w:after="0" w:line="360" w:lineRule="auto"/>
        <w:jc w:val="both"/>
        <w:rPr>
          <w:rFonts w:ascii="Times New Roman" w:hAnsi="Times New Roman" w:cs="Times New Roman"/>
          <w:sz w:val="24"/>
        </w:rPr>
      </w:pPr>
    </w:p>
    <w:p w:rsidR="003670D3" w:rsidRDefault="003670D3" w:rsidP="006638DF">
      <w:pPr>
        <w:spacing w:after="0" w:line="360" w:lineRule="auto"/>
        <w:jc w:val="both"/>
        <w:rPr>
          <w:rFonts w:ascii="Times New Roman" w:hAnsi="Times New Roman" w:cs="Times New Roman"/>
          <w:sz w:val="24"/>
        </w:rPr>
      </w:pPr>
    </w:p>
    <w:p w:rsidR="003670D3" w:rsidRPr="00140848" w:rsidRDefault="00140848" w:rsidP="00A814BB">
      <w:pPr>
        <w:spacing w:after="0" w:line="360" w:lineRule="auto"/>
        <w:ind w:right="284"/>
        <w:jc w:val="right"/>
        <w:rPr>
          <w:rFonts w:ascii="Times New Roman" w:hAnsi="Times New Roman" w:cs="Times New Roman"/>
          <w:b/>
          <w:sz w:val="28"/>
        </w:rPr>
      </w:pPr>
      <w:r w:rsidRPr="00140848">
        <w:rPr>
          <w:rFonts w:ascii="Times New Roman" w:hAnsi="Times New Roman" w:cs="Times New Roman"/>
          <w:b/>
          <w:sz w:val="28"/>
        </w:rPr>
        <w:t>И.Е. Мизиковский</w:t>
      </w:r>
    </w:p>
    <w:p w:rsidR="00140848" w:rsidRDefault="00140848" w:rsidP="00A814BB">
      <w:pPr>
        <w:spacing w:after="0" w:line="360" w:lineRule="auto"/>
        <w:ind w:right="284"/>
        <w:jc w:val="right"/>
        <w:rPr>
          <w:rFonts w:ascii="Times New Roman" w:hAnsi="Times New Roman" w:cs="Times New Roman"/>
          <w:b/>
          <w:sz w:val="28"/>
        </w:rPr>
      </w:pPr>
      <w:r w:rsidRPr="00140848">
        <w:rPr>
          <w:rFonts w:ascii="Times New Roman" w:hAnsi="Times New Roman" w:cs="Times New Roman"/>
          <w:b/>
          <w:sz w:val="28"/>
        </w:rPr>
        <w:t>Т.Ю. Дружиловская</w:t>
      </w:r>
    </w:p>
    <w:p w:rsidR="00140848" w:rsidRPr="00140848" w:rsidRDefault="00140848" w:rsidP="00A814BB">
      <w:pPr>
        <w:spacing w:after="0" w:line="360" w:lineRule="auto"/>
        <w:ind w:right="284"/>
        <w:jc w:val="right"/>
        <w:rPr>
          <w:rFonts w:ascii="Times New Roman" w:hAnsi="Times New Roman" w:cs="Times New Roman"/>
          <w:b/>
          <w:sz w:val="28"/>
        </w:rPr>
      </w:pPr>
      <w:r w:rsidRPr="00140848">
        <w:rPr>
          <w:rFonts w:ascii="Times New Roman" w:hAnsi="Times New Roman" w:cs="Times New Roman"/>
          <w:b/>
          <w:sz w:val="28"/>
        </w:rPr>
        <w:t>Э.С. Дружиловская</w:t>
      </w:r>
    </w:p>
    <w:p w:rsidR="00EF128B" w:rsidRDefault="00EF128B" w:rsidP="006638DF">
      <w:pPr>
        <w:spacing w:after="0" w:line="360" w:lineRule="auto"/>
        <w:jc w:val="both"/>
        <w:rPr>
          <w:rFonts w:ascii="Times New Roman" w:hAnsi="Times New Roman" w:cs="Times New Roman"/>
          <w:sz w:val="24"/>
        </w:rPr>
      </w:pPr>
    </w:p>
    <w:p w:rsidR="00EF128B" w:rsidRDefault="00EF128B" w:rsidP="006638DF">
      <w:pPr>
        <w:spacing w:after="0" w:line="360" w:lineRule="auto"/>
        <w:jc w:val="both"/>
        <w:rPr>
          <w:rFonts w:ascii="Times New Roman" w:hAnsi="Times New Roman" w:cs="Times New Roman"/>
          <w:sz w:val="24"/>
        </w:rPr>
      </w:pPr>
    </w:p>
    <w:p w:rsidR="00EF128B" w:rsidRDefault="00EF128B" w:rsidP="006638DF">
      <w:pPr>
        <w:spacing w:after="0" w:line="360" w:lineRule="auto"/>
        <w:jc w:val="both"/>
        <w:rPr>
          <w:rFonts w:ascii="Times New Roman" w:hAnsi="Times New Roman" w:cs="Times New Roman"/>
          <w:sz w:val="24"/>
        </w:rPr>
      </w:pPr>
    </w:p>
    <w:p w:rsidR="00EF128B" w:rsidRPr="00DD7603" w:rsidRDefault="00140848" w:rsidP="00EF128B">
      <w:pPr>
        <w:spacing w:after="0" w:line="360" w:lineRule="auto"/>
        <w:jc w:val="center"/>
        <w:rPr>
          <w:rFonts w:ascii="Times New Roman" w:hAnsi="Times New Roman" w:cs="Times New Roman"/>
          <w:b/>
          <w:sz w:val="36"/>
        </w:rPr>
      </w:pPr>
      <w:r w:rsidRPr="00140848">
        <w:rPr>
          <w:rFonts w:ascii="Times New Roman" w:hAnsi="Times New Roman" w:cs="Times New Roman"/>
          <w:b/>
          <w:sz w:val="44"/>
        </w:rPr>
        <w:t>Бухгалтерский учет и отчетность кредитных финансовых организаций</w:t>
      </w:r>
    </w:p>
    <w:p w:rsidR="00EF128B" w:rsidRDefault="00EF128B" w:rsidP="006638DF">
      <w:pPr>
        <w:spacing w:after="0" w:line="360" w:lineRule="auto"/>
        <w:jc w:val="both"/>
        <w:rPr>
          <w:rFonts w:ascii="Times New Roman" w:hAnsi="Times New Roman" w:cs="Times New Roman"/>
          <w:sz w:val="24"/>
        </w:rPr>
      </w:pPr>
    </w:p>
    <w:p w:rsidR="00EF128B" w:rsidRPr="00140848" w:rsidRDefault="00446131" w:rsidP="00446131">
      <w:pPr>
        <w:spacing w:after="0" w:line="360" w:lineRule="auto"/>
        <w:jc w:val="center"/>
        <w:rPr>
          <w:rFonts w:ascii="Times New Roman" w:hAnsi="Times New Roman" w:cs="Times New Roman"/>
          <w:sz w:val="24"/>
        </w:rPr>
      </w:pPr>
      <w:r w:rsidRPr="00140848">
        <w:rPr>
          <w:rFonts w:ascii="Times New Roman" w:hAnsi="Times New Roman" w:cs="Times New Roman"/>
          <w:sz w:val="32"/>
        </w:rPr>
        <w:t>Учебное пособие</w:t>
      </w:r>
    </w:p>
    <w:p w:rsidR="00EF128B" w:rsidRDefault="00EF128B" w:rsidP="006638DF">
      <w:pPr>
        <w:spacing w:after="0" w:line="360" w:lineRule="auto"/>
        <w:jc w:val="both"/>
        <w:rPr>
          <w:rFonts w:ascii="Times New Roman" w:hAnsi="Times New Roman" w:cs="Times New Roman"/>
          <w:sz w:val="24"/>
        </w:rPr>
      </w:pPr>
    </w:p>
    <w:p w:rsidR="00EF128B" w:rsidRDefault="00EF128B" w:rsidP="006638DF">
      <w:pPr>
        <w:spacing w:after="0" w:line="360" w:lineRule="auto"/>
        <w:jc w:val="both"/>
        <w:rPr>
          <w:rFonts w:ascii="Times New Roman" w:hAnsi="Times New Roman" w:cs="Times New Roman"/>
          <w:sz w:val="24"/>
        </w:rPr>
      </w:pPr>
    </w:p>
    <w:p w:rsidR="00A814BB" w:rsidRDefault="00A814BB" w:rsidP="00A814BB">
      <w:pPr>
        <w:spacing w:after="0" w:line="360" w:lineRule="auto"/>
        <w:jc w:val="center"/>
        <w:rPr>
          <w:rFonts w:ascii="Times New Roman" w:hAnsi="Times New Roman" w:cs="Times New Roman"/>
          <w:sz w:val="28"/>
        </w:rPr>
      </w:pPr>
      <w:r w:rsidRPr="00A814BB">
        <w:rPr>
          <w:rFonts w:ascii="Times New Roman" w:hAnsi="Times New Roman" w:cs="Times New Roman"/>
          <w:sz w:val="28"/>
        </w:rPr>
        <w:t xml:space="preserve">Рекомендовано методической комиссией института экономики и предпринимательства для студентов ННГУ, обучающихся по </w:t>
      </w:r>
    </w:p>
    <w:p w:rsidR="00EF128B" w:rsidRPr="00A814BB" w:rsidRDefault="00A814BB" w:rsidP="00A814BB">
      <w:pPr>
        <w:spacing w:after="0" w:line="360" w:lineRule="auto"/>
        <w:jc w:val="center"/>
        <w:rPr>
          <w:rFonts w:ascii="Times New Roman" w:hAnsi="Times New Roman" w:cs="Times New Roman"/>
          <w:sz w:val="28"/>
        </w:rPr>
      </w:pPr>
      <w:r w:rsidRPr="00A814BB">
        <w:rPr>
          <w:rFonts w:ascii="Times New Roman" w:hAnsi="Times New Roman" w:cs="Times New Roman"/>
          <w:sz w:val="28"/>
        </w:rPr>
        <w:t>направлению подготовки 38.03.01 «Экономика»</w:t>
      </w:r>
    </w:p>
    <w:p w:rsidR="00EF128B" w:rsidRDefault="00EF128B" w:rsidP="006638DF">
      <w:pPr>
        <w:spacing w:after="0" w:line="360" w:lineRule="auto"/>
        <w:jc w:val="both"/>
        <w:rPr>
          <w:rFonts w:ascii="Times New Roman" w:hAnsi="Times New Roman" w:cs="Times New Roman"/>
          <w:sz w:val="24"/>
        </w:rPr>
      </w:pPr>
    </w:p>
    <w:p w:rsidR="003670D3" w:rsidRDefault="003670D3" w:rsidP="006638DF">
      <w:pPr>
        <w:spacing w:after="0" w:line="360" w:lineRule="auto"/>
        <w:jc w:val="both"/>
        <w:rPr>
          <w:rFonts w:ascii="Times New Roman" w:hAnsi="Times New Roman" w:cs="Times New Roman"/>
          <w:sz w:val="24"/>
        </w:rPr>
      </w:pPr>
    </w:p>
    <w:p w:rsidR="003670D3" w:rsidRDefault="003670D3" w:rsidP="006638DF">
      <w:pPr>
        <w:spacing w:after="0" w:line="360" w:lineRule="auto"/>
        <w:jc w:val="both"/>
        <w:rPr>
          <w:rFonts w:ascii="Times New Roman" w:hAnsi="Times New Roman" w:cs="Times New Roman"/>
          <w:sz w:val="24"/>
        </w:rPr>
      </w:pPr>
    </w:p>
    <w:p w:rsidR="003670D3" w:rsidRDefault="003670D3" w:rsidP="006638DF">
      <w:pPr>
        <w:spacing w:after="0" w:line="360" w:lineRule="auto"/>
        <w:jc w:val="both"/>
        <w:rPr>
          <w:rFonts w:ascii="Times New Roman" w:hAnsi="Times New Roman" w:cs="Times New Roman"/>
          <w:sz w:val="24"/>
        </w:rPr>
      </w:pPr>
    </w:p>
    <w:p w:rsidR="00EF128B" w:rsidRDefault="00EF128B" w:rsidP="006638DF">
      <w:pPr>
        <w:spacing w:after="0" w:line="360" w:lineRule="auto"/>
        <w:jc w:val="both"/>
        <w:rPr>
          <w:rFonts w:ascii="Times New Roman" w:hAnsi="Times New Roman" w:cs="Times New Roman"/>
          <w:sz w:val="24"/>
        </w:rPr>
      </w:pPr>
    </w:p>
    <w:p w:rsidR="00EF128B" w:rsidRDefault="00EF128B" w:rsidP="006638DF">
      <w:pPr>
        <w:spacing w:after="0" w:line="360" w:lineRule="auto"/>
        <w:jc w:val="both"/>
        <w:rPr>
          <w:rFonts w:ascii="Times New Roman" w:hAnsi="Times New Roman" w:cs="Times New Roman"/>
          <w:sz w:val="24"/>
        </w:rPr>
      </w:pPr>
    </w:p>
    <w:p w:rsidR="00EF128B" w:rsidRDefault="00EF128B" w:rsidP="006638DF">
      <w:pPr>
        <w:spacing w:after="0" w:line="360" w:lineRule="auto"/>
        <w:jc w:val="both"/>
        <w:rPr>
          <w:rFonts w:ascii="Times New Roman" w:hAnsi="Times New Roman" w:cs="Times New Roman"/>
          <w:sz w:val="24"/>
        </w:rPr>
      </w:pPr>
    </w:p>
    <w:p w:rsidR="003670D3" w:rsidRPr="00A814BB" w:rsidRDefault="003670D3" w:rsidP="003670D3">
      <w:pPr>
        <w:spacing w:after="0" w:line="360" w:lineRule="auto"/>
        <w:jc w:val="center"/>
        <w:rPr>
          <w:rFonts w:ascii="Times New Roman" w:hAnsi="Times New Roman" w:cs="Times New Roman"/>
          <w:sz w:val="28"/>
        </w:rPr>
      </w:pPr>
      <w:r w:rsidRPr="00A814BB">
        <w:rPr>
          <w:rFonts w:ascii="Times New Roman" w:hAnsi="Times New Roman" w:cs="Times New Roman"/>
          <w:sz w:val="28"/>
        </w:rPr>
        <w:t>Нижний Новгород</w:t>
      </w:r>
    </w:p>
    <w:p w:rsidR="005571EE" w:rsidRPr="00A814BB" w:rsidRDefault="003670D3" w:rsidP="003670D3">
      <w:pPr>
        <w:spacing w:after="0" w:line="360" w:lineRule="auto"/>
        <w:jc w:val="center"/>
        <w:rPr>
          <w:rFonts w:ascii="Times New Roman" w:hAnsi="Times New Roman" w:cs="Times New Roman"/>
          <w:sz w:val="28"/>
        </w:rPr>
      </w:pPr>
      <w:r w:rsidRPr="00A814BB">
        <w:rPr>
          <w:rFonts w:ascii="Times New Roman" w:hAnsi="Times New Roman" w:cs="Times New Roman"/>
          <w:sz w:val="28"/>
        </w:rPr>
        <w:t>2017</w:t>
      </w:r>
    </w:p>
    <w:p w:rsidR="005571EE" w:rsidRDefault="005571EE" w:rsidP="006638DF">
      <w:pPr>
        <w:spacing w:line="360" w:lineRule="auto"/>
        <w:rPr>
          <w:rFonts w:ascii="Times New Roman" w:hAnsi="Times New Roman" w:cs="Times New Roman"/>
          <w:sz w:val="24"/>
        </w:rPr>
      </w:pPr>
      <w:r>
        <w:rPr>
          <w:rFonts w:ascii="Times New Roman" w:hAnsi="Times New Roman" w:cs="Times New Roman"/>
          <w:sz w:val="24"/>
        </w:rPr>
        <w:br w:type="page"/>
      </w:r>
    </w:p>
    <w:p w:rsidR="003670D3" w:rsidRPr="003670D3" w:rsidRDefault="003670D3" w:rsidP="003670D3">
      <w:pPr>
        <w:spacing w:after="0" w:line="360" w:lineRule="auto"/>
        <w:jc w:val="both"/>
        <w:rPr>
          <w:rFonts w:ascii="Times New Roman" w:hAnsi="Times New Roman" w:cs="Times New Roman"/>
          <w:sz w:val="24"/>
        </w:rPr>
      </w:pPr>
      <w:r w:rsidRPr="003670D3">
        <w:rPr>
          <w:rFonts w:ascii="Times New Roman" w:hAnsi="Times New Roman" w:cs="Times New Roman"/>
          <w:sz w:val="24"/>
        </w:rPr>
        <w:lastRenderedPageBreak/>
        <w:t>УДК 657.01</w:t>
      </w:r>
    </w:p>
    <w:p w:rsidR="003670D3" w:rsidRPr="003670D3" w:rsidRDefault="00BF647E" w:rsidP="003670D3">
      <w:pPr>
        <w:spacing w:after="0" w:line="360" w:lineRule="auto"/>
        <w:jc w:val="both"/>
        <w:rPr>
          <w:rFonts w:ascii="Times New Roman" w:hAnsi="Times New Roman" w:cs="Times New Roman"/>
          <w:sz w:val="24"/>
        </w:rPr>
      </w:pPr>
      <w:r>
        <w:rPr>
          <w:rFonts w:ascii="Times New Roman" w:hAnsi="Times New Roman" w:cs="Times New Roman"/>
          <w:sz w:val="24"/>
        </w:rPr>
        <w:t xml:space="preserve">ББК </w:t>
      </w:r>
      <w:r w:rsidRPr="00BF647E">
        <w:rPr>
          <w:rFonts w:ascii="Times New Roman" w:hAnsi="Times New Roman" w:cs="Times New Roman"/>
          <w:sz w:val="24"/>
        </w:rPr>
        <w:t>65.052.9(4Рос)2</w:t>
      </w:r>
    </w:p>
    <w:p w:rsidR="005571EE" w:rsidRDefault="00BF7F6B" w:rsidP="003670D3">
      <w:pPr>
        <w:spacing w:after="0" w:line="360" w:lineRule="auto"/>
        <w:jc w:val="both"/>
        <w:rPr>
          <w:rFonts w:ascii="Times New Roman" w:hAnsi="Times New Roman" w:cs="Times New Roman"/>
          <w:sz w:val="24"/>
        </w:rPr>
      </w:pPr>
      <w:r>
        <w:rPr>
          <w:rFonts w:ascii="Times New Roman" w:hAnsi="Times New Roman" w:cs="Times New Roman"/>
          <w:sz w:val="24"/>
        </w:rPr>
        <w:t>М 58</w:t>
      </w:r>
    </w:p>
    <w:p w:rsidR="003670D3" w:rsidRDefault="003670D3" w:rsidP="003670D3">
      <w:pPr>
        <w:spacing w:after="0" w:line="360" w:lineRule="auto"/>
        <w:jc w:val="both"/>
        <w:rPr>
          <w:rFonts w:ascii="Times New Roman" w:hAnsi="Times New Roman" w:cs="Times New Roman"/>
          <w:sz w:val="24"/>
        </w:rPr>
      </w:pPr>
    </w:p>
    <w:p w:rsidR="008F3095" w:rsidRDefault="008F3095"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BF7F6B">
        <w:rPr>
          <w:rFonts w:ascii="Times New Roman" w:hAnsi="Times New Roman" w:cs="Times New Roman"/>
          <w:sz w:val="24"/>
        </w:rPr>
        <w:t>М 58</w:t>
      </w:r>
      <w:r w:rsidRPr="008F3095">
        <w:rPr>
          <w:rFonts w:ascii="Times New Roman" w:hAnsi="Times New Roman" w:cs="Times New Roman"/>
          <w:sz w:val="24"/>
        </w:rPr>
        <w:t xml:space="preserve"> Мизиковский</w:t>
      </w:r>
      <w:r>
        <w:rPr>
          <w:rFonts w:ascii="Times New Roman" w:hAnsi="Times New Roman" w:cs="Times New Roman"/>
          <w:sz w:val="24"/>
        </w:rPr>
        <w:t xml:space="preserve"> </w:t>
      </w:r>
      <w:r w:rsidRPr="008F3095">
        <w:rPr>
          <w:rFonts w:ascii="Times New Roman" w:hAnsi="Times New Roman" w:cs="Times New Roman"/>
          <w:sz w:val="24"/>
        </w:rPr>
        <w:t>И.Е., Дружиловская</w:t>
      </w:r>
      <w:r>
        <w:rPr>
          <w:rFonts w:ascii="Times New Roman" w:hAnsi="Times New Roman" w:cs="Times New Roman"/>
          <w:sz w:val="24"/>
        </w:rPr>
        <w:t xml:space="preserve"> </w:t>
      </w:r>
      <w:r w:rsidRPr="008F3095">
        <w:rPr>
          <w:rFonts w:ascii="Times New Roman" w:hAnsi="Times New Roman" w:cs="Times New Roman"/>
          <w:sz w:val="24"/>
        </w:rPr>
        <w:t xml:space="preserve">Т.Ю., Дружиловская Э.С. </w:t>
      </w:r>
      <w:r w:rsidR="00870CA3">
        <w:rPr>
          <w:rFonts w:ascii="Times New Roman" w:hAnsi="Times New Roman" w:cs="Times New Roman"/>
          <w:sz w:val="24"/>
        </w:rPr>
        <w:t>Б</w:t>
      </w:r>
      <w:r w:rsidR="00870CA3" w:rsidRPr="008F3095">
        <w:rPr>
          <w:rFonts w:ascii="Times New Roman" w:hAnsi="Times New Roman" w:cs="Times New Roman"/>
          <w:sz w:val="24"/>
        </w:rPr>
        <w:t>УХГАЛТЕРСКИЙ УЧЕТ И ОТЧЕТНОСТЬ КРЕДИТНЫХ ФИНАНСОВЫХ ОРГАНИЗАЦИЙ</w:t>
      </w:r>
      <w:r w:rsidR="00870CA3">
        <w:rPr>
          <w:rFonts w:ascii="Times New Roman" w:hAnsi="Times New Roman" w:cs="Times New Roman"/>
          <w:sz w:val="24"/>
        </w:rPr>
        <w:t>: У</w:t>
      </w:r>
      <w:r w:rsidRPr="008F3095">
        <w:rPr>
          <w:rFonts w:ascii="Times New Roman" w:hAnsi="Times New Roman" w:cs="Times New Roman"/>
          <w:sz w:val="24"/>
        </w:rPr>
        <w:t xml:space="preserve">чебное пособие. </w:t>
      </w:r>
      <w:r w:rsidR="00870CA3">
        <w:rPr>
          <w:rFonts w:ascii="Times New Roman" w:hAnsi="Times New Roman" w:cs="Times New Roman"/>
          <w:sz w:val="24"/>
        </w:rPr>
        <w:t>–</w:t>
      </w:r>
      <w:r w:rsidRPr="008F3095">
        <w:rPr>
          <w:rFonts w:ascii="Times New Roman" w:hAnsi="Times New Roman" w:cs="Times New Roman"/>
          <w:sz w:val="24"/>
        </w:rPr>
        <w:t xml:space="preserve"> Нижний Новгород: </w:t>
      </w:r>
      <w:r w:rsidR="00870CA3" w:rsidRPr="00870CA3">
        <w:rPr>
          <w:rFonts w:ascii="Times New Roman" w:hAnsi="Times New Roman" w:cs="Times New Roman"/>
          <w:sz w:val="24"/>
        </w:rPr>
        <w:t>Нижегородский госуниверситет</w:t>
      </w:r>
      <w:r>
        <w:rPr>
          <w:rFonts w:ascii="Times New Roman" w:hAnsi="Times New Roman" w:cs="Times New Roman"/>
          <w:sz w:val="24"/>
        </w:rPr>
        <w:t>, 2017</w:t>
      </w:r>
      <w:r w:rsidRPr="008F3095">
        <w:rPr>
          <w:rFonts w:ascii="Times New Roman" w:hAnsi="Times New Roman" w:cs="Times New Roman"/>
          <w:sz w:val="24"/>
        </w:rPr>
        <w:t xml:space="preserve">. – </w:t>
      </w:r>
      <w:r w:rsidRPr="000C7D2F">
        <w:rPr>
          <w:rFonts w:ascii="Times New Roman" w:hAnsi="Times New Roman" w:cs="Times New Roman"/>
          <w:sz w:val="24"/>
        </w:rPr>
        <w:t>2</w:t>
      </w:r>
      <w:r w:rsidR="0081309E">
        <w:rPr>
          <w:rFonts w:ascii="Times New Roman" w:hAnsi="Times New Roman" w:cs="Times New Roman"/>
          <w:sz w:val="24"/>
        </w:rPr>
        <w:t>18</w:t>
      </w:r>
      <w:r w:rsidRPr="008F3095">
        <w:rPr>
          <w:rFonts w:ascii="Times New Roman" w:hAnsi="Times New Roman" w:cs="Times New Roman"/>
          <w:sz w:val="24"/>
        </w:rPr>
        <w:t xml:space="preserve"> с.</w:t>
      </w:r>
    </w:p>
    <w:p w:rsidR="009F3304" w:rsidRDefault="009F3304" w:rsidP="006638DF">
      <w:pPr>
        <w:spacing w:after="0" w:line="360" w:lineRule="auto"/>
        <w:jc w:val="both"/>
        <w:rPr>
          <w:rFonts w:ascii="Times New Roman" w:hAnsi="Times New Roman" w:cs="Times New Roman"/>
          <w:sz w:val="24"/>
        </w:rPr>
      </w:pPr>
    </w:p>
    <w:p w:rsidR="00870CA3" w:rsidRPr="00870CA3" w:rsidRDefault="00870CA3" w:rsidP="00870CA3">
      <w:pPr>
        <w:spacing w:after="0" w:line="360" w:lineRule="auto"/>
        <w:jc w:val="both"/>
        <w:rPr>
          <w:rFonts w:ascii="Times New Roman" w:hAnsi="Times New Roman" w:cs="Times New Roman"/>
          <w:sz w:val="24"/>
        </w:rPr>
      </w:pPr>
      <w:r w:rsidRPr="00870CA3">
        <w:rPr>
          <w:rFonts w:ascii="Times New Roman" w:hAnsi="Times New Roman" w:cs="Times New Roman"/>
          <w:sz w:val="24"/>
        </w:rPr>
        <w:t>Рецензенты:</w:t>
      </w:r>
    </w:p>
    <w:p w:rsidR="00870CA3" w:rsidRPr="00870CA3" w:rsidRDefault="00FD29A4" w:rsidP="00870CA3">
      <w:pPr>
        <w:spacing w:after="0" w:line="360" w:lineRule="auto"/>
        <w:jc w:val="both"/>
        <w:rPr>
          <w:rFonts w:ascii="Times New Roman" w:hAnsi="Times New Roman" w:cs="Times New Roman"/>
          <w:sz w:val="24"/>
        </w:rPr>
      </w:pPr>
      <w:r w:rsidRPr="00FD29A4">
        <w:rPr>
          <w:rFonts w:ascii="Times New Roman" w:hAnsi="Times New Roman" w:cs="Times New Roman"/>
          <w:sz w:val="24"/>
        </w:rPr>
        <w:t xml:space="preserve">профессор, д.э.н., зав. кафедрой финансов и кредита Института экономики и предпринимательства Национального исследовательского Нижегородского государственного университета им. Н.И. Лобачевского </w:t>
      </w:r>
      <w:r w:rsidR="00870CA3" w:rsidRPr="00FD29A4">
        <w:rPr>
          <w:rFonts w:ascii="Times New Roman" w:hAnsi="Times New Roman" w:cs="Times New Roman"/>
          <w:b/>
          <w:sz w:val="24"/>
        </w:rPr>
        <w:t>Н.И. Яшина</w:t>
      </w:r>
      <w:r w:rsidR="00870CA3" w:rsidRPr="00870CA3">
        <w:rPr>
          <w:rFonts w:ascii="Times New Roman" w:hAnsi="Times New Roman" w:cs="Times New Roman"/>
          <w:sz w:val="24"/>
        </w:rPr>
        <w:t xml:space="preserve"> </w:t>
      </w:r>
    </w:p>
    <w:p w:rsidR="00870CA3" w:rsidRPr="00870CA3" w:rsidRDefault="00870CA3" w:rsidP="00870CA3">
      <w:pPr>
        <w:spacing w:after="0" w:line="360" w:lineRule="auto"/>
        <w:jc w:val="both"/>
        <w:rPr>
          <w:rFonts w:ascii="Times New Roman" w:hAnsi="Times New Roman" w:cs="Times New Roman"/>
          <w:sz w:val="24"/>
        </w:rPr>
      </w:pPr>
      <w:r w:rsidRPr="00870CA3">
        <w:rPr>
          <w:rFonts w:ascii="Times New Roman" w:hAnsi="Times New Roman" w:cs="Times New Roman"/>
          <w:sz w:val="24"/>
        </w:rPr>
        <w:t xml:space="preserve">доцент, </w:t>
      </w:r>
      <w:r w:rsidR="00FD29A4" w:rsidRPr="00FD29A4">
        <w:rPr>
          <w:rFonts w:ascii="Times New Roman" w:hAnsi="Times New Roman" w:cs="Times New Roman"/>
          <w:sz w:val="24"/>
        </w:rPr>
        <w:t xml:space="preserve">к.э.н., </w:t>
      </w:r>
      <w:r w:rsidRPr="00870CA3">
        <w:rPr>
          <w:rFonts w:ascii="Times New Roman" w:hAnsi="Times New Roman" w:cs="Times New Roman"/>
          <w:sz w:val="24"/>
        </w:rPr>
        <w:t>зав. кафедрой бухгалтерского учета, анализа и аудита, декан факультета экономики Национального исследовательского университета «Высшая школа экономики»</w:t>
      </w:r>
      <w:r w:rsidR="00FD29A4">
        <w:rPr>
          <w:rFonts w:ascii="Times New Roman" w:hAnsi="Times New Roman" w:cs="Times New Roman"/>
          <w:sz w:val="24"/>
        </w:rPr>
        <w:t xml:space="preserve"> </w:t>
      </w:r>
      <w:r w:rsidR="00FD29A4" w:rsidRPr="00FD29A4">
        <w:rPr>
          <w:rFonts w:ascii="Times New Roman" w:hAnsi="Times New Roman" w:cs="Times New Roman"/>
          <w:b/>
          <w:sz w:val="24"/>
        </w:rPr>
        <w:t>М.А. Штефан</w:t>
      </w:r>
    </w:p>
    <w:p w:rsidR="00870CA3" w:rsidRDefault="00870CA3" w:rsidP="00870CA3">
      <w:pPr>
        <w:spacing w:after="0" w:line="360" w:lineRule="auto"/>
        <w:jc w:val="both"/>
        <w:rPr>
          <w:rFonts w:ascii="Times New Roman" w:hAnsi="Times New Roman" w:cs="Times New Roman"/>
          <w:sz w:val="24"/>
        </w:rPr>
      </w:pPr>
      <w:r w:rsidRPr="00870CA3">
        <w:rPr>
          <w:rFonts w:ascii="Times New Roman" w:hAnsi="Times New Roman" w:cs="Times New Roman"/>
          <w:sz w:val="24"/>
        </w:rPr>
        <w:t>генеральный директор ООО «Финанс»</w:t>
      </w:r>
      <w:r w:rsidR="00FD29A4">
        <w:rPr>
          <w:rFonts w:ascii="Times New Roman" w:hAnsi="Times New Roman" w:cs="Times New Roman"/>
          <w:sz w:val="24"/>
        </w:rPr>
        <w:t xml:space="preserve"> </w:t>
      </w:r>
      <w:r w:rsidR="00FD29A4" w:rsidRPr="00FD29A4">
        <w:rPr>
          <w:rFonts w:ascii="Times New Roman" w:hAnsi="Times New Roman" w:cs="Times New Roman"/>
          <w:b/>
          <w:sz w:val="24"/>
        </w:rPr>
        <w:t>Т.В. Щукина</w:t>
      </w:r>
    </w:p>
    <w:p w:rsidR="009F3304" w:rsidRDefault="009F3304" w:rsidP="006638DF">
      <w:pPr>
        <w:spacing w:after="0" w:line="360" w:lineRule="auto"/>
        <w:jc w:val="both"/>
        <w:rPr>
          <w:rFonts w:ascii="Times New Roman" w:hAnsi="Times New Roman" w:cs="Times New Roman"/>
          <w:sz w:val="24"/>
        </w:rPr>
      </w:pPr>
    </w:p>
    <w:p w:rsidR="009F3304" w:rsidRDefault="009F3304" w:rsidP="009F3304">
      <w:pPr>
        <w:spacing w:after="0" w:line="360" w:lineRule="auto"/>
        <w:jc w:val="both"/>
        <w:rPr>
          <w:rFonts w:ascii="Times New Roman" w:hAnsi="Times New Roman" w:cs="Times New Roman"/>
          <w:sz w:val="24"/>
        </w:rPr>
      </w:pPr>
      <w:r>
        <w:rPr>
          <w:rFonts w:ascii="Times New Roman" w:hAnsi="Times New Roman" w:cs="Times New Roman"/>
          <w:sz w:val="24"/>
        </w:rPr>
        <w:tab/>
      </w:r>
      <w:r w:rsidR="00FD29A4" w:rsidRPr="00FD29A4">
        <w:rPr>
          <w:rFonts w:ascii="Times New Roman" w:hAnsi="Times New Roman" w:cs="Times New Roman"/>
          <w:sz w:val="24"/>
        </w:rPr>
        <w:t xml:space="preserve">В настоящем пособии </w:t>
      </w:r>
      <w:r w:rsidR="00FD29A4">
        <w:rPr>
          <w:rFonts w:ascii="Times New Roman" w:hAnsi="Times New Roman" w:cs="Times New Roman"/>
          <w:sz w:val="24"/>
        </w:rPr>
        <w:t>р</w:t>
      </w:r>
      <w:r w:rsidRPr="009F3304">
        <w:rPr>
          <w:rFonts w:ascii="Times New Roman" w:hAnsi="Times New Roman" w:cs="Times New Roman"/>
          <w:sz w:val="24"/>
        </w:rPr>
        <w:t xml:space="preserve">ассмотрены </w:t>
      </w:r>
      <w:r w:rsidR="00BF7F6B">
        <w:rPr>
          <w:rFonts w:ascii="Times New Roman" w:hAnsi="Times New Roman" w:cs="Times New Roman"/>
          <w:sz w:val="24"/>
        </w:rPr>
        <w:t xml:space="preserve">особенности </w:t>
      </w:r>
      <w:r w:rsidR="00BF7F6B" w:rsidRPr="00BF7F6B">
        <w:rPr>
          <w:rFonts w:ascii="Times New Roman" w:hAnsi="Times New Roman" w:cs="Times New Roman"/>
          <w:sz w:val="24"/>
        </w:rPr>
        <w:t>организации и ведени</w:t>
      </w:r>
      <w:r w:rsidR="00BF7F6B">
        <w:rPr>
          <w:rFonts w:ascii="Times New Roman" w:hAnsi="Times New Roman" w:cs="Times New Roman"/>
          <w:sz w:val="24"/>
        </w:rPr>
        <w:t>я</w:t>
      </w:r>
      <w:r w:rsidR="00BF7F6B" w:rsidRPr="00BF7F6B">
        <w:rPr>
          <w:rFonts w:ascii="Times New Roman" w:hAnsi="Times New Roman" w:cs="Times New Roman"/>
          <w:sz w:val="24"/>
        </w:rPr>
        <w:t xml:space="preserve"> бухгалтерского учета в кредитных </w:t>
      </w:r>
      <w:r w:rsidR="00FD29A4">
        <w:rPr>
          <w:rFonts w:ascii="Times New Roman" w:hAnsi="Times New Roman" w:cs="Times New Roman"/>
          <w:sz w:val="24"/>
        </w:rPr>
        <w:t xml:space="preserve">финансовых </w:t>
      </w:r>
      <w:r w:rsidR="00BF7F6B" w:rsidRPr="00BF7F6B">
        <w:rPr>
          <w:rFonts w:ascii="Times New Roman" w:hAnsi="Times New Roman" w:cs="Times New Roman"/>
          <w:sz w:val="24"/>
        </w:rPr>
        <w:t>организациях, а также составлени</w:t>
      </w:r>
      <w:r w:rsidR="00BF7F6B">
        <w:rPr>
          <w:rFonts w:ascii="Times New Roman" w:hAnsi="Times New Roman" w:cs="Times New Roman"/>
          <w:sz w:val="24"/>
        </w:rPr>
        <w:t>я</w:t>
      </w:r>
      <w:r w:rsidR="00BF7F6B" w:rsidRPr="00BF7F6B">
        <w:rPr>
          <w:rFonts w:ascii="Times New Roman" w:hAnsi="Times New Roman" w:cs="Times New Roman"/>
          <w:sz w:val="24"/>
        </w:rPr>
        <w:t xml:space="preserve"> бухгалтерской (финансовой) отчетности указанных организаций</w:t>
      </w:r>
      <w:r w:rsidRPr="009F3304">
        <w:rPr>
          <w:rFonts w:ascii="Times New Roman" w:hAnsi="Times New Roman" w:cs="Times New Roman"/>
          <w:sz w:val="24"/>
        </w:rPr>
        <w:t>.</w:t>
      </w:r>
    </w:p>
    <w:p w:rsidR="009F3304" w:rsidRDefault="009F3304" w:rsidP="009F3304">
      <w:pPr>
        <w:spacing w:after="0" w:line="360" w:lineRule="auto"/>
        <w:jc w:val="both"/>
        <w:rPr>
          <w:rFonts w:ascii="Times New Roman" w:hAnsi="Times New Roman" w:cs="Times New Roman"/>
          <w:sz w:val="24"/>
        </w:rPr>
      </w:pPr>
      <w:r>
        <w:rPr>
          <w:rFonts w:ascii="Times New Roman" w:hAnsi="Times New Roman" w:cs="Times New Roman"/>
          <w:sz w:val="24"/>
        </w:rPr>
        <w:tab/>
      </w:r>
      <w:r w:rsidR="00FD29A4" w:rsidRPr="00FD29A4">
        <w:rPr>
          <w:rFonts w:ascii="Times New Roman" w:hAnsi="Times New Roman" w:cs="Times New Roman"/>
          <w:sz w:val="24"/>
        </w:rPr>
        <w:t xml:space="preserve">Учебное пособие предназначено для </w:t>
      </w:r>
      <w:r w:rsidRPr="009F3304">
        <w:rPr>
          <w:rFonts w:ascii="Times New Roman" w:hAnsi="Times New Roman" w:cs="Times New Roman"/>
          <w:sz w:val="24"/>
        </w:rPr>
        <w:t>бакалавров обучающихся по направлению «Экономика» всех форм обучения.</w:t>
      </w:r>
    </w:p>
    <w:p w:rsidR="009F3304" w:rsidRDefault="009F3304" w:rsidP="009F3304">
      <w:pPr>
        <w:spacing w:after="0" w:line="360" w:lineRule="auto"/>
        <w:jc w:val="both"/>
        <w:rPr>
          <w:rFonts w:ascii="Times New Roman" w:hAnsi="Times New Roman" w:cs="Times New Roman"/>
          <w:sz w:val="24"/>
        </w:rPr>
      </w:pPr>
    </w:p>
    <w:p w:rsidR="00DE690F" w:rsidRPr="00DE690F" w:rsidRDefault="00DE690F" w:rsidP="00DE690F">
      <w:pPr>
        <w:spacing w:after="0" w:line="360" w:lineRule="auto"/>
        <w:jc w:val="center"/>
        <w:rPr>
          <w:rFonts w:ascii="Times New Roman" w:hAnsi="Times New Roman" w:cs="Times New Roman"/>
          <w:sz w:val="24"/>
        </w:rPr>
      </w:pPr>
      <w:r w:rsidRPr="00DE690F">
        <w:rPr>
          <w:rFonts w:ascii="Times New Roman" w:hAnsi="Times New Roman" w:cs="Times New Roman"/>
          <w:sz w:val="24"/>
        </w:rPr>
        <w:t>Ответственный за выпуск:</w:t>
      </w:r>
    </w:p>
    <w:p w:rsidR="00DE690F" w:rsidRPr="00DE690F" w:rsidRDefault="00DE690F" w:rsidP="00DE690F">
      <w:pPr>
        <w:spacing w:after="0" w:line="360" w:lineRule="auto"/>
        <w:jc w:val="center"/>
        <w:rPr>
          <w:rFonts w:ascii="Times New Roman" w:hAnsi="Times New Roman" w:cs="Times New Roman"/>
          <w:sz w:val="24"/>
        </w:rPr>
      </w:pPr>
      <w:r w:rsidRPr="00DE690F">
        <w:rPr>
          <w:rFonts w:ascii="Times New Roman" w:hAnsi="Times New Roman" w:cs="Times New Roman"/>
          <w:sz w:val="24"/>
        </w:rPr>
        <w:t>председатель методической комиссии ИЭП ННГУ,</w:t>
      </w:r>
    </w:p>
    <w:p w:rsidR="009F3304" w:rsidRPr="00DE690F" w:rsidRDefault="00DE690F" w:rsidP="00DE690F">
      <w:pPr>
        <w:spacing w:after="0" w:line="360" w:lineRule="auto"/>
        <w:jc w:val="center"/>
        <w:rPr>
          <w:rFonts w:ascii="Times New Roman" w:hAnsi="Times New Roman" w:cs="Times New Roman"/>
          <w:sz w:val="24"/>
        </w:rPr>
      </w:pPr>
      <w:r w:rsidRPr="00DE690F">
        <w:rPr>
          <w:rFonts w:ascii="Times New Roman" w:hAnsi="Times New Roman" w:cs="Times New Roman"/>
          <w:sz w:val="24"/>
        </w:rPr>
        <w:t>к.э.н., доцент Летягина Е.Н.</w:t>
      </w:r>
    </w:p>
    <w:p w:rsidR="009F3304" w:rsidRDefault="009F3304" w:rsidP="006638DF">
      <w:pPr>
        <w:spacing w:after="0" w:line="360" w:lineRule="auto"/>
        <w:jc w:val="both"/>
        <w:rPr>
          <w:rFonts w:ascii="Times New Roman" w:hAnsi="Times New Roman" w:cs="Times New Roman"/>
          <w:sz w:val="24"/>
        </w:rPr>
      </w:pPr>
    </w:p>
    <w:p w:rsidR="00C62BE8" w:rsidRPr="00C62BE8" w:rsidRDefault="00C62BE8" w:rsidP="00C62BE8">
      <w:pPr>
        <w:spacing w:after="0" w:line="360" w:lineRule="auto"/>
        <w:jc w:val="right"/>
        <w:rPr>
          <w:rFonts w:ascii="Times New Roman" w:hAnsi="Times New Roman" w:cs="Times New Roman"/>
          <w:sz w:val="24"/>
          <w:highlight w:val="yellow"/>
        </w:rPr>
      </w:pPr>
      <w:r w:rsidRPr="003F1D58">
        <w:rPr>
          <w:rFonts w:ascii="Times New Roman" w:hAnsi="Times New Roman" w:cs="Times New Roman"/>
          <w:sz w:val="24"/>
        </w:rPr>
        <w:t xml:space="preserve">УДК </w:t>
      </w:r>
      <w:r w:rsidR="003F1D58" w:rsidRPr="003F1D58">
        <w:rPr>
          <w:rFonts w:ascii="Times New Roman" w:hAnsi="Times New Roman" w:cs="Times New Roman"/>
          <w:sz w:val="24"/>
        </w:rPr>
        <w:t>657.01</w:t>
      </w:r>
    </w:p>
    <w:p w:rsidR="00C62BE8" w:rsidRDefault="00C62BE8" w:rsidP="00C62BE8">
      <w:pPr>
        <w:spacing w:after="0" w:line="360" w:lineRule="auto"/>
        <w:jc w:val="right"/>
        <w:rPr>
          <w:rFonts w:ascii="Times New Roman" w:hAnsi="Times New Roman" w:cs="Times New Roman"/>
          <w:sz w:val="24"/>
        </w:rPr>
      </w:pPr>
      <w:r w:rsidRPr="00BF647E">
        <w:rPr>
          <w:rFonts w:ascii="Times New Roman" w:hAnsi="Times New Roman" w:cs="Times New Roman"/>
          <w:sz w:val="24"/>
        </w:rPr>
        <w:t xml:space="preserve">ББК </w:t>
      </w:r>
      <w:r w:rsidR="00BF647E" w:rsidRPr="00BF647E">
        <w:rPr>
          <w:rFonts w:ascii="Times New Roman" w:hAnsi="Times New Roman" w:cs="Times New Roman"/>
          <w:sz w:val="24"/>
        </w:rPr>
        <w:t>65.052.9(4Рос)2</w:t>
      </w:r>
    </w:p>
    <w:p w:rsidR="00C62BE8" w:rsidRDefault="00C62BE8" w:rsidP="006638DF">
      <w:pPr>
        <w:spacing w:after="0" w:line="360" w:lineRule="auto"/>
        <w:jc w:val="both"/>
        <w:rPr>
          <w:rFonts w:ascii="Times New Roman" w:hAnsi="Times New Roman" w:cs="Times New Roman"/>
          <w:sz w:val="24"/>
        </w:rPr>
      </w:pPr>
    </w:p>
    <w:p w:rsidR="00DE690F" w:rsidRPr="00DE690F" w:rsidRDefault="00C62BE8" w:rsidP="00DE690F">
      <w:pPr>
        <w:spacing w:after="0" w:line="360" w:lineRule="auto"/>
        <w:ind w:left="4248"/>
        <w:rPr>
          <w:rFonts w:ascii="Times New Roman" w:hAnsi="Times New Roman" w:cs="Times New Roman"/>
          <w:b/>
          <w:sz w:val="24"/>
        </w:rPr>
      </w:pPr>
      <w:r w:rsidRPr="00DE690F">
        <w:rPr>
          <w:rFonts w:ascii="Times New Roman" w:hAnsi="Times New Roman" w:cs="Times New Roman"/>
          <w:b/>
          <w:sz w:val="24"/>
        </w:rPr>
        <w:t xml:space="preserve">© </w:t>
      </w:r>
      <w:r w:rsidR="00DE690F" w:rsidRPr="00DE690F">
        <w:rPr>
          <w:rFonts w:ascii="Times New Roman" w:hAnsi="Times New Roman" w:cs="Times New Roman"/>
          <w:b/>
          <w:sz w:val="24"/>
        </w:rPr>
        <w:t xml:space="preserve">Национальный исследовательский </w:t>
      </w:r>
    </w:p>
    <w:p w:rsidR="00DE690F" w:rsidRPr="00DE690F" w:rsidRDefault="00DE690F" w:rsidP="00DE690F">
      <w:pPr>
        <w:spacing w:after="0" w:line="360" w:lineRule="auto"/>
        <w:ind w:left="4248"/>
        <w:rPr>
          <w:rFonts w:ascii="Times New Roman" w:hAnsi="Times New Roman" w:cs="Times New Roman"/>
          <w:b/>
          <w:sz w:val="24"/>
        </w:rPr>
      </w:pPr>
      <w:r w:rsidRPr="00DE690F">
        <w:rPr>
          <w:rFonts w:ascii="Times New Roman" w:hAnsi="Times New Roman" w:cs="Times New Roman"/>
          <w:b/>
          <w:sz w:val="24"/>
        </w:rPr>
        <w:t xml:space="preserve">Нижегородский государственный </w:t>
      </w:r>
    </w:p>
    <w:p w:rsidR="00DE690F" w:rsidRPr="00DE690F" w:rsidRDefault="00DE690F" w:rsidP="00DE690F">
      <w:pPr>
        <w:spacing w:after="0" w:line="360" w:lineRule="auto"/>
        <w:ind w:left="4248"/>
        <w:rPr>
          <w:rFonts w:ascii="Times New Roman" w:hAnsi="Times New Roman" w:cs="Times New Roman"/>
          <w:b/>
          <w:sz w:val="24"/>
        </w:rPr>
      </w:pPr>
      <w:r w:rsidRPr="00DE690F">
        <w:rPr>
          <w:rFonts w:ascii="Times New Roman" w:hAnsi="Times New Roman" w:cs="Times New Roman"/>
          <w:b/>
          <w:sz w:val="24"/>
        </w:rPr>
        <w:t>университет им. Н.И. Лобачевского,</w:t>
      </w:r>
      <w:r w:rsidR="00C62BE8" w:rsidRPr="00DE690F">
        <w:rPr>
          <w:rFonts w:ascii="Times New Roman" w:hAnsi="Times New Roman" w:cs="Times New Roman"/>
          <w:b/>
          <w:sz w:val="24"/>
        </w:rPr>
        <w:t xml:space="preserve"> 2017</w:t>
      </w:r>
    </w:p>
    <w:p w:rsidR="005571EE" w:rsidRDefault="005571EE" w:rsidP="00DE690F">
      <w:pPr>
        <w:spacing w:after="0" w:line="360" w:lineRule="auto"/>
        <w:jc w:val="right"/>
        <w:rPr>
          <w:rFonts w:ascii="Times New Roman" w:hAnsi="Times New Roman" w:cs="Times New Roman"/>
          <w:sz w:val="24"/>
        </w:rPr>
      </w:pPr>
      <w:r>
        <w:rPr>
          <w:rFonts w:ascii="Times New Roman" w:hAnsi="Times New Roman" w:cs="Times New Roman"/>
          <w:sz w:val="24"/>
        </w:rPr>
        <w:br w:type="page"/>
      </w:r>
    </w:p>
    <w:p w:rsidR="005571EE" w:rsidRPr="005571EE" w:rsidRDefault="005571EE" w:rsidP="006638DF">
      <w:pPr>
        <w:spacing w:after="0" w:line="360" w:lineRule="auto"/>
        <w:jc w:val="center"/>
        <w:rPr>
          <w:rFonts w:ascii="Times New Roman" w:hAnsi="Times New Roman" w:cs="Times New Roman"/>
          <w:b/>
          <w:sz w:val="24"/>
        </w:rPr>
      </w:pPr>
      <w:r w:rsidRPr="005571EE">
        <w:rPr>
          <w:rFonts w:ascii="Times New Roman" w:hAnsi="Times New Roman" w:cs="Times New Roman"/>
          <w:b/>
          <w:sz w:val="24"/>
        </w:rPr>
        <w:lastRenderedPageBreak/>
        <w:t>ОГЛАВЛЕНИЕ</w:t>
      </w:r>
    </w:p>
    <w:p w:rsidR="005571EE" w:rsidRDefault="005571EE" w:rsidP="006638DF">
      <w:pPr>
        <w:spacing w:after="0" w:line="360" w:lineRule="auto"/>
        <w:jc w:val="both"/>
        <w:rPr>
          <w:rFonts w:ascii="Times New Roman" w:hAnsi="Times New Roman" w:cs="Times New Roman"/>
          <w:sz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18023B" w:rsidTr="0018023B">
        <w:tc>
          <w:tcPr>
            <w:tcW w:w="8500" w:type="dxa"/>
          </w:tcPr>
          <w:p w:rsidR="0018023B" w:rsidRDefault="0018023B" w:rsidP="006638DF">
            <w:pPr>
              <w:spacing w:line="360" w:lineRule="auto"/>
              <w:jc w:val="both"/>
              <w:rPr>
                <w:rFonts w:ascii="Times New Roman" w:hAnsi="Times New Roman" w:cs="Times New Roman"/>
                <w:sz w:val="24"/>
              </w:rPr>
            </w:pPr>
            <w:r w:rsidRPr="0018023B">
              <w:rPr>
                <w:rFonts w:ascii="Times New Roman" w:hAnsi="Times New Roman" w:cs="Times New Roman"/>
                <w:sz w:val="24"/>
              </w:rPr>
              <w:t>ВВЕДЕНИЕ</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6</w:t>
            </w:r>
          </w:p>
        </w:tc>
      </w:tr>
      <w:tr w:rsidR="0018023B" w:rsidTr="0018023B">
        <w:tc>
          <w:tcPr>
            <w:tcW w:w="8500" w:type="dxa"/>
          </w:tcPr>
          <w:p w:rsidR="0018023B" w:rsidRDefault="0018023B" w:rsidP="006638DF">
            <w:pPr>
              <w:spacing w:line="360" w:lineRule="auto"/>
              <w:jc w:val="both"/>
              <w:rPr>
                <w:rFonts w:ascii="Times New Roman" w:hAnsi="Times New Roman" w:cs="Times New Roman"/>
                <w:sz w:val="24"/>
              </w:rPr>
            </w:pPr>
            <w:r w:rsidRPr="0018023B">
              <w:rPr>
                <w:rFonts w:ascii="Times New Roman" w:hAnsi="Times New Roman" w:cs="Times New Roman"/>
                <w:sz w:val="24"/>
              </w:rPr>
              <w:t>ГЛАВА 1.</w:t>
            </w:r>
            <w:r>
              <w:rPr>
                <w:rFonts w:ascii="Times New Roman" w:hAnsi="Times New Roman" w:cs="Times New Roman"/>
                <w:sz w:val="24"/>
              </w:rPr>
              <w:t xml:space="preserve"> </w:t>
            </w:r>
            <w:r w:rsidR="00153F6F" w:rsidRPr="00153F6F">
              <w:rPr>
                <w:rFonts w:ascii="Times New Roman" w:hAnsi="Times New Roman" w:cs="Times New Roman"/>
                <w:sz w:val="24"/>
              </w:rPr>
              <w:t>ОСНОВЫ БУХГАЛТЕРСКОГО УЧЕТА В КРЕДИТНЫХ ОРГАНИЗАЦИЯХ</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8</w:t>
            </w:r>
          </w:p>
        </w:tc>
      </w:tr>
      <w:tr w:rsidR="0018023B" w:rsidTr="0018023B">
        <w:tc>
          <w:tcPr>
            <w:tcW w:w="8500" w:type="dxa"/>
          </w:tcPr>
          <w:p w:rsidR="0018023B" w:rsidRDefault="00153F6F" w:rsidP="006638DF">
            <w:pPr>
              <w:spacing w:line="360" w:lineRule="auto"/>
              <w:jc w:val="both"/>
              <w:rPr>
                <w:rFonts w:ascii="Times New Roman" w:hAnsi="Times New Roman" w:cs="Times New Roman"/>
                <w:sz w:val="24"/>
              </w:rPr>
            </w:pPr>
            <w:r w:rsidRPr="00153F6F">
              <w:rPr>
                <w:rFonts w:ascii="Times New Roman" w:hAnsi="Times New Roman" w:cs="Times New Roman"/>
                <w:sz w:val="24"/>
              </w:rPr>
              <w:t>1.1. Понятие и виды кредитных организаций</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8</w:t>
            </w:r>
          </w:p>
        </w:tc>
      </w:tr>
      <w:tr w:rsidR="0018023B" w:rsidTr="0018023B">
        <w:tc>
          <w:tcPr>
            <w:tcW w:w="8500" w:type="dxa"/>
          </w:tcPr>
          <w:p w:rsidR="0018023B" w:rsidRDefault="00081B18" w:rsidP="006638DF">
            <w:pPr>
              <w:spacing w:line="360" w:lineRule="auto"/>
              <w:jc w:val="both"/>
              <w:rPr>
                <w:rFonts w:ascii="Times New Roman" w:hAnsi="Times New Roman" w:cs="Times New Roman"/>
                <w:sz w:val="24"/>
              </w:rPr>
            </w:pPr>
            <w:r w:rsidRPr="00081B18">
              <w:rPr>
                <w:rFonts w:ascii="Times New Roman" w:hAnsi="Times New Roman" w:cs="Times New Roman"/>
                <w:sz w:val="24"/>
              </w:rPr>
              <w:t>1.2. Система нормативного регулирования бухгалтерского учета в кредитных организациях в Российской Федерации</w:t>
            </w:r>
          </w:p>
        </w:tc>
        <w:tc>
          <w:tcPr>
            <w:tcW w:w="845" w:type="dxa"/>
          </w:tcPr>
          <w:p w:rsidR="0018023B" w:rsidRDefault="00081B18" w:rsidP="007906A8">
            <w:pPr>
              <w:spacing w:line="360" w:lineRule="auto"/>
              <w:jc w:val="right"/>
              <w:rPr>
                <w:rFonts w:ascii="Times New Roman" w:hAnsi="Times New Roman" w:cs="Times New Roman"/>
                <w:sz w:val="24"/>
              </w:rPr>
            </w:pPr>
            <w:r>
              <w:rPr>
                <w:rFonts w:ascii="Times New Roman" w:hAnsi="Times New Roman" w:cs="Times New Roman"/>
                <w:sz w:val="24"/>
              </w:rPr>
              <w:t>1</w:t>
            </w:r>
            <w:r w:rsidR="007906A8">
              <w:rPr>
                <w:rFonts w:ascii="Times New Roman" w:hAnsi="Times New Roman" w:cs="Times New Roman"/>
                <w:sz w:val="24"/>
              </w:rPr>
              <w:t>3</w:t>
            </w:r>
          </w:p>
        </w:tc>
      </w:tr>
      <w:tr w:rsidR="0018023B" w:rsidTr="0018023B">
        <w:tc>
          <w:tcPr>
            <w:tcW w:w="8500" w:type="dxa"/>
          </w:tcPr>
          <w:p w:rsidR="0018023B" w:rsidRDefault="00081B18" w:rsidP="006638DF">
            <w:pPr>
              <w:spacing w:line="360" w:lineRule="auto"/>
              <w:jc w:val="both"/>
              <w:rPr>
                <w:rFonts w:ascii="Times New Roman" w:hAnsi="Times New Roman" w:cs="Times New Roman"/>
                <w:sz w:val="24"/>
              </w:rPr>
            </w:pPr>
            <w:r w:rsidRPr="00081B18">
              <w:rPr>
                <w:rFonts w:ascii="Times New Roman" w:hAnsi="Times New Roman" w:cs="Times New Roman"/>
                <w:sz w:val="24"/>
              </w:rPr>
              <w:t>1.3. Особенности объектов бухгалтерского учета в кредитных организациях</w:t>
            </w:r>
          </w:p>
        </w:tc>
        <w:tc>
          <w:tcPr>
            <w:tcW w:w="845" w:type="dxa"/>
          </w:tcPr>
          <w:p w:rsidR="0018023B" w:rsidRDefault="00081B18" w:rsidP="007906A8">
            <w:pPr>
              <w:spacing w:line="360" w:lineRule="auto"/>
              <w:jc w:val="right"/>
              <w:rPr>
                <w:rFonts w:ascii="Times New Roman" w:hAnsi="Times New Roman" w:cs="Times New Roman"/>
                <w:sz w:val="24"/>
              </w:rPr>
            </w:pPr>
            <w:r>
              <w:rPr>
                <w:rFonts w:ascii="Times New Roman" w:hAnsi="Times New Roman" w:cs="Times New Roman"/>
                <w:sz w:val="24"/>
              </w:rPr>
              <w:t>1</w:t>
            </w:r>
            <w:r w:rsidR="007906A8">
              <w:rPr>
                <w:rFonts w:ascii="Times New Roman" w:hAnsi="Times New Roman" w:cs="Times New Roman"/>
                <w:sz w:val="24"/>
              </w:rPr>
              <w:t>8</w:t>
            </w:r>
          </w:p>
        </w:tc>
      </w:tr>
      <w:tr w:rsidR="0018023B" w:rsidTr="0018023B">
        <w:tc>
          <w:tcPr>
            <w:tcW w:w="8500" w:type="dxa"/>
          </w:tcPr>
          <w:p w:rsidR="0018023B" w:rsidRDefault="00DA7079" w:rsidP="006638DF">
            <w:pPr>
              <w:spacing w:line="360" w:lineRule="auto"/>
              <w:jc w:val="both"/>
              <w:rPr>
                <w:rFonts w:ascii="Times New Roman" w:hAnsi="Times New Roman" w:cs="Times New Roman"/>
                <w:sz w:val="24"/>
              </w:rPr>
            </w:pPr>
            <w:r w:rsidRPr="00DA7079">
              <w:rPr>
                <w:rFonts w:ascii="Times New Roman" w:hAnsi="Times New Roman" w:cs="Times New Roman"/>
                <w:sz w:val="24"/>
              </w:rPr>
              <w:t>1.4. Особенности плана счетов бухгалтерского учета кредитных организаций</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20</w:t>
            </w:r>
          </w:p>
        </w:tc>
      </w:tr>
      <w:tr w:rsidR="0018023B" w:rsidTr="0018023B">
        <w:tc>
          <w:tcPr>
            <w:tcW w:w="8500" w:type="dxa"/>
          </w:tcPr>
          <w:p w:rsidR="0018023B" w:rsidRDefault="00DA7079" w:rsidP="006638DF">
            <w:pPr>
              <w:spacing w:line="360" w:lineRule="auto"/>
              <w:jc w:val="both"/>
              <w:rPr>
                <w:rFonts w:ascii="Times New Roman" w:hAnsi="Times New Roman" w:cs="Times New Roman"/>
                <w:sz w:val="24"/>
              </w:rPr>
            </w:pPr>
            <w:r w:rsidRPr="00DA7079">
              <w:rPr>
                <w:rFonts w:ascii="Times New Roman" w:hAnsi="Times New Roman" w:cs="Times New Roman"/>
                <w:sz w:val="24"/>
              </w:rPr>
              <w:t>1.5. Аналитический и синтетический учет в кредитных организациях</w:t>
            </w:r>
          </w:p>
        </w:tc>
        <w:tc>
          <w:tcPr>
            <w:tcW w:w="845" w:type="dxa"/>
          </w:tcPr>
          <w:p w:rsidR="0018023B" w:rsidRDefault="00DA7079" w:rsidP="007906A8">
            <w:pPr>
              <w:spacing w:line="360" w:lineRule="auto"/>
              <w:jc w:val="right"/>
              <w:rPr>
                <w:rFonts w:ascii="Times New Roman" w:hAnsi="Times New Roman" w:cs="Times New Roman"/>
                <w:sz w:val="24"/>
              </w:rPr>
            </w:pPr>
            <w:r>
              <w:rPr>
                <w:rFonts w:ascii="Times New Roman" w:hAnsi="Times New Roman" w:cs="Times New Roman"/>
                <w:sz w:val="24"/>
              </w:rPr>
              <w:t>2</w:t>
            </w:r>
            <w:r w:rsidR="007906A8">
              <w:rPr>
                <w:rFonts w:ascii="Times New Roman" w:hAnsi="Times New Roman" w:cs="Times New Roman"/>
                <w:sz w:val="24"/>
              </w:rPr>
              <w:t>5</w:t>
            </w:r>
          </w:p>
        </w:tc>
      </w:tr>
      <w:tr w:rsidR="0018023B" w:rsidTr="0018023B">
        <w:tc>
          <w:tcPr>
            <w:tcW w:w="8500" w:type="dxa"/>
          </w:tcPr>
          <w:p w:rsidR="0018023B" w:rsidRDefault="00DA7079" w:rsidP="006638DF">
            <w:pPr>
              <w:spacing w:line="360" w:lineRule="auto"/>
              <w:jc w:val="both"/>
              <w:rPr>
                <w:rFonts w:ascii="Times New Roman" w:hAnsi="Times New Roman" w:cs="Times New Roman"/>
                <w:sz w:val="24"/>
              </w:rPr>
            </w:pPr>
            <w:r w:rsidRPr="00DA7079">
              <w:rPr>
                <w:rFonts w:ascii="Times New Roman" w:hAnsi="Times New Roman" w:cs="Times New Roman"/>
                <w:sz w:val="24"/>
              </w:rPr>
              <w:t>ГЛАВА 2. БУХГАЛТЕРСКИЙ УЧЕТ КАССОВЫХ ОПЕРАЦИЙ В КРЕДИТНЫХ ОРГАНИЗАЦИЯХ</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30</w:t>
            </w:r>
          </w:p>
        </w:tc>
      </w:tr>
      <w:tr w:rsidR="0018023B" w:rsidTr="0018023B">
        <w:tc>
          <w:tcPr>
            <w:tcW w:w="8500" w:type="dxa"/>
          </w:tcPr>
          <w:p w:rsidR="0018023B" w:rsidRDefault="00DA7079" w:rsidP="006638DF">
            <w:pPr>
              <w:spacing w:line="360" w:lineRule="auto"/>
              <w:jc w:val="both"/>
              <w:rPr>
                <w:rFonts w:ascii="Times New Roman" w:hAnsi="Times New Roman" w:cs="Times New Roman"/>
                <w:sz w:val="24"/>
              </w:rPr>
            </w:pPr>
            <w:r w:rsidRPr="00DA7079">
              <w:rPr>
                <w:rFonts w:ascii="Times New Roman" w:hAnsi="Times New Roman" w:cs="Times New Roman"/>
                <w:sz w:val="24"/>
              </w:rPr>
              <w:t>2.1. Организация работы по ведению кассовых операций в кредитных организациях</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30</w:t>
            </w:r>
          </w:p>
        </w:tc>
      </w:tr>
      <w:tr w:rsidR="0018023B" w:rsidTr="0018023B">
        <w:tc>
          <w:tcPr>
            <w:tcW w:w="8500" w:type="dxa"/>
          </w:tcPr>
          <w:p w:rsidR="0018023B" w:rsidRDefault="00DC0449" w:rsidP="006638DF">
            <w:pPr>
              <w:spacing w:line="360" w:lineRule="auto"/>
              <w:jc w:val="both"/>
              <w:rPr>
                <w:rFonts w:ascii="Times New Roman" w:hAnsi="Times New Roman" w:cs="Times New Roman"/>
                <w:sz w:val="24"/>
              </w:rPr>
            </w:pPr>
            <w:r w:rsidRPr="00DC0449">
              <w:rPr>
                <w:rFonts w:ascii="Times New Roman" w:hAnsi="Times New Roman" w:cs="Times New Roman"/>
                <w:sz w:val="24"/>
              </w:rPr>
              <w:t>2.2. Общая схема бухгалтерского учета кассовых операций в кредитных организациях</w:t>
            </w:r>
          </w:p>
        </w:tc>
        <w:tc>
          <w:tcPr>
            <w:tcW w:w="845" w:type="dxa"/>
          </w:tcPr>
          <w:p w:rsidR="0018023B" w:rsidRDefault="00DC0449" w:rsidP="007906A8">
            <w:pPr>
              <w:spacing w:line="360" w:lineRule="auto"/>
              <w:jc w:val="right"/>
              <w:rPr>
                <w:rFonts w:ascii="Times New Roman" w:hAnsi="Times New Roman" w:cs="Times New Roman"/>
                <w:sz w:val="24"/>
              </w:rPr>
            </w:pPr>
            <w:r>
              <w:rPr>
                <w:rFonts w:ascii="Times New Roman" w:hAnsi="Times New Roman" w:cs="Times New Roman"/>
                <w:sz w:val="24"/>
              </w:rPr>
              <w:t>3</w:t>
            </w:r>
            <w:r w:rsidR="007906A8">
              <w:rPr>
                <w:rFonts w:ascii="Times New Roman" w:hAnsi="Times New Roman" w:cs="Times New Roman"/>
                <w:sz w:val="24"/>
              </w:rPr>
              <w:t>3</w:t>
            </w:r>
          </w:p>
        </w:tc>
      </w:tr>
      <w:tr w:rsidR="0018023B" w:rsidTr="0018023B">
        <w:tc>
          <w:tcPr>
            <w:tcW w:w="8500" w:type="dxa"/>
          </w:tcPr>
          <w:p w:rsidR="0018023B" w:rsidRDefault="00DC0449" w:rsidP="006638DF">
            <w:pPr>
              <w:spacing w:line="360" w:lineRule="auto"/>
              <w:jc w:val="both"/>
              <w:rPr>
                <w:rFonts w:ascii="Times New Roman" w:hAnsi="Times New Roman" w:cs="Times New Roman"/>
                <w:sz w:val="24"/>
              </w:rPr>
            </w:pPr>
            <w:r w:rsidRPr="00DC0449">
              <w:rPr>
                <w:rFonts w:ascii="Times New Roman" w:hAnsi="Times New Roman" w:cs="Times New Roman"/>
                <w:sz w:val="24"/>
              </w:rPr>
              <w:t>ГЛАВА 3. БУХГАЛТЕРСКИЙ УЧЕТ РАСЧЕТНЫХ ОПЕРАЦИЙ В КРЕДИТНЫХ ОРГАНИЗАЦИЯХ</w:t>
            </w:r>
          </w:p>
        </w:tc>
        <w:tc>
          <w:tcPr>
            <w:tcW w:w="845" w:type="dxa"/>
          </w:tcPr>
          <w:p w:rsidR="0018023B" w:rsidRDefault="00DC0449" w:rsidP="007906A8">
            <w:pPr>
              <w:spacing w:line="360" w:lineRule="auto"/>
              <w:jc w:val="right"/>
              <w:rPr>
                <w:rFonts w:ascii="Times New Roman" w:hAnsi="Times New Roman" w:cs="Times New Roman"/>
                <w:sz w:val="24"/>
              </w:rPr>
            </w:pPr>
            <w:r>
              <w:rPr>
                <w:rFonts w:ascii="Times New Roman" w:hAnsi="Times New Roman" w:cs="Times New Roman"/>
                <w:sz w:val="24"/>
              </w:rPr>
              <w:t>3</w:t>
            </w:r>
            <w:r w:rsidR="007906A8">
              <w:rPr>
                <w:rFonts w:ascii="Times New Roman" w:hAnsi="Times New Roman" w:cs="Times New Roman"/>
                <w:sz w:val="24"/>
              </w:rPr>
              <w:t>8</w:t>
            </w:r>
          </w:p>
        </w:tc>
      </w:tr>
      <w:tr w:rsidR="0018023B" w:rsidTr="0018023B">
        <w:tc>
          <w:tcPr>
            <w:tcW w:w="8500" w:type="dxa"/>
          </w:tcPr>
          <w:p w:rsidR="0018023B" w:rsidRDefault="00DC0449" w:rsidP="006638DF">
            <w:pPr>
              <w:spacing w:line="360" w:lineRule="auto"/>
              <w:jc w:val="both"/>
              <w:rPr>
                <w:rFonts w:ascii="Times New Roman" w:hAnsi="Times New Roman" w:cs="Times New Roman"/>
                <w:sz w:val="24"/>
              </w:rPr>
            </w:pPr>
            <w:r w:rsidRPr="00DC0449">
              <w:rPr>
                <w:rFonts w:ascii="Times New Roman" w:hAnsi="Times New Roman" w:cs="Times New Roman"/>
                <w:sz w:val="24"/>
              </w:rPr>
              <w:t>3.1. Бухгалтерский учет расчетных операций по корреспондентским счетам кредитной организации в Банке России</w:t>
            </w:r>
          </w:p>
        </w:tc>
        <w:tc>
          <w:tcPr>
            <w:tcW w:w="845" w:type="dxa"/>
          </w:tcPr>
          <w:p w:rsidR="0018023B" w:rsidRDefault="00DC0449" w:rsidP="007906A8">
            <w:pPr>
              <w:spacing w:line="360" w:lineRule="auto"/>
              <w:jc w:val="right"/>
              <w:rPr>
                <w:rFonts w:ascii="Times New Roman" w:hAnsi="Times New Roman" w:cs="Times New Roman"/>
                <w:sz w:val="24"/>
              </w:rPr>
            </w:pPr>
            <w:r>
              <w:rPr>
                <w:rFonts w:ascii="Times New Roman" w:hAnsi="Times New Roman" w:cs="Times New Roman"/>
                <w:sz w:val="24"/>
              </w:rPr>
              <w:t>3</w:t>
            </w:r>
            <w:r w:rsidR="007906A8">
              <w:rPr>
                <w:rFonts w:ascii="Times New Roman" w:hAnsi="Times New Roman" w:cs="Times New Roman"/>
                <w:sz w:val="24"/>
              </w:rPr>
              <w:t>8</w:t>
            </w:r>
          </w:p>
        </w:tc>
      </w:tr>
      <w:tr w:rsidR="0018023B" w:rsidTr="0018023B">
        <w:tc>
          <w:tcPr>
            <w:tcW w:w="8500" w:type="dxa"/>
          </w:tcPr>
          <w:p w:rsidR="0018023B" w:rsidRDefault="00DC0449" w:rsidP="006638DF">
            <w:pPr>
              <w:spacing w:line="360" w:lineRule="auto"/>
              <w:jc w:val="both"/>
              <w:rPr>
                <w:rFonts w:ascii="Times New Roman" w:hAnsi="Times New Roman" w:cs="Times New Roman"/>
                <w:sz w:val="24"/>
              </w:rPr>
            </w:pPr>
            <w:r w:rsidRPr="00DC0449">
              <w:rPr>
                <w:rFonts w:ascii="Times New Roman" w:hAnsi="Times New Roman" w:cs="Times New Roman"/>
                <w:sz w:val="24"/>
              </w:rPr>
              <w:t>3.2. Бухгалтерский учет межбанковских расчетных операций</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40</w:t>
            </w:r>
          </w:p>
        </w:tc>
      </w:tr>
      <w:tr w:rsidR="0018023B" w:rsidTr="0018023B">
        <w:tc>
          <w:tcPr>
            <w:tcW w:w="8500" w:type="dxa"/>
          </w:tcPr>
          <w:p w:rsidR="0018023B" w:rsidRDefault="000F171F" w:rsidP="006638DF">
            <w:pPr>
              <w:spacing w:line="360" w:lineRule="auto"/>
              <w:jc w:val="both"/>
              <w:rPr>
                <w:rFonts w:ascii="Times New Roman" w:hAnsi="Times New Roman" w:cs="Times New Roman"/>
                <w:sz w:val="24"/>
              </w:rPr>
            </w:pPr>
            <w:r w:rsidRPr="000F171F">
              <w:rPr>
                <w:rFonts w:ascii="Times New Roman" w:hAnsi="Times New Roman" w:cs="Times New Roman"/>
                <w:sz w:val="24"/>
              </w:rPr>
              <w:t>3.3. Бухгалтерский учет расчетных операций по счетам клиентов кредитной организации</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45</w:t>
            </w:r>
          </w:p>
        </w:tc>
      </w:tr>
      <w:tr w:rsidR="0018023B" w:rsidTr="0018023B">
        <w:tc>
          <w:tcPr>
            <w:tcW w:w="8500" w:type="dxa"/>
          </w:tcPr>
          <w:p w:rsidR="0018023B" w:rsidRDefault="000F171F" w:rsidP="006638DF">
            <w:pPr>
              <w:spacing w:line="360" w:lineRule="auto"/>
              <w:jc w:val="both"/>
              <w:rPr>
                <w:rFonts w:ascii="Times New Roman" w:hAnsi="Times New Roman" w:cs="Times New Roman"/>
                <w:sz w:val="24"/>
              </w:rPr>
            </w:pPr>
            <w:r w:rsidRPr="000F171F">
              <w:rPr>
                <w:rFonts w:ascii="Times New Roman" w:hAnsi="Times New Roman" w:cs="Times New Roman"/>
                <w:sz w:val="24"/>
              </w:rPr>
              <w:t>ГЛАВА 4. БУХГАЛТЕРСКИЙ УЧЕТ ДЕПОЗИТНЫХ ОПЕРАЦИЙ В КРЕДИТНЫХ ОРГАНИЗАЦИЯХ</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58</w:t>
            </w:r>
          </w:p>
        </w:tc>
      </w:tr>
      <w:tr w:rsidR="0018023B" w:rsidTr="0018023B">
        <w:tc>
          <w:tcPr>
            <w:tcW w:w="8500" w:type="dxa"/>
          </w:tcPr>
          <w:p w:rsidR="0018023B" w:rsidRDefault="000F171F" w:rsidP="006638DF">
            <w:pPr>
              <w:spacing w:line="360" w:lineRule="auto"/>
              <w:jc w:val="both"/>
              <w:rPr>
                <w:rFonts w:ascii="Times New Roman" w:hAnsi="Times New Roman" w:cs="Times New Roman"/>
                <w:sz w:val="24"/>
              </w:rPr>
            </w:pPr>
            <w:r w:rsidRPr="000F171F">
              <w:rPr>
                <w:rFonts w:ascii="Times New Roman" w:hAnsi="Times New Roman" w:cs="Times New Roman"/>
                <w:sz w:val="24"/>
              </w:rPr>
              <w:t>4.1. Особенности депозитов (банковских вкладов)</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58</w:t>
            </w:r>
          </w:p>
        </w:tc>
      </w:tr>
      <w:tr w:rsidR="0018023B" w:rsidTr="0018023B">
        <w:tc>
          <w:tcPr>
            <w:tcW w:w="8500" w:type="dxa"/>
          </w:tcPr>
          <w:p w:rsidR="0018023B" w:rsidRDefault="00E865FA" w:rsidP="006638DF">
            <w:pPr>
              <w:spacing w:line="360" w:lineRule="auto"/>
              <w:jc w:val="both"/>
              <w:rPr>
                <w:rFonts w:ascii="Times New Roman" w:hAnsi="Times New Roman" w:cs="Times New Roman"/>
                <w:sz w:val="24"/>
              </w:rPr>
            </w:pPr>
            <w:r w:rsidRPr="00E865FA">
              <w:rPr>
                <w:rFonts w:ascii="Times New Roman" w:hAnsi="Times New Roman" w:cs="Times New Roman"/>
                <w:sz w:val="24"/>
              </w:rPr>
              <w:t>4.2. Классификация депозитных операций кредитных организаций с целью их учета</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62</w:t>
            </w:r>
          </w:p>
        </w:tc>
      </w:tr>
      <w:tr w:rsidR="0018023B" w:rsidTr="0018023B">
        <w:tc>
          <w:tcPr>
            <w:tcW w:w="8500" w:type="dxa"/>
          </w:tcPr>
          <w:p w:rsidR="0018023B" w:rsidRDefault="00E865FA" w:rsidP="006638DF">
            <w:pPr>
              <w:spacing w:line="360" w:lineRule="auto"/>
              <w:jc w:val="both"/>
              <w:rPr>
                <w:rFonts w:ascii="Times New Roman" w:hAnsi="Times New Roman" w:cs="Times New Roman"/>
                <w:sz w:val="24"/>
              </w:rPr>
            </w:pPr>
            <w:r w:rsidRPr="00E865FA">
              <w:rPr>
                <w:rFonts w:ascii="Times New Roman" w:hAnsi="Times New Roman" w:cs="Times New Roman"/>
                <w:sz w:val="24"/>
              </w:rPr>
              <w:t>4.3. Бухгалтерский учет пассивных депозитных операций с клиентами</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63</w:t>
            </w:r>
          </w:p>
        </w:tc>
      </w:tr>
      <w:tr w:rsidR="0018023B" w:rsidTr="0018023B">
        <w:tc>
          <w:tcPr>
            <w:tcW w:w="8500" w:type="dxa"/>
          </w:tcPr>
          <w:p w:rsidR="0018023B" w:rsidRDefault="00E865FA" w:rsidP="006638DF">
            <w:pPr>
              <w:spacing w:line="360" w:lineRule="auto"/>
              <w:jc w:val="both"/>
              <w:rPr>
                <w:rFonts w:ascii="Times New Roman" w:hAnsi="Times New Roman" w:cs="Times New Roman"/>
                <w:sz w:val="24"/>
              </w:rPr>
            </w:pPr>
            <w:r w:rsidRPr="00E865FA">
              <w:rPr>
                <w:rFonts w:ascii="Times New Roman" w:hAnsi="Times New Roman" w:cs="Times New Roman"/>
                <w:sz w:val="24"/>
              </w:rPr>
              <w:t>4.4. Бухгалтерский учет пассивных депозитных операций с кредитными организациями</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65</w:t>
            </w:r>
          </w:p>
        </w:tc>
      </w:tr>
      <w:tr w:rsidR="0018023B" w:rsidTr="0018023B">
        <w:tc>
          <w:tcPr>
            <w:tcW w:w="8500" w:type="dxa"/>
          </w:tcPr>
          <w:p w:rsidR="0018023B" w:rsidRDefault="00534705" w:rsidP="006638DF">
            <w:pPr>
              <w:spacing w:line="360" w:lineRule="auto"/>
              <w:jc w:val="both"/>
              <w:rPr>
                <w:rFonts w:ascii="Times New Roman" w:hAnsi="Times New Roman" w:cs="Times New Roman"/>
                <w:sz w:val="24"/>
              </w:rPr>
            </w:pPr>
            <w:r w:rsidRPr="00534705">
              <w:rPr>
                <w:rFonts w:ascii="Times New Roman" w:hAnsi="Times New Roman" w:cs="Times New Roman"/>
                <w:sz w:val="24"/>
              </w:rPr>
              <w:t>4.5. Бухгалтерский учет активных депозитных операций с кредитными организациями</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66</w:t>
            </w:r>
          </w:p>
        </w:tc>
      </w:tr>
      <w:tr w:rsidR="0018023B" w:rsidTr="0018023B">
        <w:tc>
          <w:tcPr>
            <w:tcW w:w="8500" w:type="dxa"/>
          </w:tcPr>
          <w:p w:rsidR="0018023B" w:rsidRDefault="00534705" w:rsidP="006638DF">
            <w:pPr>
              <w:spacing w:line="360" w:lineRule="auto"/>
              <w:jc w:val="both"/>
              <w:rPr>
                <w:rFonts w:ascii="Times New Roman" w:hAnsi="Times New Roman" w:cs="Times New Roman"/>
                <w:sz w:val="24"/>
              </w:rPr>
            </w:pPr>
            <w:r w:rsidRPr="00534705">
              <w:rPr>
                <w:rFonts w:ascii="Times New Roman" w:hAnsi="Times New Roman" w:cs="Times New Roman"/>
                <w:sz w:val="24"/>
              </w:rPr>
              <w:lastRenderedPageBreak/>
              <w:t>ГЛАВА 5. БУХГАЛТЕРСКИЙ УЧЕТ КРЕДИТНЫХ ОПЕРАЦИЙ В КРЕДИТНЫХ ОРГАНИЗАЦИЯХ</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69</w:t>
            </w:r>
          </w:p>
        </w:tc>
      </w:tr>
      <w:tr w:rsidR="0018023B" w:rsidTr="0018023B">
        <w:tc>
          <w:tcPr>
            <w:tcW w:w="8500" w:type="dxa"/>
          </w:tcPr>
          <w:p w:rsidR="0018023B" w:rsidRDefault="00534705" w:rsidP="006638DF">
            <w:pPr>
              <w:spacing w:line="360" w:lineRule="auto"/>
              <w:jc w:val="both"/>
              <w:rPr>
                <w:rFonts w:ascii="Times New Roman" w:hAnsi="Times New Roman" w:cs="Times New Roman"/>
                <w:sz w:val="24"/>
              </w:rPr>
            </w:pPr>
            <w:r w:rsidRPr="00534705">
              <w:rPr>
                <w:rFonts w:ascii="Times New Roman" w:hAnsi="Times New Roman" w:cs="Times New Roman"/>
                <w:sz w:val="24"/>
              </w:rPr>
              <w:t>5.1. Особенности банковских кредитов</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69</w:t>
            </w:r>
          </w:p>
        </w:tc>
      </w:tr>
      <w:tr w:rsidR="0018023B" w:rsidTr="0018023B">
        <w:tc>
          <w:tcPr>
            <w:tcW w:w="8500" w:type="dxa"/>
          </w:tcPr>
          <w:p w:rsidR="0018023B" w:rsidRDefault="00795F11" w:rsidP="006638DF">
            <w:pPr>
              <w:spacing w:line="360" w:lineRule="auto"/>
              <w:jc w:val="both"/>
              <w:rPr>
                <w:rFonts w:ascii="Times New Roman" w:hAnsi="Times New Roman" w:cs="Times New Roman"/>
                <w:sz w:val="24"/>
              </w:rPr>
            </w:pPr>
            <w:r w:rsidRPr="00795F11">
              <w:rPr>
                <w:rFonts w:ascii="Times New Roman" w:hAnsi="Times New Roman" w:cs="Times New Roman"/>
                <w:sz w:val="24"/>
              </w:rPr>
              <w:t>5.2. Классификация кредитных операций кредитных организаций с целью их учета</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72</w:t>
            </w:r>
          </w:p>
        </w:tc>
      </w:tr>
      <w:tr w:rsidR="0018023B" w:rsidTr="0018023B">
        <w:tc>
          <w:tcPr>
            <w:tcW w:w="8500" w:type="dxa"/>
          </w:tcPr>
          <w:p w:rsidR="0018023B" w:rsidRDefault="00795F11" w:rsidP="006638DF">
            <w:pPr>
              <w:spacing w:line="360" w:lineRule="auto"/>
              <w:jc w:val="both"/>
              <w:rPr>
                <w:rFonts w:ascii="Times New Roman" w:hAnsi="Times New Roman" w:cs="Times New Roman"/>
                <w:sz w:val="24"/>
              </w:rPr>
            </w:pPr>
            <w:r w:rsidRPr="00795F11">
              <w:rPr>
                <w:rFonts w:ascii="Times New Roman" w:hAnsi="Times New Roman" w:cs="Times New Roman"/>
                <w:sz w:val="24"/>
              </w:rPr>
              <w:t>5.3. Бухгалтерский учет активных кредитных операций с клиентами</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73</w:t>
            </w:r>
          </w:p>
        </w:tc>
      </w:tr>
      <w:tr w:rsidR="00795F11" w:rsidTr="0018023B">
        <w:tc>
          <w:tcPr>
            <w:tcW w:w="8500" w:type="dxa"/>
          </w:tcPr>
          <w:p w:rsidR="00795F11" w:rsidRDefault="00DD5DCB" w:rsidP="006638DF">
            <w:pPr>
              <w:spacing w:line="360" w:lineRule="auto"/>
              <w:jc w:val="both"/>
              <w:rPr>
                <w:rFonts w:ascii="Times New Roman" w:hAnsi="Times New Roman" w:cs="Times New Roman"/>
                <w:sz w:val="24"/>
              </w:rPr>
            </w:pPr>
            <w:r w:rsidRPr="00DD5DCB">
              <w:rPr>
                <w:rFonts w:ascii="Times New Roman" w:hAnsi="Times New Roman" w:cs="Times New Roman"/>
                <w:sz w:val="24"/>
              </w:rPr>
              <w:t>5.4. Бухгалтерский учет активных кредитных операций с другими кредитными организациями</w:t>
            </w:r>
          </w:p>
        </w:tc>
        <w:tc>
          <w:tcPr>
            <w:tcW w:w="845" w:type="dxa"/>
          </w:tcPr>
          <w:p w:rsidR="00795F11"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74</w:t>
            </w:r>
          </w:p>
        </w:tc>
      </w:tr>
      <w:tr w:rsidR="00795F11" w:rsidTr="0018023B">
        <w:tc>
          <w:tcPr>
            <w:tcW w:w="8500" w:type="dxa"/>
          </w:tcPr>
          <w:p w:rsidR="00795F11" w:rsidRDefault="00DD5DCB" w:rsidP="006638DF">
            <w:pPr>
              <w:spacing w:line="360" w:lineRule="auto"/>
              <w:jc w:val="both"/>
              <w:rPr>
                <w:rFonts w:ascii="Times New Roman" w:hAnsi="Times New Roman" w:cs="Times New Roman"/>
                <w:sz w:val="24"/>
              </w:rPr>
            </w:pPr>
            <w:r w:rsidRPr="00DD5DCB">
              <w:rPr>
                <w:rFonts w:ascii="Times New Roman" w:hAnsi="Times New Roman" w:cs="Times New Roman"/>
                <w:sz w:val="24"/>
              </w:rPr>
              <w:t>5.5. Бухгалтерский учет пассивных кредитных операций с другими кредитными организациями</w:t>
            </w:r>
          </w:p>
        </w:tc>
        <w:tc>
          <w:tcPr>
            <w:tcW w:w="845" w:type="dxa"/>
          </w:tcPr>
          <w:p w:rsidR="00795F11"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76</w:t>
            </w:r>
          </w:p>
        </w:tc>
      </w:tr>
      <w:tr w:rsidR="00795F11" w:rsidTr="0018023B">
        <w:tc>
          <w:tcPr>
            <w:tcW w:w="8500" w:type="dxa"/>
          </w:tcPr>
          <w:p w:rsidR="00795F11" w:rsidRDefault="00DD5DCB" w:rsidP="006638DF">
            <w:pPr>
              <w:spacing w:line="360" w:lineRule="auto"/>
              <w:jc w:val="both"/>
              <w:rPr>
                <w:rFonts w:ascii="Times New Roman" w:hAnsi="Times New Roman" w:cs="Times New Roman"/>
                <w:sz w:val="24"/>
              </w:rPr>
            </w:pPr>
            <w:r w:rsidRPr="00DD5DCB">
              <w:rPr>
                <w:rFonts w:ascii="Times New Roman" w:hAnsi="Times New Roman" w:cs="Times New Roman"/>
                <w:sz w:val="24"/>
              </w:rPr>
              <w:t>5.6. Бухгалтерский учет резервов на возможные потери при осуществлении кредитных операций</w:t>
            </w:r>
          </w:p>
        </w:tc>
        <w:tc>
          <w:tcPr>
            <w:tcW w:w="845" w:type="dxa"/>
          </w:tcPr>
          <w:p w:rsidR="00795F11"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77</w:t>
            </w:r>
          </w:p>
        </w:tc>
      </w:tr>
      <w:tr w:rsidR="0018023B" w:rsidTr="0018023B">
        <w:tc>
          <w:tcPr>
            <w:tcW w:w="8500" w:type="dxa"/>
          </w:tcPr>
          <w:p w:rsidR="0018023B" w:rsidRDefault="00DD5DCB" w:rsidP="006638DF">
            <w:pPr>
              <w:spacing w:line="360" w:lineRule="auto"/>
              <w:jc w:val="both"/>
              <w:rPr>
                <w:rFonts w:ascii="Times New Roman" w:hAnsi="Times New Roman" w:cs="Times New Roman"/>
                <w:sz w:val="24"/>
              </w:rPr>
            </w:pPr>
            <w:r w:rsidRPr="00DD5DCB">
              <w:rPr>
                <w:rFonts w:ascii="Times New Roman" w:hAnsi="Times New Roman" w:cs="Times New Roman"/>
                <w:sz w:val="24"/>
              </w:rPr>
              <w:t>5.7. Бухгалтерский учет просроченной задолженности и просроченных процентов при осуществлении кредитных операций</w:t>
            </w:r>
          </w:p>
        </w:tc>
        <w:tc>
          <w:tcPr>
            <w:tcW w:w="845" w:type="dxa"/>
          </w:tcPr>
          <w:p w:rsidR="0018023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86</w:t>
            </w:r>
          </w:p>
        </w:tc>
      </w:tr>
      <w:tr w:rsidR="00DD5DCB" w:rsidTr="0018023B">
        <w:tc>
          <w:tcPr>
            <w:tcW w:w="8500" w:type="dxa"/>
          </w:tcPr>
          <w:p w:rsidR="00DD5DCB" w:rsidRDefault="000A331E" w:rsidP="006638DF">
            <w:pPr>
              <w:spacing w:line="360" w:lineRule="auto"/>
              <w:jc w:val="both"/>
              <w:rPr>
                <w:rFonts w:ascii="Times New Roman" w:hAnsi="Times New Roman" w:cs="Times New Roman"/>
                <w:sz w:val="24"/>
              </w:rPr>
            </w:pPr>
            <w:r w:rsidRPr="000A331E">
              <w:rPr>
                <w:rFonts w:ascii="Times New Roman" w:hAnsi="Times New Roman" w:cs="Times New Roman"/>
                <w:sz w:val="24"/>
              </w:rPr>
              <w:t>ГЛАВА 6. БУХГАЛТЕРСКИЙ УЧЕТ ОСНОВНЫХ СРЕДСТВ В КРЕДИТНЫХ ОРГАНИЗАЦИЯХ</w:t>
            </w:r>
          </w:p>
        </w:tc>
        <w:tc>
          <w:tcPr>
            <w:tcW w:w="845" w:type="dxa"/>
          </w:tcPr>
          <w:p w:rsidR="00DD5DC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89</w:t>
            </w:r>
          </w:p>
        </w:tc>
      </w:tr>
      <w:tr w:rsidR="00DD5DCB" w:rsidTr="0018023B">
        <w:tc>
          <w:tcPr>
            <w:tcW w:w="8500" w:type="dxa"/>
          </w:tcPr>
          <w:p w:rsidR="00DD5DCB" w:rsidRDefault="000A331E" w:rsidP="006638DF">
            <w:pPr>
              <w:spacing w:line="360" w:lineRule="auto"/>
              <w:jc w:val="both"/>
              <w:rPr>
                <w:rFonts w:ascii="Times New Roman" w:hAnsi="Times New Roman" w:cs="Times New Roman"/>
                <w:sz w:val="24"/>
              </w:rPr>
            </w:pPr>
            <w:r w:rsidRPr="000A331E">
              <w:rPr>
                <w:rFonts w:ascii="Times New Roman" w:hAnsi="Times New Roman" w:cs="Times New Roman"/>
                <w:sz w:val="24"/>
              </w:rPr>
              <w:t>6.1. Определение, условия признания и классификация основных средств. Система бухгалтерских счетов для учета основных средств</w:t>
            </w:r>
          </w:p>
        </w:tc>
        <w:tc>
          <w:tcPr>
            <w:tcW w:w="845" w:type="dxa"/>
          </w:tcPr>
          <w:p w:rsidR="00DD5DCB" w:rsidRDefault="007906A8" w:rsidP="0018023B">
            <w:pPr>
              <w:spacing w:line="360" w:lineRule="auto"/>
              <w:jc w:val="right"/>
              <w:rPr>
                <w:rFonts w:ascii="Times New Roman" w:hAnsi="Times New Roman" w:cs="Times New Roman"/>
                <w:sz w:val="24"/>
              </w:rPr>
            </w:pPr>
            <w:r>
              <w:rPr>
                <w:rFonts w:ascii="Times New Roman" w:hAnsi="Times New Roman" w:cs="Times New Roman"/>
                <w:sz w:val="24"/>
              </w:rPr>
              <w:t>89</w:t>
            </w:r>
          </w:p>
        </w:tc>
      </w:tr>
      <w:tr w:rsidR="00DD5DCB" w:rsidTr="0018023B">
        <w:tc>
          <w:tcPr>
            <w:tcW w:w="8500" w:type="dxa"/>
          </w:tcPr>
          <w:p w:rsidR="00DD5DCB" w:rsidRDefault="008C4A6D" w:rsidP="006638DF">
            <w:pPr>
              <w:spacing w:line="360" w:lineRule="auto"/>
              <w:jc w:val="both"/>
              <w:rPr>
                <w:rFonts w:ascii="Times New Roman" w:hAnsi="Times New Roman" w:cs="Times New Roman"/>
                <w:sz w:val="24"/>
              </w:rPr>
            </w:pPr>
            <w:r w:rsidRPr="008C4A6D">
              <w:rPr>
                <w:rFonts w:ascii="Times New Roman" w:hAnsi="Times New Roman" w:cs="Times New Roman"/>
                <w:sz w:val="24"/>
              </w:rPr>
              <w:t>6.2. Бухгалтерский учет поступления основных средств. Первоначальная оценка основных средств</w:t>
            </w:r>
          </w:p>
        </w:tc>
        <w:tc>
          <w:tcPr>
            <w:tcW w:w="845" w:type="dxa"/>
          </w:tcPr>
          <w:p w:rsidR="00DD5DCB"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92</w:t>
            </w:r>
          </w:p>
        </w:tc>
      </w:tr>
      <w:tr w:rsidR="00DD5DCB" w:rsidTr="0018023B">
        <w:tc>
          <w:tcPr>
            <w:tcW w:w="8500" w:type="dxa"/>
          </w:tcPr>
          <w:p w:rsidR="00DD5DCB" w:rsidRDefault="008C4A6D" w:rsidP="006638DF">
            <w:pPr>
              <w:spacing w:line="360" w:lineRule="auto"/>
              <w:jc w:val="both"/>
              <w:rPr>
                <w:rFonts w:ascii="Times New Roman" w:hAnsi="Times New Roman" w:cs="Times New Roman"/>
                <w:sz w:val="24"/>
              </w:rPr>
            </w:pPr>
            <w:r w:rsidRPr="008C4A6D">
              <w:rPr>
                <w:rFonts w:ascii="Times New Roman" w:hAnsi="Times New Roman" w:cs="Times New Roman"/>
                <w:sz w:val="24"/>
              </w:rPr>
              <w:t>6.3. Переоценка основных средств</w:t>
            </w:r>
          </w:p>
        </w:tc>
        <w:tc>
          <w:tcPr>
            <w:tcW w:w="845" w:type="dxa"/>
          </w:tcPr>
          <w:p w:rsidR="00DD5DCB"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99</w:t>
            </w:r>
          </w:p>
        </w:tc>
      </w:tr>
      <w:tr w:rsidR="008C4A6D" w:rsidTr="0018023B">
        <w:tc>
          <w:tcPr>
            <w:tcW w:w="8500" w:type="dxa"/>
          </w:tcPr>
          <w:p w:rsidR="008C4A6D" w:rsidRPr="008C4A6D" w:rsidRDefault="008C4A6D" w:rsidP="006638DF">
            <w:pPr>
              <w:spacing w:line="360" w:lineRule="auto"/>
              <w:jc w:val="both"/>
              <w:rPr>
                <w:rFonts w:ascii="Times New Roman" w:hAnsi="Times New Roman" w:cs="Times New Roman"/>
                <w:sz w:val="24"/>
              </w:rPr>
            </w:pPr>
            <w:r w:rsidRPr="008C4A6D">
              <w:rPr>
                <w:rFonts w:ascii="Times New Roman" w:hAnsi="Times New Roman" w:cs="Times New Roman"/>
                <w:sz w:val="24"/>
              </w:rPr>
              <w:t>6.4. Обесценение основных средств</w:t>
            </w:r>
          </w:p>
        </w:tc>
        <w:tc>
          <w:tcPr>
            <w:tcW w:w="845" w:type="dxa"/>
          </w:tcPr>
          <w:p w:rsidR="008C4A6D"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106</w:t>
            </w:r>
          </w:p>
        </w:tc>
      </w:tr>
      <w:tr w:rsidR="008C4A6D" w:rsidTr="0018023B">
        <w:tc>
          <w:tcPr>
            <w:tcW w:w="8500" w:type="dxa"/>
          </w:tcPr>
          <w:p w:rsidR="008C4A6D" w:rsidRPr="008C4A6D" w:rsidRDefault="008C4A6D" w:rsidP="006638DF">
            <w:pPr>
              <w:spacing w:line="360" w:lineRule="auto"/>
              <w:jc w:val="both"/>
              <w:rPr>
                <w:rFonts w:ascii="Times New Roman" w:hAnsi="Times New Roman" w:cs="Times New Roman"/>
                <w:sz w:val="24"/>
              </w:rPr>
            </w:pPr>
            <w:r w:rsidRPr="008C4A6D">
              <w:rPr>
                <w:rFonts w:ascii="Times New Roman" w:hAnsi="Times New Roman" w:cs="Times New Roman"/>
                <w:sz w:val="24"/>
              </w:rPr>
              <w:t>6.5. Амортизация основных средств</w:t>
            </w:r>
          </w:p>
        </w:tc>
        <w:tc>
          <w:tcPr>
            <w:tcW w:w="845" w:type="dxa"/>
          </w:tcPr>
          <w:p w:rsidR="008C4A6D"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108</w:t>
            </w:r>
          </w:p>
        </w:tc>
      </w:tr>
      <w:tr w:rsidR="008C4A6D" w:rsidTr="0018023B">
        <w:tc>
          <w:tcPr>
            <w:tcW w:w="8500" w:type="dxa"/>
          </w:tcPr>
          <w:p w:rsidR="008C4A6D" w:rsidRPr="008C4A6D" w:rsidRDefault="008C4A6D" w:rsidP="006638DF">
            <w:pPr>
              <w:spacing w:line="360" w:lineRule="auto"/>
              <w:jc w:val="both"/>
              <w:rPr>
                <w:rFonts w:ascii="Times New Roman" w:hAnsi="Times New Roman" w:cs="Times New Roman"/>
                <w:sz w:val="24"/>
              </w:rPr>
            </w:pPr>
            <w:r w:rsidRPr="008C4A6D">
              <w:rPr>
                <w:rFonts w:ascii="Times New Roman" w:hAnsi="Times New Roman" w:cs="Times New Roman"/>
                <w:sz w:val="24"/>
              </w:rPr>
              <w:t>6.6. Восстановление основных средств</w:t>
            </w:r>
          </w:p>
        </w:tc>
        <w:tc>
          <w:tcPr>
            <w:tcW w:w="845" w:type="dxa"/>
          </w:tcPr>
          <w:p w:rsidR="008C4A6D"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110</w:t>
            </w:r>
          </w:p>
        </w:tc>
      </w:tr>
      <w:tr w:rsidR="008C4A6D" w:rsidTr="0018023B">
        <w:tc>
          <w:tcPr>
            <w:tcW w:w="8500" w:type="dxa"/>
          </w:tcPr>
          <w:p w:rsidR="008C4A6D" w:rsidRPr="008C4A6D" w:rsidRDefault="008C4A6D" w:rsidP="006638DF">
            <w:pPr>
              <w:spacing w:line="360" w:lineRule="auto"/>
              <w:jc w:val="both"/>
              <w:rPr>
                <w:rFonts w:ascii="Times New Roman" w:hAnsi="Times New Roman" w:cs="Times New Roman"/>
                <w:sz w:val="24"/>
              </w:rPr>
            </w:pPr>
            <w:r w:rsidRPr="008C4A6D">
              <w:rPr>
                <w:rFonts w:ascii="Times New Roman" w:hAnsi="Times New Roman" w:cs="Times New Roman"/>
                <w:sz w:val="24"/>
              </w:rPr>
              <w:t>6.7. Реклассификация и прекращение признания основных средств</w:t>
            </w:r>
          </w:p>
        </w:tc>
        <w:tc>
          <w:tcPr>
            <w:tcW w:w="845" w:type="dxa"/>
          </w:tcPr>
          <w:p w:rsidR="008C4A6D"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112</w:t>
            </w:r>
          </w:p>
        </w:tc>
      </w:tr>
      <w:tr w:rsidR="008C4A6D" w:rsidTr="0018023B">
        <w:tc>
          <w:tcPr>
            <w:tcW w:w="8500" w:type="dxa"/>
          </w:tcPr>
          <w:p w:rsidR="008C4A6D" w:rsidRPr="008C4A6D" w:rsidRDefault="005D31F1" w:rsidP="006638DF">
            <w:pPr>
              <w:spacing w:line="360" w:lineRule="auto"/>
              <w:jc w:val="both"/>
              <w:rPr>
                <w:rFonts w:ascii="Times New Roman" w:hAnsi="Times New Roman" w:cs="Times New Roman"/>
                <w:sz w:val="24"/>
              </w:rPr>
            </w:pPr>
            <w:r w:rsidRPr="005D31F1">
              <w:rPr>
                <w:rFonts w:ascii="Times New Roman" w:hAnsi="Times New Roman" w:cs="Times New Roman"/>
                <w:sz w:val="24"/>
              </w:rPr>
              <w:t>ГЛАВА 7. БУХГАЛТЕРСКИЙ УЧЕТ НЕМАТЕРИАЛЬНЫХ АКТИВОВ В КРЕДИТНЫХ ОРГАНИЗАЦИЯХ</w:t>
            </w:r>
          </w:p>
        </w:tc>
        <w:tc>
          <w:tcPr>
            <w:tcW w:w="845" w:type="dxa"/>
          </w:tcPr>
          <w:p w:rsidR="008C4A6D"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116</w:t>
            </w:r>
          </w:p>
        </w:tc>
      </w:tr>
      <w:tr w:rsidR="005D31F1" w:rsidTr="0018023B">
        <w:tc>
          <w:tcPr>
            <w:tcW w:w="8500" w:type="dxa"/>
          </w:tcPr>
          <w:p w:rsidR="005D31F1" w:rsidRPr="008C4A6D" w:rsidRDefault="005D31F1" w:rsidP="006638DF">
            <w:pPr>
              <w:spacing w:line="360" w:lineRule="auto"/>
              <w:jc w:val="both"/>
              <w:rPr>
                <w:rFonts w:ascii="Times New Roman" w:hAnsi="Times New Roman" w:cs="Times New Roman"/>
                <w:sz w:val="24"/>
              </w:rPr>
            </w:pPr>
            <w:r w:rsidRPr="005D31F1">
              <w:rPr>
                <w:rFonts w:ascii="Times New Roman" w:hAnsi="Times New Roman" w:cs="Times New Roman"/>
                <w:sz w:val="24"/>
              </w:rPr>
              <w:t>7.1. Определение, условия признания и состав нематериальных активов. Система бухгалтерских счетов для учета нематериальных активов</w:t>
            </w:r>
          </w:p>
        </w:tc>
        <w:tc>
          <w:tcPr>
            <w:tcW w:w="845" w:type="dxa"/>
          </w:tcPr>
          <w:p w:rsidR="005D31F1"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116</w:t>
            </w:r>
          </w:p>
        </w:tc>
      </w:tr>
      <w:tr w:rsidR="005D31F1" w:rsidTr="0018023B">
        <w:tc>
          <w:tcPr>
            <w:tcW w:w="8500" w:type="dxa"/>
          </w:tcPr>
          <w:p w:rsidR="005D31F1" w:rsidRPr="008C4A6D" w:rsidRDefault="005D31F1" w:rsidP="006638DF">
            <w:pPr>
              <w:spacing w:line="360" w:lineRule="auto"/>
              <w:jc w:val="both"/>
              <w:rPr>
                <w:rFonts w:ascii="Times New Roman" w:hAnsi="Times New Roman" w:cs="Times New Roman"/>
                <w:sz w:val="24"/>
              </w:rPr>
            </w:pPr>
            <w:r w:rsidRPr="005D31F1">
              <w:rPr>
                <w:rFonts w:ascii="Times New Roman" w:hAnsi="Times New Roman" w:cs="Times New Roman"/>
                <w:sz w:val="24"/>
              </w:rPr>
              <w:t>7.2. Бухгалтерский учет поступления нематериальных активов. Первоначальная оценка нематериальных активов</w:t>
            </w:r>
          </w:p>
        </w:tc>
        <w:tc>
          <w:tcPr>
            <w:tcW w:w="845" w:type="dxa"/>
          </w:tcPr>
          <w:p w:rsidR="005D31F1"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118</w:t>
            </w:r>
          </w:p>
        </w:tc>
      </w:tr>
      <w:tr w:rsidR="008C4A6D" w:rsidTr="0018023B">
        <w:tc>
          <w:tcPr>
            <w:tcW w:w="8500" w:type="dxa"/>
          </w:tcPr>
          <w:p w:rsidR="008C4A6D" w:rsidRPr="008C4A6D" w:rsidRDefault="005D31F1" w:rsidP="006638DF">
            <w:pPr>
              <w:spacing w:line="360" w:lineRule="auto"/>
              <w:jc w:val="both"/>
              <w:rPr>
                <w:rFonts w:ascii="Times New Roman" w:hAnsi="Times New Roman" w:cs="Times New Roman"/>
                <w:sz w:val="24"/>
              </w:rPr>
            </w:pPr>
            <w:r w:rsidRPr="005D31F1">
              <w:rPr>
                <w:rFonts w:ascii="Times New Roman" w:hAnsi="Times New Roman" w:cs="Times New Roman"/>
                <w:sz w:val="24"/>
              </w:rPr>
              <w:t>7.3. Переоценка нематериальных активов</w:t>
            </w:r>
          </w:p>
        </w:tc>
        <w:tc>
          <w:tcPr>
            <w:tcW w:w="845" w:type="dxa"/>
          </w:tcPr>
          <w:p w:rsidR="008C4A6D"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124</w:t>
            </w:r>
          </w:p>
        </w:tc>
      </w:tr>
      <w:tr w:rsidR="00DD5DCB" w:rsidTr="0018023B">
        <w:tc>
          <w:tcPr>
            <w:tcW w:w="8500" w:type="dxa"/>
          </w:tcPr>
          <w:p w:rsidR="00DD5DCB" w:rsidRDefault="005D31F1" w:rsidP="006638DF">
            <w:pPr>
              <w:spacing w:line="360" w:lineRule="auto"/>
              <w:jc w:val="both"/>
              <w:rPr>
                <w:rFonts w:ascii="Times New Roman" w:hAnsi="Times New Roman" w:cs="Times New Roman"/>
                <w:sz w:val="24"/>
              </w:rPr>
            </w:pPr>
            <w:r w:rsidRPr="005D31F1">
              <w:rPr>
                <w:rFonts w:ascii="Times New Roman" w:hAnsi="Times New Roman" w:cs="Times New Roman"/>
                <w:sz w:val="24"/>
              </w:rPr>
              <w:t>7.4. Обесценение нематериальных активов</w:t>
            </w:r>
          </w:p>
        </w:tc>
        <w:tc>
          <w:tcPr>
            <w:tcW w:w="845" w:type="dxa"/>
          </w:tcPr>
          <w:p w:rsidR="00DD5DCB"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128</w:t>
            </w:r>
          </w:p>
        </w:tc>
      </w:tr>
      <w:tr w:rsidR="00DD5DCB" w:rsidTr="0018023B">
        <w:tc>
          <w:tcPr>
            <w:tcW w:w="8500" w:type="dxa"/>
          </w:tcPr>
          <w:p w:rsidR="00DD5DCB" w:rsidRDefault="005D31F1" w:rsidP="006638DF">
            <w:pPr>
              <w:spacing w:line="360" w:lineRule="auto"/>
              <w:jc w:val="both"/>
              <w:rPr>
                <w:rFonts w:ascii="Times New Roman" w:hAnsi="Times New Roman" w:cs="Times New Roman"/>
                <w:sz w:val="24"/>
              </w:rPr>
            </w:pPr>
            <w:r w:rsidRPr="005D31F1">
              <w:rPr>
                <w:rFonts w:ascii="Times New Roman" w:hAnsi="Times New Roman" w:cs="Times New Roman"/>
                <w:sz w:val="24"/>
              </w:rPr>
              <w:t>7.5. Амортизация нематериальных активов</w:t>
            </w:r>
          </w:p>
        </w:tc>
        <w:tc>
          <w:tcPr>
            <w:tcW w:w="845" w:type="dxa"/>
          </w:tcPr>
          <w:p w:rsidR="00DD5DCB"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129</w:t>
            </w:r>
          </w:p>
        </w:tc>
      </w:tr>
      <w:tr w:rsidR="00DD5DCB" w:rsidTr="0018023B">
        <w:tc>
          <w:tcPr>
            <w:tcW w:w="8500" w:type="dxa"/>
          </w:tcPr>
          <w:p w:rsidR="00DD5DCB" w:rsidRDefault="005D31F1" w:rsidP="006638DF">
            <w:pPr>
              <w:spacing w:line="360" w:lineRule="auto"/>
              <w:jc w:val="both"/>
              <w:rPr>
                <w:rFonts w:ascii="Times New Roman" w:hAnsi="Times New Roman" w:cs="Times New Roman"/>
                <w:sz w:val="24"/>
              </w:rPr>
            </w:pPr>
            <w:r w:rsidRPr="005D31F1">
              <w:rPr>
                <w:rFonts w:ascii="Times New Roman" w:hAnsi="Times New Roman" w:cs="Times New Roman"/>
                <w:sz w:val="24"/>
              </w:rPr>
              <w:lastRenderedPageBreak/>
              <w:t>7.6. Реклассификация нематериальных активов. Прекращение признания нематериальных активов. Учет деловой репутации</w:t>
            </w:r>
          </w:p>
        </w:tc>
        <w:tc>
          <w:tcPr>
            <w:tcW w:w="845" w:type="dxa"/>
          </w:tcPr>
          <w:p w:rsidR="00DD5DCB"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131</w:t>
            </w:r>
          </w:p>
        </w:tc>
      </w:tr>
      <w:tr w:rsidR="005D31F1" w:rsidTr="0018023B">
        <w:tc>
          <w:tcPr>
            <w:tcW w:w="8500" w:type="dxa"/>
          </w:tcPr>
          <w:p w:rsidR="005D31F1"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ГЛАВА 8. БУХГАЛТЕРСКАЯ ОТЧЕТНОСТЬ КРЕДИТНЫХ ОРГАНИЗАЦИЙ</w:t>
            </w:r>
          </w:p>
        </w:tc>
        <w:tc>
          <w:tcPr>
            <w:tcW w:w="845" w:type="dxa"/>
          </w:tcPr>
          <w:p w:rsidR="005D31F1"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134</w:t>
            </w:r>
          </w:p>
        </w:tc>
      </w:tr>
      <w:tr w:rsidR="005D31F1" w:rsidTr="0018023B">
        <w:tc>
          <w:tcPr>
            <w:tcW w:w="8500" w:type="dxa"/>
          </w:tcPr>
          <w:p w:rsidR="005D31F1"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8.1. Состав и общие требования к бухгалтерской отчетности кредитных организаций</w:t>
            </w:r>
          </w:p>
        </w:tc>
        <w:tc>
          <w:tcPr>
            <w:tcW w:w="845" w:type="dxa"/>
          </w:tcPr>
          <w:p w:rsidR="005D31F1"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134</w:t>
            </w:r>
          </w:p>
        </w:tc>
      </w:tr>
      <w:tr w:rsidR="005D31F1" w:rsidTr="0018023B">
        <w:tc>
          <w:tcPr>
            <w:tcW w:w="8500" w:type="dxa"/>
          </w:tcPr>
          <w:p w:rsidR="005D31F1"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8.2. Бухгалтерский баланс кредитных организаций</w:t>
            </w:r>
          </w:p>
        </w:tc>
        <w:tc>
          <w:tcPr>
            <w:tcW w:w="845" w:type="dxa"/>
          </w:tcPr>
          <w:p w:rsidR="005D31F1"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139</w:t>
            </w:r>
          </w:p>
        </w:tc>
      </w:tr>
      <w:tr w:rsidR="005D31F1" w:rsidTr="0018023B">
        <w:tc>
          <w:tcPr>
            <w:tcW w:w="8500" w:type="dxa"/>
          </w:tcPr>
          <w:p w:rsidR="005D31F1"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8.3. Отчет о финансовых результатах кредитных организаций</w:t>
            </w:r>
          </w:p>
        </w:tc>
        <w:tc>
          <w:tcPr>
            <w:tcW w:w="845" w:type="dxa"/>
          </w:tcPr>
          <w:p w:rsidR="005D31F1"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146</w:t>
            </w:r>
          </w:p>
        </w:tc>
      </w:tr>
      <w:tr w:rsidR="005D31F1" w:rsidTr="0018023B">
        <w:tc>
          <w:tcPr>
            <w:tcW w:w="8500" w:type="dxa"/>
          </w:tcPr>
          <w:p w:rsidR="005D31F1"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8.4. Отчет об уровне достаточности капитала для покрытия рисков, величине резервов на возможные потери по ссудам и иным активам кредитных организаций</w:t>
            </w:r>
          </w:p>
        </w:tc>
        <w:tc>
          <w:tcPr>
            <w:tcW w:w="845" w:type="dxa"/>
          </w:tcPr>
          <w:p w:rsidR="005D31F1"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155</w:t>
            </w:r>
          </w:p>
        </w:tc>
      </w:tr>
      <w:tr w:rsidR="00434AB7" w:rsidTr="0018023B">
        <w:tc>
          <w:tcPr>
            <w:tcW w:w="8500" w:type="dxa"/>
          </w:tcPr>
          <w:p w:rsidR="00434AB7"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8.5. Сведения об обязательных нормативах, показателе финансового рычага и нормативе краткосрочной ликвидности кредитных организаций</w:t>
            </w:r>
          </w:p>
        </w:tc>
        <w:tc>
          <w:tcPr>
            <w:tcW w:w="845" w:type="dxa"/>
          </w:tcPr>
          <w:p w:rsidR="00434AB7"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178</w:t>
            </w:r>
          </w:p>
        </w:tc>
      </w:tr>
      <w:tr w:rsidR="00434AB7" w:rsidTr="0018023B">
        <w:tc>
          <w:tcPr>
            <w:tcW w:w="8500" w:type="dxa"/>
          </w:tcPr>
          <w:p w:rsidR="00434AB7"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8.6. Отчет о движении денежных средств кредитных организаций</w:t>
            </w:r>
          </w:p>
        </w:tc>
        <w:tc>
          <w:tcPr>
            <w:tcW w:w="845" w:type="dxa"/>
          </w:tcPr>
          <w:p w:rsidR="00434AB7"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196</w:t>
            </w:r>
          </w:p>
        </w:tc>
      </w:tr>
      <w:tr w:rsidR="00434AB7" w:rsidTr="0018023B">
        <w:tc>
          <w:tcPr>
            <w:tcW w:w="8500" w:type="dxa"/>
          </w:tcPr>
          <w:p w:rsidR="00434AB7"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8.7. Пояснительная информация к годовой бухгалтерской (финансовой) отчетности кредитных организаций</w:t>
            </w:r>
          </w:p>
        </w:tc>
        <w:tc>
          <w:tcPr>
            <w:tcW w:w="845" w:type="dxa"/>
          </w:tcPr>
          <w:p w:rsidR="00434AB7"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205</w:t>
            </w:r>
          </w:p>
        </w:tc>
      </w:tr>
      <w:tr w:rsidR="00434AB7" w:rsidTr="0018023B">
        <w:tc>
          <w:tcPr>
            <w:tcW w:w="8500" w:type="dxa"/>
          </w:tcPr>
          <w:p w:rsidR="00434AB7"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СПИСОК ЛИТЕРАТУРЫ</w:t>
            </w:r>
          </w:p>
        </w:tc>
        <w:tc>
          <w:tcPr>
            <w:tcW w:w="845" w:type="dxa"/>
          </w:tcPr>
          <w:p w:rsidR="00434AB7" w:rsidRDefault="00D6529E" w:rsidP="0018023B">
            <w:pPr>
              <w:spacing w:line="360" w:lineRule="auto"/>
              <w:jc w:val="right"/>
              <w:rPr>
                <w:rFonts w:ascii="Times New Roman" w:hAnsi="Times New Roman" w:cs="Times New Roman"/>
                <w:sz w:val="24"/>
              </w:rPr>
            </w:pPr>
            <w:r>
              <w:rPr>
                <w:rFonts w:ascii="Times New Roman" w:hAnsi="Times New Roman" w:cs="Times New Roman"/>
                <w:sz w:val="24"/>
              </w:rPr>
              <w:t>209</w:t>
            </w:r>
          </w:p>
        </w:tc>
      </w:tr>
      <w:tr w:rsidR="00434AB7" w:rsidTr="0018023B">
        <w:tc>
          <w:tcPr>
            <w:tcW w:w="8500" w:type="dxa"/>
          </w:tcPr>
          <w:p w:rsidR="00434AB7" w:rsidRPr="005D31F1" w:rsidRDefault="00434AB7" w:rsidP="006638DF">
            <w:pPr>
              <w:spacing w:line="360" w:lineRule="auto"/>
              <w:jc w:val="both"/>
              <w:rPr>
                <w:rFonts w:ascii="Times New Roman" w:hAnsi="Times New Roman" w:cs="Times New Roman"/>
                <w:sz w:val="24"/>
              </w:rPr>
            </w:pPr>
            <w:r w:rsidRPr="00434AB7">
              <w:rPr>
                <w:rFonts w:ascii="Times New Roman" w:hAnsi="Times New Roman" w:cs="Times New Roman"/>
                <w:sz w:val="24"/>
              </w:rPr>
              <w:t>КОНТРОЛЬНЫЕ ВОПРОСЫ</w:t>
            </w:r>
          </w:p>
        </w:tc>
        <w:tc>
          <w:tcPr>
            <w:tcW w:w="845" w:type="dxa"/>
          </w:tcPr>
          <w:p w:rsidR="00434AB7" w:rsidRDefault="003943DD" w:rsidP="0018023B">
            <w:pPr>
              <w:spacing w:line="360" w:lineRule="auto"/>
              <w:jc w:val="right"/>
              <w:rPr>
                <w:rFonts w:ascii="Times New Roman" w:hAnsi="Times New Roman" w:cs="Times New Roman"/>
                <w:sz w:val="24"/>
              </w:rPr>
            </w:pPr>
            <w:r>
              <w:rPr>
                <w:rFonts w:ascii="Times New Roman" w:hAnsi="Times New Roman" w:cs="Times New Roman"/>
                <w:sz w:val="24"/>
              </w:rPr>
              <w:t>215</w:t>
            </w:r>
          </w:p>
        </w:tc>
      </w:tr>
    </w:tbl>
    <w:p w:rsidR="003C5782" w:rsidRDefault="003C5782" w:rsidP="006638DF">
      <w:pPr>
        <w:spacing w:after="0" w:line="360" w:lineRule="auto"/>
        <w:jc w:val="both"/>
        <w:rPr>
          <w:rFonts w:ascii="Times New Roman" w:hAnsi="Times New Roman" w:cs="Times New Roman"/>
          <w:sz w:val="24"/>
        </w:rPr>
      </w:pPr>
    </w:p>
    <w:p w:rsidR="003C5782" w:rsidRDefault="003C5782" w:rsidP="006638DF">
      <w:pPr>
        <w:spacing w:line="360" w:lineRule="auto"/>
        <w:rPr>
          <w:rFonts w:ascii="Times New Roman" w:hAnsi="Times New Roman" w:cs="Times New Roman"/>
          <w:sz w:val="24"/>
        </w:rPr>
      </w:pPr>
      <w:r>
        <w:rPr>
          <w:rFonts w:ascii="Times New Roman" w:hAnsi="Times New Roman" w:cs="Times New Roman"/>
          <w:sz w:val="24"/>
        </w:rPr>
        <w:br w:type="page"/>
      </w:r>
    </w:p>
    <w:p w:rsidR="003C5782" w:rsidRPr="003C5782" w:rsidRDefault="003C5782" w:rsidP="006638DF">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ВВЕДЕНИЕ</w:t>
      </w:r>
    </w:p>
    <w:p w:rsidR="003C5782" w:rsidRDefault="003C5782" w:rsidP="006638DF">
      <w:pPr>
        <w:spacing w:after="0" w:line="360" w:lineRule="auto"/>
        <w:jc w:val="both"/>
        <w:rPr>
          <w:rFonts w:ascii="Times New Roman" w:hAnsi="Times New Roman" w:cs="Times New Roman"/>
          <w:sz w:val="24"/>
        </w:rPr>
      </w:pPr>
    </w:p>
    <w:p w:rsidR="00CD1C98" w:rsidRDefault="00CD1C98" w:rsidP="006638DF">
      <w:pPr>
        <w:spacing w:after="0" w:line="360" w:lineRule="auto"/>
        <w:jc w:val="both"/>
        <w:rPr>
          <w:rFonts w:ascii="Times New Roman" w:hAnsi="Times New Roman" w:cs="Times New Roman"/>
          <w:sz w:val="24"/>
        </w:rPr>
      </w:pPr>
      <w:r>
        <w:rPr>
          <w:rFonts w:ascii="Times New Roman" w:hAnsi="Times New Roman" w:cs="Times New Roman"/>
          <w:sz w:val="24"/>
        </w:rPr>
        <w:tab/>
        <w:t>Значимость правильной организации и ведения бухгалтерского учета в кредитных организациях трудно переоценить: от них напрямую зависит достоверность информации в финансовой отчетности указанных общественно значимых организаций.</w:t>
      </w:r>
    </w:p>
    <w:p w:rsidR="0093135C" w:rsidRDefault="00CD1C98" w:rsidP="0093135C">
      <w:pPr>
        <w:spacing w:after="0" w:line="360" w:lineRule="auto"/>
        <w:jc w:val="both"/>
        <w:rPr>
          <w:rFonts w:ascii="Times New Roman" w:hAnsi="Times New Roman" w:cs="Times New Roman"/>
          <w:sz w:val="24"/>
        </w:rPr>
      </w:pPr>
      <w:r>
        <w:rPr>
          <w:rFonts w:ascii="Times New Roman" w:hAnsi="Times New Roman" w:cs="Times New Roman"/>
          <w:sz w:val="24"/>
        </w:rPr>
        <w:tab/>
      </w:r>
      <w:r w:rsidR="0093135C">
        <w:rPr>
          <w:rFonts w:ascii="Times New Roman" w:hAnsi="Times New Roman" w:cs="Times New Roman"/>
          <w:sz w:val="24"/>
        </w:rPr>
        <w:t xml:space="preserve">Поясним, что согласно </w:t>
      </w:r>
      <w:r w:rsidR="0093135C" w:rsidRPr="0093135C">
        <w:rPr>
          <w:rFonts w:ascii="Times New Roman" w:hAnsi="Times New Roman" w:cs="Times New Roman"/>
          <w:sz w:val="24"/>
        </w:rPr>
        <w:t>Федеральн</w:t>
      </w:r>
      <w:r w:rsidR="0093135C">
        <w:rPr>
          <w:rFonts w:ascii="Times New Roman" w:hAnsi="Times New Roman" w:cs="Times New Roman"/>
          <w:sz w:val="24"/>
        </w:rPr>
        <w:t>ому</w:t>
      </w:r>
      <w:r w:rsidR="0093135C" w:rsidRPr="0093135C">
        <w:rPr>
          <w:rFonts w:ascii="Times New Roman" w:hAnsi="Times New Roman" w:cs="Times New Roman"/>
          <w:sz w:val="24"/>
        </w:rPr>
        <w:t xml:space="preserve"> закон</w:t>
      </w:r>
      <w:r w:rsidR="0093135C">
        <w:rPr>
          <w:rFonts w:ascii="Times New Roman" w:hAnsi="Times New Roman" w:cs="Times New Roman"/>
          <w:sz w:val="24"/>
        </w:rPr>
        <w:t>у</w:t>
      </w:r>
      <w:r w:rsidR="0093135C" w:rsidRPr="0093135C">
        <w:rPr>
          <w:rFonts w:ascii="Times New Roman" w:hAnsi="Times New Roman" w:cs="Times New Roman"/>
          <w:sz w:val="24"/>
        </w:rPr>
        <w:t xml:space="preserve"> от 26.07.2006 </w:t>
      </w:r>
      <w:r w:rsidR="0093135C">
        <w:rPr>
          <w:rFonts w:ascii="Times New Roman" w:hAnsi="Times New Roman" w:cs="Times New Roman"/>
          <w:sz w:val="24"/>
        </w:rPr>
        <w:t>№</w:t>
      </w:r>
      <w:r w:rsidR="0093135C" w:rsidRPr="0093135C">
        <w:rPr>
          <w:rFonts w:ascii="Times New Roman" w:hAnsi="Times New Roman" w:cs="Times New Roman"/>
          <w:sz w:val="24"/>
        </w:rPr>
        <w:t xml:space="preserve"> 135-ФЗ</w:t>
      </w:r>
      <w:r w:rsidR="0093135C">
        <w:rPr>
          <w:rFonts w:ascii="Times New Roman" w:hAnsi="Times New Roman" w:cs="Times New Roman"/>
          <w:sz w:val="24"/>
        </w:rPr>
        <w:t xml:space="preserve"> </w:t>
      </w:r>
      <w:r w:rsidR="0093135C" w:rsidRPr="0093135C">
        <w:rPr>
          <w:rFonts w:ascii="Times New Roman" w:hAnsi="Times New Roman" w:cs="Times New Roman"/>
          <w:sz w:val="24"/>
        </w:rPr>
        <w:t xml:space="preserve">(ред. от 03.07.2016) </w:t>
      </w:r>
      <w:r w:rsidR="0093135C">
        <w:rPr>
          <w:rFonts w:ascii="Times New Roman" w:hAnsi="Times New Roman" w:cs="Times New Roman"/>
          <w:sz w:val="24"/>
        </w:rPr>
        <w:t xml:space="preserve">«О защите конкуренции» под </w:t>
      </w:r>
      <w:r w:rsidR="0093135C" w:rsidRPr="0093135C">
        <w:rPr>
          <w:rFonts w:ascii="Times New Roman" w:hAnsi="Times New Roman" w:cs="Times New Roman"/>
          <w:sz w:val="24"/>
        </w:rPr>
        <w:t>финансов</w:t>
      </w:r>
      <w:r w:rsidR="0093135C">
        <w:rPr>
          <w:rFonts w:ascii="Times New Roman" w:hAnsi="Times New Roman" w:cs="Times New Roman"/>
          <w:sz w:val="24"/>
        </w:rPr>
        <w:t>ой</w:t>
      </w:r>
      <w:r w:rsidR="0093135C" w:rsidRPr="0093135C">
        <w:rPr>
          <w:rFonts w:ascii="Times New Roman" w:hAnsi="Times New Roman" w:cs="Times New Roman"/>
          <w:sz w:val="24"/>
        </w:rPr>
        <w:t xml:space="preserve"> организаци</w:t>
      </w:r>
      <w:r w:rsidR="0093135C">
        <w:rPr>
          <w:rFonts w:ascii="Times New Roman" w:hAnsi="Times New Roman" w:cs="Times New Roman"/>
          <w:sz w:val="24"/>
        </w:rPr>
        <w:t>ей</w:t>
      </w:r>
      <w:r w:rsidR="0093135C" w:rsidRPr="0093135C">
        <w:rPr>
          <w:rFonts w:ascii="Times New Roman" w:hAnsi="Times New Roman" w:cs="Times New Roman"/>
          <w:sz w:val="24"/>
        </w:rPr>
        <w:t xml:space="preserve"> </w:t>
      </w:r>
      <w:r w:rsidR="0093135C">
        <w:rPr>
          <w:rFonts w:ascii="Times New Roman" w:hAnsi="Times New Roman" w:cs="Times New Roman"/>
          <w:sz w:val="24"/>
        </w:rPr>
        <w:t>понимается</w:t>
      </w:r>
      <w:r w:rsidR="0093135C" w:rsidRPr="0093135C">
        <w:rPr>
          <w:rFonts w:ascii="Times New Roman" w:hAnsi="Times New Roman" w:cs="Times New Roman"/>
          <w:sz w:val="24"/>
        </w:rPr>
        <w:t xml:space="preserve">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w:t>
      </w:r>
      <w:r w:rsidR="00D46F59">
        <w:rPr>
          <w:rFonts w:ascii="Times New Roman" w:hAnsi="Times New Roman" w:cs="Times New Roman"/>
          <w:sz w:val="24"/>
        </w:rPr>
        <w:t>ому банку Российской Федерации).</w:t>
      </w:r>
    </w:p>
    <w:p w:rsidR="00D46F59" w:rsidRDefault="00D46F59" w:rsidP="0093135C">
      <w:pPr>
        <w:spacing w:after="0" w:line="360" w:lineRule="auto"/>
        <w:jc w:val="both"/>
        <w:rPr>
          <w:rFonts w:ascii="Times New Roman" w:hAnsi="Times New Roman" w:cs="Times New Roman"/>
          <w:sz w:val="24"/>
        </w:rPr>
      </w:pPr>
      <w:r>
        <w:rPr>
          <w:rFonts w:ascii="Times New Roman" w:hAnsi="Times New Roman" w:cs="Times New Roman"/>
          <w:sz w:val="24"/>
        </w:rPr>
        <w:tab/>
        <w:t xml:space="preserve">Таким образом, </w:t>
      </w:r>
      <w:r w:rsidRPr="00D46F59">
        <w:rPr>
          <w:rFonts w:ascii="Times New Roman" w:hAnsi="Times New Roman" w:cs="Times New Roman"/>
          <w:sz w:val="24"/>
        </w:rPr>
        <w:t>финансов</w:t>
      </w:r>
      <w:r>
        <w:rPr>
          <w:rFonts w:ascii="Times New Roman" w:hAnsi="Times New Roman" w:cs="Times New Roman"/>
          <w:sz w:val="24"/>
        </w:rPr>
        <w:t>ые</w:t>
      </w:r>
      <w:r w:rsidRPr="00D46F59">
        <w:rPr>
          <w:rFonts w:ascii="Times New Roman" w:hAnsi="Times New Roman" w:cs="Times New Roman"/>
          <w:sz w:val="24"/>
        </w:rPr>
        <w:t xml:space="preserve"> организаци</w:t>
      </w:r>
      <w:r>
        <w:rPr>
          <w:rFonts w:ascii="Times New Roman" w:hAnsi="Times New Roman" w:cs="Times New Roman"/>
          <w:sz w:val="24"/>
        </w:rPr>
        <w:t xml:space="preserve">и можно подразделить на кредитные и некредитные. В настоящем учебном пособии </w:t>
      </w:r>
      <w:r w:rsidR="005031D7">
        <w:rPr>
          <w:rFonts w:ascii="Times New Roman" w:hAnsi="Times New Roman" w:cs="Times New Roman"/>
          <w:sz w:val="24"/>
        </w:rPr>
        <w:t xml:space="preserve">мы рассмотрим особенности </w:t>
      </w:r>
      <w:r w:rsidR="005031D7" w:rsidRPr="005031D7">
        <w:rPr>
          <w:rFonts w:ascii="Times New Roman" w:hAnsi="Times New Roman" w:cs="Times New Roman"/>
          <w:sz w:val="24"/>
        </w:rPr>
        <w:t>организации и ведения бухгалтерского учета в кредитных финансовых организациях</w:t>
      </w:r>
      <w:r w:rsidR="005031D7">
        <w:rPr>
          <w:rFonts w:ascii="Times New Roman" w:hAnsi="Times New Roman" w:cs="Times New Roman"/>
          <w:sz w:val="24"/>
        </w:rPr>
        <w:t xml:space="preserve">. </w:t>
      </w:r>
      <w:r w:rsidR="003D5BE8">
        <w:rPr>
          <w:rFonts w:ascii="Times New Roman" w:hAnsi="Times New Roman" w:cs="Times New Roman"/>
          <w:sz w:val="24"/>
        </w:rPr>
        <w:t>О</w:t>
      </w:r>
      <w:r w:rsidR="003D5BE8" w:rsidRPr="003D5BE8">
        <w:rPr>
          <w:rFonts w:ascii="Times New Roman" w:hAnsi="Times New Roman" w:cs="Times New Roman"/>
          <w:sz w:val="24"/>
        </w:rPr>
        <w:t xml:space="preserve">собенности организации и ведения бухгалтерского учета в </w:t>
      </w:r>
      <w:r w:rsidR="003D5BE8">
        <w:rPr>
          <w:rFonts w:ascii="Times New Roman" w:hAnsi="Times New Roman" w:cs="Times New Roman"/>
          <w:sz w:val="24"/>
        </w:rPr>
        <w:t>не</w:t>
      </w:r>
      <w:r w:rsidR="003D5BE8" w:rsidRPr="003D5BE8">
        <w:rPr>
          <w:rFonts w:ascii="Times New Roman" w:hAnsi="Times New Roman" w:cs="Times New Roman"/>
          <w:sz w:val="24"/>
        </w:rPr>
        <w:t>кредитных финансовых организациях</w:t>
      </w:r>
      <w:r w:rsidR="003D5BE8">
        <w:rPr>
          <w:rFonts w:ascii="Times New Roman" w:hAnsi="Times New Roman" w:cs="Times New Roman"/>
          <w:sz w:val="24"/>
        </w:rPr>
        <w:t xml:space="preserve"> будут рассмотрены нами в другом учебном пособии.</w:t>
      </w:r>
    </w:p>
    <w:p w:rsidR="003D5BE8" w:rsidRDefault="003D5BE8" w:rsidP="0093135C">
      <w:pPr>
        <w:spacing w:after="0" w:line="360" w:lineRule="auto"/>
        <w:jc w:val="both"/>
        <w:rPr>
          <w:rFonts w:ascii="Times New Roman" w:hAnsi="Times New Roman" w:cs="Times New Roman"/>
          <w:sz w:val="24"/>
        </w:rPr>
      </w:pPr>
      <w:r>
        <w:rPr>
          <w:rFonts w:ascii="Times New Roman" w:hAnsi="Times New Roman" w:cs="Times New Roman"/>
          <w:sz w:val="24"/>
        </w:rPr>
        <w:tab/>
      </w:r>
      <w:r w:rsidR="007002E8">
        <w:rPr>
          <w:rFonts w:ascii="Times New Roman" w:hAnsi="Times New Roman" w:cs="Times New Roman"/>
          <w:sz w:val="24"/>
        </w:rPr>
        <w:t xml:space="preserve">Цель данного учебного пособия состоит в формировании у обучающихся четкой системы знаний и навыков по </w:t>
      </w:r>
      <w:r w:rsidR="007002E8" w:rsidRPr="007002E8">
        <w:rPr>
          <w:rFonts w:ascii="Times New Roman" w:hAnsi="Times New Roman" w:cs="Times New Roman"/>
          <w:sz w:val="24"/>
        </w:rPr>
        <w:t>организации и ведени</w:t>
      </w:r>
      <w:r w:rsidR="007002E8">
        <w:rPr>
          <w:rFonts w:ascii="Times New Roman" w:hAnsi="Times New Roman" w:cs="Times New Roman"/>
          <w:sz w:val="24"/>
        </w:rPr>
        <w:t>ю</w:t>
      </w:r>
      <w:r w:rsidR="007002E8" w:rsidRPr="007002E8">
        <w:rPr>
          <w:rFonts w:ascii="Times New Roman" w:hAnsi="Times New Roman" w:cs="Times New Roman"/>
          <w:sz w:val="24"/>
        </w:rPr>
        <w:t xml:space="preserve"> бухгалтерского учета в кредитных организациях</w:t>
      </w:r>
      <w:r w:rsidR="007002E8">
        <w:rPr>
          <w:rFonts w:ascii="Times New Roman" w:hAnsi="Times New Roman" w:cs="Times New Roman"/>
          <w:sz w:val="24"/>
        </w:rPr>
        <w:t>, а также составлению бухгалтерской (финансовой) отчетности указанных организаций.</w:t>
      </w:r>
    </w:p>
    <w:p w:rsidR="007002E8" w:rsidRDefault="007002E8" w:rsidP="00A4224D">
      <w:pPr>
        <w:spacing w:after="0" w:line="360" w:lineRule="auto"/>
        <w:jc w:val="both"/>
        <w:rPr>
          <w:rFonts w:ascii="Times New Roman" w:hAnsi="Times New Roman" w:cs="Times New Roman"/>
          <w:sz w:val="24"/>
        </w:rPr>
      </w:pPr>
      <w:r>
        <w:rPr>
          <w:rFonts w:ascii="Times New Roman" w:hAnsi="Times New Roman" w:cs="Times New Roman"/>
          <w:sz w:val="24"/>
        </w:rPr>
        <w:tab/>
      </w:r>
      <w:r w:rsidR="00517631">
        <w:rPr>
          <w:rFonts w:ascii="Times New Roman" w:hAnsi="Times New Roman" w:cs="Times New Roman"/>
          <w:sz w:val="24"/>
        </w:rPr>
        <w:t xml:space="preserve">В настоящем </w:t>
      </w:r>
      <w:r w:rsidR="00517631" w:rsidRPr="00517631">
        <w:rPr>
          <w:rFonts w:ascii="Times New Roman" w:hAnsi="Times New Roman" w:cs="Times New Roman"/>
          <w:sz w:val="24"/>
        </w:rPr>
        <w:t>учебно</w:t>
      </w:r>
      <w:r w:rsidR="00517631">
        <w:rPr>
          <w:rFonts w:ascii="Times New Roman" w:hAnsi="Times New Roman" w:cs="Times New Roman"/>
          <w:sz w:val="24"/>
        </w:rPr>
        <w:t>м</w:t>
      </w:r>
      <w:r w:rsidR="00517631" w:rsidRPr="00517631">
        <w:rPr>
          <w:rFonts w:ascii="Times New Roman" w:hAnsi="Times New Roman" w:cs="Times New Roman"/>
          <w:sz w:val="24"/>
        </w:rPr>
        <w:t xml:space="preserve"> пособи</w:t>
      </w:r>
      <w:r w:rsidR="00517631">
        <w:rPr>
          <w:rFonts w:ascii="Times New Roman" w:hAnsi="Times New Roman" w:cs="Times New Roman"/>
          <w:sz w:val="24"/>
        </w:rPr>
        <w:t xml:space="preserve">и проанализированы </w:t>
      </w:r>
      <w:r w:rsidR="0012147E" w:rsidRPr="0012147E">
        <w:rPr>
          <w:rFonts w:ascii="Times New Roman" w:hAnsi="Times New Roman" w:cs="Times New Roman"/>
          <w:sz w:val="24"/>
        </w:rPr>
        <w:t>основы бухгалтерского учета в кредитных организациях</w:t>
      </w:r>
      <w:r w:rsidR="0012147E">
        <w:rPr>
          <w:rFonts w:ascii="Times New Roman" w:hAnsi="Times New Roman" w:cs="Times New Roman"/>
          <w:sz w:val="24"/>
        </w:rPr>
        <w:t>, в том числе рассмотрены п</w:t>
      </w:r>
      <w:r w:rsidR="0012147E" w:rsidRPr="0012147E">
        <w:rPr>
          <w:rFonts w:ascii="Times New Roman" w:hAnsi="Times New Roman" w:cs="Times New Roman"/>
          <w:sz w:val="24"/>
        </w:rPr>
        <w:t>онятие и виды кредитных организаций</w:t>
      </w:r>
      <w:r w:rsidR="0012147E">
        <w:rPr>
          <w:rFonts w:ascii="Times New Roman" w:hAnsi="Times New Roman" w:cs="Times New Roman"/>
          <w:sz w:val="24"/>
        </w:rPr>
        <w:t xml:space="preserve">, </w:t>
      </w:r>
      <w:r w:rsidR="00A4224D">
        <w:rPr>
          <w:rFonts w:ascii="Times New Roman" w:hAnsi="Times New Roman" w:cs="Times New Roman"/>
          <w:sz w:val="24"/>
        </w:rPr>
        <w:t>с</w:t>
      </w:r>
      <w:r w:rsidR="00A4224D" w:rsidRPr="00A4224D">
        <w:rPr>
          <w:rFonts w:ascii="Times New Roman" w:hAnsi="Times New Roman" w:cs="Times New Roman"/>
          <w:sz w:val="24"/>
        </w:rPr>
        <w:t>истема нормативного регулирования бухгалтерского учета в кредитных организациях в Российской Федерации</w:t>
      </w:r>
      <w:r w:rsidR="00A4224D">
        <w:rPr>
          <w:rFonts w:ascii="Times New Roman" w:hAnsi="Times New Roman" w:cs="Times New Roman"/>
          <w:sz w:val="24"/>
        </w:rPr>
        <w:t>, о</w:t>
      </w:r>
      <w:r w:rsidR="00A4224D" w:rsidRPr="00A4224D">
        <w:rPr>
          <w:rFonts w:ascii="Times New Roman" w:hAnsi="Times New Roman" w:cs="Times New Roman"/>
          <w:sz w:val="24"/>
        </w:rPr>
        <w:t>собенности объектов бухгалтерского учета в кредитных организациях</w:t>
      </w:r>
      <w:r w:rsidR="00A4224D">
        <w:rPr>
          <w:rFonts w:ascii="Times New Roman" w:hAnsi="Times New Roman" w:cs="Times New Roman"/>
          <w:sz w:val="24"/>
        </w:rPr>
        <w:t xml:space="preserve">, </w:t>
      </w:r>
      <w:r w:rsidR="00A4224D" w:rsidRPr="00A4224D">
        <w:rPr>
          <w:rFonts w:ascii="Times New Roman" w:hAnsi="Times New Roman" w:cs="Times New Roman"/>
          <w:sz w:val="24"/>
        </w:rPr>
        <w:t>специфика плана счетов бухгалтерского учета кредитных организаций</w:t>
      </w:r>
      <w:r w:rsidR="00A4224D">
        <w:rPr>
          <w:rFonts w:ascii="Times New Roman" w:hAnsi="Times New Roman" w:cs="Times New Roman"/>
          <w:sz w:val="24"/>
        </w:rPr>
        <w:t xml:space="preserve"> и </w:t>
      </w:r>
      <w:r w:rsidR="00A4224D" w:rsidRPr="00A4224D">
        <w:rPr>
          <w:rFonts w:ascii="Times New Roman" w:hAnsi="Times New Roman" w:cs="Times New Roman"/>
          <w:sz w:val="24"/>
        </w:rPr>
        <w:t xml:space="preserve">особенности </w:t>
      </w:r>
      <w:r w:rsidR="00A4224D">
        <w:rPr>
          <w:rFonts w:ascii="Times New Roman" w:hAnsi="Times New Roman" w:cs="Times New Roman"/>
          <w:sz w:val="24"/>
        </w:rPr>
        <w:t>а</w:t>
      </w:r>
      <w:r w:rsidR="00A4224D" w:rsidRPr="00A4224D">
        <w:rPr>
          <w:rFonts w:ascii="Times New Roman" w:hAnsi="Times New Roman" w:cs="Times New Roman"/>
          <w:sz w:val="24"/>
        </w:rPr>
        <w:t>налитическ</w:t>
      </w:r>
      <w:r w:rsidR="00A4224D">
        <w:rPr>
          <w:rFonts w:ascii="Times New Roman" w:hAnsi="Times New Roman" w:cs="Times New Roman"/>
          <w:sz w:val="24"/>
        </w:rPr>
        <w:t>ого</w:t>
      </w:r>
      <w:r w:rsidR="00A4224D" w:rsidRPr="00A4224D">
        <w:rPr>
          <w:rFonts w:ascii="Times New Roman" w:hAnsi="Times New Roman" w:cs="Times New Roman"/>
          <w:sz w:val="24"/>
        </w:rPr>
        <w:t xml:space="preserve"> и синтетическ</w:t>
      </w:r>
      <w:r w:rsidR="00A4224D">
        <w:rPr>
          <w:rFonts w:ascii="Times New Roman" w:hAnsi="Times New Roman" w:cs="Times New Roman"/>
          <w:sz w:val="24"/>
        </w:rPr>
        <w:t>ого</w:t>
      </w:r>
      <w:r w:rsidR="00A4224D" w:rsidRPr="00A4224D">
        <w:rPr>
          <w:rFonts w:ascii="Times New Roman" w:hAnsi="Times New Roman" w:cs="Times New Roman"/>
          <w:sz w:val="24"/>
        </w:rPr>
        <w:t xml:space="preserve"> учет</w:t>
      </w:r>
      <w:r w:rsidR="00A4224D">
        <w:rPr>
          <w:rFonts w:ascii="Times New Roman" w:hAnsi="Times New Roman" w:cs="Times New Roman"/>
          <w:sz w:val="24"/>
        </w:rPr>
        <w:t>а</w:t>
      </w:r>
      <w:r w:rsidR="00A4224D" w:rsidRPr="00A4224D">
        <w:rPr>
          <w:rFonts w:ascii="Times New Roman" w:hAnsi="Times New Roman" w:cs="Times New Roman"/>
          <w:sz w:val="24"/>
        </w:rPr>
        <w:t xml:space="preserve"> в кредитных организациях</w:t>
      </w:r>
      <w:r w:rsidR="00A4224D">
        <w:rPr>
          <w:rFonts w:ascii="Times New Roman" w:hAnsi="Times New Roman" w:cs="Times New Roman"/>
          <w:sz w:val="24"/>
        </w:rPr>
        <w:t>.</w:t>
      </w:r>
    </w:p>
    <w:p w:rsidR="00A4224D" w:rsidRDefault="00A4224D" w:rsidP="004A79A4">
      <w:pPr>
        <w:spacing w:after="0" w:line="360" w:lineRule="auto"/>
        <w:jc w:val="both"/>
        <w:rPr>
          <w:rFonts w:ascii="Times New Roman" w:hAnsi="Times New Roman" w:cs="Times New Roman"/>
          <w:sz w:val="24"/>
        </w:rPr>
      </w:pPr>
      <w:r>
        <w:rPr>
          <w:rFonts w:ascii="Times New Roman" w:hAnsi="Times New Roman" w:cs="Times New Roman"/>
          <w:sz w:val="24"/>
        </w:rPr>
        <w:tab/>
      </w:r>
      <w:r w:rsidR="00EE6FBD">
        <w:rPr>
          <w:rFonts w:ascii="Times New Roman" w:hAnsi="Times New Roman" w:cs="Times New Roman"/>
          <w:sz w:val="24"/>
        </w:rPr>
        <w:t xml:space="preserve">Авторами детально изложены важнейшие вопросы бухгалтерского учета основных хозяйственных операций </w:t>
      </w:r>
      <w:r w:rsidR="00EE6FBD" w:rsidRPr="00EE6FBD">
        <w:rPr>
          <w:rFonts w:ascii="Times New Roman" w:hAnsi="Times New Roman" w:cs="Times New Roman"/>
          <w:sz w:val="24"/>
        </w:rPr>
        <w:t>кредитных организаци</w:t>
      </w:r>
      <w:r w:rsidR="00EE6FBD">
        <w:rPr>
          <w:rFonts w:ascii="Times New Roman" w:hAnsi="Times New Roman" w:cs="Times New Roman"/>
          <w:sz w:val="24"/>
        </w:rPr>
        <w:t xml:space="preserve">й. В учебном пособии раскрыты </w:t>
      </w:r>
      <w:r w:rsidR="00EE6FBD">
        <w:rPr>
          <w:rFonts w:ascii="Times New Roman" w:hAnsi="Times New Roman" w:cs="Times New Roman"/>
          <w:sz w:val="24"/>
        </w:rPr>
        <w:lastRenderedPageBreak/>
        <w:t xml:space="preserve">особенности </w:t>
      </w:r>
      <w:r w:rsidR="00EE6FBD" w:rsidRPr="00EE6FBD">
        <w:rPr>
          <w:rFonts w:ascii="Times New Roman" w:hAnsi="Times New Roman" w:cs="Times New Roman"/>
          <w:sz w:val="24"/>
        </w:rPr>
        <w:t>бухгалтерского учета</w:t>
      </w:r>
      <w:r w:rsidR="00EE6FBD">
        <w:rPr>
          <w:rFonts w:ascii="Times New Roman" w:hAnsi="Times New Roman" w:cs="Times New Roman"/>
          <w:sz w:val="24"/>
        </w:rPr>
        <w:t xml:space="preserve"> </w:t>
      </w:r>
      <w:r w:rsidR="00EE6FBD" w:rsidRPr="00EE6FBD">
        <w:rPr>
          <w:rFonts w:ascii="Times New Roman" w:hAnsi="Times New Roman" w:cs="Times New Roman"/>
          <w:sz w:val="24"/>
        </w:rPr>
        <w:t>депозитных операций</w:t>
      </w:r>
      <w:r w:rsidR="00EE6FBD">
        <w:rPr>
          <w:rFonts w:ascii="Times New Roman" w:hAnsi="Times New Roman" w:cs="Times New Roman"/>
          <w:sz w:val="24"/>
        </w:rPr>
        <w:t xml:space="preserve"> </w:t>
      </w:r>
      <w:r w:rsidR="00EE6FBD" w:rsidRPr="00EE6FBD">
        <w:rPr>
          <w:rFonts w:ascii="Times New Roman" w:hAnsi="Times New Roman" w:cs="Times New Roman"/>
          <w:sz w:val="24"/>
        </w:rPr>
        <w:t>кредитных организаций</w:t>
      </w:r>
      <w:r w:rsidR="00EE6FBD">
        <w:rPr>
          <w:rFonts w:ascii="Times New Roman" w:hAnsi="Times New Roman" w:cs="Times New Roman"/>
          <w:sz w:val="24"/>
        </w:rPr>
        <w:t>, включая к</w:t>
      </w:r>
      <w:r w:rsidR="00EE6FBD" w:rsidRPr="00EE6FBD">
        <w:rPr>
          <w:rFonts w:ascii="Times New Roman" w:hAnsi="Times New Roman" w:cs="Times New Roman"/>
          <w:sz w:val="24"/>
        </w:rPr>
        <w:t>лассификаци</w:t>
      </w:r>
      <w:r w:rsidR="00EE6FBD">
        <w:rPr>
          <w:rFonts w:ascii="Times New Roman" w:hAnsi="Times New Roman" w:cs="Times New Roman"/>
          <w:sz w:val="24"/>
        </w:rPr>
        <w:t>ю</w:t>
      </w:r>
      <w:r w:rsidR="00EE6FBD" w:rsidRPr="00EE6FBD">
        <w:rPr>
          <w:rFonts w:ascii="Times New Roman" w:hAnsi="Times New Roman" w:cs="Times New Roman"/>
          <w:sz w:val="24"/>
        </w:rPr>
        <w:t xml:space="preserve"> депозитных операций кредитных организаций с целью их учета</w:t>
      </w:r>
      <w:r w:rsidR="00EE6FBD">
        <w:rPr>
          <w:rFonts w:ascii="Times New Roman" w:hAnsi="Times New Roman" w:cs="Times New Roman"/>
          <w:sz w:val="24"/>
        </w:rPr>
        <w:t>, б</w:t>
      </w:r>
      <w:r w:rsidR="00EE6FBD" w:rsidRPr="00EE6FBD">
        <w:rPr>
          <w:rFonts w:ascii="Times New Roman" w:hAnsi="Times New Roman" w:cs="Times New Roman"/>
          <w:sz w:val="24"/>
        </w:rPr>
        <w:t>ухгалтерский учет пассивных депозитных операций с клиентами</w:t>
      </w:r>
      <w:r w:rsidR="00EE6FBD">
        <w:rPr>
          <w:rFonts w:ascii="Times New Roman" w:hAnsi="Times New Roman" w:cs="Times New Roman"/>
          <w:sz w:val="24"/>
        </w:rPr>
        <w:t>, б</w:t>
      </w:r>
      <w:r w:rsidR="00EE6FBD" w:rsidRPr="00EE6FBD">
        <w:rPr>
          <w:rFonts w:ascii="Times New Roman" w:hAnsi="Times New Roman" w:cs="Times New Roman"/>
          <w:sz w:val="24"/>
        </w:rPr>
        <w:t>ухгалтерский учет пассивных депозитных операций с кредитными организациями</w:t>
      </w:r>
      <w:r w:rsidR="00EE6FBD">
        <w:rPr>
          <w:rFonts w:ascii="Times New Roman" w:hAnsi="Times New Roman" w:cs="Times New Roman"/>
          <w:sz w:val="24"/>
        </w:rPr>
        <w:t>, б</w:t>
      </w:r>
      <w:r w:rsidR="00EE6FBD" w:rsidRPr="00EE6FBD">
        <w:rPr>
          <w:rFonts w:ascii="Times New Roman" w:hAnsi="Times New Roman" w:cs="Times New Roman"/>
          <w:sz w:val="24"/>
        </w:rPr>
        <w:t>ухгалтерский учет активных депозитных операций с кредитными организациями</w:t>
      </w:r>
      <w:r w:rsidR="00EE6FBD">
        <w:rPr>
          <w:rFonts w:ascii="Times New Roman" w:hAnsi="Times New Roman" w:cs="Times New Roman"/>
          <w:sz w:val="24"/>
        </w:rPr>
        <w:t xml:space="preserve">. </w:t>
      </w:r>
      <w:r w:rsidR="00EE6FBD" w:rsidRPr="00EE6FBD">
        <w:rPr>
          <w:rFonts w:ascii="Times New Roman" w:hAnsi="Times New Roman" w:cs="Times New Roman"/>
          <w:sz w:val="24"/>
        </w:rPr>
        <w:t>Авторами</w:t>
      </w:r>
      <w:r w:rsidR="00EE6FBD">
        <w:rPr>
          <w:rFonts w:ascii="Times New Roman" w:hAnsi="Times New Roman" w:cs="Times New Roman"/>
          <w:sz w:val="24"/>
        </w:rPr>
        <w:t xml:space="preserve"> подробно описаны </w:t>
      </w:r>
      <w:r w:rsidR="00EE6FBD" w:rsidRPr="00EE6FBD">
        <w:rPr>
          <w:rFonts w:ascii="Times New Roman" w:hAnsi="Times New Roman" w:cs="Times New Roman"/>
          <w:sz w:val="24"/>
        </w:rPr>
        <w:t>особенности бухгалтерского учета</w:t>
      </w:r>
      <w:r w:rsidR="00EE6FBD">
        <w:rPr>
          <w:rFonts w:ascii="Times New Roman" w:hAnsi="Times New Roman" w:cs="Times New Roman"/>
          <w:sz w:val="24"/>
        </w:rPr>
        <w:t xml:space="preserve"> </w:t>
      </w:r>
      <w:r w:rsidR="00EE6FBD" w:rsidRPr="00EE6FBD">
        <w:rPr>
          <w:rFonts w:ascii="Times New Roman" w:hAnsi="Times New Roman" w:cs="Times New Roman"/>
          <w:sz w:val="24"/>
        </w:rPr>
        <w:t>кредитных операций кредитных организаций</w:t>
      </w:r>
      <w:r w:rsidR="00EE6FBD">
        <w:rPr>
          <w:rFonts w:ascii="Times New Roman" w:hAnsi="Times New Roman" w:cs="Times New Roman"/>
          <w:sz w:val="24"/>
        </w:rPr>
        <w:t>, в том числе классификация данных операций для целей их учета, б</w:t>
      </w:r>
      <w:r w:rsidR="00EE6FBD" w:rsidRPr="00EE6FBD">
        <w:rPr>
          <w:rFonts w:ascii="Times New Roman" w:hAnsi="Times New Roman" w:cs="Times New Roman"/>
          <w:sz w:val="24"/>
        </w:rPr>
        <w:t>ухгалтерский учет активных кредитных операций с клиентами</w:t>
      </w:r>
      <w:r w:rsidR="00EE6FBD">
        <w:rPr>
          <w:rFonts w:ascii="Times New Roman" w:hAnsi="Times New Roman" w:cs="Times New Roman"/>
          <w:sz w:val="24"/>
        </w:rPr>
        <w:t>, б</w:t>
      </w:r>
      <w:r w:rsidR="00EE6FBD" w:rsidRPr="00EE6FBD">
        <w:rPr>
          <w:rFonts w:ascii="Times New Roman" w:hAnsi="Times New Roman" w:cs="Times New Roman"/>
          <w:sz w:val="24"/>
        </w:rPr>
        <w:t>ухгалтерский учет активных кредитных операций с другими кредитными организациями</w:t>
      </w:r>
      <w:r w:rsidR="00EE6FBD">
        <w:rPr>
          <w:rFonts w:ascii="Times New Roman" w:hAnsi="Times New Roman" w:cs="Times New Roman"/>
          <w:sz w:val="24"/>
        </w:rPr>
        <w:t>, б</w:t>
      </w:r>
      <w:r w:rsidR="00EE6FBD" w:rsidRPr="00EE6FBD">
        <w:rPr>
          <w:rFonts w:ascii="Times New Roman" w:hAnsi="Times New Roman" w:cs="Times New Roman"/>
          <w:sz w:val="24"/>
        </w:rPr>
        <w:t>ухгалтерский учет пассивных кредитных операций с другими кредитными организациями</w:t>
      </w:r>
      <w:r w:rsidR="00EE6FBD">
        <w:rPr>
          <w:rFonts w:ascii="Times New Roman" w:hAnsi="Times New Roman" w:cs="Times New Roman"/>
          <w:sz w:val="24"/>
        </w:rPr>
        <w:t>, б</w:t>
      </w:r>
      <w:r w:rsidR="00EE6FBD" w:rsidRPr="00EE6FBD">
        <w:rPr>
          <w:rFonts w:ascii="Times New Roman" w:hAnsi="Times New Roman" w:cs="Times New Roman"/>
          <w:sz w:val="24"/>
        </w:rPr>
        <w:t>ухгалтерский учет резервов на возможные потери при осуществлении кредитных операций</w:t>
      </w:r>
      <w:r w:rsidR="00EE6FBD">
        <w:rPr>
          <w:rFonts w:ascii="Times New Roman" w:hAnsi="Times New Roman" w:cs="Times New Roman"/>
          <w:sz w:val="24"/>
        </w:rPr>
        <w:t>, б</w:t>
      </w:r>
      <w:r w:rsidR="00EE6FBD" w:rsidRPr="00EE6FBD">
        <w:rPr>
          <w:rFonts w:ascii="Times New Roman" w:hAnsi="Times New Roman" w:cs="Times New Roman"/>
          <w:sz w:val="24"/>
        </w:rPr>
        <w:t>ухгалтерский учет просроченной задолженности и просроченных процентов при осуществлении кредитных операций</w:t>
      </w:r>
      <w:r w:rsidR="00EE6FBD">
        <w:rPr>
          <w:rFonts w:ascii="Times New Roman" w:hAnsi="Times New Roman" w:cs="Times New Roman"/>
          <w:sz w:val="24"/>
        </w:rPr>
        <w:t xml:space="preserve">. </w:t>
      </w:r>
      <w:r w:rsidR="00EE6FBD" w:rsidRPr="00EE6FBD">
        <w:rPr>
          <w:rFonts w:ascii="Times New Roman" w:hAnsi="Times New Roman" w:cs="Times New Roman"/>
          <w:sz w:val="24"/>
        </w:rPr>
        <w:t>В учебном пособии</w:t>
      </w:r>
      <w:r w:rsidR="00EE6FBD">
        <w:rPr>
          <w:rFonts w:ascii="Times New Roman" w:hAnsi="Times New Roman" w:cs="Times New Roman"/>
          <w:sz w:val="24"/>
        </w:rPr>
        <w:t xml:space="preserve"> рассмотрен</w:t>
      </w:r>
      <w:r w:rsidR="004A79A4">
        <w:rPr>
          <w:rFonts w:ascii="Times New Roman" w:hAnsi="Times New Roman" w:cs="Times New Roman"/>
          <w:sz w:val="24"/>
        </w:rPr>
        <w:t>а</w:t>
      </w:r>
      <w:r w:rsidR="00EE6FBD">
        <w:rPr>
          <w:rFonts w:ascii="Times New Roman" w:hAnsi="Times New Roman" w:cs="Times New Roman"/>
          <w:sz w:val="24"/>
        </w:rPr>
        <w:t xml:space="preserve"> </w:t>
      </w:r>
      <w:r w:rsidR="004A79A4">
        <w:rPr>
          <w:rFonts w:ascii="Times New Roman" w:hAnsi="Times New Roman" w:cs="Times New Roman"/>
          <w:sz w:val="24"/>
        </w:rPr>
        <w:t>специфика</w:t>
      </w:r>
      <w:r w:rsidR="00EE6FBD">
        <w:rPr>
          <w:rFonts w:ascii="Times New Roman" w:hAnsi="Times New Roman" w:cs="Times New Roman"/>
          <w:sz w:val="24"/>
        </w:rPr>
        <w:t xml:space="preserve"> </w:t>
      </w:r>
      <w:r w:rsidR="00EE6FBD" w:rsidRPr="00EE6FBD">
        <w:rPr>
          <w:rFonts w:ascii="Times New Roman" w:hAnsi="Times New Roman" w:cs="Times New Roman"/>
          <w:sz w:val="24"/>
        </w:rPr>
        <w:t>бухгалтерского учета</w:t>
      </w:r>
      <w:r w:rsidR="00EE6FBD">
        <w:rPr>
          <w:rFonts w:ascii="Times New Roman" w:hAnsi="Times New Roman" w:cs="Times New Roman"/>
          <w:sz w:val="24"/>
        </w:rPr>
        <w:t xml:space="preserve"> </w:t>
      </w:r>
      <w:r w:rsidR="00EE6FBD" w:rsidRPr="00EE6FBD">
        <w:rPr>
          <w:rFonts w:ascii="Times New Roman" w:hAnsi="Times New Roman" w:cs="Times New Roman"/>
          <w:sz w:val="24"/>
        </w:rPr>
        <w:t>расчетных операций</w:t>
      </w:r>
      <w:r w:rsidR="00167BDA">
        <w:rPr>
          <w:rFonts w:ascii="Times New Roman" w:hAnsi="Times New Roman" w:cs="Times New Roman"/>
          <w:sz w:val="24"/>
        </w:rPr>
        <w:t xml:space="preserve"> кредитных организаций</w:t>
      </w:r>
      <w:r w:rsidR="00EE6FBD">
        <w:rPr>
          <w:rFonts w:ascii="Times New Roman" w:hAnsi="Times New Roman" w:cs="Times New Roman"/>
          <w:sz w:val="24"/>
        </w:rPr>
        <w:t xml:space="preserve">, в частности </w:t>
      </w:r>
      <w:r w:rsidR="00EE6FBD" w:rsidRPr="00EE6FBD">
        <w:rPr>
          <w:rFonts w:ascii="Times New Roman" w:hAnsi="Times New Roman" w:cs="Times New Roman"/>
          <w:sz w:val="24"/>
        </w:rPr>
        <w:t>расчетных операций по корреспондентским счетам кредитной организации в Банке России</w:t>
      </w:r>
      <w:r w:rsidR="00EE6FBD">
        <w:rPr>
          <w:rFonts w:ascii="Times New Roman" w:hAnsi="Times New Roman" w:cs="Times New Roman"/>
          <w:sz w:val="24"/>
        </w:rPr>
        <w:t xml:space="preserve">, </w:t>
      </w:r>
      <w:r w:rsidR="00EE6FBD" w:rsidRPr="00EE6FBD">
        <w:rPr>
          <w:rFonts w:ascii="Times New Roman" w:hAnsi="Times New Roman" w:cs="Times New Roman"/>
          <w:sz w:val="24"/>
        </w:rPr>
        <w:t>межбанковских расчетных операций</w:t>
      </w:r>
      <w:r w:rsidR="00EE6FBD">
        <w:rPr>
          <w:rFonts w:ascii="Times New Roman" w:hAnsi="Times New Roman" w:cs="Times New Roman"/>
          <w:sz w:val="24"/>
        </w:rPr>
        <w:t xml:space="preserve"> и </w:t>
      </w:r>
      <w:r w:rsidR="00EE6FBD" w:rsidRPr="00EE6FBD">
        <w:rPr>
          <w:rFonts w:ascii="Times New Roman" w:hAnsi="Times New Roman" w:cs="Times New Roman"/>
          <w:sz w:val="24"/>
        </w:rPr>
        <w:t>расчетных операций по счетам клиентов кредитной организации</w:t>
      </w:r>
      <w:r w:rsidR="00EE6FBD">
        <w:rPr>
          <w:rFonts w:ascii="Times New Roman" w:hAnsi="Times New Roman" w:cs="Times New Roman"/>
          <w:sz w:val="24"/>
        </w:rPr>
        <w:t xml:space="preserve">. </w:t>
      </w:r>
      <w:r w:rsidR="00EE6FBD" w:rsidRPr="00EE6FBD">
        <w:rPr>
          <w:rFonts w:ascii="Times New Roman" w:hAnsi="Times New Roman" w:cs="Times New Roman"/>
          <w:sz w:val="24"/>
        </w:rPr>
        <w:t>Авторами</w:t>
      </w:r>
      <w:r w:rsidR="00EE6FBD">
        <w:rPr>
          <w:rFonts w:ascii="Times New Roman" w:hAnsi="Times New Roman" w:cs="Times New Roman"/>
          <w:sz w:val="24"/>
        </w:rPr>
        <w:t xml:space="preserve"> </w:t>
      </w:r>
      <w:r w:rsidR="00EE6FBD" w:rsidRPr="00EE6FBD">
        <w:rPr>
          <w:rFonts w:ascii="Times New Roman" w:hAnsi="Times New Roman" w:cs="Times New Roman"/>
          <w:sz w:val="24"/>
        </w:rPr>
        <w:t>изложены</w:t>
      </w:r>
      <w:r w:rsidR="00EE6FBD">
        <w:rPr>
          <w:rFonts w:ascii="Times New Roman" w:hAnsi="Times New Roman" w:cs="Times New Roman"/>
          <w:sz w:val="24"/>
        </w:rPr>
        <w:t xml:space="preserve"> </w:t>
      </w:r>
      <w:r w:rsidR="00EE6FBD" w:rsidRPr="00EE6FBD">
        <w:rPr>
          <w:rFonts w:ascii="Times New Roman" w:hAnsi="Times New Roman" w:cs="Times New Roman"/>
          <w:sz w:val="24"/>
        </w:rPr>
        <w:t>особенности бухгалтерского учета</w:t>
      </w:r>
      <w:r w:rsidR="00167BDA">
        <w:rPr>
          <w:rFonts w:ascii="Times New Roman" w:hAnsi="Times New Roman" w:cs="Times New Roman"/>
          <w:sz w:val="24"/>
        </w:rPr>
        <w:t xml:space="preserve"> </w:t>
      </w:r>
      <w:r w:rsidR="00167BDA" w:rsidRPr="00167BDA">
        <w:rPr>
          <w:rFonts w:ascii="Times New Roman" w:hAnsi="Times New Roman" w:cs="Times New Roman"/>
          <w:sz w:val="24"/>
        </w:rPr>
        <w:t>кассовых операций в кредитных организациях</w:t>
      </w:r>
      <w:r w:rsidR="00167BDA">
        <w:rPr>
          <w:rFonts w:ascii="Times New Roman" w:hAnsi="Times New Roman" w:cs="Times New Roman"/>
          <w:sz w:val="24"/>
        </w:rPr>
        <w:t>. Также в</w:t>
      </w:r>
      <w:r w:rsidR="00167BDA" w:rsidRPr="00167BDA">
        <w:rPr>
          <w:rFonts w:ascii="Times New Roman" w:hAnsi="Times New Roman" w:cs="Times New Roman"/>
          <w:sz w:val="24"/>
        </w:rPr>
        <w:t xml:space="preserve"> учебном пособии</w:t>
      </w:r>
      <w:r w:rsidR="00167BDA">
        <w:rPr>
          <w:rFonts w:ascii="Times New Roman" w:hAnsi="Times New Roman" w:cs="Times New Roman"/>
          <w:sz w:val="24"/>
        </w:rPr>
        <w:t xml:space="preserve"> подробно раскрыты </w:t>
      </w:r>
      <w:r w:rsidR="004A79A4">
        <w:rPr>
          <w:rFonts w:ascii="Times New Roman" w:hAnsi="Times New Roman" w:cs="Times New Roman"/>
          <w:sz w:val="24"/>
        </w:rPr>
        <w:t xml:space="preserve">вопросы </w:t>
      </w:r>
      <w:r w:rsidR="004A79A4" w:rsidRPr="004A79A4">
        <w:rPr>
          <w:rFonts w:ascii="Times New Roman" w:hAnsi="Times New Roman" w:cs="Times New Roman"/>
          <w:sz w:val="24"/>
        </w:rPr>
        <w:t>бухгалтерского учета</w:t>
      </w:r>
      <w:r w:rsidR="004A79A4">
        <w:rPr>
          <w:rFonts w:ascii="Times New Roman" w:hAnsi="Times New Roman" w:cs="Times New Roman"/>
          <w:sz w:val="24"/>
        </w:rPr>
        <w:t xml:space="preserve"> основных средств и </w:t>
      </w:r>
      <w:r w:rsidR="004A79A4" w:rsidRPr="004A79A4">
        <w:rPr>
          <w:rFonts w:ascii="Times New Roman" w:hAnsi="Times New Roman" w:cs="Times New Roman"/>
          <w:sz w:val="24"/>
        </w:rPr>
        <w:t>нематериальных активов</w:t>
      </w:r>
      <w:r w:rsidR="004A79A4">
        <w:rPr>
          <w:rFonts w:ascii="Times New Roman" w:hAnsi="Times New Roman" w:cs="Times New Roman"/>
          <w:sz w:val="24"/>
        </w:rPr>
        <w:t xml:space="preserve"> </w:t>
      </w:r>
      <w:r w:rsidR="004A79A4" w:rsidRPr="004A79A4">
        <w:rPr>
          <w:rFonts w:ascii="Times New Roman" w:hAnsi="Times New Roman" w:cs="Times New Roman"/>
          <w:sz w:val="24"/>
        </w:rPr>
        <w:t>кредитных организаций</w:t>
      </w:r>
      <w:r w:rsidR="004A79A4">
        <w:rPr>
          <w:rFonts w:ascii="Times New Roman" w:hAnsi="Times New Roman" w:cs="Times New Roman"/>
          <w:sz w:val="24"/>
        </w:rPr>
        <w:t>, в том числе о</w:t>
      </w:r>
      <w:r w:rsidR="004A79A4" w:rsidRPr="004A79A4">
        <w:rPr>
          <w:rFonts w:ascii="Times New Roman" w:hAnsi="Times New Roman" w:cs="Times New Roman"/>
          <w:sz w:val="24"/>
        </w:rPr>
        <w:t xml:space="preserve">пределение, условия признания и состав </w:t>
      </w:r>
      <w:r w:rsidR="004A79A4">
        <w:rPr>
          <w:rFonts w:ascii="Times New Roman" w:hAnsi="Times New Roman" w:cs="Times New Roman"/>
          <w:sz w:val="24"/>
        </w:rPr>
        <w:t>дан</w:t>
      </w:r>
      <w:r w:rsidR="004A79A4" w:rsidRPr="004A79A4">
        <w:rPr>
          <w:rFonts w:ascii="Times New Roman" w:hAnsi="Times New Roman" w:cs="Times New Roman"/>
          <w:sz w:val="24"/>
        </w:rPr>
        <w:t>ных активов</w:t>
      </w:r>
      <w:r w:rsidR="004A79A4">
        <w:rPr>
          <w:rFonts w:ascii="Times New Roman" w:hAnsi="Times New Roman" w:cs="Times New Roman"/>
          <w:sz w:val="24"/>
        </w:rPr>
        <w:t>,</w:t>
      </w:r>
      <w:r w:rsidR="004A79A4" w:rsidRPr="004A79A4">
        <w:rPr>
          <w:rFonts w:ascii="Times New Roman" w:hAnsi="Times New Roman" w:cs="Times New Roman"/>
          <w:sz w:val="24"/>
        </w:rPr>
        <w:t xml:space="preserve"> </w:t>
      </w:r>
      <w:r w:rsidR="004A79A4">
        <w:rPr>
          <w:rFonts w:ascii="Times New Roman" w:hAnsi="Times New Roman" w:cs="Times New Roman"/>
          <w:sz w:val="24"/>
        </w:rPr>
        <w:t>с</w:t>
      </w:r>
      <w:r w:rsidR="004A79A4" w:rsidRPr="004A79A4">
        <w:rPr>
          <w:rFonts w:ascii="Times New Roman" w:hAnsi="Times New Roman" w:cs="Times New Roman"/>
          <w:sz w:val="24"/>
        </w:rPr>
        <w:t>истема бухгалтерских счетов для</w:t>
      </w:r>
      <w:r w:rsidR="004A79A4">
        <w:rPr>
          <w:rFonts w:ascii="Times New Roman" w:hAnsi="Times New Roman" w:cs="Times New Roman"/>
          <w:sz w:val="24"/>
        </w:rPr>
        <w:t xml:space="preserve"> их</w:t>
      </w:r>
      <w:r w:rsidR="004A79A4" w:rsidRPr="004A79A4">
        <w:rPr>
          <w:rFonts w:ascii="Times New Roman" w:hAnsi="Times New Roman" w:cs="Times New Roman"/>
          <w:sz w:val="24"/>
        </w:rPr>
        <w:t xml:space="preserve"> учета</w:t>
      </w:r>
      <w:r w:rsidR="004A79A4">
        <w:rPr>
          <w:rFonts w:ascii="Times New Roman" w:hAnsi="Times New Roman" w:cs="Times New Roman"/>
          <w:sz w:val="24"/>
        </w:rPr>
        <w:t>, б</w:t>
      </w:r>
      <w:r w:rsidR="004A79A4" w:rsidRPr="004A79A4">
        <w:rPr>
          <w:rFonts w:ascii="Times New Roman" w:hAnsi="Times New Roman" w:cs="Times New Roman"/>
          <w:sz w:val="24"/>
        </w:rPr>
        <w:t xml:space="preserve">ухгалтерский учет поступления </w:t>
      </w:r>
      <w:r w:rsidR="004A79A4">
        <w:rPr>
          <w:rFonts w:ascii="Times New Roman" w:hAnsi="Times New Roman" w:cs="Times New Roman"/>
          <w:sz w:val="24"/>
        </w:rPr>
        <w:t>указанных объектов, их первоначальная оценка, переоценка, о</w:t>
      </w:r>
      <w:r w:rsidR="004A79A4" w:rsidRPr="004A79A4">
        <w:rPr>
          <w:rFonts w:ascii="Times New Roman" w:hAnsi="Times New Roman" w:cs="Times New Roman"/>
          <w:sz w:val="24"/>
        </w:rPr>
        <w:t>бесценение</w:t>
      </w:r>
      <w:r w:rsidR="004A79A4">
        <w:rPr>
          <w:rFonts w:ascii="Times New Roman" w:hAnsi="Times New Roman" w:cs="Times New Roman"/>
          <w:sz w:val="24"/>
        </w:rPr>
        <w:t>, а</w:t>
      </w:r>
      <w:r w:rsidR="004A79A4" w:rsidRPr="004A79A4">
        <w:rPr>
          <w:rFonts w:ascii="Times New Roman" w:hAnsi="Times New Roman" w:cs="Times New Roman"/>
          <w:sz w:val="24"/>
        </w:rPr>
        <w:t>мортизация</w:t>
      </w:r>
      <w:r w:rsidR="004A79A4">
        <w:rPr>
          <w:rFonts w:ascii="Times New Roman" w:hAnsi="Times New Roman" w:cs="Times New Roman"/>
          <w:sz w:val="24"/>
        </w:rPr>
        <w:t xml:space="preserve"> и восстановление, а также р</w:t>
      </w:r>
      <w:r w:rsidR="004A79A4" w:rsidRPr="004A79A4">
        <w:rPr>
          <w:rFonts w:ascii="Times New Roman" w:hAnsi="Times New Roman" w:cs="Times New Roman"/>
          <w:sz w:val="24"/>
        </w:rPr>
        <w:t>еклассификация и прекращение признания</w:t>
      </w:r>
      <w:r w:rsidR="004A79A4">
        <w:rPr>
          <w:rFonts w:ascii="Times New Roman" w:hAnsi="Times New Roman" w:cs="Times New Roman"/>
          <w:sz w:val="24"/>
        </w:rPr>
        <w:t xml:space="preserve"> вышеназванных активов.</w:t>
      </w:r>
    </w:p>
    <w:p w:rsidR="0093135C" w:rsidRPr="0093135C" w:rsidRDefault="004A79A4" w:rsidP="00B861DE">
      <w:pPr>
        <w:spacing w:after="0" w:line="360" w:lineRule="auto"/>
        <w:jc w:val="both"/>
        <w:rPr>
          <w:rFonts w:ascii="Times New Roman" w:hAnsi="Times New Roman" w:cs="Times New Roman"/>
          <w:sz w:val="24"/>
        </w:rPr>
      </w:pPr>
      <w:r>
        <w:rPr>
          <w:rFonts w:ascii="Times New Roman" w:hAnsi="Times New Roman" w:cs="Times New Roman"/>
          <w:sz w:val="24"/>
        </w:rPr>
        <w:tab/>
      </w:r>
      <w:r w:rsidR="00C71530">
        <w:rPr>
          <w:rFonts w:ascii="Times New Roman" w:hAnsi="Times New Roman" w:cs="Times New Roman"/>
          <w:sz w:val="24"/>
        </w:rPr>
        <w:t xml:space="preserve">Кроме того в учебном пособии </w:t>
      </w:r>
      <w:r w:rsidR="00C71530" w:rsidRPr="00C71530">
        <w:rPr>
          <w:rFonts w:ascii="Times New Roman" w:hAnsi="Times New Roman" w:cs="Times New Roman"/>
          <w:sz w:val="24"/>
        </w:rPr>
        <w:t>проанализированы</w:t>
      </w:r>
      <w:r w:rsidR="00C71530">
        <w:rPr>
          <w:rFonts w:ascii="Times New Roman" w:hAnsi="Times New Roman" w:cs="Times New Roman"/>
          <w:sz w:val="24"/>
        </w:rPr>
        <w:t xml:space="preserve"> особенности формирования </w:t>
      </w:r>
      <w:r w:rsidR="00C65794" w:rsidRPr="00C65794">
        <w:rPr>
          <w:rFonts w:ascii="Times New Roman" w:hAnsi="Times New Roman" w:cs="Times New Roman"/>
          <w:sz w:val="24"/>
        </w:rPr>
        <w:t xml:space="preserve">бухгалтерской </w:t>
      </w:r>
      <w:r w:rsidR="00C65794">
        <w:rPr>
          <w:rFonts w:ascii="Times New Roman" w:hAnsi="Times New Roman" w:cs="Times New Roman"/>
          <w:sz w:val="24"/>
        </w:rPr>
        <w:t xml:space="preserve">(финансовой) </w:t>
      </w:r>
      <w:r w:rsidR="00C65794" w:rsidRPr="00C65794">
        <w:rPr>
          <w:rFonts w:ascii="Times New Roman" w:hAnsi="Times New Roman" w:cs="Times New Roman"/>
          <w:sz w:val="24"/>
        </w:rPr>
        <w:t>отчетности кредитных организаций</w:t>
      </w:r>
      <w:r w:rsidR="00C65794">
        <w:rPr>
          <w:rFonts w:ascii="Times New Roman" w:hAnsi="Times New Roman" w:cs="Times New Roman"/>
          <w:sz w:val="24"/>
        </w:rPr>
        <w:t xml:space="preserve">. </w:t>
      </w:r>
      <w:r w:rsidR="00B861DE">
        <w:rPr>
          <w:rFonts w:ascii="Times New Roman" w:hAnsi="Times New Roman" w:cs="Times New Roman"/>
          <w:sz w:val="24"/>
        </w:rPr>
        <w:t>Авторами рассмотрены с</w:t>
      </w:r>
      <w:r w:rsidR="00EE6FBD" w:rsidRPr="00EE6FBD">
        <w:rPr>
          <w:rFonts w:ascii="Times New Roman" w:hAnsi="Times New Roman" w:cs="Times New Roman"/>
          <w:sz w:val="24"/>
        </w:rPr>
        <w:t>остав и общие требования к бухгалтерской отчетности кредитных организаций</w:t>
      </w:r>
      <w:r w:rsidR="00B861DE">
        <w:rPr>
          <w:rFonts w:ascii="Times New Roman" w:hAnsi="Times New Roman" w:cs="Times New Roman"/>
          <w:sz w:val="24"/>
        </w:rPr>
        <w:t>, а также специфика составления б</w:t>
      </w:r>
      <w:r w:rsidR="00EE6FBD" w:rsidRPr="00EE6FBD">
        <w:rPr>
          <w:rFonts w:ascii="Times New Roman" w:hAnsi="Times New Roman" w:cs="Times New Roman"/>
          <w:sz w:val="24"/>
        </w:rPr>
        <w:t>ухгалтерск</w:t>
      </w:r>
      <w:r w:rsidR="00B861DE">
        <w:rPr>
          <w:rFonts w:ascii="Times New Roman" w:hAnsi="Times New Roman" w:cs="Times New Roman"/>
          <w:sz w:val="24"/>
        </w:rPr>
        <w:t>ого</w:t>
      </w:r>
      <w:r w:rsidR="00EE6FBD" w:rsidRPr="00EE6FBD">
        <w:rPr>
          <w:rFonts w:ascii="Times New Roman" w:hAnsi="Times New Roman" w:cs="Times New Roman"/>
          <w:sz w:val="24"/>
        </w:rPr>
        <w:t xml:space="preserve"> баланс</w:t>
      </w:r>
      <w:r w:rsidR="00B861DE">
        <w:rPr>
          <w:rFonts w:ascii="Times New Roman" w:hAnsi="Times New Roman" w:cs="Times New Roman"/>
          <w:sz w:val="24"/>
        </w:rPr>
        <w:t>а,</w:t>
      </w:r>
      <w:r w:rsidR="00EE6FBD" w:rsidRPr="00EE6FBD">
        <w:rPr>
          <w:rFonts w:ascii="Times New Roman" w:hAnsi="Times New Roman" w:cs="Times New Roman"/>
          <w:sz w:val="24"/>
        </w:rPr>
        <w:t xml:space="preserve"> </w:t>
      </w:r>
      <w:r w:rsidR="00B861DE">
        <w:rPr>
          <w:rFonts w:ascii="Times New Roman" w:hAnsi="Times New Roman" w:cs="Times New Roman"/>
          <w:sz w:val="24"/>
        </w:rPr>
        <w:t>о</w:t>
      </w:r>
      <w:r w:rsidR="00EE6FBD" w:rsidRPr="00EE6FBD">
        <w:rPr>
          <w:rFonts w:ascii="Times New Roman" w:hAnsi="Times New Roman" w:cs="Times New Roman"/>
          <w:sz w:val="24"/>
        </w:rPr>
        <w:t>тчет</w:t>
      </w:r>
      <w:r w:rsidR="00B861DE">
        <w:rPr>
          <w:rFonts w:ascii="Times New Roman" w:hAnsi="Times New Roman" w:cs="Times New Roman"/>
          <w:sz w:val="24"/>
        </w:rPr>
        <w:t>а</w:t>
      </w:r>
      <w:r w:rsidR="00EE6FBD" w:rsidRPr="00EE6FBD">
        <w:rPr>
          <w:rFonts w:ascii="Times New Roman" w:hAnsi="Times New Roman" w:cs="Times New Roman"/>
          <w:sz w:val="24"/>
        </w:rPr>
        <w:t xml:space="preserve"> о финансовых результатах</w:t>
      </w:r>
      <w:r w:rsidR="00B861DE">
        <w:rPr>
          <w:rFonts w:ascii="Times New Roman" w:hAnsi="Times New Roman" w:cs="Times New Roman"/>
          <w:sz w:val="24"/>
        </w:rPr>
        <w:t>,</w:t>
      </w:r>
      <w:r w:rsidR="00EE6FBD" w:rsidRPr="00EE6FBD">
        <w:rPr>
          <w:rFonts w:ascii="Times New Roman" w:hAnsi="Times New Roman" w:cs="Times New Roman"/>
          <w:sz w:val="24"/>
        </w:rPr>
        <w:t xml:space="preserve"> </w:t>
      </w:r>
      <w:r w:rsidR="00B861DE">
        <w:rPr>
          <w:rFonts w:ascii="Times New Roman" w:hAnsi="Times New Roman" w:cs="Times New Roman"/>
          <w:sz w:val="24"/>
        </w:rPr>
        <w:t>о</w:t>
      </w:r>
      <w:r w:rsidR="00EE6FBD" w:rsidRPr="00EE6FBD">
        <w:rPr>
          <w:rFonts w:ascii="Times New Roman" w:hAnsi="Times New Roman" w:cs="Times New Roman"/>
          <w:sz w:val="24"/>
        </w:rPr>
        <w:t>тчет</w:t>
      </w:r>
      <w:r w:rsidR="00B861DE">
        <w:rPr>
          <w:rFonts w:ascii="Times New Roman" w:hAnsi="Times New Roman" w:cs="Times New Roman"/>
          <w:sz w:val="24"/>
        </w:rPr>
        <w:t>а</w:t>
      </w:r>
      <w:r w:rsidR="00EE6FBD" w:rsidRPr="00EE6FBD">
        <w:rPr>
          <w:rFonts w:ascii="Times New Roman" w:hAnsi="Times New Roman" w:cs="Times New Roman"/>
          <w:sz w:val="24"/>
        </w:rPr>
        <w:t xml:space="preserve"> об уровне достаточности капитала для покрытия рисков, величине резервов на возможные потери по ссудам и иным активам</w:t>
      </w:r>
      <w:r w:rsidR="00B861DE">
        <w:rPr>
          <w:rFonts w:ascii="Times New Roman" w:hAnsi="Times New Roman" w:cs="Times New Roman"/>
          <w:sz w:val="24"/>
        </w:rPr>
        <w:t>,</w:t>
      </w:r>
      <w:r w:rsidR="00EE6FBD" w:rsidRPr="00EE6FBD">
        <w:rPr>
          <w:rFonts w:ascii="Times New Roman" w:hAnsi="Times New Roman" w:cs="Times New Roman"/>
          <w:sz w:val="24"/>
        </w:rPr>
        <w:t xml:space="preserve"> </w:t>
      </w:r>
      <w:r w:rsidR="00B861DE">
        <w:rPr>
          <w:rFonts w:ascii="Times New Roman" w:hAnsi="Times New Roman" w:cs="Times New Roman"/>
          <w:sz w:val="24"/>
        </w:rPr>
        <w:t>с</w:t>
      </w:r>
      <w:r w:rsidR="00EE6FBD" w:rsidRPr="00EE6FBD">
        <w:rPr>
          <w:rFonts w:ascii="Times New Roman" w:hAnsi="Times New Roman" w:cs="Times New Roman"/>
          <w:sz w:val="24"/>
        </w:rPr>
        <w:t>ведени</w:t>
      </w:r>
      <w:r w:rsidR="00B861DE">
        <w:rPr>
          <w:rFonts w:ascii="Times New Roman" w:hAnsi="Times New Roman" w:cs="Times New Roman"/>
          <w:sz w:val="24"/>
        </w:rPr>
        <w:t>й</w:t>
      </w:r>
      <w:r w:rsidR="00EE6FBD" w:rsidRPr="00EE6FBD">
        <w:rPr>
          <w:rFonts w:ascii="Times New Roman" w:hAnsi="Times New Roman" w:cs="Times New Roman"/>
          <w:sz w:val="24"/>
        </w:rPr>
        <w:t xml:space="preserve"> об обязательных нормативах, показателе финансового рычага и нормативе краткосрочной ликвидности</w:t>
      </w:r>
      <w:r w:rsidR="00B861DE">
        <w:rPr>
          <w:rFonts w:ascii="Times New Roman" w:hAnsi="Times New Roman" w:cs="Times New Roman"/>
          <w:sz w:val="24"/>
        </w:rPr>
        <w:t>,</w:t>
      </w:r>
      <w:r w:rsidR="00EE6FBD" w:rsidRPr="00EE6FBD">
        <w:rPr>
          <w:rFonts w:ascii="Times New Roman" w:hAnsi="Times New Roman" w:cs="Times New Roman"/>
          <w:sz w:val="24"/>
        </w:rPr>
        <w:t xml:space="preserve"> </w:t>
      </w:r>
      <w:r w:rsidR="00B861DE">
        <w:rPr>
          <w:rFonts w:ascii="Times New Roman" w:hAnsi="Times New Roman" w:cs="Times New Roman"/>
          <w:sz w:val="24"/>
        </w:rPr>
        <w:t>о</w:t>
      </w:r>
      <w:r w:rsidR="00EE6FBD" w:rsidRPr="00EE6FBD">
        <w:rPr>
          <w:rFonts w:ascii="Times New Roman" w:hAnsi="Times New Roman" w:cs="Times New Roman"/>
          <w:sz w:val="24"/>
        </w:rPr>
        <w:t>тчет</w:t>
      </w:r>
      <w:r w:rsidR="00B861DE">
        <w:rPr>
          <w:rFonts w:ascii="Times New Roman" w:hAnsi="Times New Roman" w:cs="Times New Roman"/>
          <w:sz w:val="24"/>
        </w:rPr>
        <w:t>а</w:t>
      </w:r>
      <w:r w:rsidR="00EE6FBD" w:rsidRPr="00EE6FBD">
        <w:rPr>
          <w:rFonts w:ascii="Times New Roman" w:hAnsi="Times New Roman" w:cs="Times New Roman"/>
          <w:sz w:val="24"/>
        </w:rPr>
        <w:t xml:space="preserve"> о движении денежных средств </w:t>
      </w:r>
      <w:r w:rsidR="00B861DE">
        <w:rPr>
          <w:rFonts w:ascii="Times New Roman" w:hAnsi="Times New Roman" w:cs="Times New Roman"/>
          <w:sz w:val="24"/>
        </w:rPr>
        <w:t>и п</w:t>
      </w:r>
      <w:r w:rsidR="00EE6FBD" w:rsidRPr="00EE6FBD">
        <w:rPr>
          <w:rFonts w:ascii="Times New Roman" w:hAnsi="Times New Roman" w:cs="Times New Roman"/>
          <w:sz w:val="24"/>
        </w:rPr>
        <w:t>ояснительн</w:t>
      </w:r>
      <w:r w:rsidR="00B861DE">
        <w:rPr>
          <w:rFonts w:ascii="Times New Roman" w:hAnsi="Times New Roman" w:cs="Times New Roman"/>
          <w:sz w:val="24"/>
        </w:rPr>
        <w:t>ой</w:t>
      </w:r>
      <w:r w:rsidR="00EE6FBD" w:rsidRPr="00EE6FBD">
        <w:rPr>
          <w:rFonts w:ascii="Times New Roman" w:hAnsi="Times New Roman" w:cs="Times New Roman"/>
          <w:sz w:val="24"/>
        </w:rPr>
        <w:t xml:space="preserve"> информаци</w:t>
      </w:r>
      <w:r w:rsidR="00B861DE">
        <w:rPr>
          <w:rFonts w:ascii="Times New Roman" w:hAnsi="Times New Roman" w:cs="Times New Roman"/>
          <w:sz w:val="24"/>
        </w:rPr>
        <w:t>и</w:t>
      </w:r>
      <w:r w:rsidR="00EE6FBD" w:rsidRPr="00EE6FBD">
        <w:rPr>
          <w:rFonts w:ascii="Times New Roman" w:hAnsi="Times New Roman" w:cs="Times New Roman"/>
          <w:sz w:val="24"/>
        </w:rPr>
        <w:t xml:space="preserve"> к годовой бухгалтерской (финансовой) отчетности кредитных организаций</w:t>
      </w:r>
      <w:r w:rsidR="00B861DE">
        <w:rPr>
          <w:rFonts w:ascii="Times New Roman" w:hAnsi="Times New Roman" w:cs="Times New Roman"/>
          <w:sz w:val="24"/>
        </w:rPr>
        <w:t>.</w:t>
      </w:r>
    </w:p>
    <w:p w:rsidR="005571EE" w:rsidRDefault="005571EE" w:rsidP="006638DF">
      <w:pPr>
        <w:spacing w:after="0" w:line="360" w:lineRule="auto"/>
        <w:jc w:val="both"/>
        <w:rPr>
          <w:rFonts w:ascii="Times New Roman" w:hAnsi="Times New Roman" w:cs="Times New Roman"/>
          <w:sz w:val="24"/>
        </w:rPr>
      </w:pPr>
    </w:p>
    <w:p w:rsidR="005571EE" w:rsidRDefault="005571EE" w:rsidP="006638DF">
      <w:pPr>
        <w:spacing w:line="360" w:lineRule="auto"/>
        <w:rPr>
          <w:rFonts w:ascii="Times New Roman" w:hAnsi="Times New Roman" w:cs="Times New Roman"/>
          <w:sz w:val="24"/>
        </w:rPr>
      </w:pPr>
      <w:r>
        <w:rPr>
          <w:rFonts w:ascii="Times New Roman" w:hAnsi="Times New Roman" w:cs="Times New Roman"/>
          <w:sz w:val="24"/>
        </w:rPr>
        <w:br w:type="page"/>
      </w:r>
    </w:p>
    <w:p w:rsidR="005571EE" w:rsidRPr="003C5782" w:rsidRDefault="003C5782" w:rsidP="006638DF">
      <w:pPr>
        <w:spacing w:after="0" w:line="360" w:lineRule="auto"/>
        <w:jc w:val="center"/>
        <w:rPr>
          <w:rFonts w:ascii="Times New Roman" w:hAnsi="Times New Roman" w:cs="Times New Roman"/>
          <w:b/>
          <w:sz w:val="24"/>
        </w:rPr>
      </w:pPr>
      <w:r w:rsidRPr="003C5782">
        <w:rPr>
          <w:rFonts w:ascii="Times New Roman" w:hAnsi="Times New Roman" w:cs="Times New Roman"/>
          <w:b/>
          <w:sz w:val="24"/>
        </w:rPr>
        <w:lastRenderedPageBreak/>
        <w:t>ГЛАВА 1.</w:t>
      </w:r>
      <w:r>
        <w:rPr>
          <w:rFonts w:ascii="Times New Roman" w:hAnsi="Times New Roman" w:cs="Times New Roman"/>
          <w:b/>
          <w:sz w:val="24"/>
        </w:rPr>
        <w:t xml:space="preserve"> </w:t>
      </w:r>
      <w:r w:rsidR="004F2136" w:rsidRPr="004F2136">
        <w:rPr>
          <w:rFonts w:ascii="Times New Roman" w:hAnsi="Times New Roman" w:cs="Times New Roman"/>
          <w:b/>
          <w:sz w:val="24"/>
        </w:rPr>
        <w:t>ОСНОВЫ БУХГАЛТЕРСКОГО УЧЕТА В КРЕДИТНЫХ ОРГАНИЗАЦИЯХ</w:t>
      </w:r>
    </w:p>
    <w:p w:rsidR="005571EE" w:rsidRDefault="005571EE" w:rsidP="006638DF">
      <w:pPr>
        <w:spacing w:after="0" w:line="360" w:lineRule="auto"/>
        <w:jc w:val="center"/>
        <w:rPr>
          <w:rFonts w:ascii="Times New Roman" w:hAnsi="Times New Roman" w:cs="Times New Roman"/>
          <w:sz w:val="24"/>
        </w:rPr>
      </w:pPr>
    </w:p>
    <w:p w:rsidR="004F2136" w:rsidRPr="004F2136" w:rsidRDefault="004F2136" w:rsidP="006638DF">
      <w:pPr>
        <w:spacing w:after="0" w:line="360" w:lineRule="auto"/>
        <w:jc w:val="center"/>
        <w:rPr>
          <w:rFonts w:ascii="Times New Roman" w:hAnsi="Times New Roman" w:cs="Times New Roman"/>
          <w:b/>
          <w:sz w:val="24"/>
        </w:rPr>
      </w:pPr>
      <w:r w:rsidRPr="004F2136">
        <w:rPr>
          <w:rFonts w:ascii="Times New Roman" w:hAnsi="Times New Roman" w:cs="Times New Roman"/>
          <w:b/>
          <w:sz w:val="24"/>
        </w:rPr>
        <w:t>1.1.</w:t>
      </w:r>
      <w:r>
        <w:rPr>
          <w:rFonts w:ascii="Times New Roman" w:hAnsi="Times New Roman" w:cs="Times New Roman"/>
          <w:b/>
          <w:sz w:val="24"/>
        </w:rPr>
        <w:t xml:space="preserve"> </w:t>
      </w:r>
      <w:r w:rsidR="006638DF" w:rsidRPr="006638DF">
        <w:rPr>
          <w:rFonts w:ascii="Times New Roman" w:hAnsi="Times New Roman" w:cs="Times New Roman"/>
          <w:b/>
          <w:sz w:val="24"/>
        </w:rPr>
        <w:t>Понятие и виды кредитных организаций</w:t>
      </w:r>
    </w:p>
    <w:p w:rsidR="004F2136" w:rsidRDefault="004F2136" w:rsidP="006638DF">
      <w:pPr>
        <w:spacing w:after="0" w:line="360" w:lineRule="auto"/>
        <w:jc w:val="center"/>
        <w:rPr>
          <w:rFonts w:ascii="Times New Roman" w:hAnsi="Times New Roman" w:cs="Times New Roman"/>
          <w:sz w:val="24"/>
        </w:rPr>
      </w:pPr>
    </w:p>
    <w:p w:rsidR="0088395B" w:rsidRDefault="006638DF" w:rsidP="007004E6">
      <w:pPr>
        <w:spacing w:after="0" w:line="360" w:lineRule="auto"/>
        <w:jc w:val="both"/>
        <w:rPr>
          <w:rFonts w:ascii="Times New Roman" w:hAnsi="Times New Roman" w:cs="Times New Roman"/>
          <w:sz w:val="24"/>
        </w:rPr>
      </w:pPr>
      <w:r>
        <w:rPr>
          <w:rFonts w:ascii="Times New Roman" w:hAnsi="Times New Roman" w:cs="Times New Roman"/>
          <w:sz w:val="24"/>
        </w:rPr>
        <w:tab/>
      </w:r>
      <w:r w:rsidR="00915562">
        <w:rPr>
          <w:rFonts w:ascii="Times New Roman" w:hAnsi="Times New Roman" w:cs="Times New Roman"/>
          <w:sz w:val="24"/>
        </w:rPr>
        <w:t xml:space="preserve">В соответствии с </w:t>
      </w:r>
      <w:r w:rsidR="00915562" w:rsidRPr="00915562">
        <w:rPr>
          <w:rFonts w:ascii="Times New Roman" w:hAnsi="Times New Roman" w:cs="Times New Roman"/>
          <w:sz w:val="24"/>
        </w:rPr>
        <w:t>Федеральны</w:t>
      </w:r>
      <w:r w:rsidR="00915562">
        <w:rPr>
          <w:rFonts w:ascii="Times New Roman" w:hAnsi="Times New Roman" w:cs="Times New Roman"/>
          <w:sz w:val="24"/>
        </w:rPr>
        <w:t>м</w:t>
      </w:r>
      <w:r w:rsidR="00915562" w:rsidRPr="00915562">
        <w:rPr>
          <w:rFonts w:ascii="Times New Roman" w:hAnsi="Times New Roman" w:cs="Times New Roman"/>
          <w:sz w:val="24"/>
        </w:rPr>
        <w:t xml:space="preserve"> закон</w:t>
      </w:r>
      <w:r w:rsidR="00915562">
        <w:rPr>
          <w:rFonts w:ascii="Times New Roman" w:hAnsi="Times New Roman" w:cs="Times New Roman"/>
          <w:sz w:val="24"/>
        </w:rPr>
        <w:t>ом</w:t>
      </w:r>
      <w:r w:rsidR="00915562" w:rsidRPr="00915562">
        <w:rPr>
          <w:rFonts w:ascii="Times New Roman" w:hAnsi="Times New Roman" w:cs="Times New Roman"/>
          <w:sz w:val="24"/>
        </w:rPr>
        <w:t xml:space="preserve"> </w:t>
      </w:r>
      <w:r w:rsidR="00915562">
        <w:rPr>
          <w:rFonts w:ascii="Times New Roman" w:hAnsi="Times New Roman" w:cs="Times New Roman"/>
          <w:sz w:val="24"/>
        </w:rPr>
        <w:t>«</w:t>
      </w:r>
      <w:r w:rsidR="00915562" w:rsidRPr="00915562">
        <w:rPr>
          <w:rFonts w:ascii="Times New Roman" w:hAnsi="Times New Roman" w:cs="Times New Roman"/>
          <w:sz w:val="24"/>
        </w:rPr>
        <w:t>О банках и банковской деятельности</w:t>
      </w:r>
      <w:r w:rsidR="00915562">
        <w:rPr>
          <w:rFonts w:ascii="Times New Roman" w:hAnsi="Times New Roman" w:cs="Times New Roman"/>
          <w:sz w:val="24"/>
        </w:rPr>
        <w:t>»</w:t>
      </w:r>
      <w:r w:rsidR="00915562" w:rsidRPr="00915562">
        <w:rPr>
          <w:rFonts w:ascii="Times New Roman" w:hAnsi="Times New Roman" w:cs="Times New Roman"/>
          <w:sz w:val="24"/>
        </w:rPr>
        <w:t xml:space="preserve"> </w:t>
      </w:r>
      <w:r w:rsidR="00915562">
        <w:rPr>
          <w:rFonts w:ascii="Times New Roman" w:hAnsi="Times New Roman" w:cs="Times New Roman"/>
          <w:sz w:val="24"/>
        </w:rPr>
        <w:t xml:space="preserve">№ </w:t>
      </w:r>
      <w:r w:rsidR="00915562" w:rsidRPr="00915562">
        <w:rPr>
          <w:rFonts w:ascii="Times New Roman" w:hAnsi="Times New Roman" w:cs="Times New Roman"/>
          <w:sz w:val="24"/>
        </w:rPr>
        <w:t xml:space="preserve">395-I от 2 декабря 1990 г. </w:t>
      </w:r>
      <w:r w:rsidR="007004E6">
        <w:rPr>
          <w:rFonts w:ascii="Times New Roman" w:hAnsi="Times New Roman" w:cs="Times New Roman"/>
          <w:sz w:val="24"/>
        </w:rPr>
        <w:t xml:space="preserve">под </w:t>
      </w:r>
      <w:r w:rsidR="007004E6" w:rsidRPr="007004E6">
        <w:rPr>
          <w:rFonts w:ascii="Times New Roman" w:hAnsi="Times New Roman" w:cs="Times New Roman"/>
          <w:b/>
          <w:i/>
          <w:sz w:val="24"/>
        </w:rPr>
        <w:t>кредитной организацией</w:t>
      </w:r>
      <w:r w:rsidR="007004E6" w:rsidRPr="007004E6">
        <w:rPr>
          <w:rFonts w:ascii="Times New Roman" w:hAnsi="Times New Roman" w:cs="Times New Roman"/>
          <w:sz w:val="24"/>
        </w:rPr>
        <w:t xml:space="preserve"> </w:t>
      </w:r>
      <w:r w:rsidR="007004E6">
        <w:rPr>
          <w:rFonts w:ascii="Times New Roman" w:hAnsi="Times New Roman" w:cs="Times New Roman"/>
          <w:sz w:val="24"/>
        </w:rPr>
        <w:t>понимается</w:t>
      </w:r>
      <w:r w:rsidR="007004E6" w:rsidRPr="007004E6">
        <w:rPr>
          <w:rFonts w:ascii="Times New Roman" w:hAnsi="Times New Roman" w:cs="Times New Roman"/>
          <w:sz w:val="24"/>
        </w:rPr>
        <w:t xml:space="preserve">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w:t>
      </w:r>
      <w:r w:rsidR="0088395B">
        <w:rPr>
          <w:rFonts w:ascii="Times New Roman" w:hAnsi="Times New Roman" w:cs="Times New Roman"/>
          <w:sz w:val="24"/>
        </w:rPr>
        <w:t>указанны</w:t>
      </w:r>
      <w:r w:rsidR="007004E6" w:rsidRPr="007004E6">
        <w:rPr>
          <w:rFonts w:ascii="Times New Roman" w:hAnsi="Times New Roman" w:cs="Times New Roman"/>
          <w:sz w:val="24"/>
        </w:rPr>
        <w:t xml:space="preserve">м Федеральным законом. </w:t>
      </w:r>
    </w:p>
    <w:p w:rsidR="007004E6" w:rsidRDefault="0088395B" w:rsidP="007004E6">
      <w:pPr>
        <w:spacing w:after="0" w:line="360" w:lineRule="auto"/>
        <w:jc w:val="both"/>
        <w:rPr>
          <w:rFonts w:ascii="Times New Roman" w:hAnsi="Times New Roman" w:cs="Times New Roman"/>
          <w:sz w:val="24"/>
        </w:rPr>
      </w:pPr>
      <w:r>
        <w:rPr>
          <w:rFonts w:ascii="Times New Roman" w:hAnsi="Times New Roman" w:cs="Times New Roman"/>
          <w:sz w:val="24"/>
        </w:rPr>
        <w:tab/>
      </w:r>
      <w:r w:rsidR="007004E6" w:rsidRPr="007004E6">
        <w:rPr>
          <w:rFonts w:ascii="Times New Roman" w:hAnsi="Times New Roman" w:cs="Times New Roman"/>
          <w:sz w:val="24"/>
        </w:rPr>
        <w:t>Кредитная организация образуется на основе любой формы собственности как хозяйственное общество.</w:t>
      </w:r>
    </w:p>
    <w:p w:rsidR="00B63BE6" w:rsidRDefault="00B63BE6" w:rsidP="007004E6">
      <w:pPr>
        <w:spacing w:after="0" w:line="360" w:lineRule="auto"/>
        <w:jc w:val="both"/>
        <w:rPr>
          <w:rFonts w:ascii="Times New Roman" w:hAnsi="Times New Roman" w:cs="Times New Roman"/>
          <w:sz w:val="24"/>
        </w:rPr>
      </w:pPr>
      <w:r>
        <w:rPr>
          <w:rFonts w:ascii="Times New Roman" w:hAnsi="Times New Roman" w:cs="Times New Roman"/>
          <w:sz w:val="24"/>
        </w:rPr>
        <w:tab/>
        <w:t xml:space="preserve">Кредитные организации </w:t>
      </w:r>
      <w:r w:rsidR="00184442">
        <w:rPr>
          <w:rFonts w:ascii="Times New Roman" w:hAnsi="Times New Roman" w:cs="Times New Roman"/>
          <w:sz w:val="24"/>
        </w:rPr>
        <w:t xml:space="preserve">можно подразделить на </w:t>
      </w:r>
      <w:r w:rsidR="00184442" w:rsidRPr="00073687">
        <w:rPr>
          <w:rFonts w:ascii="Times New Roman" w:hAnsi="Times New Roman" w:cs="Times New Roman"/>
          <w:b/>
          <w:i/>
          <w:sz w:val="24"/>
        </w:rPr>
        <w:t>два</w:t>
      </w:r>
      <w:r w:rsidR="00184442">
        <w:rPr>
          <w:rFonts w:ascii="Times New Roman" w:hAnsi="Times New Roman" w:cs="Times New Roman"/>
          <w:sz w:val="24"/>
        </w:rPr>
        <w:t xml:space="preserve"> основных </w:t>
      </w:r>
      <w:r w:rsidR="00184442" w:rsidRPr="00073687">
        <w:rPr>
          <w:rFonts w:ascii="Times New Roman" w:hAnsi="Times New Roman" w:cs="Times New Roman"/>
          <w:b/>
          <w:i/>
          <w:sz w:val="24"/>
        </w:rPr>
        <w:t>вида</w:t>
      </w:r>
      <w:r w:rsidR="00184442">
        <w:rPr>
          <w:rFonts w:ascii="Times New Roman" w:hAnsi="Times New Roman" w:cs="Times New Roman"/>
          <w:sz w:val="24"/>
        </w:rPr>
        <w:t>:</w:t>
      </w:r>
    </w:p>
    <w:p w:rsidR="00184442" w:rsidRPr="008E6F4F" w:rsidRDefault="008E6F4F" w:rsidP="008E6F4F">
      <w:pPr>
        <w:spacing w:after="0" w:line="360" w:lineRule="auto"/>
        <w:ind w:left="360"/>
        <w:jc w:val="both"/>
        <w:rPr>
          <w:rFonts w:ascii="Times New Roman" w:hAnsi="Times New Roman" w:cs="Times New Roman"/>
          <w:sz w:val="24"/>
        </w:rPr>
      </w:pPr>
      <w:r>
        <w:rPr>
          <w:rFonts w:ascii="Times New Roman" w:hAnsi="Times New Roman" w:cs="Times New Roman"/>
          <w:sz w:val="24"/>
        </w:rPr>
        <w:t xml:space="preserve">1) </w:t>
      </w:r>
      <w:r w:rsidR="00184442" w:rsidRPr="008E6F4F">
        <w:rPr>
          <w:rFonts w:ascii="Times New Roman" w:hAnsi="Times New Roman" w:cs="Times New Roman"/>
          <w:sz w:val="24"/>
        </w:rPr>
        <w:t>банки; и</w:t>
      </w:r>
    </w:p>
    <w:p w:rsidR="00184442" w:rsidRPr="008E6F4F" w:rsidRDefault="008E6F4F" w:rsidP="008E6F4F">
      <w:pPr>
        <w:spacing w:after="0" w:line="360" w:lineRule="auto"/>
        <w:ind w:left="360"/>
        <w:jc w:val="both"/>
        <w:rPr>
          <w:rFonts w:ascii="Times New Roman" w:hAnsi="Times New Roman" w:cs="Times New Roman"/>
          <w:sz w:val="24"/>
        </w:rPr>
      </w:pPr>
      <w:r>
        <w:rPr>
          <w:rFonts w:ascii="Times New Roman" w:hAnsi="Times New Roman" w:cs="Times New Roman"/>
          <w:sz w:val="24"/>
        </w:rPr>
        <w:t xml:space="preserve">2) </w:t>
      </w:r>
      <w:r w:rsidR="00184442" w:rsidRPr="008E6F4F">
        <w:rPr>
          <w:rFonts w:ascii="Times New Roman" w:hAnsi="Times New Roman" w:cs="Times New Roman"/>
          <w:sz w:val="24"/>
        </w:rPr>
        <w:t>небанковские кредитные организации.</w:t>
      </w:r>
    </w:p>
    <w:p w:rsidR="007004E6" w:rsidRPr="007004E6" w:rsidRDefault="008E6F4F" w:rsidP="007004E6">
      <w:pPr>
        <w:spacing w:after="0" w:line="360" w:lineRule="auto"/>
        <w:jc w:val="both"/>
        <w:rPr>
          <w:rFonts w:ascii="Times New Roman" w:hAnsi="Times New Roman" w:cs="Times New Roman"/>
          <w:sz w:val="24"/>
        </w:rPr>
      </w:pPr>
      <w:r>
        <w:rPr>
          <w:rFonts w:ascii="Times New Roman" w:hAnsi="Times New Roman" w:cs="Times New Roman"/>
          <w:sz w:val="24"/>
        </w:rPr>
        <w:tab/>
        <w:t xml:space="preserve">Под </w:t>
      </w:r>
      <w:r w:rsidRPr="008E6F4F">
        <w:rPr>
          <w:rFonts w:ascii="Times New Roman" w:hAnsi="Times New Roman" w:cs="Times New Roman"/>
          <w:b/>
          <w:i/>
          <w:sz w:val="24"/>
        </w:rPr>
        <w:t>б</w:t>
      </w:r>
      <w:r w:rsidR="007004E6" w:rsidRPr="008E6F4F">
        <w:rPr>
          <w:rFonts w:ascii="Times New Roman" w:hAnsi="Times New Roman" w:cs="Times New Roman"/>
          <w:b/>
          <w:i/>
          <w:sz w:val="24"/>
        </w:rPr>
        <w:t>анк</w:t>
      </w:r>
      <w:r w:rsidRPr="008E6F4F">
        <w:rPr>
          <w:rFonts w:ascii="Times New Roman" w:hAnsi="Times New Roman" w:cs="Times New Roman"/>
          <w:b/>
          <w:i/>
          <w:sz w:val="24"/>
        </w:rPr>
        <w:t>ом</w:t>
      </w:r>
      <w:r w:rsidR="007004E6" w:rsidRPr="007004E6">
        <w:rPr>
          <w:rFonts w:ascii="Times New Roman" w:hAnsi="Times New Roman" w:cs="Times New Roman"/>
          <w:sz w:val="24"/>
        </w:rPr>
        <w:t xml:space="preserve"> </w:t>
      </w:r>
      <w:r>
        <w:rPr>
          <w:rFonts w:ascii="Times New Roman" w:hAnsi="Times New Roman" w:cs="Times New Roman"/>
          <w:sz w:val="24"/>
        </w:rPr>
        <w:t>понимается</w:t>
      </w:r>
      <w:r w:rsidR="007004E6" w:rsidRPr="007004E6">
        <w:rPr>
          <w:rFonts w:ascii="Times New Roman" w:hAnsi="Times New Roman" w:cs="Times New Roman"/>
          <w:sz w:val="24"/>
        </w:rPr>
        <w:t xml:space="preserve">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7004E6" w:rsidRPr="007004E6" w:rsidRDefault="00B674E9" w:rsidP="007004E6">
      <w:pPr>
        <w:spacing w:after="0" w:line="360" w:lineRule="auto"/>
        <w:jc w:val="both"/>
        <w:rPr>
          <w:rFonts w:ascii="Times New Roman" w:hAnsi="Times New Roman" w:cs="Times New Roman"/>
          <w:sz w:val="24"/>
        </w:rPr>
      </w:pPr>
      <w:r>
        <w:rPr>
          <w:rFonts w:ascii="Times New Roman" w:hAnsi="Times New Roman" w:cs="Times New Roman"/>
          <w:sz w:val="24"/>
        </w:rPr>
        <w:tab/>
        <w:t xml:space="preserve">В свою очередь, </w:t>
      </w:r>
      <w:r w:rsidRPr="00B674E9">
        <w:rPr>
          <w:rFonts w:ascii="Times New Roman" w:hAnsi="Times New Roman" w:cs="Times New Roman"/>
          <w:b/>
          <w:i/>
          <w:sz w:val="24"/>
        </w:rPr>
        <w:t>н</w:t>
      </w:r>
      <w:r w:rsidR="007004E6" w:rsidRPr="00B674E9">
        <w:rPr>
          <w:rFonts w:ascii="Times New Roman" w:hAnsi="Times New Roman" w:cs="Times New Roman"/>
          <w:b/>
          <w:i/>
          <w:sz w:val="24"/>
        </w:rPr>
        <w:t>ебанковская кредитная организация</w:t>
      </w:r>
      <w:r>
        <w:rPr>
          <w:rFonts w:ascii="Times New Roman" w:hAnsi="Times New Roman" w:cs="Times New Roman"/>
          <w:sz w:val="24"/>
        </w:rPr>
        <w:t xml:space="preserve"> определяется как</w:t>
      </w:r>
      <w:r w:rsidR="007004E6" w:rsidRPr="007004E6">
        <w:rPr>
          <w:rFonts w:ascii="Times New Roman" w:hAnsi="Times New Roman" w:cs="Times New Roman"/>
          <w:sz w:val="24"/>
        </w:rPr>
        <w:t>:</w:t>
      </w:r>
    </w:p>
    <w:p w:rsidR="00583B5B" w:rsidRDefault="007004E6" w:rsidP="007004E6">
      <w:pPr>
        <w:spacing w:after="0" w:line="360" w:lineRule="auto"/>
        <w:jc w:val="both"/>
        <w:rPr>
          <w:rFonts w:ascii="Times New Roman" w:hAnsi="Times New Roman" w:cs="Times New Roman"/>
          <w:sz w:val="24"/>
        </w:rPr>
      </w:pPr>
      <w:r w:rsidRPr="007004E6">
        <w:rPr>
          <w:rFonts w:ascii="Times New Roman" w:hAnsi="Times New Roman" w:cs="Times New Roman"/>
          <w:sz w:val="24"/>
        </w:rPr>
        <w:t xml:space="preserve">1) кредитная организация, имеющая право осуществлять исключительно </w:t>
      </w:r>
      <w:r w:rsidR="00DC1939">
        <w:rPr>
          <w:rFonts w:ascii="Times New Roman" w:hAnsi="Times New Roman" w:cs="Times New Roman"/>
          <w:sz w:val="24"/>
        </w:rPr>
        <w:t xml:space="preserve">следующие </w:t>
      </w:r>
      <w:r w:rsidRPr="007004E6">
        <w:rPr>
          <w:rFonts w:ascii="Times New Roman" w:hAnsi="Times New Roman" w:cs="Times New Roman"/>
          <w:sz w:val="24"/>
        </w:rPr>
        <w:t>банковские операции</w:t>
      </w:r>
      <w:r w:rsidR="00DC1939">
        <w:rPr>
          <w:rFonts w:ascii="Times New Roman" w:hAnsi="Times New Roman" w:cs="Times New Roman"/>
          <w:sz w:val="24"/>
        </w:rPr>
        <w:t>:</w:t>
      </w:r>
      <w:r w:rsidRPr="007004E6">
        <w:rPr>
          <w:rFonts w:ascii="Times New Roman" w:hAnsi="Times New Roman" w:cs="Times New Roman"/>
          <w:sz w:val="24"/>
        </w:rPr>
        <w:t xml:space="preserve"> </w:t>
      </w:r>
      <w:r w:rsidR="00DC1939" w:rsidRPr="00DC1939">
        <w:rPr>
          <w:rFonts w:ascii="Times New Roman" w:hAnsi="Times New Roman" w:cs="Times New Roman"/>
          <w:sz w:val="24"/>
        </w:rPr>
        <w:t xml:space="preserve">открытие и ведение банковских счетов юридических лиц </w:t>
      </w:r>
      <w:r w:rsidR="00DC1939">
        <w:rPr>
          <w:rFonts w:ascii="Times New Roman" w:hAnsi="Times New Roman" w:cs="Times New Roman"/>
          <w:sz w:val="24"/>
        </w:rPr>
        <w:t xml:space="preserve">и </w:t>
      </w:r>
      <w:r w:rsidR="00DC1939" w:rsidRPr="00DC1939">
        <w:rPr>
          <w:rFonts w:ascii="Times New Roman" w:hAnsi="Times New Roman" w:cs="Times New Roman"/>
          <w:sz w:val="24"/>
        </w:rPr>
        <w:t xml:space="preserve">осуществление переводов денежных средств по поручению юридических лиц </w:t>
      </w:r>
      <w:r w:rsidRPr="007004E6">
        <w:rPr>
          <w:rFonts w:ascii="Times New Roman" w:hAnsi="Times New Roman" w:cs="Times New Roman"/>
          <w:sz w:val="24"/>
        </w:rPr>
        <w:t xml:space="preserve">(только в части банковских счетов юридических лиц в связи с осуществлением переводов денежных средств без открытия банковских счетов), </w:t>
      </w:r>
      <w:r w:rsidR="00495BB3" w:rsidRPr="00495BB3">
        <w:rPr>
          <w:rFonts w:ascii="Times New Roman" w:hAnsi="Times New Roman" w:cs="Times New Roman"/>
          <w:sz w:val="24"/>
        </w:rPr>
        <w:t xml:space="preserve">инкассация денежных средств, векселей, платежных и расчетных документов и кассовое обслуживание физических и юридических лиц </w:t>
      </w:r>
      <w:r w:rsidRPr="007004E6">
        <w:rPr>
          <w:rFonts w:ascii="Times New Roman" w:hAnsi="Times New Roman" w:cs="Times New Roman"/>
          <w:sz w:val="24"/>
        </w:rPr>
        <w:t xml:space="preserve">(только в связи с осуществлением переводов денежных средств без открытия банковских счетов) и </w:t>
      </w:r>
      <w:r w:rsidR="00495BB3" w:rsidRPr="00495BB3">
        <w:rPr>
          <w:rFonts w:ascii="Times New Roman" w:hAnsi="Times New Roman" w:cs="Times New Roman"/>
          <w:sz w:val="24"/>
        </w:rPr>
        <w:t xml:space="preserve">осуществление переводов денежных средств без открытия банковских счетов, в том числе электронных денежных средств (за исключением почтовых переводов) </w:t>
      </w:r>
      <w:r w:rsidRPr="007004E6">
        <w:rPr>
          <w:rFonts w:ascii="Times New Roman" w:hAnsi="Times New Roman" w:cs="Times New Roman"/>
          <w:sz w:val="24"/>
        </w:rPr>
        <w:t>(</w:t>
      </w:r>
      <w:r w:rsidR="00110E52">
        <w:rPr>
          <w:rFonts w:ascii="Times New Roman" w:hAnsi="Times New Roman" w:cs="Times New Roman"/>
          <w:sz w:val="24"/>
        </w:rPr>
        <w:t>такая организация называется</w:t>
      </w:r>
      <w:r w:rsidRPr="007004E6">
        <w:rPr>
          <w:rFonts w:ascii="Times New Roman" w:hAnsi="Times New Roman" w:cs="Times New Roman"/>
          <w:sz w:val="24"/>
        </w:rPr>
        <w:t xml:space="preserve"> </w:t>
      </w:r>
      <w:r w:rsidR="00110E52">
        <w:rPr>
          <w:rFonts w:ascii="Times New Roman" w:hAnsi="Times New Roman" w:cs="Times New Roman"/>
          <w:sz w:val="24"/>
        </w:rPr>
        <w:t>«</w:t>
      </w:r>
      <w:r w:rsidRPr="007004E6">
        <w:rPr>
          <w:rFonts w:ascii="Times New Roman" w:hAnsi="Times New Roman" w:cs="Times New Roman"/>
          <w:sz w:val="24"/>
        </w:rPr>
        <w:t>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r w:rsidR="00110E52">
        <w:rPr>
          <w:rFonts w:ascii="Times New Roman" w:hAnsi="Times New Roman" w:cs="Times New Roman"/>
          <w:sz w:val="24"/>
        </w:rPr>
        <w:t>»</w:t>
      </w:r>
      <w:r w:rsidRPr="007004E6">
        <w:rPr>
          <w:rFonts w:ascii="Times New Roman" w:hAnsi="Times New Roman" w:cs="Times New Roman"/>
          <w:sz w:val="24"/>
        </w:rPr>
        <w:t>);</w:t>
      </w:r>
    </w:p>
    <w:p w:rsidR="007004E6" w:rsidRPr="007004E6" w:rsidRDefault="007004E6" w:rsidP="007004E6">
      <w:pPr>
        <w:spacing w:after="0" w:line="360" w:lineRule="auto"/>
        <w:jc w:val="both"/>
        <w:rPr>
          <w:rFonts w:ascii="Times New Roman" w:hAnsi="Times New Roman" w:cs="Times New Roman"/>
          <w:sz w:val="24"/>
        </w:rPr>
      </w:pPr>
      <w:r w:rsidRPr="007004E6">
        <w:rPr>
          <w:rFonts w:ascii="Times New Roman" w:hAnsi="Times New Roman" w:cs="Times New Roman"/>
          <w:sz w:val="24"/>
        </w:rPr>
        <w:lastRenderedPageBreak/>
        <w:t xml:space="preserve">2) кредитная организация, имеющая право осуществлять отдельные банковские операции, предусмотренные </w:t>
      </w:r>
      <w:r w:rsidR="00583B5B" w:rsidRPr="00583B5B">
        <w:rPr>
          <w:rFonts w:ascii="Times New Roman" w:hAnsi="Times New Roman" w:cs="Times New Roman"/>
          <w:sz w:val="24"/>
        </w:rPr>
        <w:t>Федеральным законом «О банках и банковской деятельности»</w:t>
      </w:r>
      <w:r w:rsidRPr="007004E6">
        <w:rPr>
          <w:rFonts w:ascii="Times New Roman" w:hAnsi="Times New Roman" w:cs="Times New Roman"/>
          <w:sz w:val="24"/>
        </w:rPr>
        <w:t>. Допустимые сочетания банковских операций для такой небанковской кредитной организации устанавливаются Банком России;</w:t>
      </w:r>
    </w:p>
    <w:p w:rsidR="007004E6" w:rsidRPr="007004E6" w:rsidRDefault="007004E6" w:rsidP="007004E6">
      <w:pPr>
        <w:spacing w:after="0" w:line="360" w:lineRule="auto"/>
        <w:jc w:val="both"/>
        <w:rPr>
          <w:rFonts w:ascii="Times New Roman" w:hAnsi="Times New Roman" w:cs="Times New Roman"/>
          <w:sz w:val="24"/>
        </w:rPr>
      </w:pPr>
      <w:r w:rsidRPr="007004E6">
        <w:rPr>
          <w:rFonts w:ascii="Times New Roman" w:hAnsi="Times New Roman" w:cs="Times New Roman"/>
          <w:sz w:val="24"/>
        </w:rPr>
        <w:t xml:space="preserve">3) кредитная организация - центральный контрагент, осуществляющая функции в соответствии с Федеральным законом от 7 февраля 2011 года </w:t>
      </w:r>
      <w:r w:rsidR="00E26373">
        <w:rPr>
          <w:rFonts w:ascii="Times New Roman" w:hAnsi="Times New Roman" w:cs="Times New Roman"/>
          <w:sz w:val="24"/>
        </w:rPr>
        <w:t>№</w:t>
      </w:r>
      <w:r w:rsidRPr="007004E6">
        <w:rPr>
          <w:rFonts w:ascii="Times New Roman" w:hAnsi="Times New Roman" w:cs="Times New Roman"/>
          <w:sz w:val="24"/>
        </w:rPr>
        <w:t xml:space="preserve"> 7-ФЗ </w:t>
      </w:r>
      <w:r w:rsidR="00583B5B">
        <w:rPr>
          <w:rFonts w:ascii="Times New Roman" w:hAnsi="Times New Roman" w:cs="Times New Roman"/>
          <w:sz w:val="24"/>
        </w:rPr>
        <w:t>«</w:t>
      </w:r>
      <w:r w:rsidRPr="007004E6">
        <w:rPr>
          <w:rFonts w:ascii="Times New Roman" w:hAnsi="Times New Roman" w:cs="Times New Roman"/>
          <w:sz w:val="24"/>
        </w:rPr>
        <w:t>О клиринге, клиринговой деятельности и центральном контрагенте</w:t>
      </w:r>
      <w:r w:rsidR="00583B5B">
        <w:rPr>
          <w:rFonts w:ascii="Times New Roman" w:hAnsi="Times New Roman" w:cs="Times New Roman"/>
          <w:sz w:val="24"/>
        </w:rPr>
        <w:t>»</w:t>
      </w:r>
      <w:r w:rsidRPr="007004E6">
        <w:rPr>
          <w:rFonts w:ascii="Times New Roman" w:hAnsi="Times New Roman" w:cs="Times New Roman"/>
          <w:sz w:val="24"/>
        </w:rPr>
        <w:t>. Допустимые сочетания банковских операций для небанковской кредитной организации - центрального контрагента (далее - центральный контрагент) устанавливаются Банком России.</w:t>
      </w:r>
    </w:p>
    <w:p w:rsidR="00F40A48" w:rsidRPr="00F40A48" w:rsidRDefault="00F40A48" w:rsidP="00F40A48">
      <w:pPr>
        <w:spacing w:after="0" w:line="360" w:lineRule="auto"/>
        <w:jc w:val="both"/>
        <w:rPr>
          <w:rFonts w:ascii="Times New Roman" w:hAnsi="Times New Roman" w:cs="Times New Roman"/>
          <w:sz w:val="24"/>
        </w:rPr>
      </w:pPr>
      <w:r>
        <w:rPr>
          <w:rFonts w:ascii="Times New Roman" w:hAnsi="Times New Roman" w:cs="Times New Roman"/>
          <w:sz w:val="24"/>
        </w:rPr>
        <w:tab/>
        <w:t>При этом к</w:t>
      </w:r>
      <w:r w:rsidRPr="00F40A48">
        <w:rPr>
          <w:rFonts w:ascii="Times New Roman" w:hAnsi="Times New Roman" w:cs="Times New Roman"/>
          <w:sz w:val="24"/>
        </w:rPr>
        <w:t xml:space="preserve"> </w:t>
      </w:r>
      <w:r w:rsidRPr="00F40A48">
        <w:rPr>
          <w:rFonts w:ascii="Times New Roman" w:hAnsi="Times New Roman" w:cs="Times New Roman"/>
          <w:b/>
          <w:i/>
          <w:sz w:val="24"/>
        </w:rPr>
        <w:t>банковским операциям</w:t>
      </w:r>
      <w:r w:rsidRPr="00F40A48">
        <w:rPr>
          <w:rFonts w:ascii="Times New Roman" w:hAnsi="Times New Roman" w:cs="Times New Roman"/>
          <w:sz w:val="24"/>
        </w:rPr>
        <w:t xml:space="preserve"> Федеральны</w:t>
      </w:r>
      <w:r>
        <w:rPr>
          <w:rFonts w:ascii="Times New Roman" w:hAnsi="Times New Roman" w:cs="Times New Roman"/>
          <w:sz w:val="24"/>
        </w:rPr>
        <w:t>й закон</w:t>
      </w:r>
      <w:r w:rsidRPr="00F40A48">
        <w:rPr>
          <w:rFonts w:ascii="Times New Roman" w:hAnsi="Times New Roman" w:cs="Times New Roman"/>
          <w:sz w:val="24"/>
        </w:rPr>
        <w:t xml:space="preserve"> «О банках и банковской деятельности» относ</w:t>
      </w:r>
      <w:r>
        <w:rPr>
          <w:rFonts w:ascii="Times New Roman" w:hAnsi="Times New Roman" w:cs="Times New Roman"/>
          <w:sz w:val="24"/>
        </w:rPr>
        <w:t>ит</w:t>
      </w:r>
      <w:r w:rsidRPr="00F40A48">
        <w:rPr>
          <w:rFonts w:ascii="Times New Roman" w:hAnsi="Times New Roman" w:cs="Times New Roman"/>
          <w:sz w:val="24"/>
        </w:rPr>
        <w:t>:</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1) привлечение денежных средств физических и юридических лиц во вклады (до востребования и на определенный срок);</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 xml:space="preserve">2) размещение </w:t>
      </w:r>
      <w:r>
        <w:rPr>
          <w:rFonts w:ascii="Times New Roman" w:hAnsi="Times New Roman" w:cs="Times New Roman"/>
          <w:sz w:val="24"/>
        </w:rPr>
        <w:t>вышеназв</w:t>
      </w:r>
      <w:r w:rsidRPr="00F40A48">
        <w:rPr>
          <w:rFonts w:ascii="Times New Roman" w:hAnsi="Times New Roman" w:cs="Times New Roman"/>
          <w:sz w:val="24"/>
        </w:rPr>
        <w:t>анных привлеченных средств от своего имени и за свой счет;</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3) открытие и ведение банковских счетов физических и юридических лиц;</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4) 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5) инкассация денежных средств, векселей, платежных и расчетных документов и кассовое обслуживание физических и юридических лиц;</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6) купля-продажа иностранной валюты в наличной и безналичной формах;</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7) привлечение во вклады и размещение драгоценных металлов;</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8) выдача банковских гарантий;</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F40A48" w:rsidRPr="00F40A48" w:rsidRDefault="00F40A48" w:rsidP="00F40A48">
      <w:pPr>
        <w:spacing w:after="0" w:line="360" w:lineRule="auto"/>
        <w:jc w:val="both"/>
        <w:rPr>
          <w:rFonts w:ascii="Times New Roman" w:hAnsi="Times New Roman" w:cs="Times New Roman"/>
          <w:sz w:val="24"/>
        </w:rPr>
      </w:pPr>
      <w:r>
        <w:rPr>
          <w:rFonts w:ascii="Times New Roman" w:hAnsi="Times New Roman" w:cs="Times New Roman"/>
          <w:sz w:val="24"/>
        </w:rPr>
        <w:tab/>
      </w:r>
      <w:r w:rsidRPr="00F40A48">
        <w:rPr>
          <w:rFonts w:ascii="Times New Roman" w:hAnsi="Times New Roman" w:cs="Times New Roman"/>
          <w:sz w:val="24"/>
        </w:rPr>
        <w:t xml:space="preserve">Кредитная организация помимо </w:t>
      </w:r>
      <w:r>
        <w:rPr>
          <w:rFonts w:ascii="Times New Roman" w:hAnsi="Times New Roman" w:cs="Times New Roman"/>
          <w:sz w:val="24"/>
        </w:rPr>
        <w:t>выше</w:t>
      </w:r>
      <w:r w:rsidRPr="00F40A48">
        <w:rPr>
          <w:rFonts w:ascii="Times New Roman" w:hAnsi="Times New Roman" w:cs="Times New Roman"/>
          <w:sz w:val="24"/>
        </w:rPr>
        <w:t xml:space="preserve">перечисленных банковских операций вправе осуществлять следующие </w:t>
      </w:r>
      <w:r w:rsidRPr="00F40A48">
        <w:rPr>
          <w:rFonts w:ascii="Times New Roman" w:hAnsi="Times New Roman" w:cs="Times New Roman"/>
          <w:b/>
          <w:i/>
          <w:sz w:val="24"/>
        </w:rPr>
        <w:t>сделки</w:t>
      </w:r>
      <w:r w:rsidRPr="00F40A48">
        <w:rPr>
          <w:rFonts w:ascii="Times New Roman" w:hAnsi="Times New Roman" w:cs="Times New Roman"/>
          <w:sz w:val="24"/>
        </w:rPr>
        <w:t>:</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1) выдачу поручительств за третьих лиц, предусматривающих исполнение обязательств в денежной форме;</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2) приобретение права требования от третьих лиц исполнения обязательств в денежной форме;</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3) доверительное управление денежными средствами и иным имуществом по договору с физическими и юридическими лицами;</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 xml:space="preserve">4) осуществление операций с драгоценными металлами и драгоценными камнями в соответствии с законодательством </w:t>
      </w:r>
      <w:r>
        <w:rPr>
          <w:rFonts w:ascii="Times New Roman" w:hAnsi="Times New Roman" w:cs="Times New Roman"/>
          <w:sz w:val="24"/>
        </w:rPr>
        <w:t>РФ</w:t>
      </w:r>
      <w:r w:rsidRPr="00F40A48">
        <w:rPr>
          <w:rFonts w:ascii="Times New Roman" w:hAnsi="Times New Roman" w:cs="Times New Roman"/>
          <w:sz w:val="24"/>
        </w:rPr>
        <w:t>;</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lastRenderedPageBreak/>
        <w:t>5)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F40A48" w:rsidRPr="00F40A48"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6) лизинговые операции;</w:t>
      </w:r>
    </w:p>
    <w:p w:rsidR="007004E6" w:rsidRPr="007004E6" w:rsidRDefault="00F40A48" w:rsidP="00F40A48">
      <w:pPr>
        <w:spacing w:after="0" w:line="360" w:lineRule="auto"/>
        <w:jc w:val="both"/>
        <w:rPr>
          <w:rFonts w:ascii="Times New Roman" w:hAnsi="Times New Roman" w:cs="Times New Roman"/>
          <w:sz w:val="24"/>
        </w:rPr>
      </w:pPr>
      <w:r w:rsidRPr="00F40A48">
        <w:rPr>
          <w:rFonts w:ascii="Times New Roman" w:hAnsi="Times New Roman" w:cs="Times New Roman"/>
          <w:sz w:val="24"/>
        </w:rPr>
        <w:t>7) оказание консультационных и информационных услуг.</w:t>
      </w:r>
    </w:p>
    <w:p w:rsidR="00A73A7D" w:rsidRPr="00AA5146" w:rsidRDefault="00A73A7D" w:rsidP="00A73A7D">
      <w:pPr>
        <w:spacing w:after="0" w:line="360" w:lineRule="auto"/>
        <w:jc w:val="both"/>
        <w:rPr>
          <w:rFonts w:ascii="Times New Roman" w:hAnsi="Times New Roman" w:cs="Times New Roman"/>
          <w:sz w:val="24"/>
        </w:rPr>
      </w:pPr>
      <w:r>
        <w:rPr>
          <w:rFonts w:ascii="Times New Roman" w:hAnsi="Times New Roman" w:cs="Times New Roman"/>
          <w:sz w:val="24"/>
        </w:rPr>
        <w:tab/>
      </w:r>
      <w:r w:rsidRPr="00AA5146">
        <w:rPr>
          <w:rFonts w:ascii="Times New Roman" w:hAnsi="Times New Roman" w:cs="Times New Roman"/>
          <w:i/>
          <w:sz w:val="24"/>
        </w:rPr>
        <w:t>Устав</w:t>
      </w:r>
      <w:r w:rsidRPr="00AA5146">
        <w:rPr>
          <w:rFonts w:ascii="Times New Roman" w:hAnsi="Times New Roman" w:cs="Times New Roman"/>
          <w:sz w:val="24"/>
        </w:rPr>
        <w:t xml:space="preserve"> кредитной организации должен содержать:</w:t>
      </w:r>
    </w:p>
    <w:p w:rsidR="00A73A7D" w:rsidRPr="00AA5146" w:rsidRDefault="00A73A7D" w:rsidP="00A73A7D">
      <w:pPr>
        <w:spacing w:after="0" w:line="360" w:lineRule="auto"/>
        <w:jc w:val="both"/>
        <w:rPr>
          <w:rFonts w:ascii="Times New Roman" w:hAnsi="Times New Roman" w:cs="Times New Roman"/>
          <w:sz w:val="24"/>
        </w:rPr>
      </w:pPr>
      <w:r w:rsidRPr="00AA5146">
        <w:rPr>
          <w:rFonts w:ascii="Times New Roman" w:hAnsi="Times New Roman" w:cs="Times New Roman"/>
          <w:sz w:val="24"/>
        </w:rPr>
        <w:t>1) фирменное наименование;</w:t>
      </w:r>
    </w:p>
    <w:p w:rsidR="00A73A7D" w:rsidRPr="00AA5146" w:rsidRDefault="00A73A7D" w:rsidP="00A73A7D">
      <w:pPr>
        <w:spacing w:after="0" w:line="360" w:lineRule="auto"/>
        <w:jc w:val="both"/>
        <w:rPr>
          <w:rFonts w:ascii="Times New Roman" w:hAnsi="Times New Roman" w:cs="Times New Roman"/>
          <w:sz w:val="24"/>
        </w:rPr>
      </w:pPr>
      <w:r w:rsidRPr="00AA5146">
        <w:rPr>
          <w:rFonts w:ascii="Times New Roman" w:hAnsi="Times New Roman" w:cs="Times New Roman"/>
          <w:sz w:val="24"/>
        </w:rPr>
        <w:t>2) указание на организационно-правовую форму;</w:t>
      </w:r>
    </w:p>
    <w:p w:rsidR="00A73A7D" w:rsidRPr="00AA5146" w:rsidRDefault="00A73A7D" w:rsidP="00A73A7D">
      <w:pPr>
        <w:spacing w:after="0" w:line="360" w:lineRule="auto"/>
        <w:jc w:val="both"/>
        <w:rPr>
          <w:rFonts w:ascii="Times New Roman" w:hAnsi="Times New Roman" w:cs="Times New Roman"/>
          <w:sz w:val="24"/>
        </w:rPr>
      </w:pPr>
      <w:r w:rsidRPr="00AA5146">
        <w:rPr>
          <w:rFonts w:ascii="Times New Roman" w:hAnsi="Times New Roman" w:cs="Times New Roman"/>
          <w:sz w:val="24"/>
        </w:rPr>
        <w:t>3) сведения об адресе (месте нахождения) органов управления и обособленных подразделений;</w:t>
      </w:r>
    </w:p>
    <w:p w:rsidR="00A73A7D" w:rsidRPr="00AA5146" w:rsidRDefault="00A73A7D" w:rsidP="00A73A7D">
      <w:pPr>
        <w:spacing w:after="0" w:line="360" w:lineRule="auto"/>
        <w:jc w:val="both"/>
        <w:rPr>
          <w:rFonts w:ascii="Times New Roman" w:hAnsi="Times New Roman" w:cs="Times New Roman"/>
          <w:sz w:val="24"/>
        </w:rPr>
      </w:pPr>
      <w:r w:rsidRPr="00AA5146">
        <w:rPr>
          <w:rFonts w:ascii="Times New Roman" w:hAnsi="Times New Roman" w:cs="Times New Roman"/>
          <w:sz w:val="24"/>
        </w:rPr>
        <w:t>4) перечень осуществляемых банковских операций и сделок;</w:t>
      </w:r>
    </w:p>
    <w:p w:rsidR="00A73A7D" w:rsidRPr="00AA5146" w:rsidRDefault="00A73A7D" w:rsidP="00A73A7D">
      <w:pPr>
        <w:spacing w:after="0" w:line="360" w:lineRule="auto"/>
        <w:jc w:val="both"/>
        <w:rPr>
          <w:rFonts w:ascii="Times New Roman" w:hAnsi="Times New Roman" w:cs="Times New Roman"/>
          <w:sz w:val="24"/>
        </w:rPr>
      </w:pPr>
      <w:r w:rsidRPr="00AA5146">
        <w:rPr>
          <w:rFonts w:ascii="Times New Roman" w:hAnsi="Times New Roman" w:cs="Times New Roman"/>
          <w:sz w:val="24"/>
        </w:rPr>
        <w:t>5) сведения о размере уставного капитала;</w:t>
      </w:r>
    </w:p>
    <w:p w:rsidR="00A73A7D" w:rsidRPr="00AA5146" w:rsidRDefault="00A73A7D" w:rsidP="00A73A7D">
      <w:pPr>
        <w:spacing w:after="0" w:line="360" w:lineRule="auto"/>
        <w:jc w:val="both"/>
        <w:rPr>
          <w:rFonts w:ascii="Times New Roman" w:hAnsi="Times New Roman" w:cs="Times New Roman"/>
          <w:sz w:val="24"/>
        </w:rPr>
      </w:pPr>
      <w:r w:rsidRPr="00AA5146">
        <w:rPr>
          <w:rFonts w:ascii="Times New Roman" w:hAnsi="Times New Roman" w:cs="Times New Roman"/>
          <w:sz w:val="24"/>
        </w:rP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A73A7D" w:rsidRDefault="00A73A7D" w:rsidP="00A73A7D">
      <w:pPr>
        <w:spacing w:after="0" w:line="360" w:lineRule="auto"/>
        <w:jc w:val="both"/>
        <w:rPr>
          <w:rFonts w:ascii="Times New Roman" w:hAnsi="Times New Roman" w:cs="Times New Roman"/>
          <w:sz w:val="24"/>
        </w:rPr>
      </w:pPr>
      <w:r w:rsidRPr="00AA5146">
        <w:rPr>
          <w:rFonts w:ascii="Times New Roman" w:hAnsi="Times New Roman" w:cs="Times New Roman"/>
          <w:sz w:val="24"/>
        </w:rPr>
        <w:t>7) иные сведения, предусмотренные федеральными законами для уставов юридических лиц указанной организационно-правовой формы.</w:t>
      </w:r>
    </w:p>
    <w:p w:rsidR="005D71D3" w:rsidRDefault="005D71D3" w:rsidP="005D71D3">
      <w:pPr>
        <w:spacing w:after="0" w:line="360" w:lineRule="auto"/>
        <w:jc w:val="both"/>
        <w:rPr>
          <w:rFonts w:ascii="Times New Roman" w:hAnsi="Times New Roman" w:cs="Times New Roman"/>
          <w:sz w:val="24"/>
        </w:rPr>
      </w:pPr>
      <w:r>
        <w:rPr>
          <w:rFonts w:ascii="Times New Roman" w:hAnsi="Times New Roman" w:cs="Times New Roman"/>
          <w:sz w:val="24"/>
        </w:rPr>
        <w:tab/>
      </w:r>
      <w:r w:rsidRPr="00AA5146">
        <w:rPr>
          <w:rFonts w:ascii="Times New Roman" w:hAnsi="Times New Roman" w:cs="Times New Roman"/>
          <w:i/>
          <w:sz w:val="24"/>
        </w:rPr>
        <w:t>Уставный капитал</w:t>
      </w:r>
      <w:r w:rsidRPr="005D71D3">
        <w:rPr>
          <w:rFonts w:ascii="Times New Roman" w:hAnsi="Times New Roman" w:cs="Times New Roman"/>
          <w:sz w:val="24"/>
        </w:rPr>
        <w:t xml:space="preserve">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r>
        <w:rPr>
          <w:rFonts w:ascii="Times New Roman" w:hAnsi="Times New Roman" w:cs="Times New Roman"/>
          <w:sz w:val="24"/>
        </w:rPr>
        <w:t xml:space="preserve"> </w:t>
      </w:r>
      <w:r w:rsidRPr="005D71D3">
        <w:rPr>
          <w:rFonts w:ascii="Times New Roman" w:hAnsi="Times New Roman" w:cs="Times New Roman"/>
          <w:sz w:val="24"/>
        </w:rPr>
        <w:t>Минимальный размер уставного капитала</w:t>
      </w:r>
      <w:r>
        <w:rPr>
          <w:rFonts w:ascii="Times New Roman" w:hAnsi="Times New Roman" w:cs="Times New Roman"/>
          <w:sz w:val="24"/>
        </w:rPr>
        <w:t>:</w:t>
      </w:r>
      <w:r w:rsidRPr="005D71D3">
        <w:rPr>
          <w:rFonts w:ascii="Times New Roman" w:hAnsi="Times New Roman" w:cs="Times New Roman"/>
          <w:sz w:val="24"/>
        </w:rPr>
        <w:t xml:space="preserve"> </w:t>
      </w:r>
    </w:p>
    <w:p w:rsidR="005D71D3" w:rsidRDefault="005D71D3" w:rsidP="005D71D3">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Pr="005D71D3">
        <w:rPr>
          <w:rFonts w:ascii="Times New Roman" w:hAnsi="Times New Roman" w:cs="Times New Roman"/>
          <w:sz w:val="24"/>
        </w:rPr>
        <w:t>вновь регистрируемого банка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w:t>
      </w:r>
      <w:r>
        <w:rPr>
          <w:rFonts w:ascii="Times New Roman" w:hAnsi="Times New Roman" w:cs="Times New Roman"/>
          <w:sz w:val="24"/>
        </w:rPr>
        <w:t>;</w:t>
      </w:r>
      <w:r w:rsidRPr="005D71D3">
        <w:rPr>
          <w:rFonts w:ascii="Times New Roman" w:hAnsi="Times New Roman" w:cs="Times New Roman"/>
          <w:sz w:val="24"/>
        </w:rPr>
        <w:t xml:space="preserve"> </w:t>
      </w:r>
    </w:p>
    <w:p w:rsidR="005D71D3" w:rsidRDefault="005D71D3" w:rsidP="005D71D3">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Pr="005D71D3">
        <w:rPr>
          <w:rFonts w:ascii="Times New Roman" w:hAnsi="Times New Roman" w:cs="Times New Roman"/>
          <w:sz w:val="24"/>
        </w:rPr>
        <w:t>вновь регистрируемой небанковской кредитной организации, за исключением минимального размера уставного капитала вновь регистрируемого центрального контрагента, на день подачи ходатайства о государственной регистрации и выдаче лицензии на осуществление банковских операций устанавливается в сумме 90 миллионов рублей</w:t>
      </w:r>
      <w:r>
        <w:rPr>
          <w:rFonts w:ascii="Times New Roman" w:hAnsi="Times New Roman" w:cs="Times New Roman"/>
          <w:sz w:val="24"/>
        </w:rPr>
        <w:t>;</w:t>
      </w:r>
      <w:r w:rsidRPr="005D71D3">
        <w:rPr>
          <w:rFonts w:ascii="Times New Roman" w:hAnsi="Times New Roman" w:cs="Times New Roman"/>
          <w:sz w:val="24"/>
        </w:rPr>
        <w:t xml:space="preserve"> </w:t>
      </w:r>
    </w:p>
    <w:p w:rsidR="007004E6" w:rsidRDefault="005D71D3" w:rsidP="005D71D3">
      <w:pPr>
        <w:spacing w:after="0" w:line="360" w:lineRule="auto"/>
        <w:jc w:val="both"/>
        <w:rPr>
          <w:rFonts w:ascii="Times New Roman" w:hAnsi="Times New Roman" w:cs="Times New Roman"/>
          <w:sz w:val="24"/>
        </w:rPr>
      </w:pPr>
      <w:r>
        <w:rPr>
          <w:rFonts w:ascii="Times New Roman" w:hAnsi="Times New Roman" w:cs="Times New Roman"/>
          <w:sz w:val="24"/>
        </w:rPr>
        <w:t xml:space="preserve">в) </w:t>
      </w:r>
      <w:r w:rsidRPr="005D71D3">
        <w:rPr>
          <w:rFonts w:ascii="Times New Roman" w:hAnsi="Times New Roman" w:cs="Times New Roman"/>
          <w:sz w:val="24"/>
        </w:rPr>
        <w:t>вновь регистрируемого центрального контрагента на день подачи ходатайства о государственной регистрации и выдаче лицензии на осуществление банковских операций устанавливается в сумме 300 миллионов рублей.</w:t>
      </w:r>
    </w:p>
    <w:p w:rsidR="005D71D3" w:rsidRDefault="00A73A7D" w:rsidP="00AA5146">
      <w:pPr>
        <w:spacing w:after="0" w:line="360" w:lineRule="auto"/>
        <w:jc w:val="both"/>
        <w:rPr>
          <w:rFonts w:ascii="Times New Roman" w:hAnsi="Times New Roman" w:cs="Times New Roman"/>
          <w:sz w:val="24"/>
        </w:rPr>
      </w:pPr>
      <w:r>
        <w:rPr>
          <w:rFonts w:ascii="Times New Roman" w:hAnsi="Times New Roman" w:cs="Times New Roman"/>
          <w:sz w:val="24"/>
        </w:rPr>
        <w:tab/>
      </w:r>
      <w:r w:rsidR="003E4DAA" w:rsidRPr="003E4DAA">
        <w:rPr>
          <w:rFonts w:ascii="Times New Roman" w:hAnsi="Times New Roman" w:cs="Times New Roman"/>
          <w:sz w:val="24"/>
        </w:rPr>
        <w:t xml:space="preserve">Кредитные организации подлежат </w:t>
      </w:r>
      <w:r w:rsidR="003E4DAA" w:rsidRPr="00733508">
        <w:rPr>
          <w:rFonts w:ascii="Times New Roman" w:hAnsi="Times New Roman" w:cs="Times New Roman"/>
          <w:i/>
          <w:sz w:val="24"/>
        </w:rPr>
        <w:t>государственной регистрации</w:t>
      </w:r>
      <w:r w:rsidR="003E4DAA" w:rsidRPr="003E4DAA">
        <w:rPr>
          <w:rFonts w:ascii="Times New Roman" w:hAnsi="Times New Roman" w:cs="Times New Roman"/>
          <w:sz w:val="24"/>
        </w:rPr>
        <w:t xml:space="preserve"> в соответствии с Федеральным законом </w:t>
      </w:r>
      <w:r w:rsidR="003E4DAA">
        <w:rPr>
          <w:rFonts w:ascii="Times New Roman" w:hAnsi="Times New Roman" w:cs="Times New Roman"/>
          <w:sz w:val="24"/>
        </w:rPr>
        <w:t>«</w:t>
      </w:r>
      <w:r w:rsidR="003E4DAA" w:rsidRPr="003E4DAA">
        <w:rPr>
          <w:rFonts w:ascii="Times New Roman" w:hAnsi="Times New Roman" w:cs="Times New Roman"/>
          <w:sz w:val="24"/>
        </w:rPr>
        <w:t>О государственной регистрации юридических лиц и индивидуальных предпринимателей</w:t>
      </w:r>
      <w:r w:rsidR="003E4DAA">
        <w:rPr>
          <w:rFonts w:ascii="Times New Roman" w:hAnsi="Times New Roman" w:cs="Times New Roman"/>
          <w:sz w:val="24"/>
        </w:rPr>
        <w:t>».</w:t>
      </w:r>
      <w:r w:rsidR="001C5ABD">
        <w:rPr>
          <w:rFonts w:ascii="Times New Roman" w:hAnsi="Times New Roman" w:cs="Times New Roman"/>
          <w:sz w:val="24"/>
        </w:rPr>
        <w:t xml:space="preserve"> </w:t>
      </w:r>
      <w:r w:rsidR="001C5ABD" w:rsidRPr="001C5ABD">
        <w:rPr>
          <w:rFonts w:ascii="Times New Roman" w:hAnsi="Times New Roman" w:cs="Times New Roman"/>
          <w:sz w:val="24"/>
        </w:rPr>
        <w:t>Решение о государственной регистрации кредитной организации принимается Банком России.</w:t>
      </w:r>
      <w:r w:rsidR="001C5ABD">
        <w:rPr>
          <w:rFonts w:ascii="Times New Roman" w:hAnsi="Times New Roman" w:cs="Times New Roman"/>
          <w:sz w:val="24"/>
        </w:rPr>
        <w:t xml:space="preserve"> </w:t>
      </w:r>
      <w:r w:rsidR="001C5ABD" w:rsidRPr="001C5ABD">
        <w:rPr>
          <w:rFonts w:ascii="Times New Roman" w:hAnsi="Times New Roman" w:cs="Times New Roman"/>
          <w:sz w:val="24"/>
        </w:rPr>
        <w:t>За государственную регистрацию кредитных организаций взимается государственная пошлина</w:t>
      </w:r>
      <w:r w:rsidR="001C5ABD">
        <w:rPr>
          <w:rFonts w:ascii="Times New Roman" w:hAnsi="Times New Roman" w:cs="Times New Roman"/>
          <w:sz w:val="24"/>
        </w:rPr>
        <w:t xml:space="preserve">. </w:t>
      </w:r>
    </w:p>
    <w:p w:rsidR="00577D90" w:rsidRDefault="00577D90" w:rsidP="00AA5146">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577D90">
        <w:rPr>
          <w:rFonts w:ascii="Times New Roman" w:hAnsi="Times New Roman" w:cs="Times New Roman"/>
          <w:sz w:val="24"/>
        </w:rPr>
        <w:t xml:space="preserve">Осуществление банковских операций производится только на основании </w:t>
      </w:r>
      <w:r w:rsidRPr="00733508">
        <w:rPr>
          <w:rFonts w:ascii="Times New Roman" w:hAnsi="Times New Roman" w:cs="Times New Roman"/>
          <w:i/>
          <w:sz w:val="24"/>
        </w:rPr>
        <w:t>лицензии</w:t>
      </w:r>
      <w:r w:rsidRPr="00577D90">
        <w:rPr>
          <w:rFonts w:ascii="Times New Roman" w:hAnsi="Times New Roman" w:cs="Times New Roman"/>
          <w:sz w:val="24"/>
        </w:rPr>
        <w:t>, выдаваемой Банком России</w:t>
      </w:r>
      <w:r>
        <w:rPr>
          <w:rFonts w:ascii="Times New Roman" w:hAnsi="Times New Roman" w:cs="Times New Roman"/>
          <w:sz w:val="24"/>
        </w:rPr>
        <w:t>.</w:t>
      </w:r>
      <w:r w:rsidRPr="00577D90">
        <w:rPr>
          <w:rFonts w:ascii="Times New Roman" w:hAnsi="Times New Roman" w:cs="Times New Roman"/>
          <w:sz w:val="24"/>
        </w:rPr>
        <w:t xml:space="preserve"> Лицензия на осуществление банковских операций кредитной организации выдается после ее государственной регистрации</w:t>
      </w:r>
      <w:r>
        <w:rPr>
          <w:rFonts w:ascii="Times New Roman" w:hAnsi="Times New Roman" w:cs="Times New Roman"/>
          <w:sz w:val="24"/>
        </w:rPr>
        <w:t xml:space="preserve">. </w:t>
      </w:r>
      <w:r w:rsidRPr="00577D90">
        <w:rPr>
          <w:rFonts w:ascii="Times New Roman" w:hAnsi="Times New Roman" w:cs="Times New Roman"/>
          <w:sz w:val="24"/>
        </w:rPr>
        <w:t>Кредитная организация имеет право осуществлять банковские операции с момента получения лицензии, выданной Банком России.</w:t>
      </w:r>
      <w:r w:rsidR="00C63856">
        <w:rPr>
          <w:rFonts w:ascii="Times New Roman" w:hAnsi="Times New Roman" w:cs="Times New Roman"/>
          <w:sz w:val="24"/>
        </w:rPr>
        <w:t xml:space="preserve"> </w:t>
      </w:r>
      <w:r w:rsidR="00C63856" w:rsidRPr="00C63856">
        <w:rPr>
          <w:rFonts w:ascii="Times New Roman" w:hAnsi="Times New Roman" w:cs="Times New Roman"/>
          <w:sz w:val="24"/>
        </w:rPr>
        <w:t>Лицензия на осуществление банковских операций выдается без ограничения сроков ее действия.</w:t>
      </w:r>
    </w:p>
    <w:p w:rsidR="00733508" w:rsidRPr="00733508" w:rsidRDefault="00733508" w:rsidP="00733508">
      <w:pPr>
        <w:spacing w:after="0" w:line="360" w:lineRule="auto"/>
        <w:jc w:val="both"/>
        <w:rPr>
          <w:rFonts w:ascii="Times New Roman" w:hAnsi="Times New Roman" w:cs="Times New Roman"/>
          <w:sz w:val="24"/>
        </w:rPr>
      </w:pPr>
      <w:r>
        <w:rPr>
          <w:rFonts w:ascii="Times New Roman" w:hAnsi="Times New Roman" w:cs="Times New Roman"/>
          <w:sz w:val="24"/>
        </w:rPr>
        <w:tab/>
      </w:r>
      <w:r w:rsidRPr="00733508">
        <w:rPr>
          <w:rFonts w:ascii="Times New Roman" w:hAnsi="Times New Roman" w:cs="Times New Roman"/>
          <w:sz w:val="24"/>
        </w:rPr>
        <w:t xml:space="preserve">Для государственной регистрации кредитной организации и получения лицензии на осуществление банковских операций в Банк России представляются следующие </w:t>
      </w:r>
      <w:r w:rsidRPr="00733508">
        <w:rPr>
          <w:rFonts w:ascii="Times New Roman" w:hAnsi="Times New Roman" w:cs="Times New Roman"/>
          <w:i/>
          <w:sz w:val="24"/>
        </w:rPr>
        <w:t>документы</w:t>
      </w:r>
      <w:r w:rsidRPr="00733508">
        <w:rPr>
          <w:rFonts w:ascii="Times New Roman" w:hAnsi="Times New Roman" w:cs="Times New Roman"/>
          <w:sz w:val="24"/>
        </w:rPr>
        <w:t>:</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1) заявление с ходатайством о государственной регистрации кредитной организации и выдаче лицензии на осуществление банковских операций; в заявлении также указываются сведения об адресе (месте нахождения) постоянно действующего исполнительного органа кредитной организации, по которому осуществляется связь с кредитной организацией;</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2) учредительный договор (подлинник или нотариально удостоверенная копия), если его подписание предусмотрено федеральным законом;</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3) устав (подлинник или нотариально удостоверенная копия);</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4) бизнес-план, утвержденный собранием учредителей (участников) кредитной организации, протокол собрания учредителей (участников),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5) документы об уплате государственной пошлины за государственную регистрацию кредитной организации и за предоставление лицензии на осуществление банковских операций при создании кредитной организации;</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6) аудиторские заключения о бухгалтерской (финансовой) отчетности учредителей - юридических лиц;</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7) документы (согласно перечню, установленному нормативными актами Банка России), подтверждающие источники происхождения средств, вносимых учредителями - физическими лицами в уставный капитал кредитной организации;</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 xml:space="preserve">8) анкеты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Указанные анкеты заполняются этими кандидатами собственноручно и должны содержать </w:t>
      </w:r>
      <w:r>
        <w:rPr>
          <w:rFonts w:ascii="Times New Roman" w:hAnsi="Times New Roman" w:cs="Times New Roman"/>
          <w:sz w:val="24"/>
        </w:rPr>
        <w:t>в том числе следующие</w:t>
      </w:r>
      <w:r w:rsidRPr="00733508">
        <w:rPr>
          <w:rFonts w:ascii="Times New Roman" w:hAnsi="Times New Roman" w:cs="Times New Roman"/>
          <w:sz w:val="24"/>
        </w:rPr>
        <w:t xml:space="preserve"> сведения:</w:t>
      </w:r>
    </w:p>
    <w:p w:rsidR="00733508" w:rsidRPr="00733508" w:rsidRDefault="00733508" w:rsidP="00733508">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733508">
        <w:rPr>
          <w:rFonts w:ascii="Times New Roman" w:hAnsi="Times New Roman" w:cs="Times New Roman"/>
          <w:sz w:val="24"/>
        </w:rPr>
        <w:t>о наличии у этих лиц высшего юридического или экономического образования (с представлением копии документа об образовании и о квалификации) и опыта руководства отделом или иным подразделением кредитной организации, связанным с осуществлением банковских операций, не менее одного года, а при отсутствии специального образования - опыта руководства таким подразделением не менее двух лет;</w:t>
      </w:r>
    </w:p>
    <w:p w:rsidR="00733508" w:rsidRPr="00733508" w:rsidRDefault="00733508" w:rsidP="00733508">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33508">
        <w:rPr>
          <w:rFonts w:ascii="Times New Roman" w:hAnsi="Times New Roman" w:cs="Times New Roman"/>
          <w:sz w:val="24"/>
        </w:rP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733508" w:rsidRP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9) анкеты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 должны содержать сведения, установленные нормативными актами Банка России, а также сведения:</w:t>
      </w:r>
    </w:p>
    <w:p w:rsidR="00733508" w:rsidRPr="00733508" w:rsidRDefault="00733508" w:rsidP="00733508">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33508">
        <w:rPr>
          <w:rFonts w:ascii="Times New Roman" w:hAnsi="Times New Roman" w:cs="Times New Roman"/>
          <w:sz w:val="24"/>
        </w:rPr>
        <w:t>о наличии у этих лиц высшего образования (с представлением копии документа об образовании и о квалификации);</w:t>
      </w:r>
    </w:p>
    <w:p w:rsidR="00733508" w:rsidRPr="00733508" w:rsidRDefault="00733508" w:rsidP="00733508">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33508">
        <w:rPr>
          <w:rFonts w:ascii="Times New Roman" w:hAnsi="Times New Roman" w:cs="Times New Roman"/>
          <w:sz w:val="24"/>
        </w:rP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733508" w:rsidRDefault="00733508" w:rsidP="00733508">
      <w:pPr>
        <w:spacing w:after="0" w:line="360" w:lineRule="auto"/>
        <w:jc w:val="both"/>
        <w:rPr>
          <w:rFonts w:ascii="Times New Roman" w:hAnsi="Times New Roman" w:cs="Times New Roman"/>
          <w:sz w:val="24"/>
        </w:rPr>
      </w:pPr>
      <w:r w:rsidRPr="00733508">
        <w:rPr>
          <w:rFonts w:ascii="Times New Roman" w:hAnsi="Times New Roman" w:cs="Times New Roman"/>
          <w:sz w:val="24"/>
        </w:rPr>
        <w:t>10) документы (согласно перечню, установленному нормативными актами Банка России), необходимые для оценки деловой репутации учредителей (участников) кредитных организаций, кандидатов в члены совета директоров (наблюдательного совета) кредитной организации,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w:t>
      </w:r>
    </w:p>
    <w:p w:rsidR="00BA61B5" w:rsidRDefault="00733508" w:rsidP="00733508">
      <w:pPr>
        <w:spacing w:after="0" w:line="360" w:lineRule="auto"/>
        <w:jc w:val="both"/>
        <w:rPr>
          <w:rFonts w:ascii="Times New Roman" w:hAnsi="Times New Roman" w:cs="Times New Roman"/>
          <w:sz w:val="24"/>
        </w:rPr>
      </w:pPr>
      <w:r>
        <w:rPr>
          <w:rFonts w:ascii="Times New Roman" w:hAnsi="Times New Roman" w:cs="Times New Roman"/>
          <w:sz w:val="24"/>
        </w:rPr>
        <w:tab/>
      </w:r>
      <w:r w:rsidRPr="00733508">
        <w:rPr>
          <w:rFonts w:ascii="Times New Roman" w:hAnsi="Times New Roman" w:cs="Times New Roman"/>
          <w:sz w:val="24"/>
        </w:rPr>
        <w:t>Помимо указанных документов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BA61B5" w:rsidRDefault="00BA61B5">
      <w:pPr>
        <w:rPr>
          <w:rFonts w:ascii="Times New Roman" w:hAnsi="Times New Roman" w:cs="Times New Roman"/>
          <w:sz w:val="24"/>
        </w:rPr>
      </w:pPr>
    </w:p>
    <w:p w:rsidR="00BA61B5" w:rsidRPr="00BA61B5" w:rsidRDefault="00BA61B5" w:rsidP="00BA61B5">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1.2. </w:t>
      </w:r>
      <w:r w:rsidRPr="00BA61B5">
        <w:rPr>
          <w:rFonts w:ascii="Times New Roman" w:hAnsi="Times New Roman" w:cs="Times New Roman"/>
          <w:b/>
          <w:sz w:val="24"/>
        </w:rPr>
        <w:t>Система нормативного регулирования бухгалтерского учета в кредитных организациях в Российской Федерации</w:t>
      </w:r>
    </w:p>
    <w:p w:rsidR="00BA61B5" w:rsidRDefault="00BA61B5" w:rsidP="006638DF">
      <w:pPr>
        <w:spacing w:after="0" w:line="360" w:lineRule="auto"/>
        <w:jc w:val="both"/>
        <w:rPr>
          <w:rFonts w:ascii="Times New Roman" w:hAnsi="Times New Roman" w:cs="Times New Roman"/>
          <w:sz w:val="24"/>
        </w:rPr>
      </w:pPr>
    </w:p>
    <w:p w:rsidR="009C6589" w:rsidRDefault="00BA61B5" w:rsidP="009C6589">
      <w:pPr>
        <w:spacing w:after="0" w:line="360" w:lineRule="auto"/>
        <w:jc w:val="both"/>
        <w:rPr>
          <w:rFonts w:ascii="Times New Roman" w:hAnsi="Times New Roman" w:cs="Times New Roman"/>
          <w:sz w:val="24"/>
        </w:rPr>
      </w:pPr>
      <w:r>
        <w:rPr>
          <w:rFonts w:ascii="Times New Roman" w:hAnsi="Times New Roman" w:cs="Times New Roman"/>
          <w:sz w:val="24"/>
        </w:rPr>
        <w:tab/>
      </w:r>
      <w:r w:rsidR="009C6589">
        <w:rPr>
          <w:rFonts w:ascii="Times New Roman" w:hAnsi="Times New Roman" w:cs="Times New Roman"/>
          <w:sz w:val="24"/>
        </w:rPr>
        <w:t xml:space="preserve">Как известно, согласно </w:t>
      </w:r>
      <w:r w:rsidR="009C6589" w:rsidRPr="009C6589">
        <w:rPr>
          <w:rFonts w:ascii="Times New Roman" w:hAnsi="Times New Roman" w:cs="Times New Roman"/>
          <w:sz w:val="24"/>
        </w:rPr>
        <w:t>Федерально</w:t>
      </w:r>
      <w:r w:rsidR="009C6589">
        <w:rPr>
          <w:rFonts w:ascii="Times New Roman" w:hAnsi="Times New Roman" w:cs="Times New Roman"/>
          <w:sz w:val="24"/>
        </w:rPr>
        <w:t>му</w:t>
      </w:r>
      <w:r w:rsidR="009C6589" w:rsidRPr="009C6589">
        <w:rPr>
          <w:rFonts w:ascii="Times New Roman" w:hAnsi="Times New Roman" w:cs="Times New Roman"/>
          <w:sz w:val="24"/>
        </w:rPr>
        <w:t xml:space="preserve"> закон</w:t>
      </w:r>
      <w:r w:rsidR="009C6589">
        <w:rPr>
          <w:rFonts w:ascii="Times New Roman" w:hAnsi="Times New Roman" w:cs="Times New Roman"/>
          <w:sz w:val="24"/>
        </w:rPr>
        <w:t>у</w:t>
      </w:r>
      <w:r w:rsidR="009C6589" w:rsidRPr="009C6589">
        <w:rPr>
          <w:rFonts w:ascii="Times New Roman" w:hAnsi="Times New Roman" w:cs="Times New Roman"/>
          <w:sz w:val="24"/>
        </w:rPr>
        <w:t xml:space="preserve"> </w:t>
      </w:r>
      <w:r w:rsidR="009C6589">
        <w:rPr>
          <w:rFonts w:ascii="Times New Roman" w:hAnsi="Times New Roman" w:cs="Times New Roman"/>
          <w:sz w:val="24"/>
        </w:rPr>
        <w:t>«</w:t>
      </w:r>
      <w:r w:rsidR="009C6589" w:rsidRPr="009C6589">
        <w:rPr>
          <w:rFonts w:ascii="Times New Roman" w:hAnsi="Times New Roman" w:cs="Times New Roman"/>
          <w:sz w:val="24"/>
        </w:rPr>
        <w:t>О бухгалтерском учете</w:t>
      </w:r>
      <w:r w:rsidR="009C6589">
        <w:rPr>
          <w:rFonts w:ascii="Times New Roman" w:hAnsi="Times New Roman" w:cs="Times New Roman"/>
          <w:sz w:val="24"/>
        </w:rPr>
        <w:t xml:space="preserve">» </w:t>
      </w:r>
      <w:r w:rsidR="009C6589" w:rsidRPr="009C6589">
        <w:rPr>
          <w:rFonts w:ascii="Times New Roman" w:hAnsi="Times New Roman" w:cs="Times New Roman"/>
          <w:sz w:val="24"/>
        </w:rPr>
        <w:t xml:space="preserve">от 06.12.2011 </w:t>
      </w:r>
      <w:r w:rsidR="0090141E">
        <w:rPr>
          <w:rFonts w:ascii="Times New Roman" w:hAnsi="Times New Roman" w:cs="Times New Roman"/>
          <w:sz w:val="24"/>
        </w:rPr>
        <w:t xml:space="preserve">г. </w:t>
      </w:r>
      <w:r w:rsidR="009D2301" w:rsidRPr="009D2301">
        <w:rPr>
          <w:rFonts w:ascii="Times New Roman" w:hAnsi="Times New Roman" w:cs="Times New Roman"/>
          <w:sz w:val="24"/>
        </w:rPr>
        <w:t xml:space="preserve">№ 402-ФЗ </w:t>
      </w:r>
      <w:r w:rsidR="009C6589">
        <w:rPr>
          <w:rFonts w:ascii="Times New Roman" w:hAnsi="Times New Roman" w:cs="Times New Roman"/>
          <w:sz w:val="24"/>
        </w:rPr>
        <w:t>к</w:t>
      </w:r>
      <w:r w:rsidR="009C6589" w:rsidRPr="009C6589">
        <w:rPr>
          <w:rFonts w:ascii="Times New Roman" w:hAnsi="Times New Roman" w:cs="Times New Roman"/>
          <w:sz w:val="24"/>
        </w:rPr>
        <w:t xml:space="preserve"> документам в области регулирования бухгалтерского учета относятся:</w:t>
      </w:r>
      <w:r w:rsidR="002138D8">
        <w:rPr>
          <w:rFonts w:ascii="Times New Roman" w:hAnsi="Times New Roman" w:cs="Times New Roman"/>
          <w:sz w:val="24"/>
        </w:rPr>
        <w:t xml:space="preserve"> </w:t>
      </w:r>
      <w:r w:rsidR="009C6589">
        <w:rPr>
          <w:rFonts w:ascii="Times New Roman" w:hAnsi="Times New Roman" w:cs="Times New Roman"/>
          <w:sz w:val="24"/>
        </w:rPr>
        <w:t>1)</w:t>
      </w:r>
      <w:r w:rsidR="009C6589" w:rsidRPr="009C6589">
        <w:rPr>
          <w:rFonts w:ascii="Times New Roman" w:hAnsi="Times New Roman" w:cs="Times New Roman"/>
          <w:sz w:val="24"/>
        </w:rPr>
        <w:t xml:space="preserve"> федеральные стандарты;</w:t>
      </w:r>
      <w:r w:rsidR="002138D8">
        <w:rPr>
          <w:rFonts w:ascii="Times New Roman" w:hAnsi="Times New Roman" w:cs="Times New Roman"/>
          <w:sz w:val="24"/>
        </w:rPr>
        <w:t xml:space="preserve"> </w:t>
      </w:r>
      <w:r w:rsidR="009C6589">
        <w:rPr>
          <w:rFonts w:ascii="Times New Roman" w:hAnsi="Times New Roman" w:cs="Times New Roman"/>
          <w:sz w:val="24"/>
        </w:rPr>
        <w:t>2)</w:t>
      </w:r>
      <w:r w:rsidR="009C6589" w:rsidRPr="009C6589">
        <w:rPr>
          <w:rFonts w:ascii="Times New Roman" w:hAnsi="Times New Roman" w:cs="Times New Roman"/>
          <w:sz w:val="24"/>
        </w:rPr>
        <w:t xml:space="preserve"> отраслевые стандарты;</w:t>
      </w:r>
      <w:r w:rsidR="002138D8">
        <w:rPr>
          <w:rFonts w:ascii="Times New Roman" w:hAnsi="Times New Roman" w:cs="Times New Roman"/>
          <w:sz w:val="24"/>
        </w:rPr>
        <w:t xml:space="preserve"> </w:t>
      </w:r>
      <w:r w:rsidR="009C6589">
        <w:rPr>
          <w:rFonts w:ascii="Times New Roman" w:hAnsi="Times New Roman" w:cs="Times New Roman"/>
          <w:sz w:val="24"/>
        </w:rPr>
        <w:t>3)</w:t>
      </w:r>
      <w:r w:rsidR="009C6589" w:rsidRPr="009C6589">
        <w:rPr>
          <w:rFonts w:ascii="Times New Roman" w:hAnsi="Times New Roman" w:cs="Times New Roman"/>
          <w:sz w:val="24"/>
        </w:rPr>
        <w:t xml:space="preserve"> рекомендации в области бухгалтерского учета;</w:t>
      </w:r>
      <w:r w:rsidR="002138D8">
        <w:rPr>
          <w:rFonts w:ascii="Times New Roman" w:hAnsi="Times New Roman" w:cs="Times New Roman"/>
          <w:sz w:val="24"/>
        </w:rPr>
        <w:t xml:space="preserve"> </w:t>
      </w:r>
      <w:r w:rsidR="009C6589">
        <w:rPr>
          <w:rFonts w:ascii="Times New Roman" w:hAnsi="Times New Roman" w:cs="Times New Roman"/>
          <w:sz w:val="24"/>
        </w:rPr>
        <w:t>4)</w:t>
      </w:r>
      <w:r w:rsidR="009C6589" w:rsidRPr="009C6589">
        <w:rPr>
          <w:rFonts w:ascii="Times New Roman" w:hAnsi="Times New Roman" w:cs="Times New Roman"/>
          <w:sz w:val="24"/>
        </w:rPr>
        <w:t xml:space="preserve"> стандарты экономического субъекта</w:t>
      </w:r>
      <w:r w:rsidR="009C6589">
        <w:rPr>
          <w:rFonts w:ascii="Times New Roman" w:hAnsi="Times New Roman" w:cs="Times New Roman"/>
          <w:sz w:val="24"/>
        </w:rPr>
        <w:t>.</w:t>
      </w:r>
      <w:r w:rsidR="002138D8">
        <w:rPr>
          <w:rFonts w:ascii="Times New Roman" w:hAnsi="Times New Roman" w:cs="Times New Roman"/>
          <w:sz w:val="24"/>
        </w:rPr>
        <w:t xml:space="preserve"> Таким образом,</w:t>
      </w:r>
      <w:r w:rsidR="0090141E">
        <w:rPr>
          <w:rFonts w:ascii="Times New Roman" w:hAnsi="Times New Roman" w:cs="Times New Roman"/>
          <w:sz w:val="24"/>
        </w:rPr>
        <w:t xml:space="preserve"> можно говорить о </w:t>
      </w:r>
      <w:r w:rsidR="002138D8">
        <w:rPr>
          <w:rFonts w:ascii="Times New Roman" w:hAnsi="Times New Roman" w:cs="Times New Roman"/>
          <w:sz w:val="24"/>
        </w:rPr>
        <w:t xml:space="preserve">следующих </w:t>
      </w:r>
      <w:r w:rsidR="0090141E" w:rsidRPr="0078772F">
        <w:rPr>
          <w:rFonts w:ascii="Times New Roman" w:hAnsi="Times New Roman" w:cs="Times New Roman"/>
          <w:b/>
          <w:sz w:val="24"/>
        </w:rPr>
        <w:t>пяти уровнях</w:t>
      </w:r>
      <w:r w:rsidR="0090141E">
        <w:rPr>
          <w:rFonts w:ascii="Times New Roman" w:hAnsi="Times New Roman" w:cs="Times New Roman"/>
          <w:sz w:val="24"/>
        </w:rPr>
        <w:t xml:space="preserve">, формирующих систему нормативного регулирования </w:t>
      </w:r>
      <w:r w:rsidR="0090141E" w:rsidRPr="0090141E">
        <w:rPr>
          <w:rFonts w:ascii="Times New Roman" w:hAnsi="Times New Roman" w:cs="Times New Roman"/>
          <w:sz w:val="24"/>
        </w:rPr>
        <w:t>бухгалтерского учета в кредитных организациях в Российской Федерации</w:t>
      </w:r>
      <w:r w:rsidR="002138D8">
        <w:rPr>
          <w:rFonts w:ascii="Times New Roman" w:hAnsi="Times New Roman" w:cs="Times New Roman"/>
          <w:sz w:val="24"/>
        </w:rPr>
        <w:t>.</w:t>
      </w:r>
    </w:p>
    <w:p w:rsidR="009D2301" w:rsidRDefault="002138D8" w:rsidP="009D2301">
      <w:pPr>
        <w:spacing w:after="0" w:line="360" w:lineRule="auto"/>
        <w:jc w:val="both"/>
        <w:rPr>
          <w:rFonts w:ascii="Times New Roman" w:hAnsi="Times New Roman" w:cs="Times New Roman"/>
          <w:sz w:val="24"/>
        </w:rPr>
      </w:pPr>
      <w:r>
        <w:rPr>
          <w:rFonts w:ascii="Times New Roman" w:hAnsi="Times New Roman" w:cs="Times New Roman"/>
          <w:sz w:val="24"/>
        </w:rPr>
        <w:tab/>
      </w:r>
      <w:r w:rsidRPr="0078772F">
        <w:rPr>
          <w:rFonts w:ascii="Times New Roman" w:hAnsi="Times New Roman" w:cs="Times New Roman"/>
          <w:b/>
          <w:sz w:val="24"/>
          <w:lang w:val="en-US"/>
        </w:rPr>
        <w:t>I</w:t>
      </w:r>
      <w:r w:rsidRPr="0078772F">
        <w:rPr>
          <w:rFonts w:ascii="Times New Roman" w:hAnsi="Times New Roman" w:cs="Times New Roman"/>
          <w:b/>
          <w:sz w:val="24"/>
        </w:rPr>
        <w:t xml:space="preserve"> уровень</w:t>
      </w:r>
      <w:r w:rsidRPr="002138D8">
        <w:rPr>
          <w:rFonts w:ascii="Times New Roman" w:hAnsi="Times New Roman" w:cs="Times New Roman"/>
          <w:b/>
          <w:sz w:val="24"/>
        </w:rPr>
        <w:t xml:space="preserve"> </w:t>
      </w:r>
      <w:r>
        <w:rPr>
          <w:rFonts w:ascii="Times New Roman" w:hAnsi="Times New Roman" w:cs="Times New Roman"/>
          <w:sz w:val="24"/>
        </w:rPr>
        <w:t>включа</w:t>
      </w:r>
      <w:r w:rsidR="009D2301">
        <w:rPr>
          <w:rFonts w:ascii="Times New Roman" w:hAnsi="Times New Roman" w:cs="Times New Roman"/>
          <w:sz w:val="24"/>
        </w:rPr>
        <w:t>ет федеральные законы и кодексы, в том числе:</w:t>
      </w:r>
      <w:r>
        <w:rPr>
          <w:rFonts w:ascii="Times New Roman" w:hAnsi="Times New Roman" w:cs="Times New Roman"/>
          <w:sz w:val="24"/>
        </w:rPr>
        <w:t xml:space="preserve"> </w:t>
      </w:r>
    </w:p>
    <w:p w:rsidR="009D2301" w:rsidRPr="003C32CA" w:rsidRDefault="009D2301" w:rsidP="003C32CA">
      <w:pPr>
        <w:pStyle w:val="a3"/>
        <w:numPr>
          <w:ilvl w:val="0"/>
          <w:numId w:val="2"/>
        </w:numPr>
        <w:spacing w:after="0" w:line="360" w:lineRule="auto"/>
        <w:jc w:val="both"/>
        <w:rPr>
          <w:rFonts w:ascii="Times New Roman" w:hAnsi="Times New Roman" w:cs="Times New Roman"/>
          <w:sz w:val="24"/>
        </w:rPr>
      </w:pPr>
      <w:r w:rsidRPr="003C32CA">
        <w:rPr>
          <w:rFonts w:ascii="Times New Roman" w:hAnsi="Times New Roman" w:cs="Times New Roman"/>
          <w:sz w:val="24"/>
        </w:rPr>
        <w:t xml:space="preserve">Гражданский кодекс; </w:t>
      </w:r>
    </w:p>
    <w:p w:rsidR="009D2301" w:rsidRPr="003C32CA" w:rsidRDefault="009D2301" w:rsidP="003C32CA">
      <w:pPr>
        <w:pStyle w:val="a3"/>
        <w:numPr>
          <w:ilvl w:val="0"/>
          <w:numId w:val="2"/>
        </w:numPr>
        <w:spacing w:after="0" w:line="360" w:lineRule="auto"/>
        <w:jc w:val="both"/>
        <w:rPr>
          <w:rFonts w:ascii="Times New Roman" w:hAnsi="Times New Roman" w:cs="Times New Roman"/>
          <w:sz w:val="24"/>
        </w:rPr>
      </w:pPr>
      <w:r w:rsidRPr="003C32CA">
        <w:rPr>
          <w:rFonts w:ascii="Times New Roman" w:hAnsi="Times New Roman" w:cs="Times New Roman"/>
          <w:sz w:val="24"/>
        </w:rPr>
        <w:t xml:space="preserve">Налоговый кодекс; </w:t>
      </w:r>
    </w:p>
    <w:p w:rsidR="009D2301" w:rsidRPr="003C32CA" w:rsidRDefault="009D2301" w:rsidP="003C32CA">
      <w:pPr>
        <w:pStyle w:val="a3"/>
        <w:numPr>
          <w:ilvl w:val="0"/>
          <w:numId w:val="2"/>
        </w:numPr>
        <w:spacing w:after="0" w:line="360" w:lineRule="auto"/>
        <w:jc w:val="both"/>
        <w:rPr>
          <w:rFonts w:ascii="Times New Roman" w:hAnsi="Times New Roman" w:cs="Times New Roman"/>
          <w:sz w:val="24"/>
        </w:rPr>
      </w:pPr>
      <w:r w:rsidRPr="003C32CA">
        <w:rPr>
          <w:rFonts w:ascii="Times New Roman" w:hAnsi="Times New Roman" w:cs="Times New Roman"/>
          <w:sz w:val="24"/>
        </w:rPr>
        <w:t xml:space="preserve">Трудовой кодекс; </w:t>
      </w:r>
    </w:p>
    <w:p w:rsidR="009D2301" w:rsidRPr="003C32CA" w:rsidRDefault="009D2301" w:rsidP="003C32CA">
      <w:pPr>
        <w:pStyle w:val="a3"/>
        <w:numPr>
          <w:ilvl w:val="0"/>
          <w:numId w:val="2"/>
        </w:numPr>
        <w:spacing w:after="0" w:line="360" w:lineRule="auto"/>
        <w:jc w:val="both"/>
        <w:rPr>
          <w:rFonts w:ascii="Times New Roman" w:hAnsi="Times New Roman" w:cs="Times New Roman"/>
          <w:sz w:val="24"/>
        </w:rPr>
      </w:pPr>
      <w:r w:rsidRPr="003C32CA">
        <w:rPr>
          <w:rFonts w:ascii="Times New Roman" w:hAnsi="Times New Roman" w:cs="Times New Roman"/>
          <w:sz w:val="24"/>
        </w:rPr>
        <w:t>Федеральный закон «О бухгалтерском учете» от 6декабря 2011 г. № 402-ФЗ;</w:t>
      </w:r>
    </w:p>
    <w:p w:rsidR="009D2301" w:rsidRPr="003C32CA" w:rsidRDefault="009D2301" w:rsidP="003C32CA">
      <w:pPr>
        <w:pStyle w:val="a3"/>
        <w:numPr>
          <w:ilvl w:val="0"/>
          <w:numId w:val="2"/>
        </w:numPr>
        <w:spacing w:after="0" w:line="360" w:lineRule="auto"/>
        <w:jc w:val="both"/>
        <w:rPr>
          <w:rFonts w:ascii="Times New Roman" w:hAnsi="Times New Roman" w:cs="Times New Roman"/>
          <w:sz w:val="24"/>
        </w:rPr>
      </w:pPr>
      <w:r w:rsidRPr="003C32CA">
        <w:rPr>
          <w:rFonts w:ascii="Times New Roman" w:hAnsi="Times New Roman" w:cs="Times New Roman"/>
          <w:sz w:val="24"/>
        </w:rPr>
        <w:t>Федеральный закон «О Центральном Банке Российской Федерации (Банке России)» от 10 июля 2002 г. № 86-ФЗ;</w:t>
      </w:r>
    </w:p>
    <w:p w:rsidR="002138D8" w:rsidRPr="003C32CA" w:rsidRDefault="009D2301" w:rsidP="003C32CA">
      <w:pPr>
        <w:pStyle w:val="a3"/>
        <w:numPr>
          <w:ilvl w:val="0"/>
          <w:numId w:val="2"/>
        </w:numPr>
        <w:spacing w:after="0" w:line="360" w:lineRule="auto"/>
        <w:jc w:val="both"/>
        <w:rPr>
          <w:rFonts w:ascii="Times New Roman" w:hAnsi="Times New Roman" w:cs="Times New Roman"/>
          <w:sz w:val="24"/>
        </w:rPr>
      </w:pPr>
      <w:r w:rsidRPr="003C32CA">
        <w:rPr>
          <w:rFonts w:ascii="Times New Roman" w:hAnsi="Times New Roman" w:cs="Times New Roman"/>
          <w:sz w:val="24"/>
        </w:rPr>
        <w:t>Федеральный закон «О банках и банковской деятельности» от 02 декабря 1990 г. № 395-1 и др.</w:t>
      </w:r>
    </w:p>
    <w:p w:rsidR="00E416A5" w:rsidRPr="00E416A5" w:rsidRDefault="009D2301" w:rsidP="00E416A5">
      <w:pPr>
        <w:spacing w:after="0" w:line="360" w:lineRule="auto"/>
        <w:jc w:val="both"/>
        <w:rPr>
          <w:rFonts w:ascii="Times New Roman" w:hAnsi="Times New Roman" w:cs="Times New Roman"/>
          <w:sz w:val="24"/>
        </w:rPr>
      </w:pPr>
      <w:r>
        <w:rPr>
          <w:rFonts w:ascii="Times New Roman" w:hAnsi="Times New Roman" w:cs="Times New Roman"/>
          <w:sz w:val="24"/>
        </w:rPr>
        <w:tab/>
      </w:r>
      <w:r w:rsidR="00052039" w:rsidRPr="0078772F">
        <w:rPr>
          <w:rFonts w:ascii="Times New Roman" w:hAnsi="Times New Roman" w:cs="Times New Roman"/>
          <w:b/>
          <w:sz w:val="24"/>
          <w:lang w:val="en-US"/>
        </w:rPr>
        <w:t>II</w:t>
      </w:r>
      <w:r w:rsidR="00052039" w:rsidRPr="0078772F">
        <w:rPr>
          <w:rFonts w:ascii="Times New Roman" w:hAnsi="Times New Roman" w:cs="Times New Roman"/>
          <w:b/>
          <w:sz w:val="24"/>
        </w:rPr>
        <w:t xml:space="preserve"> уровень</w:t>
      </w:r>
      <w:r w:rsidR="00052039">
        <w:rPr>
          <w:rFonts w:ascii="Times New Roman" w:hAnsi="Times New Roman" w:cs="Times New Roman"/>
          <w:sz w:val="24"/>
        </w:rPr>
        <w:t xml:space="preserve"> представлен </w:t>
      </w:r>
      <w:r w:rsidR="00052039" w:rsidRPr="00052039">
        <w:rPr>
          <w:rFonts w:ascii="Times New Roman" w:hAnsi="Times New Roman" w:cs="Times New Roman"/>
          <w:sz w:val="24"/>
        </w:rPr>
        <w:t>федеральны</w:t>
      </w:r>
      <w:r w:rsidR="00052039">
        <w:rPr>
          <w:rFonts w:ascii="Times New Roman" w:hAnsi="Times New Roman" w:cs="Times New Roman"/>
          <w:sz w:val="24"/>
        </w:rPr>
        <w:t>ми</w:t>
      </w:r>
      <w:r w:rsidR="00052039" w:rsidRPr="00052039">
        <w:rPr>
          <w:rFonts w:ascii="Times New Roman" w:hAnsi="Times New Roman" w:cs="Times New Roman"/>
          <w:sz w:val="24"/>
        </w:rPr>
        <w:t xml:space="preserve"> стандарт</w:t>
      </w:r>
      <w:r w:rsidR="00052039">
        <w:rPr>
          <w:rFonts w:ascii="Times New Roman" w:hAnsi="Times New Roman" w:cs="Times New Roman"/>
          <w:sz w:val="24"/>
        </w:rPr>
        <w:t xml:space="preserve">ами </w:t>
      </w:r>
      <w:r w:rsidR="00052039" w:rsidRPr="00052039">
        <w:rPr>
          <w:rFonts w:ascii="Times New Roman" w:hAnsi="Times New Roman" w:cs="Times New Roman"/>
          <w:sz w:val="24"/>
        </w:rPr>
        <w:t>бухгалтерского учета</w:t>
      </w:r>
      <w:r w:rsidR="00052039">
        <w:rPr>
          <w:rFonts w:ascii="Times New Roman" w:hAnsi="Times New Roman" w:cs="Times New Roman"/>
          <w:sz w:val="24"/>
        </w:rPr>
        <w:t xml:space="preserve">. </w:t>
      </w:r>
      <w:r w:rsidR="00182B6A">
        <w:rPr>
          <w:rFonts w:ascii="Times New Roman" w:hAnsi="Times New Roman" w:cs="Times New Roman"/>
          <w:sz w:val="24"/>
        </w:rPr>
        <w:t>С</w:t>
      </w:r>
      <w:r w:rsidR="00182B6A" w:rsidRPr="00182B6A">
        <w:rPr>
          <w:rFonts w:ascii="Times New Roman" w:hAnsi="Times New Roman" w:cs="Times New Roman"/>
          <w:sz w:val="24"/>
        </w:rPr>
        <w:t xml:space="preserve">огласно Федеральному закону «О бухгалтерском учете» от 06.12.2011 г. № 402-ФЗ </w:t>
      </w:r>
      <w:r w:rsidR="00182B6A">
        <w:rPr>
          <w:rFonts w:ascii="Times New Roman" w:hAnsi="Times New Roman" w:cs="Times New Roman"/>
          <w:sz w:val="24"/>
        </w:rPr>
        <w:t>указ</w:t>
      </w:r>
      <w:r w:rsidR="00E416A5">
        <w:rPr>
          <w:rFonts w:ascii="Times New Roman" w:hAnsi="Times New Roman" w:cs="Times New Roman"/>
          <w:sz w:val="24"/>
        </w:rPr>
        <w:t xml:space="preserve">анные стандарты </w:t>
      </w:r>
      <w:r w:rsidR="00E416A5" w:rsidRPr="00E416A5">
        <w:rPr>
          <w:rFonts w:ascii="Times New Roman" w:hAnsi="Times New Roman" w:cs="Times New Roman"/>
          <w:sz w:val="24"/>
        </w:rPr>
        <w:t>независимо от вида экономической деятельности устанавливают:</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2) допустимые способы денежного измерения объектов бухгалтерского учета;</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5) план счетов бухгалтерского учета и порядок его применения, за исключением плана счетов бухгалтерского учета для кредитных организаций и порядка его применения</w:t>
      </w:r>
      <w:r w:rsidR="00F609B0">
        <w:rPr>
          <w:rFonts w:ascii="Times New Roman" w:hAnsi="Times New Roman" w:cs="Times New Roman"/>
          <w:sz w:val="24"/>
        </w:rPr>
        <w:t>, которые</w:t>
      </w:r>
      <w:r w:rsidR="003C32CA">
        <w:rPr>
          <w:rFonts w:ascii="Times New Roman" w:hAnsi="Times New Roman" w:cs="Times New Roman"/>
          <w:sz w:val="24"/>
        </w:rPr>
        <w:t xml:space="preserve"> </w:t>
      </w:r>
      <w:r w:rsidR="003C32CA" w:rsidRPr="003C32CA">
        <w:rPr>
          <w:rFonts w:ascii="Times New Roman" w:hAnsi="Times New Roman" w:cs="Times New Roman"/>
          <w:sz w:val="24"/>
        </w:rPr>
        <w:t>утверждаются нормативным правовым актом Центрального банка Российской Федерации</w:t>
      </w:r>
      <w:r w:rsidR="00F609B0">
        <w:rPr>
          <w:rFonts w:ascii="Times New Roman" w:hAnsi="Times New Roman" w:cs="Times New Roman"/>
          <w:sz w:val="24"/>
        </w:rPr>
        <w:t xml:space="preserve">. В настоящее время это </w:t>
      </w:r>
      <w:r w:rsidR="00F609B0" w:rsidRPr="00F609B0">
        <w:rPr>
          <w:rFonts w:ascii="Times New Roman" w:hAnsi="Times New Roman" w:cs="Times New Roman"/>
          <w:sz w:val="24"/>
        </w:rPr>
        <w:t xml:space="preserve">Положение Банка России от </w:t>
      </w:r>
      <w:r w:rsidR="00940800">
        <w:rPr>
          <w:rFonts w:ascii="Times New Roman" w:hAnsi="Times New Roman" w:cs="Times New Roman"/>
          <w:sz w:val="24"/>
        </w:rPr>
        <w:t>27.02.2017 г. № 579-П «</w:t>
      </w:r>
      <w:r w:rsidR="00940800" w:rsidRPr="00940800">
        <w:rPr>
          <w:rFonts w:ascii="Times New Roman" w:hAnsi="Times New Roman" w:cs="Times New Roman"/>
          <w:sz w:val="24"/>
        </w:rPr>
        <w:t>О Плане счетов бухгалтерского учета</w:t>
      </w:r>
      <w:r w:rsidR="00940800">
        <w:rPr>
          <w:rFonts w:ascii="Times New Roman" w:hAnsi="Times New Roman" w:cs="Times New Roman"/>
          <w:sz w:val="24"/>
        </w:rPr>
        <w:t xml:space="preserve"> </w:t>
      </w:r>
      <w:r w:rsidR="00940800" w:rsidRPr="00940800">
        <w:rPr>
          <w:rFonts w:ascii="Times New Roman" w:hAnsi="Times New Roman" w:cs="Times New Roman"/>
          <w:sz w:val="24"/>
        </w:rPr>
        <w:t>для кредитных организаций</w:t>
      </w:r>
      <w:r w:rsidR="00940800">
        <w:rPr>
          <w:rFonts w:ascii="Times New Roman" w:hAnsi="Times New Roman" w:cs="Times New Roman"/>
          <w:sz w:val="24"/>
        </w:rPr>
        <w:t xml:space="preserve"> </w:t>
      </w:r>
      <w:r w:rsidR="00940800" w:rsidRPr="00940800">
        <w:rPr>
          <w:rFonts w:ascii="Times New Roman" w:hAnsi="Times New Roman" w:cs="Times New Roman"/>
          <w:sz w:val="24"/>
        </w:rPr>
        <w:t>и порядке его применения</w:t>
      </w:r>
      <w:r w:rsidR="00940800">
        <w:rPr>
          <w:rFonts w:ascii="Times New Roman" w:hAnsi="Times New Roman" w:cs="Times New Roman"/>
          <w:sz w:val="24"/>
        </w:rPr>
        <w:t xml:space="preserve">», </w:t>
      </w:r>
      <w:r w:rsidR="00940800">
        <w:rPr>
          <w:rFonts w:ascii="Times New Roman" w:hAnsi="Times New Roman" w:cs="Times New Roman"/>
          <w:sz w:val="24"/>
        </w:rPr>
        <w:lastRenderedPageBreak/>
        <w:t xml:space="preserve">заменившее </w:t>
      </w:r>
      <w:r w:rsidR="00940800" w:rsidRPr="00940800">
        <w:rPr>
          <w:rFonts w:ascii="Times New Roman" w:hAnsi="Times New Roman" w:cs="Times New Roman"/>
          <w:sz w:val="24"/>
        </w:rPr>
        <w:t>Положение Банка России</w:t>
      </w:r>
      <w:r w:rsidR="00940800">
        <w:rPr>
          <w:rFonts w:ascii="Times New Roman" w:hAnsi="Times New Roman" w:cs="Times New Roman"/>
          <w:sz w:val="24"/>
        </w:rPr>
        <w:t xml:space="preserve"> от </w:t>
      </w:r>
      <w:r w:rsidR="00F609B0" w:rsidRPr="00F609B0">
        <w:rPr>
          <w:rFonts w:ascii="Times New Roman" w:hAnsi="Times New Roman" w:cs="Times New Roman"/>
          <w:sz w:val="24"/>
        </w:rPr>
        <w:t xml:space="preserve">16.07.2012 </w:t>
      </w:r>
      <w:r w:rsidR="00F609B0">
        <w:rPr>
          <w:rFonts w:ascii="Times New Roman" w:hAnsi="Times New Roman" w:cs="Times New Roman"/>
          <w:sz w:val="24"/>
        </w:rPr>
        <w:t>г. №</w:t>
      </w:r>
      <w:r w:rsidR="00F609B0" w:rsidRPr="00F609B0">
        <w:rPr>
          <w:rFonts w:ascii="Times New Roman" w:hAnsi="Times New Roman" w:cs="Times New Roman"/>
          <w:sz w:val="24"/>
        </w:rPr>
        <w:t xml:space="preserve"> 385-П</w:t>
      </w:r>
      <w:r w:rsidR="00F609B0">
        <w:rPr>
          <w:rFonts w:ascii="Times New Roman" w:hAnsi="Times New Roman" w:cs="Times New Roman"/>
          <w:sz w:val="24"/>
        </w:rPr>
        <w:t xml:space="preserve"> «</w:t>
      </w:r>
      <w:r w:rsidR="00F609B0" w:rsidRPr="00F609B0">
        <w:rPr>
          <w:rFonts w:ascii="Times New Roman" w:hAnsi="Times New Roman" w:cs="Times New Roman"/>
          <w:sz w:val="24"/>
        </w:rPr>
        <w:t>Правила ведения бухгалтерского учета в кредитных организациях, расположенных на территории Российской Федерации</w:t>
      </w:r>
      <w:r w:rsidR="00F609B0">
        <w:rPr>
          <w:rFonts w:ascii="Times New Roman" w:hAnsi="Times New Roman" w:cs="Times New Roman"/>
          <w:sz w:val="24"/>
        </w:rPr>
        <w:t xml:space="preserve">», содержащее в том числе </w:t>
      </w:r>
      <w:r w:rsidR="00F609B0" w:rsidRPr="00F609B0">
        <w:rPr>
          <w:rFonts w:ascii="Times New Roman" w:hAnsi="Times New Roman" w:cs="Times New Roman"/>
          <w:sz w:val="24"/>
        </w:rPr>
        <w:t>План счетов бухгалтерского учета в кредитных организациях</w:t>
      </w:r>
      <w:r w:rsidRPr="00E416A5">
        <w:rPr>
          <w:rFonts w:ascii="Times New Roman" w:hAnsi="Times New Roman" w:cs="Times New Roman"/>
          <w:sz w:val="24"/>
        </w:rPr>
        <w:t>;</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E416A5" w:rsidRP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E416A5" w:rsidRDefault="00E416A5" w:rsidP="00E416A5">
      <w:pPr>
        <w:spacing w:after="0" w:line="360" w:lineRule="auto"/>
        <w:jc w:val="both"/>
        <w:rPr>
          <w:rFonts w:ascii="Times New Roman" w:hAnsi="Times New Roman" w:cs="Times New Roman"/>
          <w:sz w:val="24"/>
        </w:rPr>
      </w:pPr>
      <w:r w:rsidRPr="00E416A5">
        <w:rPr>
          <w:rFonts w:ascii="Times New Roman" w:hAnsi="Times New Roman" w:cs="Times New Roman"/>
          <w:sz w:val="24"/>
        </w:rPr>
        <w:t>9) состав последней бухгалтерской (финансовой) отчетности при ликвидации юридического лица, порядок ее составления и ден</w:t>
      </w:r>
      <w:r w:rsidR="00D01929">
        <w:rPr>
          <w:rFonts w:ascii="Times New Roman" w:hAnsi="Times New Roman" w:cs="Times New Roman"/>
          <w:sz w:val="24"/>
        </w:rPr>
        <w:t>ежного измерения объектов в ней.</w:t>
      </w:r>
    </w:p>
    <w:p w:rsidR="00915562" w:rsidRDefault="00D01929" w:rsidP="00E416A5">
      <w:pPr>
        <w:spacing w:after="0" w:line="360" w:lineRule="auto"/>
        <w:jc w:val="both"/>
        <w:rPr>
          <w:rFonts w:ascii="Times New Roman" w:hAnsi="Times New Roman" w:cs="Times New Roman"/>
          <w:sz w:val="24"/>
        </w:rPr>
      </w:pPr>
      <w:r>
        <w:rPr>
          <w:rFonts w:ascii="Times New Roman" w:hAnsi="Times New Roman" w:cs="Times New Roman"/>
          <w:sz w:val="24"/>
        </w:rPr>
        <w:tab/>
      </w:r>
      <w:r w:rsidR="00E416A5" w:rsidRPr="00E416A5">
        <w:rPr>
          <w:rFonts w:ascii="Times New Roman" w:hAnsi="Times New Roman" w:cs="Times New Roman"/>
          <w:sz w:val="24"/>
        </w:rPr>
        <w:t>Федеральные стандарты обязательны к применению, если иное не установлено этими стандартами</w:t>
      </w:r>
      <w:r>
        <w:rPr>
          <w:rFonts w:ascii="Times New Roman" w:hAnsi="Times New Roman" w:cs="Times New Roman"/>
          <w:sz w:val="24"/>
        </w:rPr>
        <w:t xml:space="preserve">. </w:t>
      </w:r>
      <w:r w:rsidR="00E416A5" w:rsidRPr="00E416A5">
        <w:rPr>
          <w:rFonts w:ascii="Times New Roman" w:hAnsi="Times New Roman" w:cs="Times New Roman"/>
          <w:sz w:val="24"/>
        </w:rPr>
        <w:t>Федеральные стандарты могут устанавливать специальные требования к бухгалтерскому учету отдельных видов экономической деятельности</w:t>
      </w:r>
      <w:r>
        <w:rPr>
          <w:rFonts w:ascii="Times New Roman" w:hAnsi="Times New Roman" w:cs="Times New Roman"/>
          <w:sz w:val="24"/>
        </w:rPr>
        <w:t>.</w:t>
      </w:r>
    </w:p>
    <w:p w:rsidR="00286341" w:rsidRPr="00286341" w:rsidRDefault="00D01929" w:rsidP="00286341">
      <w:pPr>
        <w:spacing w:after="0" w:line="360" w:lineRule="auto"/>
        <w:jc w:val="both"/>
        <w:rPr>
          <w:rFonts w:ascii="Times New Roman" w:hAnsi="Times New Roman" w:cs="Times New Roman"/>
          <w:sz w:val="24"/>
        </w:rPr>
      </w:pPr>
      <w:r>
        <w:rPr>
          <w:rFonts w:ascii="Times New Roman" w:hAnsi="Times New Roman" w:cs="Times New Roman"/>
          <w:sz w:val="24"/>
        </w:rPr>
        <w:tab/>
      </w:r>
      <w:r w:rsidR="00286341">
        <w:rPr>
          <w:rFonts w:ascii="Times New Roman" w:hAnsi="Times New Roman" w:cs="Times New Roman"/>
          <w:sz w:val="24"/>
        </w:rPr>
        <w:t xml:space="preserve">В настоящее время федеральные </w:t>
      </w:r>
      <w:r w:rsidR="00286341" w:rsidRPr="00286341">
        <w:rPr>
          <w:rFonts w:ascii="Times New Roman" w:hAnsi="Times New Roman" w:cs="Times New Roman"/>
          <w:sz w:val="24"/>
        </w:rPr>
        <w:t>стандарт</w:t>
      </w:r>
      <w:r w:rsidR="00286341">
        <w:rPr>
          <w:rFonts w:ascii="Times New Roman" w:hAnsi="Times New Roman" w:cs="Times New Roman"/>
          <w:sz w:val="24"/>
        </w:rPr>
        <w:t>ы</w:t>
      </w:r>
      <w:r w:rsidR="00286341" w:rsidRPr="00286341">
        <w:rPr>
          <w:rFonts w:ascii="Times New Roman" w:hAnsi="Times New Roman" w:cs="Times New Roman"/>
          <w:sz w:val="24"/>
        </w:rPr>
        <w:t xml:space="preserve"> бухгалтерского учета</w:t>
      </w:r>
      <w:r w:rsidR="00286341">
        <w:rPr>
          <w:rFonts w:ascii="Times New Roman" w:hAnsi="Times New Roman" w:cs="Times New Roman"/>
          <w:sz w:val="24"/>
        </w:rPr>
        <w:t xml:space="preserve"> еще не утверждены. Но </w:t>
      </w:r>
      <w:r w:rsidR="00286341" w:rsidRPr="00286341">
        <w:rPr>
          <w:rFonts w:ascii="Times New Roman" w:hAnsi="Times New Roman" w:cs="Times New Roman"/>
          <w:sz w:val="24"/>
        </w:rPr>
        <w:t>Приказом Минфин</w:t>
      </w:r>
      <w:r w:rsidR="00286341">
        <w:rPr>
          <w:rFonts w:ascii="Times New Roman" w:hAnsi="Times New Roman" w:cs="Times New Roman"/>
          <w:sz w:val="24"/>
        </w:rPr>
        <w:t>а</w:t>
      </w:r>
      <w:r w:rsidR="00286341" w:rsidRPr="00286341">
        <w:rPr>
          <w:rFonts w:ascii="Times New Roman" w:hAnsi="Times New Roman" w:cs="Times New Roman"/>
          <w:sz w:val="24"/>
        </w:rPr>
        <w:t xml:space="preserve"> РФ № 70н от 23 мая 2016 года утвер</w:t>
      </w:r>
      <w:r w:rsidR="00286341">
        <w:rPr>
          <w:rFonts w:ascii="Times New Roman" w:hAnsi="Times New Roman" w:cs="Times New Roman"/>
          <w:sz w:val="24"/>
        </w:rPr>
        <w:t>ждена</w:t>
      </w:r>
      <w:r w:rsidR="00286341" w:rsidRPr="00286341">
        <w:rPr>
          <w:rFonts w:ascii="Times New Roman" w:hAnsi="Times New Roman" w:cs="Times New Roman"/>
          <w:sz w:val="24"/>
        </w:rPr>
        <w:t xml:space="preserve"> Программ</w:t>
      </w:r>
      <w:r w:rsidR="00286341">
        <w:rPr>
          <w:rFonts w:ascii="Times New Roman" w:hAnsi="Times New Roman" w:cs="Times New Roman"/>
          <w:sz w:val="24"/>
        </w:rPr>
        <w:t>а</w:t>
      </w:r>
      <w:r w:rsidR="00286341" w:rsidRPr="00286341">
        <w:rPr>
          <w:rFonts w:ascii="Times New Roman" w:hAnsi="Times New Roman" w:cs="Times New Roman"/>
          <w:sz w:val="24"/>
        </w:rPr>
        <w:t xml:space="preserve"> ра</w:t>
      </w:r>
      <w:r w:rsidR="00286341">
        <w:rPr>
          <w:rFonts w:ascii="Times New Roman" w:hAnsi="Times New Roman" w:cs="Times New Roman"/>
          <w:sz w:val="24"/>
        </w:rPr>
        <w:t>зработки фе</w:t>
      </w:r>
      <w:r w:rsidR="00286341" w:rsidRPr="00286341">
        <w:rPr>
          <w:rFonts w:ascii="Times New Roman" w:hAnsi="Times New Roman" w:cs="Times New Roman"/>
          <w:sz w:val="24"/>
        </w:rPr>
        <w:t>деральных стандартов бухгалтерского учета на 2016 – 2018 годы</w:t>
      </w:r>
      <w:r w:rsidR="00286341">
        <w:rPr>
          <w:rFonts w:ascii="Times New Roman" w:hAnsi="Times New Roman" w:cs="Times New Roman"/>
          <w:sz w:val="24"/>
        </w:rPr>
        <w:t>. П</w:t>
      </w:r>
      <w:r w:rsidR="00286341" w:rsidRPr="00286341">
        <w:rPr>
          <w:rFonts w:ascii="Times New Roman" w:hAnsi="Times New Roman" w:cs="Times New Roman"/>
          <w:sz w:val="24"/>
        </w:rPr>
        <w:t xml:space="preserve">оследовательность разработки </w:t>
      </w:r>
      <w:r w:rsidR="00286341">
        <w:rPr>
          <w:rFonts w:ascii="Times New Roman" w:hAnsi="Times New Roman" w:cs="Times New Roman"/>
          <w:sz w:val="24"/>
        </w:rPr>
        <w:t>указанны</w:t>
      </w:r>
      <w:r w:rsidR="00286341" w:rsidRPr="00286341">
        <w:rPr>
          <w:rFonts w:ascii="Times New Roman" w:hAnsi="Times New Roman" w:cs="Times New Roman"/>
          <w:sz w:val="24"/>
        </w:rPr>
        <w:t>х стандартов представлена</w:t>
      </w:r>
      <w:r w:rsidR="00286341">
        <w:rPr>
          <w:rFonts w:ascii="Times New Roman" w:hAnsi="Times New Roman" w:cs="Times New Roman"/>
          <w:sz w:val="24"/>
        </w:rPr>
        <w:t xml:space="preserve"> </w:t>
      </w:r>
      <w:r w:rsidR="00286341" w:rsidRPr="00286341">
        <w:rPr>
          <w:rFonts w:ascii="Times New Roman" w:hAnsi="Times New Roman" w:cs="Times New Roman"/>
          <w:sz w:val="24"/>
        </w:rPr>
        <w:t>в таблице 1.</w:t>
      </w:r>
      <w:r w:rsidR="00717FF5">
        <w:rPr>
          <w:rFonts w:ascii="Times New Roman" w:hAnsi="Times New Roman" w:cs="Times New Roman"/>
          <w:sz w:val="24"/>
        </w:rPr>
        <w:t>1.</w:t>
      </w:r>
    </w:p>
    <w:p w:rsidR="00286341" w:rsidRPr="00286341" w:rsidRDefault="00286341" w:rsidP="00286341">
      <w:pPr>
        <w:spacing w:after="0" w:line="360" w:lineRule="auto"/>
        <w:jc w:val="right"/>
        <w:rPr>
          <w:rFonts w:ascii="Times New Roman" w:hAnsi="Times New Roman" w:cs="Times New Roman"/>
          <w:b/>
          <w:sz w:val="24"/>
        </w:rPr>
      </w:pPr>
      <w:r w:rsidRPr="00286341">
        <w:rPr>
          <w:rFonts w:ascii="Times New Roman" w:hAnsi="Times New Roman" w:cs="Times New Roman"/>
          <w:b/>
          <w:sz w:val="24"/>
        </w:rPr>
        <w:t>Таблица 1</w:t>
      </w:r>
      <w:r w:rsidR="00717FF5">
        <w:rPr>
          <w:rFonts w:ascii="Times New Roman" w:hAnsi="Times New Roman" w:cs="Times New Roman"/>
          <w:b/>
          <w:sz w:val="24"/>
        </w:rPr>
        <w:t>.1</w:t>
      </w:r>
    </w:p>
    <w:p w:rsidR="00D01929" w:rsidRPr="00286341" w:rsidRDefault="00286341" w:rsidP="00286341">
      <w:pPr>
        <w:spacing w:after="0" w:line="360" w:lineRule="auto"/>
        <w:jc w:val="center"/>
        <w:rPr>
          <w:rFonts w:ascii="Times New Roman" w:hAnsi="Times New Roman" w:cs="Times New Roman"/>
          <w:b/>
          <w:sz w:val="24"/>
        </w:rPr>
      </w:pPr>
      <w:r w:rsidRPr="00286341">
        <w:rPr>
          <w:rFonts w:ascii="Times New Roman" w:hAnsi="Times New Roman" w:cs="Times New Roman"/>
          <w:b/>
          <w:sz w:val="24"/>
        </w:rPr>
        <w:t>Последовательность разработки федеральных стандартов бухгалтерского учета в 2016 – 2018 гг.</w:t>
      </w:r>
    </w:p>
    <w:tbl>
      <w:tblPr>
        <w:tblStyle w:val="a4"/>
        <w:tblW w:w="0" w:type="auto"/>
        <w:tblLook w:val="04A0" w:firstRow="1" w:lastRow="0" w:firstColumn="1" w:lastColumn="0" w:noHBand="0" w:noVBand="1"/>
      </w:tblPr>
      <w:tblGrid>
        <w:gridCol w:w="2326"/>
        <w:gridCol w:w="2332"/>
        <w:gridCol w:w="2344"/>
        <w:gridCol w:w="2343"/>
      </w:tblGrid>
      <w:tr w:rsidR="00286341" w:rsidRPr="00286341" w:rsidTr="00CD1FC1">
        <w:tc>
          <w:tcPr>
            <w:tcW w:w="2392" w:type="dxa"/>
          </w:tcPr>
          <w:p w:rsidR="00286341" w:rsidRPr="00286341" w:rsidRDefault="00286341" w:rsidP="00286341">
            <w:pPr>
              <w:jc w:val="center"/>
              <w:rPr>
                <w:rFonts w:ascii="Times New Roman" w:eastAsia="Calibri" w:hAnsi="Times New Roman" w:cs="Times New Roman"/>
                <w:b/>
                <w:szCs w:val="24"/>
              </w:rPr>
            </w:pPr>
            <w:r w:rsidRPr="00286341">
              <w:rPr>
                <w:rFonts w:ascii="Times New Roman" w:eastAsia="Calibri" w:hAnsi="Times New Roman" w:cs="Times New Roman"/>
                <w:b/>
                <w:szCs w:val="24"/>
              </w:rPr>
              <w:t>Срок представления уведомления о разработке проекта стандарта</w:t>
            </w:r>
          </w:p>
        </w:tc>
        <w:tc>
          <w:tcPr>
            <w:tcW w:w="2393" w:type="dxa"/>
          </w:tcPr>
          <w:p w:rsidR="00286341" w:rsidRPr="00286341" w:rsidRDefault="00286341" w:rsidP="00286341">
            <w:pPr>
              <w:jc w:val="center"/>
              <w:rPr>
                <w:rFonts w:ascii="Times New Roman" w:eastAsia="Calibri" w:hAnsi="Times New Roman" w:cs="Times New Roman"/>
                <w:b/>
                <w:szCs w:val="24"/>
              </w:rPr>
            </w:pPr>
            <w:r w:rsidRPr="00286341">
              <w:rPr>
                <w:rFonts w:ascii="Times New Roman" w:eastAsia="Calibri" w:hAnsi="Times New Roman" w:cs="Times New Roman"/>
                <w:b/>
                <w:szCs w:val="24"/>
              </w:rPr>
              <w:t>Срок представления проекта стандарта в Совет по стандартам бухгалтерского учета</w:t>
            </w:r>
          </w:p>
        </w:tc>
        <w:tc>
          <w:tcPr>
            <w:tcW w:w="2393" w:type="dxa"/>
          </w:tcPr>
          <w:p w:rsidR="00286341" w:rsidRPr="00286341" w:rsidRDefault="00286341" w:rsidP="00286341">
            <w:pPr>
              <w:jc w:val="center"/>
              <w:rPr>
                <w:rFonts w:ascii="Times New Roman" w:eastAsia="Calibri" w:hAnsi="Times New Roman" w:cs="Times New Roman"/>
                <w:b/>
                <w:szCs w:val="24"/>
              </w:rPr>
            </w:pPr>
            <w:r w:rsidRPr="00286341">
              <w:rPr>
                <w:rFonts w:ascii="Times New Roman" w:eastAsia="Calibri" w:hAnsi="Times New Roman" w:cs="Times New Roman"/>
                <w:b/>
                <w:szCs w:val="24"/>
              </w:rPr>
              <w:t>Предполагаемая дата вступления стандарта в силу для обязательного применения</w:t>
            </w:r>
          </w:p>
        </w:tc>
        <w:tc>
          <w:tcPr>
            <w:tcW w:w="2393" w:type="dxa"/>
          </w:tcPr>
          <w:p w:rsidR="00286341" w:rsidRPr="00286341" w:rsidRDefault="00286341" w:rsidP="00286341">
            <w:pPr>
              <w:jc w:val="center"/>
              <w:rPr>
                <w:rFonts w:ascii="Times New Roman" w:eastAsia="Calibri" w:hAnsi="Times New Roman" w:cs="Times New Roman"/>
                <w:b/>
                <w:szCs w:val="24"/>
              </w:rPr>
            </w:pPr>
            <w:r w:rsidRPr="00286341">
              <w:rPr>
                <w:rFonts w:ascii="Times New Roman" w:eastAsia="Calibri" w:hAnsi="Times New Roman" w:cs="Times New Roman"/>
                <w:b/>
                <w:szCs w:val="24"/>
              </w:rPr>
              <w:t>Планируемое название стандарта</w:t>
            </w:r>
          </w:p>
        </w:tc>
      </w:tr>
      <w:tr w:rsidR="00286341" w:rsidRPr="00286341" w:rsidTr="00CD1FC1">
        <w:tc>
          <w:tcPr>
            <w:tcW w:w="9571" w:type="dxa"/>
            <w:gridSpan w:val="4"/>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lang w:val="en-US"/>
              </w:rPr>
              <w:t xml:space="preserve">I </w:t>
            </w:r>
            <w:r w:rsidRPr="00286341">
              <w:rPr>
                <w:rFonts w:ascii="Times New Roman" w:eastAsia="Calibri" w:hAnsi="Times New Roman" w:cs="Times New Roman"/>
                <w:szCs w:val="24"/>
              </w:rPr>
              <w:t>этап</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2016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2018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Запасы</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2016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2018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Основные средства</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2016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2018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Документы и документооборот в бухгалтерском учете</w:t>
            </w:r>
          </w:p>
        </w:tc>
      </w:tr>
      <w:tr w:rsidR="00286341" w:rsidRPr="00286341" w:rsidTr="00CD1FC1">
        <w:tc>
          <w:tcPr>
            <w:tcW w:w="9571" w:type="dxa"/>
            <w:gridSpan w:val="4"/>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I</w:t>
            </w:r>
            <w:r w:rsidRPr="00286341">
              <w:rPr>
                <w:rFonts w:ascii="Times New Roman" w:eastAsia="Calibri" w:hAnsi="Times New Roman" w:cs="Times New Roman"/>
                <w:szCs w:val="24"/>
                <w:lang w:val="en-US"/>
              </w:rPr>
              <w:t>I</w:t>
            </w:r>
            <w:r w:rsidRPr="00286341">
              <w:rPr>
                <w:rFonts w:ascii="Times New Roman" w:eastAsia="Calibri" w:hAnsi="Times New Roman" w:cs="Times New Roman"/>
                <w:szCs w:val="24"/>
              </w:rPr>
              <w:t xml:space="preserve"> этап</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lastRenderedPageBreak/>
              <w:t>3й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4й квартал 2016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2018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Бухгалтерская отчетность</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4й квартал 2016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2018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Нематериальные активы</w:t>
            </w:r>
          </w:p>
        </w:tc>
      </w:tr>
      <w:tr w:rsidR="00286341" w:rsidRPr="00286341" w:rsidTr="00CD1FC1">
        <w:tc>
          <w:tcPr>
            <w:tcW w:w="9571" w:type="dxa"/>
            <w:gridSpan w:val="4"/>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lang w:val="en-US"/>
              </w:rPr>
              <w:t>III</w:t>
            </w:r>
            <w:r w:rsidRPr="00286341">
              <w:rPr>
                <w:rFonts w:ascii="Times New Roman" w:eastAsia="Calibri" w:hAnsi="Times New Roman" w:cs="Times New Roman"/>
                <w:szCs w:val="24"/>
              </w:rPr>
              <w:t xml:space="preserve"> этап</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4й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1й квартал 2017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2019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Аренда</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4й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2017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2019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Доходы</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4й квартал 2016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2017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2019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Расходы</w:t>
            </w:r>
          </w:p>
        </w:tc>
      </w:tr>
      <w:tr w:rsidR="00286341" w:rsidRPr="00286341" w:rsidTr="00CD1FC1">
        <w:tc>
          <w:tcPr>
            <w:tcW w:w="9571" w:type="dxa"/>
            <w:gridSpan w:val="4"/>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lang w:val="en-US"/>
              </w:rPr>
              <w:t>IV</w:t>
            </w:r>
            <w:r w:rsidRPr="00286341">
              <w:rPr>
                <w:rFonts w:ascii="Times New Roman" w:eastAsia="Calibri" w:hAnsi="Times New Roman" w:cs="Times New Roman"/>
                <w:szCs w:val="24"/>
              </w:rPr>
              <w:t xml:space="preserve"> этап</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2017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2017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2019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Финансовые активы и обязательства</w:t>
            </w:r>
          </w:p>
        </w:tc>
      </w:tr>
      <w:tr w:rsidR="00286341" w:rsidRPr="00286341" w:rsidTr="00CD1FC1">
        <w:tc>
          <w:tcPr>
            <w:tcW w:w="9571" w:type="dxa"/>
            <w:gridSpan w:val="4"/>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V этап</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2017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4й квартал 2017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2019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Участие в зависимых организациях и совместная деятельность</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2017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1й квартал 2018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2019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Реорганизация юридических лиц</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2017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1й квартал 2018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2020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Вознаграждения работникам</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3й квартал 2017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2018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2020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План счетов бухгалтерского учета</w:t>
            </w:r>
          </w:p>
        </w:tc>
      </w:tr>
      <w:tr w:rsidR="00286341" w:rsidRPr="00286341" w:rsidTr="00CD1FC1">
        <w:tc>
          <w:tcPr>
            <w:tcW w:w="9571" w:type="dxa"/>
            <w:gridSpan w:val="4"/>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V</w:t>
            </w:r>
            <w:r w:rsidRPr="00286341">
              <w:rPr>
                <w:rFonts w:ascii="Times New Roman" w:eastAsia="Calibri" w:hAnsi="Times New Roman" w:cs="Times New Roman"/>
                <w:szCs w:val="24"/>
                <w:lang w:val="en-US"/>
              </w:rPr>
              <w:t>I</w:t>
            </w:r>
            <w:r w:rsidRPr="00286341">
              <w:rPr>
                <w:rFonts w:ascii="Times New Roman" w:eastAsia="Calibri" w:hAnsi="Times New Roman" w:cs="Times New Roman"/>
                <w:szCs w:val="24"/>
              </w:rPr>
              <w:t xml:space="preserve"> этап</w:t>
            </w:r>
          </w:p>
        </w:tc>
      </w:tr>
      <w:tr w:rsidR="00286341" w:rsidRPr="00286341" w:rsidTr="00CD1FC1">
        <w:tc>
          <w:tcPr>
            <w:tcW w:w="2392"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1й квартал 2018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2й квартал 2018 г.</w:t>
            </w:r>
          </w:p>
        </w:tc>
        <w:tc>
          <w:tcPr>
            <w:tcW w:w="2393" w:type="dxa"/>
          </w:tcPr>
          <w:p w:rsidR="00286341" w:rsidRPr="00286341" w:rsidRDefault="00286341" w:rsidP="00286341">
            <w:pPr>
              <w:jc w:val="center"/>
              <w:rPr>
                <w:rFonts w:ascii="Times New Roman" w:eastAsia="Calibri" w:hAnsi="Times New Roman" w:cs="Times New Roman"/>
                <w:szCs w:val="24"/>
              </w:rPr>
            </w:pPr>
            <w:r w:rsidRPr="00286341">
              <w:rPr>
                <w:rFonts w:ascii="Times New Roman" w:eastAsia="Calibri" w:hAnsi="Times New Roman" w:cs="Times New Roman"/>
                <w:szCs w:val="24"/>
              </w:rPr>
              <w:t>2020 г.</w:t>
            </w:r>
          </w:p>
        </w:tc>
        <w:tc>
          <w:tcPr>
            <w:tcW w:w="2393" w:type="dxa"/>
          </w:tcPr>
          <w:p w:rsidR="00286341" w:rsidRPr="00286341" w:rsidRDefault="00286341" w:rsidP="00286341">
            <w:pPr>
              <w:jc w:val="both"/>
              <w:rPr>
                <w:rFonts w:ascii="Times New Roman" w:eastAsia="Calibri" w:hAnsi="Times New Roman" w:cs="Times New Roman"/>
                <w:szCs w:val="24"/>
              </w:rPr>
            </w:pPr>
            <w:r w:rsidRPr="00286341">
              <w:rPr>
                <w:rFonts w:ascii="Times New Roman" w:eastAsia="Calibri" w:hAnsi="Times New Roman" w:cs="Times New Roman"/>
                <w:szCs w:val="24"/>
              </w:rPr>
              <w:t>Некоммерческая деятельность</w:t>
            </w:r>
          </w:p>
        </w:tc>
      </w:tr>
    </w:tbl>
    <w:p w:rsidR="00E416A5" w:rsidRDefault="00E416A5" w:rsidP="006638DF">
      <w:pPr>
        <w:spacing w:after="0" w:line="360" w:lineRule="auto"/>
        <w:jc w:val="both"/>
        <w:rPr>
          <w:rFonts w:ascii="Times New Roman" w:hAnsi="Times New Roman" w:cs="Times New Roman"/>
          <w:sz w:val="24"/>
        </w:rPr>
      </w:pPr>
    </w:p>
    <w:p w:rsidR="00E416A5" w:rsidRDefault="009D6E06"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Pr="009D6E06">
        <w:rPr>
          <w:rFonts w:ascii="Times New Roman" w:hAnsi="Times New Roman" w:cs="Times New Roman"/>
          <w:sz w:val="24"/>
        </w:rPr>
        <w:t xml:space="preserve">Отметим, что проекты </w:t>
      </w:r>
      <w:r>
        <w:rPr>
          <w:rFonts w:ascii="Times New Roman" w:hAnsi="Times New Roman" w:cs="Times New Roman"/>
          <w:sz w:val="24"/>
        </w:rPr>
        <w:t>тре</w:t>
      </w:r>
      <w:r w:rsidRPr="009D6E06">
        <w:rPr>
          <w:rFonts w:ascii="Times New Roman" w:hAnsi="Times New Roman" w:cs="Times New Roman"/>
          <w:sz w:val="24"/>
        </w:rPr>
        <w:t>х стандартов, относящихся к первому этапу, в настоящее время разработаны и размещены на сайте Фонда разв</w:t>
      </w:r>
      <w:r>
        <w:rPr>
          <w:rFonts w:ascii="Times New Roman" w:hAnsi="Times New Roman" w:cs="Times New Roman"/>
          <w:sz w:val="24"/>
        </w:rPr>
        <w:t>ития бухгалтерского учета «Наци</w:t>
      </w:r>
      <w:r w:rsidRPr="009D6E06">
        <w:rPr>
          <w:rFonts w:ascii="Times New Roman" w:hAnsi="Times New Roman" w:cs="Times New Roman"/>
          <w:sz w:val="24"/>
        </w:rPr>
        <w:t>ональный негосударственный регулятор бухгалтерског</w:t>
      </w:r>
      <w:r>
        <w:rPr>
          <w:rFonts w:ascii="Times New Roman" w:hAnsi="Times New Roman" w:cs="Times New Roman"/>
          <w:sz w:val="24"/>
        </w:rPr>
        <w:t>о учета «Бухгалтерский методоло</w:t>
      </w:r>
      <w:r w:rsidRPr="009D6E06">
        <w:rPr>
          <w:rFonts w:ascii="Times New Roman" w:hAnsi="Times New Roman" w:cs="Times New Roman"/>
          <w:sz w:val="24"/>
        </w:rPr>
        <w:t xml:space="preserve">гический центр». К указанным документам относятся проекты </w:t>
      </w:r>
      <w:r>
        <w:rPr>
          <w:rFonts w:ascii="Times New Roman" w:hAnsi="Times New Roman" w:cs="Times New Roman"/>
          <w:sz w:val="24"/>
        </w:rPr>
        <w:t xml:space="preserve">федеральных стандартов «Запасы», </w:t>
      </w:r>
      <w:r w:rsidRPr="009D6E06">
        <w:rPr>
          <w:rFonts w:ascii="Times New Roman" w:hAnsi="Times New Roman" w:cs="Times New Roman"/>
          <w:sz w:val="24"/>
        </w:rPr>
        <w:t>«Основные средства»</w:t>
      </w:r>
      <w:r>
        <w:rPr>
          <w:rFonts w:ascii="Times New Roman" w:hAnsi="Times New Roman" w:cs="Times New Roman"/>
          <w:sz w:val="24"/>
        </w:rPr>
        <w:t xml:space="preserve"> и «Нематериальные активы»</w:t>
      </w:r>
      <w:r w:rsidRPr="009D6E06">
        <w:rPr>
          <w:rFonts w:ascii="Times New Roman" w:hAnsi="Times New Roman" w:cs="Times New Roman"/>
          <w:sz w:val="24"/>
        </w:rPr>
        <w:t>.</w:t>
      </w:r>
    </w:p>
    <w:p w:rsidR="00E416A5" w:rsidRDefault="0078772F"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Pr="0078772F">
        <w:rPr>
          <w:rFonts w:ascii="Times New Roman" w:hAnsi="Times New Roman" w:cs="Times New Roman"/>
          <w:b/>
          <w:sz w:val="24"/>
        </w:rPr>
        <w:t>I</w:t>
      </w:r>
      <w:r w:rsidRPr="0078772F">
        <w:rPr>
          <w:rFonts w:ascii="Times New Roman" w:hAnsi="Times New Roman" w:cs="Times New Roman"/>
          <w:b/>
          <w:sz w:val="24"/>
          <w:lang w:val="en-US"/>
        </w:rPr>
        <w:t>I</w:t>
      </w:r>
      <w:r w:rsidRPr="0078772F">
        <w:rPr>
          <w:rFonts w:ascii="Times New Roman" w:hAnsi="Times New Roman" w:cs="Times New Roman"/>
          <w:b/>
          <w:sz w:val="24"/>
        </w:rPr>
        <w:t>I уровень</w:t>
      </w:r>
      <w:r w:rsidRPr="0078772F">
        <w:rPr>
          <w:rFonts w:ascii="Times New Roman" w:hAnsi="Times New Roman" w:cs="Times New Roman"/>
          <w:sz w:val="24"/>
        </w:rPr>
        <w:t xml:space="preserve"> нормативного регулирования бухгалтерского учета в кредитных организациях</w:t>
      </w:r>
      <w:r>
        <w:rPr>
          <w:rFonts w:ascii="Times New Roman" w:hAnsi="Times New Roman" w:cs="Times New Roman"/>
          <w:sz w:val="24"/>
        </w:rPr>
        <w:t xml:space="preserve"> включает о</w:t>
      </w:r>
      <w:r w:rsidRPr="0078772F">
        <w:rPr>
          <w:rFonts w:ascii="Times New Roman" w:hAnsi="Times New Roman" w:cs="Times New Roman"/>
          <w:sz w:val="24"/>
        </w:rPr>
        <w:t>траслевые стандарты</w:t>
      </w:r>
      <w:r>
        <w:rPr>
          <w:rFonts w:ascii="Times New Roman" w:hAnsi="Times New Roman" w:cs="Times New Roman"/>
          <w:sz w:val="24"/>
        </w:rPr>
        <w:t>. Данные стандарты</w:t>
      </w:r>
      <w:r w:rsidRPr="0078772F">
        <w:rPr>
          <w:rFonts w:ascii="Times New Roman" w:hAnsi="Times New Roman" w:cs="Times New Roman"/>
          <w:sz w:val="24"/>
        </w:rPr>
        <w:t xml:space="preserve"> устанавливают особенности применения федеральных стандартов в отдельных видах экономической деятельности</w:t>
      </w:r>
      <w:r>
        <w:rPr>
          <w:rFonts w:ascii="Times New Roman" w:hAnsi="Times New Roman" w:cs="Times New Roman"/>
          <w:sz w:val="24"/>
        </w:rPr>
        <w:t xml:space="preserve"> и являются </w:t>
      </w:r>
      <w:r w:rsidRPr="0078772F">
        <w:rPr>
          <w:rFonts w:ascii="Times New Roman" w:hAnsi="Times New Roman" w:cs="Times New Roman"/>
          <w:sz w:val="24"/>
        </w:rPr>
        <w:t>обязательны</w:t>
      </w:r>
      <w:r>
        <w:rPr>
          <w:rFonts w:ascii="Times New Roman" w:hAnsi="Times New Roman" w:cs="Times New Roman"/>
          <w:sz w:val="24"/>
        </w:rPr>
        <w:t>ми</w:t>
      </w:r>
      <w:r w:rsidRPr="0078772F">
        <w:rPr>
          <w:rFonts w:ascii="Times New Roman" w:hAnsi="Times New Roman" w:cs="Times New Roman"/>
          <w:sz w:val="24"/>
        </w:rPr>
        <w:t xml:space="preserve"> к применению, если иное не установлено этими стандартами</w:t>
      </w:r>
      <w:r>
        <w:rPr>
          <w:rFonts w:ascii="Times New Roman" w:hAnsi="Times New Roman" w:cs="Times New Roman"/>
          <w:sz w:val="24"/>
        </w:rPr>
        <w:t xml:space="preserve">. </w:t>
      </w:r>
    </w:p>
    <w:p w:rsidR="000E0108" w:rsidRPr="0078772F" w:rsidRDefault="000E0108" w:rsidP="006638DF">
      <w:pPr>
        <w:spacing w:after="0" w:line="360" w:lineRule="auto"/>
        <w:jc w:val="both"/>
        <w:rPr>
          <w:rFonts w:ascii="Times New Roman" w:hAnsi="Times New Roman" w:cs="Times New Roman"/>
          <w:sz w:val="24"/>
        </w:rPr>
      </w:pPr>
      <w:r>
        <w:rPr>
          <w:rFonts w:ascii="Times New Roman" w:hAnsi="Times New Roman" w:cs="Times New Roman"/>
          <w:sz w:val="24"/>
        </w:rPr>
        <w:tab/>
        <w:t xml:space="preserve">К указанному уровню </w:t>
      </w:r>
      <w:r w:rsidRPr="000E0108">
        <w:rPr>
          <w:rFonts w:ascii="Times New Roman" w:hAnsi="Times New Roman" w:cs="Times New Roman"/>
          <w:sz w:val="24"/>
        </w:rPr>
        <w:t>нормативного регулирования бухгалтерского учета в кредитных организациях</w:t>
      </w:r>
      <w:r>
        <w:rPr>
          <w:rFonts w:ascii="Times New Roman" w:hAnsi="Times New Roman" w:cs="Times New Roman"/>
          <w:sz w:val="24"/>
        </w:rPr>
        <w:t xml:space="preserve"> следует отнести:</w:t>
      </w:r>
    </w:p>
    <w:p w:rsidR="005904B5" w:rsidRDefault="005904B5" w:rsidP="005904B5">
      <w:pPr>
        <w:pStyle w:val="a3"/>
        <w:numPr>
          <w:ilvl w:val="0"/>
          <w:numId w:val="3"/>
        </w:numPr>
        <w:spacing w:after="0" w:line="360" w:lineRule="auto"/>
        <w:jc w:val="both"/>
        <w:rPr>
          <w:rFonts w:ascii="Times New Roman" w:hAnsi="Times New Roman" w:cs="Times New Roman"/>
          <w:sz w:val="24"/>
        </w:rPr>
      </w:pPr>
      <w:r w:rsidRPr="005904B5">
        <w:rPr>
          <w:rFonts w:ascii="Times New Roman" w:hAnsi="Times New Roman" w:cs="Times New Roman"/>
          <w:sz w:val="24"/>
        </w:rPr>
        <w:t xml:space="preserve">Положение </w:t>
      </w:r>
      <w:r>
        <w:rPr>
          <w:rFonts w:ascii="Times New Roman" w:hAnsi="Times New Roman" w:cs="Times New Roman"/>
          <w:sz w:val="24"/>
        </w:rPr>
        <w:t>«</w:t>
      </w:r>
      <w:r w:rsidRPr="005904B5">
        <w:rPr>
          <w:rFonts w:ascii="Times New Roman" w:hAnsi="Times New Roman" w:cs="Times New Roman"/>
          <w:sz w:val="24"/>
        </w:rPr>
        <w:t>Отраслевой стандарт бухгалтерского учета вознаграждений работникам в кредитных организациях</w:t>
      </w:r>
      <w:r>
        <w:rPr>
          <w:rFonts w:ascii="Times New Roman" w:hAnsi="Times New Roman" w:cs="Times New Roman"/>
          <w:sz w:val="24"/>
        </w:rPr>
        <w:t xml:space="preserve">». </w:t>
      </w:r>
      <w:r w:rsidRPr="005904B5">
        <w:rPr>
          <w:rFonts w:ascii="Times New Roman" w:hAnsi="Times New Roman" w:cs="Times New Roman"/>
          <w:sz w:val="24"/>
        </w:rPr>
        <w:t xml:space="preserve">Утверждено Банком России 15.04.2015 </w:t>
      </w:r>
      <w:r>
        <w:rPr>
          <w:rFonts w:ascii="Times New Roman" w:hAnsi="Times New Roman" w:cs="Times New Roman"/>
          <w:sz w:val="24"/>
        </w:rPr>
        <w:t>№</w:t>
      </w:r>
      <w:r w:rsidRPr="005904B5">
        <w:rPr>
          <w:rFonts w:ascii="Times New Roman" w:hAnsi="Times New Roman" w:cs="Times New Roman"/>
          <w:sz w:val="24"/>
        </w:rPr>
        <w:t xml:space="preserve"> 465-П</w:t>
      </w:r>
      <w:r>
        <w:rPr>
          <w:rFonts w:ascii="Times New Roman" w:hAnsi="Times New Roman" w:cs="Times New Roman"/>
          <w:sz w:val="24"/>
        </w:rPr>
        <w:t>;</w:t>
      </w:r>
    </w:p>
    <w:p w:rsidR="0078772F" w:rsidRDefault="000E0108" w:rsidP="005904B5">
      <w:pPr>
        <w:pStyle w:val="a3"/>
        <w:numPr>
          <w:ilvl w:val="0"/>
          <w:numId w:val="3"/>
        </w:numPr>
        <w:spacing w:after="0" w:line="360" w:lineRule="auto"/>
        <w:jc w:val="both"/>
        <w:rPr>
          <w:rFonts w:ascii="Times New Roman" w:hAnsi="Times New Roman" w:cs="Times New Roman"/>
          <w:sz w:val="24"/>
        </w:rPr>
      </w:pPr>
      <w:r w:rsidRPr="005904B5">
        <w:rPr>
          <w:rFonts w:ascii="Times New Roman" w:hAnsi="Times New Roman" w:cs="Times New Roman"/>
          <w:sz w:val="24"/>
        </w:rPr>
        <w:t xml:space="preserve">Положение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w:t>
      </w:r>
      <w:r w:rsidRPr="005904B5">
        <w:rPr>
          <w:rFonts w:ascii="Times New Roman" w:hAnsi="Times New Roman" w:cs="Times New Roman"/>
          <w:sz w:val="24"/>
        </w:rPr>
        <w:lastRenderedPageBreak/>
        <w:t>определено, в кредитных организациях. Утверждено Банком России 22.12.2014 № 448-П;</w:t>
      </w:r>
    </w:p>
    <w:p w:rsidR="005904B5" w:rsidRDefault="009D3436" w:rsidP="009D3436">
      <w:pPr>
        <w:pStyle w:val="a3"/>
        <w:numPr>
          <w:ilvl w:val="0"/>
          <w:numId w:val="3"/>
        </w:numPr>
        <w:spacing w:after="0" w:line="360" w:lineRule="auto"/>
        <w:jc w:val="both"/>
        <w:rPr>
          <w:rFonts w:ascii="Times New Roman" w:hAnsi="Times New Roman" w:cs="Times New Roman"/>
          <w:sz w:val="24"/>
        </w:rPr>
      </w:pPr>
      <w:r w:rsidRPr="009D3436">
        <w:rPr>
          <w:rFonts w:ascii="Times New Roman" w:hAnsi="Times New Roman" w:cs="Times New Roman"/>
          <w:sz w:val="24"/>
        </w:rPr>
        <w:t xml:space="preserve">Положение </w:t>
      </w:r>
      <w:r>
        <w:rPr>
          <w:rFonts w:ascii="Times New Roman" w:hAnsi="Times New Roman" w:cs="Times New Roman"/>
          <w:sz w:val="24"/>
        </w:rPr>
        <w:t>«</w:t>
      </w:r>
      <w:r w:rsidRPr="009D3436">
        <w:rPr>
          <w:rFonts w:ascii="Times New Roman" w:hAnsi="Times New Roman" w:cs="Times New Roman"/>
          <w:sz w:val="24"/>
        </w:rPr>
        <w:t>Отраслевой стандарт бухгалтерского учета кредитными организациями операций, связанных с выполнением резервных требований</w:t>
      </w:r>
      <w:r>
        <w:rPr>
          <w:rFonts w:ascii="Times New Roman" w:hAnsi="Times New Roman" w:cs="Times New Roman"/>
          <w:sz w:val="24"/>
        </w:rPr>
        <w:t xml:space="preserve">». </w:t>
      </w:r>
      <w:r w:rsidRPr="009D3436">
        <w:rPr>
          <w:rFonts w:ascii="Times New Roman" w:hAnsi="Times New Roman" w:cs="Times New Roman"/>
          <w:sz w:val="24"/>
        </w:rPr>
        <w:t>Утверждено Банком Ро</w:t>
      </w:r>
      <w:r>
        <w:rPr>
          <w:rFonts w:ascii="Times New Roman" w:hAnsi="Times New Roman" w:cs="Times New Roman"/>
          <w:sz w:val="24"/>
        </w:rPr>
        <w:t>ссии 20.10.2016 № 554-П;</w:t>
      </w:r>
    </w:p>
    <w:p w:rsidR="00870F24" w:rsidRDefault="00870F24" w:rsidP="00870F24">
      <w:pPr>
        <w:pStyle w:val="a3"/>
        <w:numPr>
          <w:ilvl w:val="0"/>
          <w:numId w:val="3"/>
        </w:numPr>
        <w:spacing w:after="0" w:line="360" w:lineRule="auto"/>
        <w:jc w:val="both"/>
        <w:rPr>
          <w:rFonts w:ascii="Times New Roman" w:hAnsi="Times New Roman" w:cs="Times New Roman"/>
          <w:sz w:val="24"/>
        </w:rPr>
      </w:pPr>
      <w:r w:rsidRPr="00870F24">
        <w:rPr>
          <w:rFonts w:ascii="Times New Roman" w:hAnsi="Times New Roman" w:cs="Times New Roman"/>
          <w:sz w:val="24"/>
        </w:rPr>
        <w:t xml:space="preserve">Положение </w:t>
      </w:r>
      <w:r>
        <w:rPr>
          <w:rFonts w:ascii="Times New Roman" w:hAnsi="Times New Roman" w:cs="Times New Roman"/>
          <w:sz w:val="24"/>
        </w:rPr>
        <w:t>«</w:t>
      </w:r>
      <w:r w:rsidRPr="00870F24">
        <w:rPr>
          <w:rFonts w:ascii="Times New Roman" w:hAnsi="Times New Roman" w:cs="Times New Roman"/>
          <w:sz w:val="24"/>
        </w:rPr>
        <w:t>Отраслевой стандарт бухгалтерского учета хеджирования кредитными организациями</w:t>
      </w:r>
      <w:r>
        <w:rPr>
          <w:rFonts w:ascii="Times New Roman" w:hAnsi="Times New Roman" w:cs="Times New Roman"/>
          <w:sz w:val="24"/>
        </w:rPr>
        <w:t xml:space="preserve">». </w:t>
      </w:r>
      <w:r w:rsidRPr="00870F24">
        <w:rPr>
          <w:rFonts w:ascii="Times New Roman" w:hAnsi="Times New Roman" w:cs="Times New Roman"/>
          <w:sz w:val="24"/>
        </w:rPr>
        <w:t xml:space="preserve">Утверждено Банком России 28.12.2015 </w:t>
      </w:r>
      <w:r>
        <w:rPr>
          <w:rFonts w:ascii="Times New Roman" w:hAnsi="Times New Roman" w:cs="Times New Roman"/>
          <w:sz w:val="24"/>
        </w:rPr>
        <w:t>№</w:t>
      </w:r>
      <w:r w:rsidRPr="00870F24">
        <w:rPr>
          <w:rFonts w:ascii="Times New Roman" w:hAnsi="Times New Roman" w:cs="Times New Roman"/>
          <w:sz w:val="24"/>
        </w:rPr>
        <w:t xml:space="preserve"> 525-П</w:t>
      </w:r>
      <w:r>
        <w:rPr>
          <w:rFonts w:ascii="Times New Roman" w:hAnsi="Times New Roman" w:cs="Times New Roman"/>
          <w:sz w:val="24"/>
        </w:rPr>
        <w:t>;</w:t>
      </w:r>
    </w:p>
    <w:p w:rsidR="00870F24" w:rsidRPr="005904B5" w:rsidRDefault="00870F24" w:rsidP="00870F24">
      <w:pPr>
        <w:pStyle w:val="a3"/>
        <w:numPr>
          <w:ilvl w:val="0"/>
          <w:numId w:val="3"/>
        </w:numPr>
        <w:spacing w:after="0" w:line="360" w:lineRule="auto"/>
        <w:jc w:val="both"/>
        <w:rPr>
          <w:rFonts w:ascii="Times New Roman" w:hAnsi="Times New Roman" w:cs="Times New Roman"/>
          <w:sz w:val="24"/>
        </w:rPr>
      </w:pPr>
      <w:r w:rsidRPr="00870F24">
        <w:rPr>
          <w:rFonts w:ascii="Times New Roman" w:hAnsi="Times New Roman" w:cs="Times New Roman"/>
          <w:sz w:val="24"/>
        </w:rPr>
        <w:t>Положение о порядке бухгалтерского учета прои</w:t>
      </w:r>
      <w:r>
        <w:rPr>
          <w:rFonts w:ascii="Times New Roman" w:hAnsi="Times New Roman" w:cs="Times New Roman"/>
          <w:sz w:val="24"/>
        </w:rPr>
        <w:t xml:space="preserve">зводных финансовых инструментов. </w:t>
      </w:r>
      <w:r w:rsidRPr="00870F24">
        <w:rPr>
          <w:rFonts w:ascii="Times New Roman" w:hAnsi="Times New Roman" w:cs="Times New Roman"/>
          <w:sz w:val="24"/>
        </w:rPr>
        <w:t xml:space="preserve">Утверждено Банком России 04.07.2011 </w:t>
      </w:r>
      <w:r>
        <w:rPr>
          <w:rFonts w:ascii="Times New Roman" w:hAnsi="Times New Roman" w:cs="Times New Roman"/>
          <w:sz w:val="24"/>
        </w:rPr>
        <w:t>№</w:t>
      </w:r>
      <w:r w:rsidRPr="00870F24">
        <w:rPr>
          <w:rFonts w:ascii="Times New Roman" w:hAnsi="Times New Roman" w:cs="Times New Roman"/>
          <w:sz w:val="24"/>
        </w:rPr>
        <w:t xml:space="preserve"> 372-П</w:t>
      </w:r>
      <w:r>
        <w:rPr>
          <w:rFonts w:ascii="Times New Roman" w:hAnsi="Times New Roman" w:cs="Times New Roman"/>
          <w:sz w:val="24"/>
        </w:rPr>
        <w:t>.</w:t>
      </w:r>
    </w:p>
    <w:p w:rsidR="0078772F" w:rsidRDefault="000E0108" w:rsidP="00B4234B">
      <w:pPr>
        <w:spacing w:after="0" w:line="360" w:lineRule="auto"/>
        <w:jc w:val="both"/>
        <w:rPr>
          <w:rFonts w:ascii="Times New Roman" w:hAnsi="Times New Roman" w:cs="Times New Roman"/>
          <w:sz w:val="24"/>
        </w:rPr>
      </w:pPr>
      <w:r>
        <w:rPr>
          <w:rFonts w:ascii="Times New Roman" w:hAnsi="Times New Roman" w:cs="Times New Roman"/>
          <w:sz w:val="24"/>
        </w:rPr>
        <w:tab/>
      </w:r>
      <w:r w:rsidR="00B4234B">
        <w:rPr>
          <w:rFonts w:ascii="Times New Roman" w:hAnsi="Times New Roman" w:cs="Times New Roman"/>
          <w:b/>
          <w:sz w:val="24"/>
          <w:lang w:val="en-US"/>
        </w:rPr>
        <w:t>IV</w:t>
      </w:r>
      <w:r w:rsidR="00B4234B">
        <w:rPr>
          <w:rFonts w:ascii="Times New Roman" w:hAnsi="Times New Roman" w:cs="Times New Roman"/>
          <w:b/>
          <w:sz w:val="24"/>
        </w:rPr>
        <w:t xml:space="preserve"> уровень</w:t>
      </w:r>
      <w:r w:rsidR="00B4234B">
        <w:rPr>
          <w:rFonts w:ascii="Times New Roman" w:hAnsi="Times New Roman" w:cs="Times New Roman"/>
          <w:sz w:val="24"/>
        </w:rPr>
        <w:t xml:space="preserve"> </w:t>
      </w:r>
      <w:r w:rsidR="00B4234B" w:rsidRPr="00B4234B">
        <w:rPr>
          <w:rFonts w:ascii="Times New Roman" w:hAnsi="Times New Roman" w:cs="Times New Roman"/>
          <w:sz w:val="24"/>
        </w:rPr>
        <w:t>нормативного регулирования бухгалтерского учета в кредитных организациях</w:t>
      </w:r>
      <w:r w:rsidR="00B4234B">
        <w:rPr>
          <w:rFonts w:ascii="Times New Roman" w:hAnsi="Times New Roman" w:cs="Times New Roman"/>
          <w:sz w:val="24"/>
        </w:rPr>
        <w:t xml:space="preserve"> включают р</w:t>
      </w:r>
      <w:r w:rsidR="00B4234B" w:rsidRPr="00B4234B">
        <w:rPr>
          <w:rFonts w:ascii="Times New Roman" w:hAnsi="Times New Roman" w:cs="Times New Roman"/>
          <w:sz w:val="24"/>
        </w:rPr>
        <w:t>екомендации в области бухгалтерского учета</w:t>
      </w:r>
      <w:r w:rsidR="00B4234B">
        <w:rPr>
          <w:rFonts w:ascii="Times New Roman" w:hAnsi="Times New Roman" w:cs="Times New Roman"/>
          <w:sz w:val="24"/>
        </w:rPr>
        <w:t xml:space="preserve">. Данные рекомендации </w:t>
      </w:r>
      <w:r w:rsidR="00B4234B" w:rsidRPr="00B4234B">
        <w:rPr>
          <w:rFonts w:ascii="Times New Roman" w:hAnsi="Times New Roman" w:cs="Times New Roman"/>
          <w:sz w:val="24"/>
        </w:rPr>
        <w:t>принимаются в целях правильно</w:t>
      </w:r>
      <w:r w:rsidR="00B4234B">
        <w:rPr>
          <w:rFonts w:ascii="Times New Roman" w:hAnsi="Times New Roman" w:cs="Times New Roman"/>
          <w:sz w:val="24"/>
        </w:rPr>
        <w:t>й</w:t>
      </w:r>
      <w:r w:rsidR="00B4234B" w:rsidRPr="00B4234B">
        <w:rPr>
          <w:rFonts w:ascii="Times New Roman" w:hAnsi="Times New Roman" w:cs="Times New Roman"/>
          <w:sz w:val="24"/>
        </w:rPr>
        <w:t xml:space="preserve"> </w:t>
      </w:r>
      <w:r w:rsidR="00B4234B">
        <w:rPr>
          <w:rFonts w:ascii="Times New Roman" w:hAnsi="Times New Roman" w:cs="Times New Roman"/>
          <w:sz w:val="24"/>
        </w:rPr>
        <w:t>реализации</w:t>
      </w:r>
      <w:r w:rsidR="00B4234B" w:rsidRPr="00B4234B">
        <w:rPr>
          <w:rFonts w:ascii="Times New Roman" w:hAnsi="Times New Roman" w:cs="Times New Roman"/>
          <w:sz w:val="24"/>
        </w:rPr>
        <w:t xml:space="preserve">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r w:rsidR="00B4234B">
        <w:rPr>
          <w:rFonts w:ascii="Times New Roman" w:hAnsi="Times New Roman" w:cs="Times New Roman"/>
          <w:sz w:val="24"/>
        </w:rPr>
        <w:t xml:space="preserve"> </w:t>
      </w:r>
      <w:r w:rsidR="00B4234B" w:rsidRPr="00B4234B">
        <w:rPr>
          <w:rFonts w:ascii="Times New Roman" w:hAnsi="Times New Roman" w:cs="Times New Roman"/>
          <w:sz w:val="24"/>
        </w:rPr>
        <w:t>Рекомендации в области бухгалтерского учета применяются на добровольной основе.</w:t>
      </w:r>
    </w:p>
    <w:p w:rsidR="00B4234B" w:rsidRDefault="00B4234B" w:rsidP="00B4234B">
      <w:pPr>
        <w:spacing w:after="0" w:line="360" w:lineRule="auto"/>
        <w:jc w:val="both"/>
        <w:rPr>
          <w:rFonts w:ascii="Times New Roman" w:hAnsi="Times New Roman" w:cs="Times New Roman"/>
          <w:sz w:val="24"/>
        </w:rPr>
      </w:pPr>
      <w:r>
        <w:rPr>
          <w:rFonts w:ascii="Times New Roman" w:hAnsi="Times New Roman" w:cs="Times New Roman"/>
          <w:sz w:val="24"/>
        </w:rPr>
        <w:tab/>
      </w:r>
      <w:r w:rsidR="00714362">
        <w:rPr>
          <w:rFonts w:ascii="Times New Roman" w:hAnsi="Times New Roman" w:cs="Times New Roman"/>
          <w:sz w:val="24"/>
        </w:rPr>
        <w:t xml:space="preserve">К указанному уровню </w:t>
      </w:r>
      <w:r w:rsidR="00714362" w:rsidRPr="00714362">
        <w:rPr>
          <w:rFonts w:ascii="Times New Roman" w:hAnsi="Times New Roman" w:cs="Times New Roman"/>
          <w:sz w:val="24"/>
        </w:rPr>
        <w:t>нормативного регулирования бухгалтерского учета в кредитных организациях отн</w:t>
      </w:r>
      <w:r w:rsidR="00714362">
        <w:rPr>
          <w:rFonts w:ascii="Times New Roman" w:hAnsi="Times New Roman" w:cs="Times New Roman"/>
          <w:sz w:val="24"/>
        </w:rPr>
        <w:t>осятся следующие документы</w:t>
      </w:r>
      <w:r w:rsidR="00714362" w:rsidRPr="00714362">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Порядок определения доходов, расходов и прочего совокупного дохода кредитных организаций</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 </w:t>
      </w:r>
      <w:r w:rsidRPr="00714362">
        <w:rPr>
          <w:rFonts w:ascii="Times New Roman" w:hAnsi="Times New Roman" w:cs="Times New Roman"/>
          <w:sz w:val="24"/>
        </w:rPr>
        <w:t>Положение</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22.12.2014 </w:t>
      </w:r>
      <w:r w:rsidR="0064418D">
        <w:rPr>
          <w:rFonts w:ascii="Times New Roman" w:hAnsi="Times New Roman" w:cs="Times New Roman"/>
          <w:sz w:val="24"/>
        </w:rPr>
        <w:t>№</w:t>
      </w:r>
      <w:r w:rsidRPr="00714362">
        <w:rPr>
          <w:rFonts w:ascii="Times New Roman" w:hAnsi="Times New Roman" w:cs="Times New Roman"/>
          <w:sz w:val="24"/>
        </w:rPr>
        <w:t xml:space="preserve"> 446-П</w:t>
      </w:r>
      <w:r w:rsidR="0064418D">
        <w:rPr>
          <w:rFonts w:ascii="Times New Roman" w:hAnsi="Times New Roman" w:cs="Times New Roman"/>
          <w:sz w:val="24"/>
        </w:rPr>
        <w:t>;</w:t>
      </w:r>
    </w:p>
    <w:p w:rsidR="00714362" w:rsidRPr="00714362" w:rsidRDefault="00714362" w:rsidP="00714362">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 xml:space="preserve">Методические рекомендации о расчете нераспределенной прибыли (убытка) отчитывающегося банка в форме отчетности 0409401 </w:t>
      </w:r>
      <w:r w:rsidR="0064418D">
        <w:rPr>
          <w:rFonts w:ascii="Times New Roman" w:hAnsi="Times New Roman" w:cs="Times New Roman"/>
          <w:sz w:val="24"/>
        </w:rPr>
        <w:t>«</w:t>
      </w:r>
      <w:r w:rsidRPr="00714362">
        <w:rPr>
          <w:rFonts w:ascii="Times New Roman" w:hAnsi="Times New Roman" w:cs="Times New Roman"/>
          <w:sz w:val="24"/>
        </w:rPr>
        <w:t>Отчет уполномоченного банка об иностранных операциях</w:t>
      </w:r>
      <w:r w:rsidR="0064418D">
        <w:rPr>
          <w:rFonts w:ascii="Times New Roman" w:hAnsi="Times New Roman" w:cs="Times New Roman"/>
          <w:sz w:val="24"/>
        </w:rPr>
        <w:t xml:space="preserve">». </w:t>
      </w:r>
      <w:r w:rsidRPr="00714362">
        <w:rPr>
          <w:rFonts w:ascii="Times New Roman" w:hAnsi="Times New Roman" w:cs="Times New Roman"/>
          <w:sz w:val="24"/>
        </w:rPr>
        <w:t xml:space="preserve">Утверждены Банком России 18.02.2016 </w:t>
      </w:r>
      <w:r w:rsidR="0064418D">
        <w:rPr>
          <w:rFonts w:ascii="Times New Roman" w:hAnsi="Times New Roman" w:cs="Times New Roman"/>
          <w:sz w:val="24"/>
        </w:rPr>
        <w:t>№</w:t>
      </w:r>
      <w:r w:rsidRPr="00714362">
        <w:rPr>
          <w:rFonts w:ascii="Times New Roman" w:hAnsi="Times New Roman" w:cs="Times New Roman"/>
          <w:sz w:val="24"/>
        </w:rPr>
        <w:t xml:space="preserve"> 5-МР</w:t>
      </w:r>
      <w:r w:rsidR="0064418D">
        <w:rPr>
          <w:rFonts w:ascii="Times New Roman" w:hAnsi="Times New Roman" w:cs="Times New Roman"/>
          <w:sz w:val="24"/>
        </w:rPr>
        <w:t>;</w:t>
      </w:r>
    </w:p>
    <w:p w:rsidR="00714362" w:rsidRPr="00714362" w:rsidRDefault="00714362" w:rsidP="00714362">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 xml:space="preserve">Методические рекомендации по формированию показателей раздела 2 формы отчетности 0409410 </w:t>
      </w:r>
      <w:r w:rsidR="0064418D">
        <w:rPr>
          <w:rFonts w:ascii="Times New Roman" w:hAnsi="Times New Roman" w:cs="Times New Roman"/>
          <w:sz w:val="24"/>
        </w:rPr>
        <w:t>«</w:t>
      </w:r>
      <w:r w:rsidRPr="00714362">
        <w:rPr>
          <w:rFonts w:ascii="Times New Roman" w:hAnsi="Times New Roman" w:cs="Times New Roman"/>
          <w:sz w:val="24"/>
        </w:rPr>
        <w:t>Сведения об активах и пассивах уполномоченного банка по видам валют и странам</w:t>
      </w:r>
      <w:r w:rsidR="0064418D">
        <w:rPr>
          <w:rFonts w:ascii="Times New Roman" w:hAnsi="Times New Roman" w:cs="Times New Roman"/>
          <w:sz w:val="24"/>
        </w:rPr>
        <w:t xml:space="preserve">». </w:t>
      </w:r>
      <w:r w:rsidRPr="00714362">
        <w:rPr>
          <w:rFonts w:ascii="Times New Roman" w:hAnsi="Times New Roman" w:cs="Times New Roman"/>
          <w:sz w:val="24"/>
        </w:rPr>
        <w:t>Утверждены Банком России 01.03.2016 N 6-МР</w:t>
      </w:r>
      <w:r w:rsidR="0064418D">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Порядок ведения бухгалтерского учета операций, связанных с выпуском и погашением кредитными организациями сберегательных и депозитных сертификатов</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 </w:t>
      </w:r>
      <w:r w:rsidRPr="00714362">
        <w:rPr>
          <w:rFonts w:ascii="Times New Roman" w:hAnsi="Times New Roman" w:cs="Times New Roman"/>
          <w:sz w:val="24"/>
        </w:rPr>
        <w:t>Положение</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30.12.1999 </w:t>
      </w:r>
      <w:r w:rsidR="0064418D">
        <w:rPr>
          <w:rFonts w:ascii="Times New Roman" w:hAnsi="Times New Roman" w:cs="Times New Roman"/>
          <w:sz w:val="24"/>
        </w:rPr>
        <w:t>№</w:t>
      </w:r>
      <w:r w:rsidRPr="00714362">
        <w:rPr>
          <w:rFonts w:ascii="Times New Roman" w:hAnsi="Times New Roman" w:cs="Times New Roman"/>
          <w:sz w:val="24"/>
        </w:rPr>
        <w:t xml:space="preserve"> 103-П</w:t>
      </w:r>
      <w:r w:rsidR="0064418D">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Методические рекомендации по проверке операций кредитных организаций со сберегательными (депозитными) сертификатами</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ы </w:t>
      </w:r>
      <w:r w:rsidRPr="00714362">
        <w:rPr>
          <w:rFonts w:ascii="Times New Roman" w:hAnsi="Times New Roman" w:cs="Times New Roman"/>
          <w:sz w:val="24"/>
        </w:rPr>
        <w:t>Письмо</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от 08.02.2001 </w:t>
      </w:r>
      <w:r w:rsidR="0064418D">
        <w:rPr>
          <w:rFonts w:ascii="Times New Roman" w:hAnsi="Times New Roman" w:cs="Times New Roman"/>
          <w:sz w:val="24"/>
        </w:rPr>
        <w:t>№</w:t>
      </w:r>
      <w:r w:rsidRPr="00714362">
        <w:rPr>
          <w:rFonts w:ascii="Times New Roman" w:hAnsi="Times New Roman" w:cs="Times New Roman"/>
          <w:sz w:val="24"/>
        </w:rPr>
        <w:t xml:space="preserve"> 20-Т</w:t>
      </w:r>
      <w:r w:rsidR="0064418D">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Порядок бухгалтерского учета отложенных налоговых обязательств и отложенных налоговых активов</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 </w:t>
      </w:r>
      <w:r w:rsidRPr="00714362">
        <w:rPr>
          <w:rFonts w:ascii="Times New Roman" w:hAnsi="Times New Roman" w:cs="Times New Roman"/>
          <w:sz w:val="24"/>
        </w:rPr>
        <w:t>Положение</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25.11.2013 </w:t>
      </w:r>
      <w:r w:rsidR="0064418D">
        <w:rPr>
          <w:rFonts w:ascii="Times New Roman" w:hAnsi="Times New Roman" w:cs="Times New Roman"/>
          <w:sz w:val="24"/>
        </w:rPr>
        <w:t>№</w:t>
      </w:r>
      <w:r w:rsidRPr="00714362">
        <w:rPr>
          <w:rFonts w:ascii="Times New Roman" w:hAnsi="Times New Roman" w:cs="Times New Roman"/>
          <w:sz w:val="24"/>
        </w:rPr>
        <w:t xml:space="preserve"> 409-П</w:t>
      </w:r>
      <w:r w:rsidR="0064418D">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lastRenderedPageBreak/>
        <w:t xml:space="preserve">Методические рекомендации </w:t>
      </w:r>
      <w:r w:rsidR="0064418D">
        <w:rPr>
          <w:rFonts w:ascii="Times New Roman" w:hAnsi="Times New Roman" w:cs="Times New Roman"/>
          <w:sz w:val="24"/>
        </w:rPr>
        <w:t>«</w:t>
      </w:r>
      <w:r w:rsidRPr="00714362">
        <w:rPr>
          <w:rFonts w:ascii="Times New Roman" w:hAnsi="Times New Roman" w:cs="Times New Roman"/>
          <w:sz w:val="24"/>
        </w:rPr>
        <w:t>О порядке бухгалтерского учета отложенных налоговых обязательств и отложенных налоговых активов</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ы </w:t>
      </w:r>
      <w:r w:rsidRPr="00714362">
        <w:rPr>
          <w:rFonts w:ascii="Times New Roman" w:hAnsi="Times New Roman" w:cs="Times New Roman"/>
          <w:sz w:val="24"/>
        </w:rPr>
        <w:t>Письмо</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от 26.12.2013 </w:t>
      </w:r>
      <w:r w:rsidR="0064418D">
        <w:rPr>
          <w:rFonts w:ascii="Times New Roman" w:hAnsi="Times New Roman" w:cs="Times New Roman"/>
          <w:sz w:val="24"/>
        </w:rPr>
        <w:t>№</w:t>
      </w:r>
      <w:r w:rsidRPr="00714362">
        <w:rPr>
          <w:rFonts w:ascii="Times New Roman" w:hAnsi="Times New Roman" w:cs="Times New Roman"/>
          <w:sz w:val="24"/>
        </w:rPr>
        <w:t xml:space="preserve"> 257-Т</w:t>
      </w:r>
      <w:r w:rsidR="0064418D">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Порядок бухгалтерского учета производных финансовых инструментов</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 </w:t>
      </w:r>
      <w:r w:rsidRPr="00714362">
        <w:rPr>
          <w:rFonts w:ascii="Times New Roman" w:hAnsi="Times New Roman" w:cs="Times New Roman"/>
          <w:sz w:val="24"/>
        </w:rPr>
        <w:t>Положение</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от 04.07.2011 </w:t>
      </w:r>
      <w:r w:rsidR="0064418D">
        <w:rPr>
          <w:rFonts w:ascii="Times New Roman" w:hAnsi="Times New Roman" w:cs="Times New Roman"/>
          <w:sz w:val="24"/>
        </w:rPr>
        <w:t>№</w:t>
      </w:r>
      <w:r w:rsidRPr="00714362">
        <w:rPr>
          <w:rFonts w:ascii="Times New Roman" w:hAnsi="Times New Roman" w:cs="Times New Roman"/>
          <w:sz w:val="24"/>
        </w:rPr>
        <w:t xml:space="preserve"> 372-П</w:t>
      </w:r>
      <w:r w:rsidR="0064418D">
        <w:rPr>
          <w:rFonts w:ascii="Times New Roman" w:hAnsi="Times New Roman" w:cs="Times New Roman"/>
          <w:sz w:val="24"/>
        </w:rPr>
        <w:t>;</w:t>
      </w:r>
    </w:p>
    <w:p w:rsidR="00714362" w:rsidRPr="00714362" w:rsidRDefault="00714362" w:rsidP="00714362">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 xml:space="preserve">Методические рекомендации по бухгалтерскому учету договоров, на которые распространяется Положение Банка России от 04.07.2011 N 372-П </w:t>
      </w:r>
      <w:r w:rsidR="0064418D">
        <w:rPr>
          <w:rFonts w:ascii="Times New Roman" w:hAnsi="Times New Roman" w:cs="Times New Roman"/>
          <w:sz w:val="24"/>
        </w:rPr>
        <w:t>«</w:t>
      </w:r>
      <w:r w:rsidRPr="00714362">
        <w:rPr>
          <w:rFonts w:ascii="Times New Roman" w:hAnsi="Times New Roman" w:cs="Times New Roman"/>
          <w:sz w:val="24"/>
        </w:rPr>
        <w:t>О порядке бухгалтерского учета производных финансовых инструментов</w:t>
      </w:r>
      <w:r w:rsidR="0064418D">
        <w:rPr>
          <w:rFonts w:ascii="Times New Roman" w:hAnsi="Times New Roman" w:cs="Times New Roman"/>
          <w:sz w:val="24"/>
        </w:rPr>
        <w:t xml:space="preserve">». </w:t>
      </w:r>
      <w:r w:rsidRPr="00714362">
        <w:rPr>
          <w:rFonts w:ascii="Times New Roman" w:hAnsi="Times New Roman" w:cs="Times New Roman"/>
          <w:sz w:val="24"/>
        </w:rPr>
        <w:t xml:space="preserve">Утверждены Банком России 30.03.2015 </w:t>
      </w:r>
      <w:r w:rsidR="0064418D">
        <w:rPr>
          <w:rFonts w:ascii="Times New Roman" w:hAnsi="Times New Roman" w:cs="Times New Roman"/>
          <w:sz w:val="24"/>
        </w:rPr>
        <w:t>№</w:t>
      </w:r>
      <w:r w:rsidRPr="00714362">
        <w:rPr>
          <w:rFonts w:ascii="Times New Roman" w:hAnsi="Times New Roman" w:cs="Times New Roman"/>
          <w:sz w:val="24"/>
        </w:rPr>
        <w:t xml:space="preserve"> 8-МР</w:t>
      </w:r>
      <w:r w:rsidR="0064418D">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Методические рекомендации по проверке операций кредитных организаций по расчетам с филиалами</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ы </w:t>
      </w:r>
      <w:r w:rsidRPr="00714362">
        <w:rPr>
          <w:rFonts w:ascii="Times New Roman" w:hAnsi="Times New Roman" w:cs="Times New Roman"/>
          <w:sz w:val="24"/>
        </w:rPr>
        <w:t>Письмо</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от 19.02.1998 </w:t>
      </w:r>
      <w:r w:rsidR="0064418D">
        <w:rPr>
          <w:rFonts w:ascii="Times New Roman" w:hAnsi="Times New Roman" w:cs="Times New Roman"/>
          <w:sz w:val="24"/>
        </w:rPr>
        <w:t>№</w:t>
      </w:r>
      <w:r w:rsidRPr="00714362">
        <w:rPr>
          <w:rFonts w:ascii="Times New Roman" w:hAnsi="Times New Roman" w:cs="Times New Roman"/>
          <w:sz w:val="24"/>
        </w:rPr>
        <w:t xml:space="preserve"> 61-Т</w:t>
      </w:r>
      <w:r w:rsidR="0064418D">
        <w:rPr>
          <w:rFonts w:ascii="Times New Roman" w:hAnsi="Times New Roman" w:cs="Times New Roman"/>
          <w:sz w:val="24"/>
        </w:rPr>
        <w:t>;</w:t>
      </w:r>
    </w:p>
    <w:p w:rsidR="00714362" w:rsidRPr="00714362" w:rsidRDefault="00714362" w:rsidP="0064418D">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 xml:space="preserve">Методические рекомендации </w:t>
      </w:r>
      <w:r w:rsidR="0064418D">
        <w:rPr>
          <w:rFonts w:ascii="Times New Roman" w:hAnsi="Times New Roman" w:cs="Times New Roman"/>
          <w:sz w:val="24"/>
        </w:rPr>
        <w:t>«</w:t>
      </w:r>
      <w:r w:rsidRPr="00714362">
        <w:rPr>
          <w:rFonts w:ascii="Times New Roman" w:hAnsi="Times New Roman" w:cs="Times New Roman"/>
          <w:sz w:val="24"/>
        </w:rPr>
        <w:t xml:space="preserve">О бухгалтерском учете договоров </w:t>
      </w:r>
      <w:r w:rsidR="00477756" w:rsidRPr="00714362">
        <w:rPr>
          <w:rFonts w:ascii="Times New Roman" w:hAnsi="Times New Roman" w:cs="Times New Roman"/>
          <w:sz w:val="24"/>
        </w:rPr>
        <w:t>РЕПО</w:t>
      </w:r>
      <w:r w:rsidR="0064418D">
        <w:rPr>
          <w:rFonts w:ascii="Times New Roman" w:hAnsi="Times New Roman" w:cs="Times New Roman"/>
          <w:sz w:val="24"/>
        </w:rPr>
        <w:t xml:space="preserve">». </w:t>
      </w:r>
      <w:r w:rsidR="0064418D" w:rsidRPr="0064418D">
        <w:rPr>
          <w:rFonts w:ascii="Times New Roman" w:hAnsi="Times New Roman" w:cs="Times New Roman"/>
          <w:sz w:val="24"/>
        </w:rPr>
        <w:t>Утвержден</w:t>
      </w:r>
      <w:r w:rsidR="0064418D">
        <w:rPr>
          <w:rFonts w:ascii="Times New Roman" w:hAnsi="Times New Roman" w:cs="Times New Roman"/>
          <w:sz w:val="24"/>
        </w:rPr>
        <w:t xml:space="preserve">ы </w:t>
      </w:r>
      <w:r w:rsidRPr="00714362">
        <w:rPr>
          <w:rFonts w:ascii="Times New Roman" w:hAnsi="Times New Roman" w:cs="Times New Roman"/>
          <w:sz w:val="24"/>
        </w:rPr>
        <w:t>Письмо</w:t>
      </w:r>
      <w:r w:rsidR="0064418D">
        <w:rPr>
          <w:rFonts w:ascii="Times New Roman" w:hAnsi="Times New Roman" w:cs="Times New Roman"/>
          <w:sz w:val="24"/>
        </w:rPr>
        <w:t>м</w:t>
      </w:r>
      <w:r w:rsidRPr="00714362">
        <w:rPr>
          <w:rFonts w:ascii="Times New Roman" w:hAnsi="Times New Roman" w:cs="Times New Roman"/>
          <w:sz w:val="24"/>
        </w:rPr>
        <w:t xml:space="preserve"> Банка России от 22.12.2014 </w:t>
      </w:r>
      <w:r w:rsidR="0064418D">
        <w:rPr>
          <w:rFonts w:ascii="Times New Roman" w:hAnsi="Times New Roman" w:cs="Times New Roman"/>
          <w:sz w:val="24"/>
        </w:rPr>
        <w:t>№</w:t>
      </w:r>
      <w:r w:rsidRPr="00714362">
        <w:rPr>
          <w:rFonts w:ascii="Times New Roman" w:hAnsi="Times New Roman" w:cs="Times New Roman"/>
          <w:sz w:val="24"/>
        </w:rPr>
        <w:t xml:space="preserve"> 215-Т</w:t>
      </w:r>
      <w:r w:rsidR="0064418D">
        <w:rPr>
          <w:rFonts w:ascii="Times New Roman" w:hAnsi="Times New Roman" w:cs="Times New Roman"/>
          <w:sz w:val="24"/>
        </w:rPr>
        <w:t>;</w:t>
      </w:r>
    </w:p>
    <w:p w:rsidR="00714362" w:rsidRPr="00714362" w:rsidRDefault="00714362" w:rsidP="00714362">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 xml:space="preserve">Методические рекомендации по формированию показателей раздела 1 формы отчетности 0409401 </w:t>
      </w:r>
      <w:r w:rsidR="0064418D">
        <w:rPr>
          <w:rFonts w:ascii="Times New Roman" w:hAnsi="Times New Roman" w:cs="Times New Roman"/>
          <w:sz w:val="24"/>
        </w:rPr>
        <w:t>«</w:t>
      </w:r>
      <w:r w:rsidRPr="00714362">
        <w:rPr>
          <w:rFonts w:ascii="Times New Roman" w:hAnsi="Times New Roman" w:cs="Times New Roman"/>
          <w:sz w:val="24"/>
        </w:rPr>
        <w:t>Отчет уполномоченного банка об инос</w:t>
      </w:r>
      <w:r w:rsidR="0064418D">
        <w:rPr>
          <w:rFonts w:ascii="Times New Roman" w:hAnsi="Times New Roman" w:cs="Times New Roman"/>
          <w:sz w:val="24"/>
        </w:rPr>
        <w:t xml:space="preserve">транных операциях». </w:t>
      </w:r>
      <w:r w:rsidRPr="00714362">
        <w:rPr>
          <w:rFonts w:ascii="Times New Roman" w:hAnsi="Times New Roman" w:cs="Times New Roman"/>
          <w:sz w:val="24"/>
        </w:rPr>
        <w:t xml:space="preserve">Утверждены Банком России 07.04.2016 </w:t>
      </w:r>
      <w:r w:rsidR="0064418D">
        <w:rPr>
          <w:rFonts w:ascii="Times New Roman" w:hAnsi="Times New Roman" w:cs="Times New Roman"/>
          <w:sz w:val="24"/>
        </w:rPr>
        <w:t>№</w:t>
      </w:r>
      <w:r w:rsidRPr="00714362">
        <w:rPr>
          <w:rFonts w:ascii="Times New Roman" w:hAnsi="Times New Roman" w:cs="Times New Roman"/>
          <w:sz w:val="24"/>
        </w:rPr>
        <w:t xml:space="preserve"> 9-МР</w:t>
      </w:r>
      <w:r w:rsidR="0064418D">
        <w:rPr>
          <w:rFonts w:ascii="Times New Roman" w:hAnsi="Times New Roman" w:cs="Times New Roman"/>
          <w:sz w:val="24"/>
        </w:rPr>
        <w:t>;</w:t>
      </w:r>
    </w:p>
    <w:p w:rsidR="00714362" w:rsidRPr="00714362" w:rsidRDefault="00714362" w:rsidP="00030125">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 xml:space="preserve">Инструкция </w:t>
      </w:r>
      <w:r w:rsidR="00030125">
        <w:rPr>
          <w:rFonts w:ascii="Times New Roman" w:hAnsi="Times New Roman" w:cs="Times New Roman"/>
          <w:sz w:val="24"/>
        </w:rPr>
        <w:t>«</w:t>
      </w:r>
      <w:r w:rsidRPr="00714362">
        <w:rPr>
          <w:rFonts w:ascii="Times New Roman" w:hAnsi="Times New Roman" w:cs="Times New Roman"/>
          <w:sz w:val="24"/>
        </w:rPr>
        <w:t>О порядке ведения бухгалтерского учета операций с драгоценными металлами в кредитных организациях</w:t>
      </w:r>
      <w:r w:rsidR="00030125">
        <w:rPr>
          <w:rFonts w:ascii="Times New Roman" w:hAnsi="Times New Roman" w:cs="Times New Roman"/>
          <w:sz w:val="24"/>
        </w:rPr>
        <w:t xml:space="preserve">». </w:t>
      </w:r>
      <w:r w:rsidR="00030125" w:rsidRPr="00030125">
        <w:rPr>
          <w:rFonts w:ascii="Times New Roman" w:hAnsi="Times New Roman" w:cs="Times New Roman"/>
          <w:sz w:val="24"/>
        </w:rPr>
        <w:t>Утвержден</w:t>
      </w:r>
      <w:r w:rsidR="00030125">
        <w:rPr>
          <w:rFonts w:ascii="Times New Roman" w:hAnsi="Times New Roman" w:cs="Times New Roman"/>
          <w:sz w:val="24"/>
        </w:rPr>
        <w:t xml:space="preserve">а </w:t>
      </w:r>
      <w:r w:rsidRPr="00714362">
        <w:rPr>
          <w:rFonts w:ascii="Times New Roman" w:hAnsi="Times New Roman" w:cs="Times New Roman"/>
          <w:sz w:val="24"/>
        </w:rPr>
        <w:t>Приказ</w:t>
      </w:r>
      <w:r w:rsidR="00030125">
        <w:rPr>
          <w:rFonts w:ascii="Times New Roman" w:hAnsi="Times New Roman" w:cs="Times New Roman"/>
          <w:sz w:val="24"/>
        </w:rPr>
        <w:t>ом</w:t>
      </w:r>
      <w:r w:rsidRPr="00714362">
        <w:rPr>
          <w:rFonts w:ascii="Times New Roman" w:hAnsi="Times New Roman" w:cs="Times New Roman"/>
          <w:sz w:val="24"/>
        </w:rPr>
        <w:t xml:space="preserve"> Банка России от 06.12.1996 </w:t>
      </w:r>
      <w:r w:rsidR="00030125">
        <w:rPr>
          <w:rFonts w:ascii="Times New Roman" w:hAnsi="Times New Roman" w:cs="Times New Roman"/>
          <w:sz w:val="24"/>
        </w:rPr>
        <w:t>№</w:t>
      </w:r>
      <w:r w:rsidRPr="00714362">
        <w:rPr>
          <w:rFonts w:ascii="Times New Roman" w:hAnsi="Times New Roman" w:cs="Times New Roman"/>
          <w:sz w:val="24"/>
        </w:rPr>
        <w:t xml:space="preserve"> 02-447</w:t>
      </w:r>
      <w:r w:rsidR="00030125">
        <w:rPr>
          <w:rFonts w:ascii="Times New Roman" w:hAnsi="Times New Roman" w:cs="Times New Roman"/>
          <w:sz w:val="24"/>
        </w:rPr>
        <w:t>;</w:t>
      </w:r>
    </w:p>
    <w:p w:rsidR="00714362" w:rsidRPr="00714362" w:rsidRDefault="00714362" w:rsidP="00714362">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О перечне, формах и порядке составления и представления форм отчетности кредитных организаций в Центральный банк Российской Федерации</w:t>
      </w:r>
      <w:r w:rsidR="0064418D">
        <w:rPr>
          <w:rFonts w:ascii="Times New Roman" w:hAnsi="Times New Roman" w:cs="Times New Roman"/>
          <w:sz w:val="24"/>
        </w:rPr>
        <w:t xml:space="preserve">. </w:t>
      </w:r>
      <w:r w:rsidRPr="00714362">
        <w:rPr>
          <w:rFonts w:ascii="Times New Roman" w:hAnsi="Times New Roman" w:cs="Times New Roman"/>
          <w:sz w:val="24"/>
        </w:rPr>
        <w:t xml:space="preserve">Указание Банка России от 12.11.2009 </w:t>
      </w:r>
      <w:r w:rsidR="0064418D">
        <w:rPr>
          <w:rFonts w:ascii="Times New Roman" w:hAnsi="Times New Roman" w:cs="Times New Roman"/>
          <w:sz w:val="24"/>
        </w:rPr>
        <w:t>№</w:t>
      </w:r>
      <w:r w:rsidRPr="00714362">
        <w:rPr>
          <w:rFonts w:ascii="Times New Roman" w:hAnsi="Times New Roman" w:cs="Times New Roman"/>
          <w:sz w:val="24"/>
        </w:rPr>
        <w:t xml:space="preserve"> 2332-У</w:t>
      </w:r>
      <w:r w:rsidR="0064418D">
        <w:rPr>
          <w:rFonts w:ascii="Times New Roman" w:hAnsi="Times New Roman" w:cs="Times New Roman"/>
          <w:sz w:val="24"/>
        </w:rPr>
        <w:t>;</w:t>
      </w:r>
    </w:p>
    <w:p w:rsidR="00714362" w:rsidRPr="00714362" w:rsidRDefault="00714362" w:rsidP="00030125">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Порядок составления кредитными организациями годовой бухгал</w:t>
      </w:r>
      <w:r w:rsidR="0064418D">
        <w:rPr>
          <w:rFonts w:ascii="Times New Roman" w:hAnsi="Times New Roman" w:cs="Times New Roman"/>
          <w:sz w:val="24"/>
        </w:rPr>
        <w:t xml:space="preserve">терской (финансовой) отчетности. </w:t>
      </w:r>
      <w:r w:rsidR="00030125" w:rsidRPr="00030125">
        <w:rPr>
          <w:rFonts w:ascii="Times New Roman" w:hAnsi="Times New Roman" w:cs="Times New Roman"/>
          <w:sz w:val="24"/>
        </w:rPr>
        <w:t>Утвержден</w:t>
      </w:r>
      <w:r w:rsidR="00030125">
        <w:rPr>
          <w:rFonts w:ascii="Times New Roman" w:hAnsi="Times New Roman" w:cs="Times New Roman"/>
          <w:sz w:val="24"/>
        </w:rPr>
        <w:t xml:space="preserve"> </w:t>
      </w:r>
      <w:r w:rsidRPr="00714362">
        <w:rPr>
          <w:rFonts w:ascii="Times New Roman" w:hAnsi="Times New Roman" w:cs="Times New Roman"/>
          <w:sz w:val="24"/>
        </w:rPr>
        <w:t>Указание</w:t>
      </w:r>
      <w:r w:rsidR="00030125">
        <w:rPr>
          <w:rFonts w:ascii="Times New Roman" w:hAnsi="Times New Roman" w:cs="Times New Roman"/>
          <w:sz w:val="24"/>
        </w:rPr>
        <w:t>м</w:t>
      </w:r>
      <w:r w:rsidRPr="00714362">
        <w:rPr>
          <w:rFonts w:ascii="Times New Roman" w:hAnsi="Times New Roman" w:cs="Times New Roman"/>
          <w:sz w:val="24"/>
        </w:rPr>
        <w:t xml:space="preserve"> Банка России от 04.09.2013 </w:t>
      </w:r>
      <w:r w:rsidR="0064418D">
        <w:rPr>
          <w:rFonts w:ascii="Times New Roman" w:hAnsi="Times New Roman" w:cs="Times New Roman"/>
          <w:sz w:val="24"/>
        </w:rPr>
        <w:t>№</w:t>
      </w:r>
      <w:r w:rsidRPr="00714362">
        <w:rPr>
          <w:rFonts w:ascii="Times New Roman" w:hAnsi="Times New Roman" w:cs="Times New Roman"/>
          <w:sz w:val="24"/>
        </w:rPr>
        <w:t xml:space="preserve"> 3054-У</w:t>
      </w:r>
      <w:r w:rsidR="0064418D">
        <w:rPr>
          <w:rFonts w:ascii="Times New Roman" w:hAnsi="Times New Roman" w:cs="Times New Roman"/>
          <w:sz w:val="24"/>
        </w:rPr>
        <w:t>;</w:t>
      </w:r>
    </w:p>
    <w:p w:rsidR="00714362" w:rsidRPr="00714362" w:rsidRDefault="00714362" w:rsidP="00030125">
      <w:pPr>
        <w:pStyle w:val="a3"/>
        <w:numPr>
          <w:ilvl w:val="0"/>
          <w:numId w:val="4"/>
        </w:numPr>
        <w:spacing w:after="0" w:line="360" w:lineRule="auto"/>
        <w:jc w:val="both"/>
        <w:rPr>
          <w:rFonts w:ascii="Times New Roman" w:hAnsi="Times New Roman" w:cs="Times New Roman"/>
          <w:sz w:val="24"/>
        </w:rPr>
      </w:pPr>
      <w:r w:rsidRPr="00714362">
        <w:rPr>
          <w:rFonts w:ascii="Times New Roman" w:hAnsi="Times New Roman" w:cs="Times New Roman"/>
          <w:sz w:val="24"/>
        </w:rPr>
        <w:t>Порядок бухгалтерского учета операци</w:t>
      </w:r>
      <w:r w:rsidR="0064418D">
        <w:rPr>
          <w:rFonts w:ascii="Times New Roman" w:hAnsi="Times New Roman" w:cs="Times New Roman"/>
          <w:sz w:val="24"/>
        </w:rPr>
        <w:t xml:space="preserve">й кредитных организаций на ОРЦБ. </w:t>
      </w:r>
      <w:r w:rsidR="00030125" w:rsidRPr="00030125">
        <w:rPr>
          <w:rFonts w:ascii="Times New Roman" w:hAnsi="Times New Roman" w:cs="Times New Roman"/>
          <w:sz w:val="24"/>
        </w:rPr>
        <w:t>Утвержден</w:t>
      </w:r>
      <w:r w:rsidR="00030125">
        <w:rPr>
          <w:rFonts w:ascii="Times New Roman" w:hAnsi="Times New Roman" w:cs="Times New Roman"/>
          <w:sz w:val="24"/>
        </w:rPr>
        <w:t xml:space="preserve"> </w:t>
      </w:r>
      <w:r w:rsidRPr="00714362">
        <w:rPr>
          <w:rFonts w:ascii="Times New Roman" w:hAnsi="Times New Roman" w:cs="Times New Roman"/>
          <w:sz w:val="24"/>
        </w:rPr>
        <w:t>Указание</w:t>
      </w:r>
      <w:r w:rsidR="00030125">
        <w:rPr>
          <w:rFonts w:ascii="Times New Roman" w:hAnsi="Times New Roman" w:cs="Times New Roman"/>
          <w:sz w:val="24"/>
        </w:rPr>
        <w:t>м</w:t>
      </w:r>
      <w:r w:rsidRPr="00714362">
        <w:rPr>
          <w:rFonts w:ascii="Times New Roman" w:hAnsi="Times New Roman" w:cs="Times New Roman"/>
          <w:sz w:val="24"/>
        </w:rPr>
        <w:t xml:space="preserve"> Банка России от 27.12.2000 </w:t>
      </w:r>
      <w:r w:rsidR="0064418D">
        <w:rPr>
          <w:rFonts w:ascii="Times New Roman" w:hAnsi="Times New Roman" w:cs="Times New Roman"/>
          <w:sz w:val="24"/>
        </w:rPr>
        <w:t>№</w:t>
      </w:r>
      <w:r w:rsidRPr="00714362">
        <w:rPr>
          <w:rFonts w:ascii="Times New Roman" w:hAnsi="Times New Roman" w:cs="Times New Roman"/>
          <w:sz w:val="24"/>
        </w:rPr>
        <w:t xml:space="preserve"> 887-У</w:t>
      </w:r>
      <w:r w:rsidR="0064418D">
        <w:rPr>
          <w:rFonts w:ascii="Times New Roman" w:hAnsi="Times New Roman" w:cs="Times New Roman"/>
          <w:sz w:val="24"/>
        </w:rPr>
        <w:t>.</w:t>
      </w:r>
    </w:p>
    <w:p w:rsidR="00714362" w:rsidRDefault="00714362" w:rsidP="000E53FE">
      <w:pPr>
        <w:spacing w:after="0" w:line="360" w:lineRule="auto"/>
        <w:jc w:val="both"/>
        <w:rPr>
          <w:rFonts w:ascii="Times New Roman" w:hAnsi="Times New Roman" w:cs="Times New Roman"/>
          <w:sz w:val="24"/>
        </w:rPr>
      </w:pPr>
      <w:r>
        <w:rPr>
          <w:rFonts w:ascii="Times New Roman" w:hAnsi="Times New Roman" w:cs="Times New Roman"/>
          <w:sz w:val="24"/>
        </w:rPr>
        <w:tab/>
      </w:r>
      <w:r w:rsidR="000E53FE">
        <w:rPr>
          <w:rFonts w:ascii="Times New Roman" w:hAnsi="Times New Roman" w:cs="Times New Roman"/>
          <w:b/>
          <w:sz w:val="24"/>
          <w:lang w:val="en-US"/>
        </w:rPr>
        <w:t>V</w:t>
      </w:r>
      <w:r w:rsidR="000E53FE">
        <w:rPr>
          <w:rFonts w:ascii="Times New Roman" w:hAnsi="Times New Roman" w:cs="Times New Roman"/>
          <w:b/>
          <w:sz w:val="24"/>
        </w:rPr>
        <w:t xml:space="preserve"> </w:t>
      </w:r>
      <w:r w:rsidR="000E53FE" w:rsidRPr="000E53FE">
        <w:rPr>
          <w:rFonts w:ascii="Times New Roman" w:hAnsi="Times New Roman" w:cs="Times New Roman"/>
          <w:b/>
          <w:sz w:val="24"/>
        </w:rPr>
        <w:t>уровень</w:t>
      </w:r>
      <w:r w:rsidR="000E53FE">
        <w:rPr>
          <w:rFonts w:ascii="Times New Roman" w:hAnsi="Times New Roman" w:cs="Times New Roman"/>
          <w:sz w:val="24"/>
        </w:rPr>
        <w:t xml:space="preserve"> </w:t>
      </w:r>
      <w:r w:rsidR="000E53FE" w:rsidRPr="000E53FE">
        <w:rPr>
          <w:rFonts w:ascii="Times New Roman" w:hAnsi="Times New Roman" w:cs="Times New Roman"/>
          <w:sz w:val="24"/>
        </w:rPr>
        <w:t>нормативного регулирования бухгалтерского учета в кредитных организациях</w:t>
      </w:r>
      <w:r w:rsidR="000E53FE">
        <w:rPr>
          <w:rFonts w:ascii="Times New Roman" w:hAnsi="Times New Roman" w:cs="Times New Roman"/>
          <w:sz w:val="24"/>
        </w:rPr>
        <w:t xml:space="preserve"> представлен с</w:t>
      </w:r>
      <w:r w:rsidR="000E53FE" w:rsidRPr="000E53FE">
        <w:rPr>
          <w:rFonts w:ascii="Times New Roman" w:hAnsi="Times New Roman" w:cs="Times New Roman"/>
          <w:sz w:val="24"/>
        </w:rPr>
        <w:t>тандарт</w:t>
      </w:r>
      <w:r w:rsidR="000E53FE">
        <w:rPr>
          <w:rFonts w:ascii="Times New Roman" w:hAnsi="Times New Roman" w:cs="Times New Roman"/>
          <w:sz w:val="24"/>
        </w:rPr>
        <w:t>ами</w:t>
      </w:r>
      <w:r w:rsidR="000E53FE" w:rsidRPr="000E53FE">
        <w:rPr>
          <w:rFonts w:ascii="Times New Roman" w:hAnsi="Times New Roman" w:cs="Times New Roman"/>
          <w:sz w:val="24"/>
        </w:rPr>
        <w:t xml:space="preserve"> экономического субъекта</w:t>
      </w:r>
      <w:r w:rsidR="000E53FE">
        <w:rPr>
          <w:rFonts w:ascii="Times New Roman" w:hAnsi="Times New Roman" w:cs="Times New Roman"/>
          <w:sz w:val="24"/>
        </w:rPr>
        <w:t xml:space="preserve">. Данные стандарты </w:t>
      </w:r>
      <w:r w:rsidR="000E53FE" w:rsidRPr="000E53FE">
        <w:rPr>
          <w:rFonts w:ascii="Times New Roman" w:hAnsi="Times New Roman" w:cs="Times New Roman"/>
          <w:sz w:val="24"/>
        </w:rPr>
        <w:t>предназначены для упорядочения организации и ведения бухгалтерского учета.</w:t>
      </w:r>
      <w:r w:rsidR="000E53FE">
        <w:rPr>
          <w:rFonts w:ascii="Times New Roman" w:hAnsi="Times New Roman" w:cs="Times New Roman"/>
          <w:sz w:val="24"/>
        </w:rPr>
        <w:t xml:space="preserve"> </w:t>
      </w:r>
      <w:r w:rsidR="000E53FE" w:rsidRPr="000E53FE">
        <w:rPr>
          <w:rFonts w:ascii="Times New Roman" w:hAnsi="Times New Roman" w:cs="Times New Roman"/>
          <w:sz w:val="24"/>
        </w:rPr>
        <w:t xml:space="preserve">Необходимость и порядок разработки, утверждения, изменения и отмены </w:t>
      </w:r>
      <w:r w:rsidR="000E53FE">
        <w:rPr>
          <w:rFonts w:ascii="Times New Roman" w:hAnsi="Times New Roman" w:cs="Times New Roman"/>
          <w:sz w:val="24"/>
        </w:rPr>
        <w:t xml:space="preserve">таких </w:t>
      </w:r>
      <w:r w:rsidR="000E53FE" w:rsidRPr="000E53FE">
        <w:rPr>
          <w:rFonts w:ascii="Times New Roman" w:hAnsi="Times New Roman" w:cs="Times New Roman"/>
          <w:sz w:val="24"/>
        </w:rPr>
        <w:t>стандартов устанавливаются кредитны</w:t>
      </w:r>
      <w:r w:rsidR="000E53FE">
        <w:rPr>
          <w:rFonts w:ascii="Times New Roman" w:hAnsi="Times New Roman" w:cs="Times New Roman"/>
          <w:sz w:val="24"/>
        </w:rPr>
        <w:t>ми</w:t>
      </w:r>
      <w:r w:rsidR="000E53FE" w:rsidRPr="000E53FE">
        <w:rPr>
          <w:rFonts w:ascii="Times New Roman" w:hAnsi="Times New Roman" w:cs="Times New Roman"/>
          <w:sz w:val="24"/>
        </w:rPr>
        <w:t xml:space="preserve"> организация</w:t>
      </w:r>
      <w:r w:rsidR="000E53FE">
        <w:rPr>
          <w:rFonts w:ascii="Times New Roman" w:hAnsi="Times New Roman" w:cs="Times New Roman"/>
          <w:sz w:val="24"/>
        </w:rPr>
        <w:t>ми</w:t>
      </w:r>
      <w:r w:rsidR="000E53FE" w:rsidRPr="000E53FE">
        <w:rPr>
          <w:rFonts w:ascii="Times New Roman" w:hAnsi="Times New Roman" w:cs="Times New Roman"/>
          <w:sz w:val="24"/>
        </w:rPr>
        <w:t xml:space="preserve"> самостоятельно.</w:t>
      </w:r>
      <w:r w:rsidR="000E53FE">
        <w:rPr>
          <w:rFonts w:ascii="Times New Roman" w:hAnsi="Times New Roman" w:cs="Times New Roman"/>
          <w:sz w:val="24"/>
        </w:rPr>
        <w:t xml:space="preserve"> Указанные с</w:t>
      </w:r>
      <w:r w:rsidR="000E53FE" w:rsidRPr="000E53FE">
        <w:rPr>
          <w:rFonts w:ascii="Times New Roman" w:hAnsi="Times New Roman" w:cs="Times New Roman"/>
          <w:sz w:val="24"/>
        </w:rPr>
        <w:t xml:space="preserve">тандарты применяются равным образом и в равной мере всеми подразделениями </w:t>
      </w:r>
      <w:r w:rsidR="000E53FE">
        <w:rPr>
          <w:rFonts w:ascii="Times New Roman" w:hAnsi="Times New Roman" w:cs="Times New Roman"/>
          <w:sz w:val="24"/>
        </w:rPr>
        <w:t>кредитной организации</w:t>
      </w:r>
      <w:r w:rsidR="000E53FE" w:rsidRPr="000E53FE">
        <w:rPr>
          <w:rFonts w:ascii="Times New Roman" w:hAnsi="Times New Roman" w:cs="Times New Roman"/>
          <w:sz w:val="24"/>
        </w:rPr>
        <w:t>, включая е</w:t>
      </w:r>
      <w:r w:rsidR="000E53FE">
        <w:rPr>
          <w:rFonts w:ascii="Times New Roman" w:hAnsi="Times New Roman" w:cs="Times New Roman"/>
          <w:sz w:val="24"/>
        </w:rPr>
        <w:t>е</w:t>
      </w:r>
      <w:r w:rsidR="000E53FE" w:rsidRPr="000E53FE">
        <w:rPr>
          <w:rFonts w:ascii="Times New Roman" w:hAnsi="Times New Roman" w:cs="Times New Roman"/>
          <w:sz w:val="24"/>
        </w:rPr>
        <w:t xml:space="preserve"> филиалы и представительства, независимо от их места нахождения.</w:t>
      </w:r>
    </w:p>
    <w:p w:rsidR="000E53FE" w:rsidRDefault="000E53FE" w:rsidP="000E53FE">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Вышеназванный </w:t>
      </w:r>
      <w:r w:rsidRPr="000E53FE">
        <w:rPr>
          <w:rFonts w:ascii="Times New Roman" w:hAnsi="Times New Roman" w:cs="Times New Roman"/>
          <w:sz w:val="24"/>
        </w:rPr>
        <w:t>уровень нормативного регулирования</w:t>
      </w:r>
      <w:r>
        <w:rPr>
          <w:rFonts w:ascii="Times New Roman" w:hAnsi="Times New Roman" w:cs="Times New Roman"/>
          <w:sz w:val="24"/>
        </w:rPr>
        <w:t xml:space="preserve"> включает учетную политику кредитной организации, рабочий план счетов, график документооборота, типовую корреспонденцию счетов, должностные инструкции бухгалтеров </w:t>
      </w:r>
      <w:r w:rsidRPr="000E53FE">
        <w:rPr>
          <w:rFonts w:ascii="Times New Roman" w:hAnsi="Times New Roman" w:cs="Times New Roman"/>
          <w:sz w:val="24"/>
        </w:rPr>
        <w:t>кредитной организации</w:t>
      </w:r>
      <w:r>
        <w:rPr>
          <w:rFonts w:ascii="Times New Roman" w:hAnsi="Times New Roman" w:cs="Times New Roman"/>
          <w:sz w:val="24"/>
        </w:rPr>
        <w:t>, план инвентаризации, план отчетности</w:t>
      </w:r>
      <w:r w:rsidR="004C5F9D">
        <w:rPr>
          <w:rFonts w:ascii="Times New Roman" w:hAnsi="Times New Roman" w:cs="Times New Roman"/>
          <w:sz w:val="24"/>
        </w:rPr>
        <w:t>, м</w:t>
      </w:r>
      <w:r w:rsidR="004C5F9D" w:rsidRPr="004C5F9D">
        <w:rPr>
          <w:rFonts w:ascii="Times New Roman" w:hAnsi="Times New Roman" w:cs="Times New Roman"/>
          <w:sz w:val="24"/>
        </w:rPr>
        <w:t>етодические указания по расчету резервов на возможные потери</w:t>
      </w:r>
      <w:r>
        <w:rPr>
          <w:rFonts w:ascii="Times New Roman" w:hAnsi="Times New Roman" w:cs="Times New Roman"/>
          <w:sz w:val="24"/>
        </w:rPr>
        <w:t xml:space="preserve"> и др.</w:t>
      </w:r>
    </w:p>
    <w:p w:rsidR="00B65868" w:rsidRDefault="00B65868" w:rsidP="006638DF">
      <w:pPr>
        <w:spacing w:after="0" w:line="360" w:lineRule="auto"/>
        <w:jc w:val="both"/>
        <w:rPr>
          <w:rFonts w:ascii="Times New Roman" w:hAnsi="Times New Roman" w:cs="Times New Roman"/>
          <w:sz w:val="24"/>
        </w:rPr>
      </w:pPr>
    </w:p>
    <w:p w:rsidR="00B65868" w:rsidRPr="00B65868" w:rsidRDefault="00B65868" w:rsidP="00B65868">
      <w:pPr>
        <w:spacing w:after="0" w:line="360" w:lineRule="auto"/>
        <w:jc w:val="center"/>
        <w:rPr>
          <w:rFonts w:ascii="Times New Roman" w:hAnsi="Times New Roman" w:cs="Times New Roman"/>
          <w:b/>
          <w:sz w:val="24"/>
        </w:rPr>
      </w:pPr>
      <w:r>
        <w:rPr>
          <w:rFonts w:ascii="Times New Roman" w:hAnsi="Times New Roman" w:cs="Times New Roman"/>
          <w:b/>
          <w:sz w:val="24"/>
        </w:rPr>
        <w:t xml:space="preserve">1.3. </w:t>
      </w:r>
      <w:r w:rsidRPr="00B65868">
        <w:rPr>
          <w:rFonts w:ascii="Times New Roman" w:hAnsi="Times New Roman" w:cs="Times New Roman"/>
          <w:b/>
          <w:sz w:val="24"/>
        </w:rPr>
        <w:t xml:space="preserve">Особенности </w:t>
      </w:r>
      <w:r>
        <w:rPr>
          <w:rFonts w:ascii="Times New Roman" w:hAnsi="Times New Roman" w:cs="Times New Roman"/>
          <w:b/>
          <w:sz w:val="24"/>
        </w:rPr>
        <w:t xml:space="preserve">объектов </w:t>
      </w:r>
      <w:r w:rsidRPr="00B65868">
        <w:rPr>
          <w:rFonts w:ascii="Times New Roman" w:hAnsi="Times New Roman" w:cs="Times New Roman"/>
          <w:b/>
          <w:sz w:val="24"/>
        </w:rPr>
        <w:t>бухгалтерского учета в кредитных организациях</w:t>
      </w:r>
    </w:p>
    <w:p w:rsidR="00B65868" w:rsidRDefault="00B65868" w:rsidP="006638DF">
      <w:pPr>
        <w:spacing w:after="0" w:line="360" w:lineRule="auto"/>
        <w:jc w:val="both"/>
        <w:rPr>
          <w:rFonts w:ascii="Times New Roman" w:hAnsi="Times New Roman" w:cs="Times New Roman"/>
          <w:sz w:val="24"/>
        </w:rPr>
      </w:pPr>
    </w:p>
    <w:p w:rsidR="009566CE" w:rsidRDefault="00F86F8B"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2267ED">
        <w:rPr>
          <w:rFonts w:ascii="Times New Roman" w:hAnsi="Times New Roman" w:cs="Times New Roman"/>
          <w:sz w:val="24"/>
        </w:rPr>
        <w:t xml:space="preserve">К укрупненным группам </w:t>
      </w:r>
      <w:r w:rsidR="002267ED" w:rsidRPr="002267ED">
        <w:rPr>
          <w:rFonts w:ascii="Times New Roman" w:hAnsi="Times New Roman" w:cs="Times New Roman"/>
          <w:sz w:val="24"/>
        </w:rPr>
        <w:t>объект</w:t>
      </w:r>
      <w:r w:rsidR="002267ED">
        <w:rPr>
          <w:rFonts w:ascii="Times New Roman" w:hAnsi="Times New Roman" w:cs="Times New Roman"/>
          <w:sz w:val="24"/>
        </w:rPr>
        <w:t>ов</w:t>
      </w:r>
      <w:r w:rsidR="002267ED" w:rsidRPr="002267ED">
        <w:rPr>
          <w:rFonts w:ascii="Times New Roman" w:hAnsi="Times New Roman" w:cs="Times New Roman"/>
          <w:sz w:val="24"/>
        </w:rPr>
        <w:t xml:space="preserve"> бухгалтерского учета в кредитных организациях</w:t>
      </w:r>
      <w:r w:rsidR="002267ED">
        <w:rPr>
          <w:rFonts w:ascii="Times New Roman" w:hAnsi="Times New Roman" w:cs="Times New Roman"/>
          <w:sz w:val="24"/>
        </w:rPr>
        <w:t xml:space="preserve"> можно отнести активы, пассивы, доходы, расходы и хозяйственные операции.</w:t>
      </w:r>
    </w:p>
    <w:p w:rsidR="002267ED" w:rsidRDefault="002267ED" w:rsidP="006638DF">
      <w:pPr>
        <w:spacing w:after="0" w:line="360" w:lineRule="auto"/>
        <w:jc w:val="both"/>
        <w:rPr>
          <w:rFonts w:ascii="Times New Roman" w:hAnsi="Times New Roman" w:cs="Times New Roman"/>
          <w:sz w:val="24"/>
        </w:rPr>
      </w:pPr>
      <w:r>
        <w:rPr>
          <w:rFonts w:ascii="Times New Roman" w:hAnsi="Times New Roman" w:cs="Times New Roman"/>
          <w:sz w:val="24"/>
        </w:rPr>
        <w:tab/>
        <w:t xml:space="preserve">К </w:t>
      </w:r>
      <w:r w:rsidRPr="002267ED">
        <w:rPr>
          <w:rFonts w:ascii="Times New Roman" w:hAnsi="Times New Roman" w:cs="Times New Roman"/>
          <w:b/>
          <w:i/>
          <w:sz w:val="24"/>
        </w:rPr>
        <w:t xml:space="preserve">активам </w:t>
      </w:r>
      <w:r w:rsidR="0062106B" w:rsidRPr="0062106B">
        <w:rPr>
          <w:rFonts w:ascii="Times New Roman" w:hAnsi="Times New Roman" w:cs="Times New Roman"/>
          <w:b/>
          <w:i/>
          <w:sz w:val="24"/>
        </w:rPr>
        <w:t xml:space="preserve">кредитной организации </w:t>
      </w:r>
      <w:r>
        <w:rPr>
          <w:rFonts w:ascii="Times New Roman" w:hAnsi="Times New Roman" w:cs="Times New Roman"/>
          <w:sz w:val="24"/>
        </w:rPr>
        <w:t>относятся:</w:t>
      </w:r>
    </w:p>
    <w:p w:rsid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денежные средства;</w:t>
      </w:r>
      <w:r w:rsidRPr="002267ED">
        <w:rPr>
          <w:rFonts w:ascii="Times New Roman" w:hAnsi="Times New Roman" w:cs="Times New Roman"/>
          <w:sz w:val="24"/>
        </w:rPr>
        <w:t xml:space="preserve"> </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драгоценные металлы;</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Pr="002267ED">
        <w:rPr>
          <w:rFonts w:ascii="Times New Roman" w:hAnsi="Times New Roman" w:cs="Times New Roman"/>
          <w:sz w:val="24"/>
        </w:rPr>
        <w:tab/>
        <w:t>ценные бумаги (приобретенные) и производны</w:t>
      </w:r>
      <w:r>
        <w:rPr>
          <w:rFonts w:ascii="Times New Roman" w:hAnsi="Times New Roman" w:cs="Times New Roman"/>
          <w:sz w:val="24"/>
        </w:rPr>
        <w:t>е</w:t>
      </w:r>
      <w:r w:rsidRPr="002267ED">
        <w:rPr>
          <w:rFonts w:ascii="Times New Roman" w:hAnsi="Times New Roman" w:cs="Times New Roman"/>
          <w:sz w:val="24"/>
        </w:rPr>
        <w:t xml:space="preserve"> финансовы</w:t>
      </w:r>
      <w:r>
        <w:rPr>
          <w:rFonts w:ascii="Times New Roman" w:hAnsi="Times New Roman" w:cs="Times New Roman"/>
          <w:sz w:val="24"/>
        </w:rPr>
        <w:t>е</w:t>
      </w:r>
      <w:r w:rsidRPr="002267ED">
        <w:rPr>
          <w:rFonts w:ascii="Times New Roman" w:hAnsi="Times New Roman" w:cs="Times New Roman"/>
          <w:sz w:val="24"/>
        </w:rPr>
        <w:t xml:space="preserve"> инструмент</w:t>
      </w:r>
      <w:r>
        <w:rPr>
          <w:rFonts w:ascii="Times New Roman" w:hAnsi="Times New Roman" w:cs="Times New Roman"/>
          <w:sz w:val="24"/>
        </w:rPr>
        <w:t>ы;</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депозиты размещенные;</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кредиты предоставленные;</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дебиторская задолженность (например, </w:t>
      </w:r>
      <w:r w:rsidRPr="002267ED">
        <w:rPr>
          <w:rFonts w:ascii="Times New Roman" w:hAnsi="Times New Roman" w:cs="Times New Roman"/>
          <w:sz w:val="24"/>
        </w:rPr>
        <w:t>задолженность</w:t>
      </w:r>
      <w:r>
        <w:rPr>
          <w:rFonts w:ascii="Times New Roman" w:hAnsi="Times New Roman" w:cs="Times New Roman"/>
          <w:sz w:val="24"/>
        </w:rPr>
        <w:t xml:space="preserve"> подотчетных лиц);</w:t>
      </w:r>
    </w:p>
    <w:p w:rsid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Pr="002267ED">
        <w:rPr>
          <w:rFonts w:ascii="Times New Roman" w:hAnsi="Times New Roman" w:cs="Times New Roman"/>
          <w:sz w:val="24"/>
        </w:rPr>
        <w:tab/>
        <w:t>основные средства</w:t>
      </w:r>
      <w:r>
        <w:rPr>
          <w:rFonts w:ascii="Times New Roman" w:hAnsi="Times New Roman" w:cs="Times New Roman"/>
          <w:sz w:val="24"/>
        </w:rPr>
        <w:t>;</w:t>
      </w:r>
    </w:p>
    <w:p w:rsid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2267ED">
        <w:rPr>
          <w:rFonts w:ascii="Times New Roman" w:hAnsi="Times New Roman" w:cs="Times New Roman"/>
          <w:sz w:val="24"/>
        </w:rPr>
        <w:t>нематериальные активы</w:t>
      </w:r>
      <w:r>
        <w:rPr>
          <w:rFonts w:ascii="Times New Roman" w:hAnsi="Times New Roman" w:cs="Times New Roman"/>
          <w:sz w:val="24"/>
        </w:rPr>
        <w:t>;</w:t>
      </w:r>
    </w:p>
    <w:p w:rsid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запасы;</w:t>
      </w:r>
    </w:p>
    <w:p w:rsid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 др. (например, д</w:t>
      </w:r>
      <w:r w:rsidRPr="002267ED">
        <w:rPr>
          <w:rFonts w:ascii="Times New Roman" w:hAnsi="Times New Roman" w:cs="Times New Roman"/>
          <w:sz w:val="24"/>
        </w:rPr>
        <w:t>олгосрочные активы, предназначенные для продажи</w:t>
      </w:r>
      <w:r>
        <w:rPr>
          <w:rFonts w:ascii="Times New Roman" w:hAnsi="Times New Roman" w:cs="Times New Roman"/>
          <w:sz w:val="24"/>
        </w:rPr>
        <w:t>).</w:t>
      </w:r>
    </w:p>
    <w:p w:rsidR="002267ED" w:rsidRDefault="002267ED" w:rsidP="006638DF">
      <w:pPr>
        <w:spacing w:after="0" w:line="360" w:lineRule="auto"/>
        <w:jc w:val="both"/>
        <w:rPr>
          <w:rFonts w:ascii="Times New Roman" w:hAnsi="Times New Roman" w:cs="Times New Roman"/>
          <w:sz w:val="24"/>
        </w:rPr>
      </w:pPr>
      <w:r>
        <w:rPr>
          <w:rFonts w:ascii="Times New Roman" w:hAnsi="Times New Roman" w:cs="Times New Roman"/>
          <w:sz w:val="24"/>
        </w:rPr>
        <w:tab/>
        <w:t xml:space="preserve">К </w:t>
      </w:r>
      <w:r w:rsidRPr="002267ED">
        <w:rPr>
          <w:rFonts w:ascii="Times New Roman" w:hAnsi="Times New Roman" w:cs="Times New Roman"/>
          <w:b/>
          <w:i/>
          <w:sz w:val="24"/>
        </w:rPr>
        <w:t xml:space="preserve">пассивам </w:t>
      </w:r>
      <w:r w:rsidR="0062106B" w:rsidRPr="0062106B">
        <w:rPr>
          <w:rFonts w:ascii="Times New Roman" w:hAnsi="Times New Roman" w:cs="Times New Roman"/>
          <w:b/>
          <w:i/>
          <w:sz w:val="24"/>
        </w:rPr>
        <w:t xml:space="preserve">кредитной организации </w:t>
      </w:r>
      <w:r w:rsidRPr="002267ED">
        <w:rPr>
          <w:rFonts w:ascii="Times New Roman" w:hAnsi="Times New Roman" w:cs="Times New Roman"/>
          <w:sz w:val="24"/>
        </w:rPr>
        <w:t>относятся:</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уставный капитал;</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добавочный капитал;</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Pr="002267ED">
        <w:rPr>
          <w:rFonts w:ascii="Times New Roman" w:hAnsi="Times New Roman" w:cs="Times New Roman"/>
          <w:sz w:val="24"/>
        </w:rPr>
        <w:tab/>
      </w:r>
      <w:r>
        <w:rPr>
          <w:rFonts w:ascii="Times New Roman" w:hAnsi="Times New Roman" w:cs="Times New Roman"/>
          <w:sz w:val="24"/>
        </w:rPr>
        <w:t>р</w:t>
      </w:r>
      <w:r w:rsidRPr="002267ED">
        <w:rPr>
          <w:rFonts w:ascii="Times New Roman" w:hAnsi="Times New Roman" w:cs="Times New Roman"/>
          <w:sz w:val="24"/>
        </w:rPr>
        <w:t xml:space="preserve">езервный </w:t>
      </w:r>
      <w:r>
        <w:rPr>
          <w:rFonts w:ascii="Times New Roman" w:hAnsi="Times New Roman" w:cs="Times New Roman"/>
          <w:sz w:val="24"/>
        </w:rPr>
        <w:t>фонд;</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Pr="002267ED">
        <w:rPr>
          <w:rFonts w:ascii="Times New Roman" w:hAnsi="Times New Roman" w:cs="Times New Roman"/>
          <w:sz w:val="24"/>
        </w:rPr>
        <w:tab/>
      </w:r>
      <w:r>
        <w:rPr>
          <w:rFonts w:ascii="Times New Roman" w:hAnsi="Times New Roman" w:cs="Times New Roman"/>
          <w:sz w:val="24"/>
        </w:rPr>
        <w:t>н</w:t>
      </w:r>
      <w:r w:rsidRPr="002267ED">
        <w:rPr>
          <w:rFonts w:ascii="Times New Roman" w:hAnsi="Times New Roman" w:cs="Times New Roman"/>
          <w:sz w:val="24"/>
        </w:rPr>
        <w:t>ераспределенная прибыль</w:t>
      </w:r>
      <w:r>
        <w:rPr>
          <w:rFonts w:ascii="Times New Roman" w:hAnsi="Times New Roman" w:cs="Times New Roman"/>
          <w:sz w:val="24"/>
        </w:rPr>
        <w:t xml:space="preserve"> (н</w:t>
      </w:r>
      <w:r w:rsidRPr="002267ED">
        <w:rPr>
          <w:rFonts w:ascii="Times New Roman" w:hAnsi="Times New Roman" w:cs="Times New Roman"/>
          <w:sz w:val="24"/>
        </w:rPr>
        <w:t>епокрытый убыток</w:t>
      </w:r>
      <w:r>
        <w:rPr>
          <w:rFonts w:ascii="Times New Roman" w:hAnsi="Times New Roman" w:cs="Times New Roman"/>
          <w:sz w:val="24"/>
        </w:rPr>
        <w:t>);</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00481D2E">
        <w:rPr>
          <w:rFonts w:ascii="Times New Roman" w:hAnsi="Times New Roman" w:cs="Times New Roman"/>
          <w:sz w:val="24"/>
        </w:rPr>
        <w:tab/>
        <w:t>кредиты полученные;</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00481D2E">
        <w:rPr>
          <w:rFonts w:ascii="Times New Roman" w:hAnsi="Times New Roman" w:cs="Times New Roman"/>
          <w:sz w:val="24"/>
        </w:rPr>
        <w:tab/>
        <w:t>депозиты привлеченные;</w:t>
      </w:r>
    </w:p>
    <w:p w:rsidR="002267ED" w:rsidRPr="002267ED"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Pr="002267ED">
        <w:rPr>
          <w:rFonts w:ascii="Times New Roman" w:hAnsi="Times New Roman" w:cs="Times New Roman"/>
          <w:sz w:val="24"/>
        </w:rPr>
        <w:tab/>
        <w:t>средства клиентов на рас</w:t>
      </w:r>
      <w:r w:rsidR="00481D2E">
        <w:rPr>
          <w:rFonts w:ascii="Times New Roman" w:hAnsi="Times New Roman" w:cs="Times New Roman"/>
          <w:sz w:val="24"/>
        </w:rPr>
        <w:t>четных, текущих и прочих счетах;</w:t>
      </w:r>
    </w:p>
    <w:p w:rsidR="009566CE" w:rsidRDefault="002267ED" w:rsidP="002267ED">
      <w:pPr>
        <w:spacing w:after="0" w:line="360" w:lineRule="auto"/>
        <w:jc w:val="both"/>
        <w:rPr>
          <w:rFonts w:ascii="Times New Roman" w:hAnsi="Times New Roman" w:cs="Times New Roman"/>
          <w:sz w:val="24"/>
        </w:rPr>
      </w:pPr>
      <w:r>
        <w:rPr>
          <w:rFonts w:ascii="Times New Roman" w:hAnsi="Times New Roman" w:cs="Times New Roman"/>
          <w:sz w:val="24"/>
        </w:rPr>
        <w:t>-</w:t>
      </w:r>
      <w:r w:rsidRPr="002267ED">
        <w:rPr>
          <w:rFonts w:ascii="Times New Roman" w:hAnsi="Times New Roman" w:cs="Times New Roman"/>
          <w:sz w:val="24"/>
        </w:rPr>
        <w:tab/>
        <w:t>кредиторская задолженность</w:t>
      </w:r>
      <w:r w:rsidR="00481D2E">
        <w:rPr>
          <w:rFonts w:ascii="Times New Roman" w:hAnsi="Times New Roman" w:cs="Times New Roman"/>
          <w:sz w:val="24"/>
        </w:rPr>
        <w:t xml:space="preserve"> (по налогам и сборам, перед поставщиками и подрядчиками, перед работниками по оплате труда и т.д.).</w:t>
      </w:r>
    </w:p>
    <w:p w:rsidR="00497B4D" w:rsidRPr="00497B4D" w:rsidRDefault="00481D2E" w:rsidP="00497B4D">
      <w:pPr>
        <w:spacing w:after="0" w:line="360" w:lineRule="auto"/>
        <w:jc w:val="both"/>
        <w:rPr>
          <w:rFonts w:ascii="Times New Roman" w:hAnsi="Times New Roman" w:cs="Times New Roman"/>
          <w:sz w:val="24"/>
        </w:rPr>
      </w:pPr>
      <w:r>
        <w:rPr>
          <w:rFonts w:ascii="Times New Roman" w:hAnsi="Times New Roman" w:cs="Times New Roman"/>
          <w:sz w:val="24"/>
        </w:rPr>
        <w:tab/>
      </w:r>
      <w:r w:rsidR="00497B4D" w:rsidRPr="00497B4D">
        <w:rPr>
          <w:rFonts w:ascii="Times New Roman" w:hAnsi="Times New Roman" w:cs="Times New Roman"/>
          <w:b/>
          <w:i/>
          <w:sz w:val="24"/>
        </w:rPr>
        <w:t>Доходами кредитной организации</w:t>
      </w:r>
      <w:r w:rsidR="00497B4D" w:rsidRPr="00497B4D">
        <w:rPr>
          <w:rFonts w:ascii="Times New Roman" w:hAnsi="Times New Roman" w:cs="Times New Roman"/>
          <w:sz w:val="24"/>
        </w:rPr>
        <w:t xml:space="preserve"> </w:t>
      </w:r>
      <w:r w:rsidR="00497B4D">
        <w:rPr>
          <w:rFonts w:ascii="Times New Roman" w:hAnsi="Times New Roman" w:cs="Times New Roman"/>
          <w:sz w:val="24"/>
        </w:rPr>
        <w:t>согласно Поряд</w:t>
      </w:r>
      <w:r w:rsidR="00497B4D" w:rsidRPr="00497B4D">
        <w:rPr>
          <w:rFonts w:ascii="Times New Roman" w:hAnsi="Times New Roman" w:cs="Times New Roman"/>
          <w:sz w:val="24"/>
        </w:rPr>
        <w:t>к</w:t>
      </w:r>
      <w:r w:rsidR="00497B4D">
        <w:rPr>
          <w:rFonts w:ascii="Times New Roman" w:hAnsi="Times New Roman" w:cs="Times New Roman"/>
          <w:sz w:val="24"/>
        </w:rPr>
        <w:t>у</w:t>
      </w:r>
      <w:r w:rsidR="00497B4D" w:rsidRPr="00497B4D">
        <w:rPr>
          <w:rFonts w:ascii="Times New Roman" w:hAnsi="Times New Roman" w:cs="Times New Roman"/>
          <w:sz w:val="24"/>
        </w:rPr>
        <w:t xml:space="preserve"> определения доходов, расходов и прочего совокупного дохода кредитных организаций</w:t>
      </w:r>
      <w:r w:rsidR="00497B4D">
        <w:rPr>
          <w:rFonts w:ascii="Times New Roman" w:hAnsi="Times New Roman" w:cs="Times New Roman"/>
          <w:sz w:val="24"/>
        </w:rPr>
        <w:t>,</w:t>
      </w:r>
      <w:r w:rsidR="00497B4D" w:rsidRPr="00497B4D">
        <w:rPr>
          <w:rFonts w:ascii="Times New Roman" w:hAnsi="Times New Roman" w:cs="Times New Roman"/>
          <w:sz w:val="24"/>
        </w:rPr>
        <w:t xml:space="preserve"> </w:t>
      </w:r>
      <w:r w:rsidR="00497B4D">
        <w:rPr>
          <w:rFonts w:ascii="Times New Roman" w:hAnsi="Times New Roman" w:cs="Times New Roman"/>
          <w:sz w:val="24"/>
        </w:rPr>
        <w:t>у</w:t>
      </w:r>
      <w:r w:rsidR="00497B4D" w:rsidRPr="00497B4D">
        <w:rPr>
          <w:rFonts w:ascii="Times New Roman" w:hAnsi="Times New Roman" w:cs="Times New Roman"/>
          <w:sz w:val="24"/>
        </w:rPr>
        <w:t>твержден</w:t>
      </w:r>
      <w:r w:rsidR="00497B4D">
        <w:rPr>
          <w:rFonts w:ascii="Times New Roman" w:hAnsi="Times New Roman" w:cs="Times New Roman"/>
          <w:sz w:val="24"/>
        </w:rPr>
        <w:t>ному</w:t>
      </w:r>
      <w:r w:rsidR="00497B4D" w:rsidRPr="00497B4D">
        <w:rPr>
          <w:rFonts w:ascii="Times New Roman" w:hAnsi="Times New Roman" w:cs="Times New Roman"/>
          <w:sz w:val="24"/>
        </w:rPr>
        <w:t xml:space="preserve"> Положением Банка России 22.12.2014 № 446-П</w:t>
      </w:r>
      <w:r w:rsidR="00497B4D">
        <w:rPr>
          <w:rFonts w:ascii="Times New Roman" w:hAnsi="Times New Roman" w:cs="Times New Roman"/>
          <w:sz w:val="24"/>
        </w:rPr>
        <w:t xml:space="preserve"> (далее </w:t>
      </w:r>
      <w:r w:rsidR="00497B4D" w:rsidRPr="00497B4D">
        <w:rPr>
          <w:rFonts w:ascii="Times New Roman" w:hAnsi="Times New Roman" w:cs="Times New Roman"/>
          <w:sz w:val="24"/>
        </w:rPr>
        <w:t>Положение</w:t>
      </w:r>
      <w:r w:rsidR="00497B4D">
        <w:rPr>
          <w:rFonts w:ascii="Times New Roman" w:hAnsi="Times New Roman" w:cs="Times New Roman"/>
          <w:sz w:val="24"/>
        </w:rPr>
        <w:t xml:space="preserve"> </w:t>
      </w:r>
      <w:r w:rsidR="00497B4D" w:rsidRPr="00497B4D">
        <w:rPr>
          <w:rFonts w:ascii="Times New Roman" w:hAnsi="Times New Roman" w:cs="Times New Roman"/>
          <w:sz w:val="24"/>
        </w:rPr>
        <w:t>№ 446-П</w:t>
      </w:r>
      <w:r w:rsidR="00497B4D">
        <w:rPr>
          <w:rFonts w:ascii="Times New Roman" w:hAnsi="Times New Roman" w:cs="Times New Roman"/>
          <w:sz w:val="24"/>
        </w:rPr>
        <w:t xml:space="preserve">), </w:t>
      </w:r>
      <w:r w:rsidR="00497B4D" w:rsidRPr="00497B4D">
        <w:rPr>
          <w:rFonts w:ascii="Times New Roman" w:hAnsi="Times New Roman" w:cs="Times New Roman"/>
          <w:sz w:val="24"/>
        </w:rPr>
        <w:t xml:space="preserve">признается </w:t>
      </w:r>
      <w:r w:rsidR="00497B4D" w:rsidRPr="00497B4D">
        <w:rPr>
          <w:rFonts w:ascii="Times New Roman" w:hAnsi="Times New Roman" w:cs="Times New Roman"/>
          <w:sz w:val="24"/>
        </w:rPr>
        <w:lastRenderedPageBreak/>
        <w:t>увеличение экономических выгод, приводящее к увеличению собственных средств (капитала) кредитной организации, и происходящее в форме:</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притока активов (например, в виде безвозмездно полученного имущества);</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повышения стоимости активов в результате переоценки (за исключением переоценки основных средств, нематериальных активов, приобретенных долевых и долговых ценных бумаг, имеющихся в наличии для продажи, а также увеличения требований по выплате долгосрочных вознаграждений работникам по окончании трудовой деятельности при переоценке, относимых на увеличение добавочного капитала);</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уменьшения резервов на возможные потери или уменьшения резервов - оценочных обязательств некредитного характера;</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увеличения активов в результате операций по поставке (реализации) активов, выполнению работ, оказанию услуг;</w:t>
      </w:r>
    </w:p>
    <w:p w:rsidR="00F86F8B"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уменьшения стоимости (списания) обязательств (за исключением уменьшения обязательств по выплате долгосрочных вознаграждений работникам по окончании трудовой деятельности при переоценке, относимых на увеличение добавочного капитала), не связанного с уменьшением или выбытием соответствующих активов.</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ab/>
      </w:r>
      <w:r w:rsidRPr="00497B4D">
        <w:rPr>
          <w:rFonts w:ascii="Times New Roman" w:hAnsi="Times New Roman" w:cs="Times New Roman"/>
          <w:b/>
          <w:i/>
          <w:sz w:val="24"/>
        </w:rPr>
        <w:t>Расходами кредитной организации</w:t>
      </w:r>
      <w:r w:rsidRPr="00497B4D">
        <w:rPr>
          <w:rFonts w:ascii="Times New Roman" w:hAnsi="Times New Roman" w:cs="Times New Roman"/>
          <w:sz w:val="24"/>
        </w:rPr>
        <w:t xml:space="preserve"> </w:t>
      </w:r>
      <w:r>
        <w:rPr>
          <w:rFonts w:ascii="Times New Roman" w:hAnsi="Times New Roman" w:cs="Times New Roman"/>
          <w:sz w:val="24"/>
        </w:rPr>
        <w:t xml:space="preserve">в соответствии с </w:t>
      </w:r>
      <w:r w:rsidRPr="00497B4D">
        <w:rPr>
          <w:rFonts w:ascii="Times New Roman" w:hAnsi="Times New Roman" w:cs="Times New Roman"/>
          <w:sz w:val="24"/>
        </w:rPr>
        <w:t>Положение</w:t>
      </w:r>
      <w:r>
        <w:rPr>
          <w:rFonts w:ascii="Times New Roman" w:hAnsi="Times New Roman" w:cs="Times New Roman"/>
          <w:sz w:val="24"/>
        </w:rPr>
        <w:t>м</w:t>
      </w:r>
      <w:r w:rsidRPr="00497B4D">
        <w:rPr>
          <w:rFonts w:ascii="Times New Roman" w:hAnsi="Times New Roman" w:cs="Times New Roman"/>
          <w:sz w:val="24"/>
        </w:rPr>
        <w:t xml:space="preserve"> № 446-П признается уменьшение экономических выгод, приводящее к уменьшению собственных средств (капитала) кредитной организации, за исключением распределения прибыли между акционерами или участниками и (или) уменьшения вкладов по решению акционеров или участников, и происходящее в форме:</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выбытия активов (например, в связи с утратой, порчей имущества);</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снижения стоимости активов в результате переоценки (за исключением переоценки (уценки) основных средств, нематериальных активов, приобретенных долевых и долговых ценных бумаг, имеющихся в наличии для продажи, а также уменьшения требований по выплате долгосрочных вознаграждений работникам по окончании трудовой деятельности при переоценке, относимых на уменьшение добавочного капитала) или износа;</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создания или увеличения резервов на возможные потери, создания или увеличения резервов - оценочных обязательств некредитного характера;</w:t>
      </w:r>
    </w:p>
    <w:p w:rsidR="00497B4D" w:rsidRP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уменьшения активов в результате операций по поставке (реализации) активов, выполнению работ, оказанию услуг;</w:t>
      </w:r>
    </w:p>
    <w:p w:rsidR="00497B4D" w:rsidRDefault="00497B4D" w:rsidP="00497B4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497B4D">
        <w:rPr>
          <w:rFonts w:ascii="Times New Roman" w:hAnsi="Times New Roman" w:cs="Times New Roman"/>
          <w:sz w:val="24"/>
        </w:rPr>
        <w:t>увеличения обязательств (за исключением увеличения обязательств по выплате долгосрочных вознаграждений работникам по окончании трудовой деятельности при переоценке, относимых на уменьшение добавочного капитала), не связанного с получением (образованием) соответствующих активов.</w:t>
      </w:r>
    </w:p>
    <w:p w:rsidR="0062106B" w:rsidRPr="0062106B"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Основными хозяйственными</w:t>
      </w:r>
      <w:r w:rsidRPr="0062106B">
        <w:rPr>
          <w:rFonts w:ascii="Times New Roman" w:hAnsi="Times New Roman" w:cs="Times New Roman"/>
          <w:sz w:val="24"/>
        </w:rPr>
        <w:t xml:space="preserve"> операциями кредитной организации являются:</w:t>
      </w:r>
    </w:p>
    <w:p w:rsidR="0062106B" w:rsidRPr="0062106B"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t>-</w:t>
      </w:r>
      <w:r w:rsidRPr="0062106B">
        <w:rPr>
          <w:rFonts w:ascii="Times New Roman" w:hAnsi="Times New Roman" w:cs="Times New Roman"/>
          <w:sz w:val="24"/>
        </w:rPr>
        <w:tab/>
      </w:r>
      <w:r>
        <w:rPr>
          <w:rFonts w:ascii="Times New Roman" w:hAnsi="Times New Roman" w:cs="Times New Roman"/>
          <w:sz w:val="24"/>
        </w:rPr>
        <w:t>к</w:t>
      </w:r>
      <w:r w:rsidRPr="0062106B">
        <w:rPr>
          <w:rFonts w:ascii="Times New Roman" w:hAnsi="Times New Roman" w:cs="Times New Roman"/>
          <w:sz w:val="24"/>
        </w:rPr>
        <w:t>ассовые о</w:t>
      </w:r>
      <w:r w:rsidR="00586D6E">
        <w:rPr>
          <w:rFonts w:ascii="Times New Roman" w:hAnsi="Times New Roman" w:cs="Times New Roman"/>
          <w:sz w:val="24"/>
        </w:rPr>
        <w:t>перации (кассовое обслуживание);</w:t>
      </w:r>
    </w:p>
    <w:p w:rsidR="0062106B" w:rsidRPr="0062106B"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t>-</w:t>
      </w:r>
      <w:r w:rsidRPr="0062106B">
        <w:rPr>
          <w:rFonts w:ascii="Times New Roman" w:hAnsi="Times New Roman" w:cs="Times New Roman"/>
          <w:sz w:val="24"/>
        </w:rPr>
        <w:tab/>
      </w:r>
      <w:r>
        <w:rPr>
          <w:rFonts w:ascii="Times New Roman" w:hAnsi="Times New Roman" w:cs="Times New Roman"/>
          <w:sz w:val="24"/>
        </w:rPr>
        <w:t>р</w:t>
      </w:r>
      <w:r w:rsidRPr="0062106B">
        <w:rPr>
          <w:rFonts w:ascii="Times New Roman" w:hAnsi="Times New Roman" w:cs="Times New Roman"/>
          <w:sz w:val="24"/>
        </w:rPr>
        <w:t>асчетные оп</w:t>
      </w:r>
      <w:r w:rsidR="00586D6E">
        <w:rPr>
          <w:rFonts w:ascii="Times New Roman" w:hAnsi="Times New Roman" w:cs="Times New Roman"/>
          <w:sz w:val="24"/>
        </w:rPr>
        <w:t>ерации (расчетное обслуживание);</w:t>
      </w:r>
    </w:p>
    <w:p w:rsidR="0062106B" w:rsidRPr="0062106B"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t>-</w:t>
      </w:r>
      <w:r w:rsidRPr="0062106B">
        <w:rPr>
          <w:rFonts w:ascii="Times New Roman" w:hAnsi="Times New Roman" w:cs="Times New Roman"/>
          <w:sz w:val="24"/>
        </w:rPr>
        <w:tab/>
      </w:r>
      <w:r>
        <w:rPr>
          <w:rFonts w:ascii="Times New Roman" w:hAnsi="Times New Roman" w:cs="Times New Roman"/>
          <w:sz w:val="24"/>
        </w:rPr>
        <w:t>к</w:t>
      </w:r>
      <w:r w:rsidRPr="0062106B">
        <w:rPr>
          <w:rFonts w:ascii="Times New Roman" w:hAnsi="Times New Roman" w:cs="Times New Roman"/>
          <w:sz w:val="24"/>
        </w:rPr>
        <w:t>редитные операции (привлечение и размеще</w:t>
      </w:r>
      <w:r w:rsidR="00586D6E">
        <w:rPr>
          <w:rFonts w:ascii="Times New Roman" w:hAnsi="Times New Roman" w:cs="Times New Roman"/>
          <w:sz w:val="24"/>
        </w:rPr>
        <w:t>ние средств);</w:t>
      </w:r>
    </w:p>
    <w:p w:rsidR="0062106B" w:rsidRPr="0062106B"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t>-</w:t>
      </w:r>
      <w:r w:rsidRPr="0062106B">
        <w:rPr>
          <w:rFonts w:ascii="Times New Roman" w:hAnsi="Times New Roman" w:cs="Times New Roman"/>
          <w:sz w:val="24"/>
        </w:rPr>
        <w:tab/>
      </w:r>
      <w:r>
        <w:rPr>
          <w:rFonts w:ascii="Times New Roman" w:hAnsi="Times New Roman" w:cs="Times New Roman"/>
          <w:sz w:val="24"/>
        </w:rPr>
        <w:t>д</w:t>
      </w:r>
      <w:r w:rsidRPr="0062106B">
        <w:rPr>
          <w:rFonts w:ascii="Times New Roman" w:hAnsi="Times New Roman" w:cs="Times New Roman"/>
          <w:sz w:val="24"/>
        </w:rPr>
        <w:t>епозитные операции (пр</w:t>
      </w:r>
      <w:r w:rsidR="00586D6E">
        <w:rPr>
          <w:rFonts w:ascii="Times New Roman" w:hAnsi="Times New Roman" w:cs="Times New Roman"/>
          <w:sz w:val="24"/>
        </w:rPr>
        <w:t>ивлечение и размещение средств);</w:t>
      </w:r>
    </w:p>
    <w:p w:rsidR="0062106B" w:rsidRPr="0062106B"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t>-</w:t>
      </w:r>
      <w:r w:rsidRPr="0062106B">
        <w:rPr>
          <w:rFonts w:ascii="Times New Roman" w:hAnsi="Times New Roman" w:cs="Times New Roman"/>
          <w:sz w:val="24"/>
        </w:rPr>
        <w:tab/>
      </w:r>
      <w:r>
        <w:rPr>
          <w:rFonts w:ascii="Times New Roman" w:hAnsi="Times New Roman" w:cs="Times New Roman"/>
          <w:sz w:val="24"/>
        </w:rPr>
        <w:t>о</w:t>
      </w:r>
      <w:r w:rsidRPr="0062106B">
        <w:rPr>
          <w:rFonts w:ascii="Times New Roman" w:hAnsi="Times New Roman" w:cs="Times New Roman"/>
          <w:sz w:val="24"/>
        </w:rPr>
        <w:t>перации с ценными бумагами и производны</w:t>
      </w:r>
      <w:r>
        <w:rPr>
          <w:rFonts w:ascii="Times New Roman" w:hAnsi="Times New Roman" w:cs="Times New Roman"/>
          <w:sz w:val="24"/>
        </w:rPr>
        <w:t>ми</w:t>
      </w:r>
      <w:r w:rsidRPr="0062106B">
        <w:rPr>
          <w:rFonts w:ascii="Times New Roman" w:hAnsi="Times New Roman" w:cs="Times New Roman"/>
          <w:sz w:val="24"/>
        </w:rPr>
        <w:t xml:space="preserve"> финансовы</w:t>
      </w:r>
      <w:r>
        <w:rPr>
          <w:rFonts w:ascii="Times New Roman" w:hAnsi="Times New Roman" w:cs="Times New Roman"/>
          <w:sz w:val="24"/>
        </w:rPr>
        <w:t>ми</w:t>
      </w:r>
      <w:r w:rsidRPr="0062106B">
        <w:rPr>
          <w:rFonts w:ascii="Times New Roman" w:hAnsi="Times New Roman" w:cs="Times New Roman"/>
          <w:sz w:val="24"/>
        </w:rPr>
        <w:t xml:space="preserve"> инструмент</w:t>
      </w:r>
      <w:r>
        <w:rPr>
          <w:rFonts w:ascii="Times New Roman" w:hAnsi="Times New Roman" w:cs="Times New Roman"/>
          <w:sz w:val="24"/>
        </w:rPr>
        <w:t>ами</w:t>
      </w:r>
      <w:r w:rsidRPr="0062106B">
        <w:rPr>
          <w:rFonts w:ascii="Times New Roman" w:hAnsi="Times New Roman" w:cs="Times New Roman"/>
          <w:sz w:val="24"/>
        </w:rPr>
        <w:t xml:space="preserve"> (по покупке и продаже, хранению и управлению</w:t>
      </w:r>
      <w:r>
        <w:rPr>
          <w:rFonts w:ascii="Times New Roman" w:hAnsi="Times New Roman" w:cs="Times New Roman"/>
          <w:sz w:val="24"/>
        </w:rPr>
        <w:t xml:space="preserve"> и др.</w:t>
      </w:r>
      <w:r w:rsidR="00586D6E">
        <w:rPr>
          <w:rFonts w:ascii="Times New Roman" w:hAnsi="Times New Roman" w:cs="Times New Roman"/>
          <w:sz w:val="24"/>
        </w:rPr>
        <w:t>);</w:t>
      </w:r>
    </w:p>
    <w:p w:rsidR="00497B4D"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t>-</w:t>
      </w:r>
      <w:r w:rsidRPr="0062106B">
        <w:rPr>
          <w:rFonts w:ascii="Times New Roman" w:hAnsi="Times New Roman" w:cs="Times New Roman"/>
          <w:sz w:val="24"/>
        </w:rPr>
        <w:tab/>
        <w:t xml:space="preserve">операции </w:t>
      </w:r>
      <w:r>
        <w:rPr>
          <w:rFonts w:ascii="Times New Roman" w:hAnsi="Times New Roman" w:cs="Times New Roman"/>
          <w:sz w:val="24"/>
        </w:rPr>
        <w:t xml:space="preserve">по формированию и изменению </w:t>
      </w:r>
      <w:r w:rsidRPr="0062106B">
        <w:rPr>
          <w:rFonts w:ascii="Times New Roman" w:hAnsi="Times New Roman" w:cs="Times New Roman"/>
          <w:sz w:val="24"/>
        </w:rPr>
        <w:t>капитала</w:t>
      </w:r>
      <w:r>
        <w:rPr>
          <w:rFonts w:ascii="Times New Roman" w:hAnsi="Times New Roman" w:cs="Times New Roman"/>
          <w:sz w:val="24"/>
        </w:rPr>
        <w:t>;</w:t>
      </w:r>
    </w:p>
    <w:p w:rsidR="0062106B" w:rsidRDefault="0062106B" w:rsidP="0062106B">
      <w:pPr>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62106B">
        <w:rPr>
          <w:rFonts w:ascii="Times New Roman" w:hAnsi="Times New Roman" w:cs="Times New Roman"/>
          <w:sz w:val="24"/>
        </w:rPr>
        <w:t xml:space="preserve">операции </w:t>
      </w:r>
      <w:r>
        <w:rPr>
          <w:rFonts w:ascii="Times New Roman" w:hAnsi="Times New Roman" w:cs="Times New Roman"/>
          <w:sz w:val="24"/>
        </w:rPr>
        <w:t xml:space="preserve">с </w:t>
      </w:r>
      <w:r w:rsidRPr="0062106B">
        <w:rPr>
          <w:rFonts w:ascii="Times New Roman" w:hAnsi="Times New Roman" w:cs="Times New Roman"/>
          <w:sz w:val="24"/>
        </w:rPr>
        <w:t>основны</w:t>
      </w:r>
      <w:r>
        <w:rPr>
          <w:rFonts w:ascii="Times New Roman" w:hAnsi="Times New Roman" w:cs="Times New Roman"/>
          <w:sz w:val="24"/>
        </w:rPr>
        <w:t>ми</w:t>
      </w:r>
      <w:r w:rsidRPr="0062106B">
        <w:rPr>
          <w:rFonts w:ascii="Times New Roman" w:hAnsi="Times New Roman" w:cs="Times New Roman"/>
          <w:sz w:val="24"/>
        </w:rPr>
        <w:t xml:space="preserve"> средства</w:t>
      </w:r>
      <w:r>
        <w:rPr>
          <w:rFonts w:ascii="Times New Roman" w:hAnsi="Times New Roman" w:cs="Times New Roman"/>
          <w:sz w:val="24"/>
        </w:rPr>
        <w:t xml:space="preserve">ми, </w:t>
      </w:r>
      <w:r w:rsidRPr="0062106B">
        <w:rPr>
          <w:rFonts w:ascii="Times New Roman" w:hAnsi="Times New Roman" w:cs="Times New Roman"/>
          <w:sz w:val="24"/>
        </w:rPr>
        <w:t>нематериальны</w:t>
      </w:r>
      <w:r>
        <w:rPr>
          <w:rFonts w:ascii="Times New Roman" w:hAnsi="Times New Roman" w:cs="Times New Roman"/>
          <w:sz w:val="24"/>
        </w:rPr>
        <w:t>ми</w:t>
      </w:r>
      <w:r w:rsidRPr="0062106B">
        <w:rPr>
          <w:rFonts w:ascii="Times New Roman" w:hAnsi="Times New Roman" w:cs="Times New Roman"/>
          <w:sz w:val="24"/>
        </w:rPr>
        <w:t xml:space="preserve"> актив</w:t>
      </w:r>
      <w:r>
        <w:rPr>
          <w:rFonts w:ascii="Times New Roman" w:hAnsi="Times New Roman" w:cs="Times New Roman"/>
          <w:sz w:val="24"/>
        </w:rPr>
        <w:t xml:space="preserve">ами, запасами и другими </w:t>
      </w:r>
      <w:r w:rsidR="00586D6E">
        <w:rPr>
          <w:rFonts w:ascii="Times New Roman" w:hAnsi="Times New Roman" w:cs="Times New Roman"/>
          <w:sz w:val="24"/>
        </w:rPr>
        <w:t xml:space="preserve">нефинансовыми </w:t>
      </w:r>
      <w:r>
        <w:rPr>
          <w:rFonts w:ascii="Times New Roman" w:hAnsi="Times New Roman" w:cs="Times New Roman"/>
          <w:sz w:val="24"/>
        </w:rPr>
        <w:t>активам.</w:t>
      </w:r>
    </w:p>
    <w:p w:rsidR="00497B4D" w:rsidRDefault="0062106B" w:rsidP="00497B4D">
      <w:pPr>
        <w:spacing w:after="0" w:line="360" w:lineRule="auto"/>
        <w:jc w:val="both"/>
        <w:rPr>
          <w:rFonts w:ascii="Times New Roman" w:hAnsi="Times New Roman" w:cs="Times New Roman"/>
          <w:sz w:val="24"/>
        </w:rPr>
      </w:pPr>
      <w:r>
        <w:rPr>
          <w:rFonts w:ascii="Times New Roman" w:hAnsi="Times New Roman" w:cs="Times New Roman"/>
          <w:sz w:val="24"/>
        </w:rPr>
        <w:tab/>
      </w:r>
      <w:r w:rsidR="00362220">
        <w:rPr>
          <w:rFonts w:ascii="Times New Roman" w:hAnsi="Times New Roman" w:cs="Times New Roman"/>
          <w:sz w:val="24"/>
        </w:rPr>
        <w:t>Таким образом, мы рассмотрели о</w:t>
      </w:r>
      <w:r w:rsidR="00362220" w:rsidRPr="00362220">
        <w:rPr>
          <w:rFonts w:ascii="Times New Roman" w:hAnsi="Times New Roman" w:cs="Times New Roman"/>
          <w:sz w:val="24"/>
        </w:rPr>
        <w:t>собенности объектов бухгалтерского учета кредитных организаци</w:t>
      </w:r>
      <w:r w:rsidR="00362220">
        <w:rPr>
          <w:rFonts w:ascii="Times New Roman" w:hAnsi="Times New Roman" w:cs="Times New Roman"/>
          <w:sz w:val="24"/>
        </w:rPr>
        <w:t>й. Перейдем к о</w:t>
      </w:r>
      <w:r w:rsidR="00362220" w:rsidRPr="00362220">
        <w:rPr>
          <w:rFonts w:ascii="Times New Roman" w:hAnsi="Times New Roman" w:cs="Times New Roman"/>
          <w:sz w:val="24"/>
        </w:rPr>
        <w:t>собенност</w:t>
      </w:r>
      <w:r w:rsidR="00362220">
        <w:rPr>
          <w:rFonts w:ascii="Times New Roman" w:hAnsi="Times New Roman" w:cs="Times New Roman"/>
          <w:sz w:val="24"/>
        </w:rPr>
        <w:t>ям</w:t>
      </w:r>
      <w:r w:rsidR="00362220" w:rsidRPr="00362220">
        <w:rPr>
          <w:rFonts w:ascii="Times New Roman" w:hAnsi="Times New Roman" w:cs="Times New Roman"/>
          <w:sz w:val="24"/>
        </w:rPr>
        <w:t xml:space="preserve"> плана счетов бухгалтерского учета кредитных организаций</w:t>
      </w:r>
      <w:r w:rsidR="00362220">
        <w:rPr>
          <w:rFonts w:ascii="Times New Roman" w:hAnsi="Times New Roman" w:cs="Times New Roman"/>
          <w:sz w:val="24"/>
        </w:rPr>
        <w:t>.</w:t>
      </w:r>
    </w:p>
    <w:p w:rsidR="00F86F8B" w:rsidRDefault="00F86F8B" w:rsidP="006638DF">
      <w:pPr>
        <w:spacing w:after="0" w:line="360" w:lineRule="auto"/>
        <w:jc w:val="both"/>
        <w:rPr>
          <w:rFonts w:ascii="Times New Roman" w:hAnsi="Times New Roman" w:cs="Times New Roman"/>
          <w:sz w:val="24"/>
        </w:rPr>
      </w:pPr>
    </w:p>
    <w:p w:rsidR="00F86F8B" w:rsidRPr="00F86F8B" w:rsidRDefault="00F86F8B" w:rsidP="00F86F8B">
      <w:pPr>
        <w:spacing w:after="0" w:line="360" w:lineRule="auto"/>
        <w:jc w:val="center"/>
        <w:rPr>
          <w:rFonts w:ascii="Times New Roman" w:hAnsi="Times New Roman" w:cs="Times New Roman"/>
          <w:b/>
          <w:sz w:val="24"/>
        </w:rPr>
      </w:pPr>
      <w:r>
        <w:rPr>
          <w:rFonts w:ascii="Times New Roman" w:hAnsi="Times New Roman" w:cs="Times New Roman"/>
          <w:b/>
          <w:sz w:val="24"/>
        </w:rPr>
        <w:t xml:space="preserve">1.4. </w:t>
      </w:r>
      <w:r w:rsidRPr="00F86F8B">
        <w:rPr>
          <w:rFonts w:ascii="Times New Roman" w:hAnsi="Times New Roman" w:cs="Times New Roman"/>
          <w:b/>
          <w:sz w:val="24"/>
        </w:rPr>
        <w:t>Особенности плана счетов бухгалтерского учета кредитных организаци</w:t>
      </w:r>
      <w:r>
        <w:rPr>
          <w:rFonts w:ascii="Times New Roman" w:hAnsi="Times New Roman" w:cs="Times New Roman"/>
          <w:b/>
          <w:sz w:val="24"/>
        </w:rPr>
        <w:t>й</w:t>
      </w:r>
    </w:p>
    <w:p w:rsidR="00F86F8B" w:rsidRDefault="00F86F8B" w:rsidP="006638DF">
      <w:pPr>
        <w:spacing w:after="0" w:line="360" w:lineRule="auto"/>
        <w:jc w:val="both"/>
        <w:rPr>
          <w:rFonts w:ascii="Times New Roman" w:hAnsi="Times New Roman" w:cs="Times New Roman"/>
          <w:sz w:val="24"/>
        </w:rPr>
      </w:pPr>
    </w:p>
    <w:p w:rsidR="00F86F8B" w:rsidRDefault="00F86F8B"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Pr="00F86F8B">
        <w:rPr>
          <w:rFonts w:ascii="Times New Roman" w:hAnsi="Times New Roman" w:cs="Times New Roman"/>
          <w:sz w:val="24"/>
        </w:rPr>
        <w:t>Особенности объектов бухгалтерского учета в кредитных организациях</w:t>
      </w:r>
      <w:r>
        <w:rPr>
          <w:rFonts w:ascii="Times New Roman" w:hAnsi="Times New Roman" w:cs="Times New Roman"/>
          <w:sz w:val="24"/>
        </w:rPr>
        <w:t xml:space="preserve"> определяют специфику </w:t>
      </w:r>
      <w:r w:rsidRPr="00F86F8B">
        <w:rPr>
          <w:rFonts w:ascii="Times New Roman" w:hAnsi="Times New Roman" w:cs="Times New Roman"/>
          <w:sz w:val="24"/>
        </w:rPr>
        <w:t>плана счетов бухгалтерского учета</w:t>
      </w:r>
      <w:r>
        <w:rPr>
          <w:rFonts w:ascii="Times New Roman" w:hAnsi="Times New Roman" w:cs="Times New Roman"/>
          <w:sz w:val="24"/>
        </w:rPr>
        <w:t xml:space="preserve"> данных организаций. </w:t>
      </w:r>
    </w:p>
    <w:p w:rsidR="006878AA" w:rsidRDefault="006878AA" w:rsidP="006638DF">
      <w:pPr>
        <w:spacing w:after="0" w:line="360" w:lineRule="auto"/>
        <w:jc w:val="both"/>
        <w:rPr>
          <w:rFonts w:ascii="Times New Roman" w:hAnsi="Times New Roman" w:cs="Times New Roman"/>
          <w:sz w:val="24"/>
        </w:rPr>
      </w:pPr>
      <w:r>
        <w:rPr>
          <w:rFonts w:ascii="Times New Roman" w:hAnsi="Times New Roman" w:cs="Times New Roman"/>
          <w:sz w:val="24"/>
        </w:rPr>
        <w:tab/>
        <w:t>В настоящее время п</w:t>
      </w:r>
      <w:r w:rsidRPr="006878AA">
        <w:rPr>
          <w:rFonts w:ascii="Times New Roman" w:hAnsi="Times New Roman" w:cs="Times New Roman"/>
          <w:sz w:val="24"/>
        </w:rPr>
        <w:t xml:space="preserve">лан счетов бухгалтерского учета кредитных организаций содержится в Положении ЦБРФ </w:t>
      </w:r>
      <w:r w:rsidR="00091BEE" w:rsidRPr="00091BEE">
        <w:rPr>
          <w:rFonts w:ascii="Times New Roman" w:hAnsi="Times New Roman" w:cs="Times New Roman"/>
          <w:sz w:val="24"/>
        </w:rPr>
        <w:t>от 27.02.2017 г. № 579-П «О Плане счетов бухгалтерского учета для кредитных организаций и порядке его применения», заменивше</w:t>
      </w:r>
      <w:r w:rsidR="00091BEE">
        <w:rPr>
          <w:rFonts w:ascii="Times New Roman" w:hAnsi="Times New Roman" w:cs="Times New Roman"/>
          <w:sz w:val="24"/>
        </w:rPr>
        <w:t>м</w:t>
      </w:r>
      <w:r w:rsidR="00091BEE" w:rsidRPr="00091BEE">
        <w:rPr>
          <w:rFonts w:ascii="Times New Roman" w:hAnsi="Times New Roman" w:cs="Times New Roman"/>
          <w:sz w:val="24"/>
        </w:rPr>
        <w:t xml:space="preserve"> Положение Банка России от 16.07.2012 г. № 385-П «Правила ведения бухгалтерского учета в кредитных организациях, расположенных на территории Российской Федерации» </w:t>
      </w:r>
      <w:r w:rsidR="0080499D">
        <w:rPr>
          <w:rFonts w:ascii="Times New Roman" w:hAnsi="Times New Roman" w:cs="Times New Roman"/>
          <w:sz w:val="24"/>
        </w:rPr>
        <w:t xml:space="preserve">(далее </w:t>
      </w:r>
      <w:r w:rsidR="00091BEE">
        <w:rPr>
          <w:rFonts w:ascii="Times New Roman" w:hAnsi="Times New Roman" w:cs="Times New Roman"/>
          <w:sz w:val="24"/>
        </w:rPr>
        <w:t xml:space="preserve">соответственно </w:t>
      </w:r>
      <w:r w:rsidR="00091BEE" w:rsidRPr="00091BEE">
        <w:rPr>
          <w:rFonts w:ascii="Times New Roman" w:hAnsi="Times New Roman" w:cs="Times New Roman"/>
          <w:sz w:val="24"/>
        </w:rPr>
        <w:t xml:space="preserve">Положение ЦБРФ № </w:t>
      </w:r>
      <w:r w:rsidR="00091BEE">
        <w:rPr>
          <w:rFonts w:ascii="Times New Roman" w:hAnsi="Times New Roman" w:cs="Times New Roman"/>
          <w:sz w:val="24"/>
        </w:rPr>
        <w:t xml:space="preserve">579-П и </w:t>
      </w:r>
      <w:r w:rsidR="0080499D" w:rsidRPr="0080499D">
        <w:rPr>
          <w:rFonts w:ascii="Times New Roman" w:hAnsi="Times New Roman" w:cs="Times New Roman"/>
          <w:sz w:val="24"/>
        </w:rPr>
        <w:t>Положени</w:t>
      </w:r>
      <w:r w:rsidR="0080499D">
        <w:rPr>
          <w:rFonts w:ascii="Times New Roman" w:hAnsi="Times New Roman" w:cs="Times New Roman"/>
          <w:sz w:val="24"/>
        </w:rPr>
        <w:t>е</w:t>
      </w:r>
      <w:r w:rsidR="0080499D" w:rsidRPr="0080499D">
        <w:rPr>
          <w:rFonts w:ascii="Times New Roman" w:hAnsi="Times New Roman" w:cs="Times New Roman"/>
          <w:sz w:val="24"/>
        </w:rPr>
        <w:t xml:space="preserve"> ЦБРФ № 385-П</w:t>
      </w:r>
      <w:r w:rsidR="0080499D">
        <w:rPr>
          <w:rFonts w:ascii="Times New Roman" w:hAnsi="Times New Roman" w:cs="Times New Roman"/>
          <w:sz w:val="24"/>
        </w:rPr>
        <w:t>)</w:t>
      </w:r>
      <w:r>
        <w:rPr>
          <w:rFonts w:ascii="Times New Roman" w:hAnsi="Times New Roman" w:cs="Times New Roman"/>
          <w:sz w:val="24"/>
        </w:rPr>
        <w:t>.</w:t>
      </w:r>
    </w:p>
    <w:p w:rsidR="00960968" w:rsidRDefault="00960968" w:rsidP="00960968">
      <w:pPr>
        <w:spacing w:after="0" w:line="360" w:lineRule="auto"/>
        <w:jc w:val="both"/>
        <w:rPr>
          <w:rFonts w:ascii="Times New Roman" w:hAnsi="Times New Roman" w:cs="Times New Roman"/>
          <w:sz w:val="24"/>
        </w:rPr>
      </w:pPr>
      <w:r>
        <w:rPr>
          <w:rFonts w:ascii="Times New Roman" w:hAnsi="Times New Roman" w:cs="Times New Roman"/>
          <w:sz w:val="24"/>
        </w:rPr>
        <w:tab/>
      </w:r>
      <w:r w:rsidRPr="00960968">
        <w:rPr>
          <w:rFonts w:ascii="Times New Roman" w:hAnsi="Times New Roman" w:cs="Times New Roman"/>
          <w:sz w:val="24"/>
        </w:rPr>
        <w:t xml:space="preserve">В </w:t>
      </w:r>
      <w:r>
        <w:rPr>
          <w:rFonts w:ascii="Times New Roman" w:hAnsi="Times New Roman" w:cs="Times New Roman"/>
          <w:sz w:val="24"/>
        </w:rPr>
        <w:t>п</w:t>
      </w:r>
      <w:r w:rsidRPr="00960968">
        <w:rPr>
          <w:rFonts w:ascii="Times New Roman" w:hAnsi="Times New Roman" w:cs="Times New Roman"/>
          <w:sz w:val="24"/>
        </w:rPr>
        <w:t>лане счетов бухгалтерского учета в кредитных организациях принята следующая структура: главы, разделы, подразделы, счета первого порядка, счета второго порядка.</w:t>
      </w:r>
      <w:r>
        <w:rPr>
          <w:rFonts w:ascii="Times New Roman" w:hAnsi="Times New Roman" w:cs="Times New Roman"/>
          <w:sz w:val="24"/>
        </w:rPr>
        <w:t xml:space="preserve"> </w:t>
      </w:r>
      <w:r w:rsidR="00344ABA" w:rsidRPr="00344ABA">
        <w:rPr>
          <w:rFonts w:ascii="Times New Roman" w:hAnsi="Times New Roman" w:cs="Times New Roman"/>
          <w:sz w:val="24"/>
        </w:rPr>
        <w:t xml:space="preserve">При присвоении номеров счетов используется трехзначная нумерация счетов первого порядка и пятизначная </w:t>
      </w:r>
      <w:r w:rsidR="00344ABA">
        <w:rPr>
          <w:rFonts w:ascii="Times New Roman" w:hAnsi="Times New Roman" w:cs="Times New Roman"/>
          <w:sz w:val="24"/>
        </w:rPr>
        <w:t xml:space="preserve">– </w:t>
      </w:r>
      <w:r w:rsidR="00344ABA" w:rsidRPr="00344ABA">
        <w:rPr>
          <w:rFonts w:ascii="Times New Roman" w:hAnsi="Times New Roman" w:cs="Times New Roman"/>
          <w:sz w:val="24"/>
        </w:rPr>
        <w:t>второго порядка</w:t>
      </w:r>
      <w:r w:rsidR="00344ABA">
        <w:rPr>
          <w:rFonts w:ascii="Times New Roman" w:hAnsi="Times New Roman" w:cs="Times New Roman"/>
          <w:sz w:val="24"/>
        </w:rPr>
        <w:t>.</w:t>
      </w:r>
      <w:r w:rsidR="00344ABA" w:rsidRPr="00344ABA">
        <w:rPr>
          <w:rFonts w:ascii="Times New Roman" w:hAnsi="Times New Roman" w:cs="Times New Roman"/>
          <w:sz w:val="24"/>
        </w:rPr>
        <w:t xml:space="preserve"> </w:t>
      </w:r>
      <w:r w:rsidRPr="00960968">
        <w:rPr>
          <w:rFonts w:ascii="Times New Roman" w:hAnsi="Times New Roman" w:cs="Times New Roman"/>
          <w:sz w:val="24"/>
        </w:rPr>
        <w:t>Нумерация счетов позволяет в случае необходимости вводить в установленном порядке дополнительные лицевые счета.</w:t>
      </w:r>
      <w:r>
        <w:rPr>
          <w:rFonts w:ascii="Times New Roman" w:hAnsi="Times New Roman" w:cs="Times New Roman"/>
          <w:sz w:val="24"/>
        </w:rPr>
        <w:t xml:space="preserve"> </w:t>
      </w:r>
    </w:p>
    <w:p w:rsidR="00960968" w:rsidRDefault="00960968" w:rsidP="00960968">
      <w:pPr>
        <w:spacing w:after="0" w:line="360" w:lineRule="auto"/>
        <w:jc w:val="both"/>
        <w:rPr>
          <w:rFonts w:ascii="Times New Roman" w:hAnsi="Times New Roman" w:cs="Times New Roman"/>
          <w:sz w:val="24"/>
        </w:rPr>
      </w:pPr>
      <w:r>
        <w:rPr>
          <w:rFonts w:ascii="Times New Roman" w:hAnsi="Times New Roman" w:cs="Times New Roman"/>
          <w:sz w:val="24"/>
        </w:rPr>
        <w:tab/>
        <w:t>Рассмотрим более подробно с</w:t>
      </w:r>
      <w:r w:rsidRPr="00960968">
        <w:rPr>
          <w:rFonts w:ascii="Times New Roman" w:hAnsi="Times New Roman" w:cs="Times New Roman"/>
          <w:sz w:val="24"/>
        </w:rPr>
        <w:t>труктур</w:t>
      </w:r>
      <w:r>
        <w:rPr>
          <w:rFonts w:ascii="Times New Roman" w:hAnsi="Times New Roman" w:cs="Times New Roman"/>
          <w:sz w:val="24"/>
        </w:rPr>
        <w:t>у</w:t>
      </w:r>
      <w:r w:rsidRPr="00960968">
        <w:rPr>
          <w:rFonts w:ascii="Times New Roman" w:hAnsi="Times New Roman" w:cs="Times New Roman"/>
          <w:sz w:val="24"/>
        </w:rPr>
        <w:t xml:space="preserve"> плана счетов бухгалтерского учета кредитных организаций</w:t>
      </w:r>
      <w:r>
        <w:rPr>
          <w:rFonts w:ascii="Times New Roman" w:hAnsi="Times New Roman" w:cs="Times New Roman"/>
          <w:sz w:val="24"/>
        </w:rPr>
        <w:t>. Данн</w:t>
      </w:r>
      <w:r w:rsidR="00DC201A">
        <w:rPr>
          <w:rFonts w:ascii="Times New Roman" w:hAnsi="Times New Roman" w:cs="Times New Roman"/>
          <w:sz w:val="24"/>
        </w:rPr>
        <w:t>ый</w:t>
      </w:r>
      <w:r>
        <w:rPr>
          <w:rFonts w:ascii="Times New Roman" w:hAnsi="Times New Roman" w:cs="Times New Roman"/>
          <w:sz w:val="24"/>
        </w:rPr>
        <w:t xml:space="preserve"> </w:t>
      </w:r>
      <w:r w:rsidR="00DC201A">
        <w:rPr>
          <w:rFonts w:ascii="Times New Roman" w:hAnsi="Times New Roman" w:cs="Times New Roman"/>
          <w:sz w:val="24"/>
        </w:rPr>
        <w:t>план счетов</w:t>
      </w:r>
      <w:r>
        <w:rPr>
          <w:rFonts w:ascii="Times New Roman" w:hAnsi="Times New Roman" w:cs="Times New Roman"/>
          <w:sz w:val="24"/>
        </w:rPr>
        <w:t xml:space="preserve"> включает</w:t>
      </w:r>
      <w:r w:rsidR="00DC201A">
        <w:rPr>
          <w:rFonts w:ascii="Times New Roman" w:hAnsi="Times New Roman" w:cs="Times New Roman"/>
          <w:sz w:val="24"/>
        </w:rPr>
        <w:t xml:space="preserve"> </w:t>
      </w:r>
      <w:r w:rsidR="00130042">
        <w:rPr>
          <w:rFonts w:ascii="Times New Roman" w:hAnsi="Times New Roman" w:cs="Times New Roman"/>
          <w:sz w:val="24"/>
        </w:rPr>
        <w:t>четыре</w:t>
      </w:r>
      <w:r w:rsidR="00DC201A">
        <w:rPr>
          <w:rFonts w:ascii="Times New Roman" w:hAnsi="Times New Roman" w:cs="Times New Roman"/>
          <w:sz w:val="24"/>
        </w:rPr>
        <w:t xml:space="preserve"> глав</w:t>
      </w:r>
      <w:r w:rsidR="00130042">
        <w:rPr>
          <w:rFonts w:ascii="Times New Roman" w:hAnsi="Times New Roman" w:cs="Times New Roman"/>
          <w:sz w:val="24"/>
        </w:rPr>
        <w:t>ы</w:t>
      </w:r>
      <w:r>
        <w:rPr>
          <w:rFonts w:ascii="Times New Roman" w:hAnsi="Times New Roman" w:cs="Times New Roman"/>
          <w:sz w:val="24"/>
        </w:rPr>
        <w:t>:</w:t>
      </w:r>
    </w:p>
    <w:p w:rsidR="00124790" w:rsidRPr="00124790" w:rsidRDefault="00124790" w:rsidP="00124790">
      <w:pPr>
        <w:pStyle w:val="a3"/>
        <w:numPr>
          <w:ilvl w:val="0"/>
          <w:numId w:val="7"/>
        </w:numPr>
        <w:spacing w:after="0" w:line="360" w:lineRule="auto"/>
        <w:jc w:val="both"/>
        <w:rPr>
          <w:rFonts w:ascii="Times New Roman" w:hAnsi="Times New Roman" w:cs="Times New Roman"/>
          <w:sz w:val="24"/>
        </w:rPr>
      </w:pPr>
      <w:r w:rsidRPr="00124790">
        <w:rPr>
          <w:rFonts w:ascii="Times New Roman" w:hAnsi="Times New Roman" w:cs="Times New Roman"/>
          <w:sz w:val="24"/>
        </w:rPr>
        <w:t>Глава А. Балансовые счета</w:t>
      </w:r>
    </w:p>
    <w:p w:rsidR="00124790" w:rsidRPr="00124790" w:rsidRDefault="00124790" w:rsidP="00124790">
      <w:pPr>
        <w:pStyle w:val="a3"/>
        <w:numPr>
          <w:ilvl w:val="0"/>
          <w:numId w:val="7"/>
        </w:numPr>
        <w:spacing w:after="0" w:line="360" w:lineRule="auto"/>
        <w:jc w:val="both"/>
        <w:rPr>
          <w:rFonts w:ascii="Times New Roman" w:hAnsi="Times New Roman" w:cs="Times New Roman"/>
          <w:sz w:val="24"/>
        </w:rPr>
      </w:pPr>
      <w:r w:rsidRPr="00124790">
        <w:rPr>
          <w:rFonts w:ascii="Times New Roman" w:hAnsi="Times New Roman" w:cs="Times New Roman"/>
          <w:sz w:val="24"/>
        </w:rPr>
        <w:t>Глава Б. Счета доверительного управления</w:t>
      </w:r>
    </w:p>
    <w:p w:rsidR="00124790" w:rsidRPr="00124790" w:rsidRDefault="00124790" w:rsidP="00124790">
      <w:pPr>
        <w:pStyle w:val="a3"/>
        <w:numPr>
          <w:ilvl w:val="0"/>
          <w:numId w:val="7"/>
        </w:numPr>
        <w:spacing w:after="0" w:line="360" w:lineRule="auto"/>
        <w:jc w:val="both"/>
        <w:rPr>
          <w:rFonts w:ascii="Times New Roman" w:hAnsi="Times New Roman" w:cs="Times New Roman"/>
          <w:sz w:val="24"/>
        </w:rPr>
      </w:pPr>
      <w:r w:rsidRPr="00124790">
        <w:rPr>
          <w:rFonts w:ascii="Times New Roman" w:hAnsi="Times New Roman" w:cs="Times New Roman"/>
          <w:sz w:val="24"/>
        </w:rPr>
        <w:t>Глава В. Внебалансовые счета</w:t>
      </w:r>
    </w:p>
    <w:p w:rsidR="00124790" w:rsidRDefault="00124790" w:rsidP="00124790">
      <w:pPr>
        <w:pStyle w:val="a3"/>
        <w:numPr>
          <w:ilvl w:val="0"/>
          <w:numId w:val="7"/>
        </w:numPr>
        <w:spacing w:after="0" w:line="360" w:lineRule="auto"/>
        <w:jc w:val="both"/>
        <w:rPr>
          <w:rFonts w:ascii="Times New Roman" w:hAnsi="Times New Roman" w:cs="Times New Roman"/>
          <w:sz w:val="24"/>
        </w:rPr>
      </w:pPr>
      <w:r w:rsidRPr="00124790">
        <w:rPr>
          <w:rFonts w:ascii="Times New Roman" w:hAnsi="Times New Roman" w:cs="Times New Roman"/>
          <w:sz w:val="24"/>
        </w:rPr>
        <w:lastRenderedPageBreak/>
        <w:t>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r w:rsidR="00130042">
        <w:rPr>
          <w:rFonts w:ascii="Times New Roman" w:hAnsi="Times New Roman" w:cs="Times New Roman"/>
          <w:sz w:val="24"/>
        </w:rPr>
        <w:t>.</w:t>
      </w:r>
    </w:p>
    <w:p w:rsidR="00124790" w:rsidRPr="00124790" w:rsidRDefault="00130042" w:rsidP="00130042">
      <w:pPr>
        <w:spacing w:after="0" w:line="360" w:lineRule="auto"/>
        <w:ind w:left="360"/>
        <w:jc w:val="both"/>
        <w:rPr>
          <w:rFonts w:ascii="Times New Roman" w:hAnsi="Times New Roman" w:cs="Times New Roman"/>
          <w:sz w:val="24"/>
        </w:rPr>
      </w:pPr>
      <w:r>
        <w:rPr>
          <w:rFonts w:ascii="Times New Roman" w:hAnsi="Times New Roman" w:cs="Times New Roman"/>
          <w:sz w:val="24"/>
        </w:rPr>
        <w:t xml:space="preserve">Заметим, что в новом плане счетов, утвержденном Положением </w:t>
      </w:r>
      <w:r w:rsidRPr="00130042">
        <w:rPr>
          <w:rFonts w:ascii="Times New Roman" w:hAnsi="Times New Roman" w:cs="Times New Roman"/>
          <w:sz w:val="24"/>
        </w:rPr>
        <w:t>ЦБРФ № 579-П</w:t>
      </w:r>
      <w:r>
        <w:rPr>
          <w:rFonts w:ascii="Times New Roman" w:hAnsi="Times New Roman" w:cs="Times New Roman"/>
          <w:sz w:val="24"/>
        </w:rPr>
        <w:t xml:space="preserve">, в отличие от старого плана счетов, содержащегося в </w:t>
      </w:r>
      <w:r w:rsidRPr="00130042">
        <w:rPr>
          <w:rFonts w:ascii="Times New Roman" w:hAnsi="Times New Roman" w:cs="Times New Roman"/>
          <w:sz w:val="24"/>
        </w:rPr>
        <w:t>Положени</w:t>
      </w:r>
      <w:r>
        <w:rPr>
          <w:rFonts w:ascii="Times New Roman" w:hAnsi="Times New Roman" w:cs="Times New Roman"/>
          <w:sz w:val="24"/>
        </w:rPr>
        <w:t>и</w:t>
      </w:r>
      <w:r w:rsidRPr="00130042">
        <w:rPr>
          <w:rFonts w:ascii="Times New Roman" w:hAnsi="Times New Roman" w:cs="Times New Roman"/>
          <w:sz w:val="24"/>
        </w:rPr>
        <w:t xml:space="preserve"> ЦБРФ № 385-П</w:t>
      </w:r>
      <w:r>
        <w:rPr>
          <w:rFonts w:ascii="Times New Roman" w:hAnsi="Times New Roman" w:cs="Times New Roman"/>
          <w:sz w:val="24"/>
        </w:rPr>
        <w:t xml:space="preserve">, отсутствует пятая глава – </w:t>
      </w:r>
      <w:r w:rsidR="00124790" w:rsidRPr="00124790">
        <w:rPr>
          <w:rFonts w:ascii="Times New Roman" w:hAnsi="Times New Roman" w:cs="Times New Roman"/>
          <w:sz w:val="24"/>
        </w:rPr>
        <w:t>Глава Д. Счета депо.</w:t>
      </w:r>
    </w:p>
    <w:p w:rsidR="009B16C6" w:rsidRDefault="00124790" w:rsidP="00960968">
      <w:pPr>
        <w:spacing w:after="0" w:line="360" w:lineRule="auto"/>
        <w:jc w:val="both"/>
        <w:rPr>
          <w:rFonts w:ascii="Times New Roman" w:hAnsi="Times New Roman" w:cs="Times New Roman"/>
          <w:sz w:val="24"/>
        </w:rPr>
      </w:pPr>
      <w:r>
        <w:rPr>
          <w:rFonts w:ascii="Times New Roman" w:hAnsi="Times New Roman" w:cs="Times New Roman"/>
          <w:sz w:val="24"/>
        </w:rPr>
        <w:tab/>
      </w:r>
      <w:r w:rsidR="009B16C6">
        <w:rPr>
          <w:rFonts w:ascii="Times New Roman" w:hAnsi="Times New Roman" w:cs="Times New Roman"/>
          <w:sz w:val="24"/>
        </w:rPr>
        <w:t xml:space="preserve">Разделы и подразделы указанных </w:t>
      </w:r>
      <w:r w:rsidR="00130042">
        <w:rPr>
          <w:rFonts w:ascii="Times New Roman" w:hAnsi="Times New Roman" w:cs="Times New Roman"/>
          <w:sz w:val="24"/>
        </w:rPr>
        <w:t xml:space="preserve">вышеназванных </w:t>
      </w:r>
      <w:r w:rsidR="009B16C6">
        <w:rPr>
          <w:rFonts w:ascii="Times New Roman" w:hAnsi="Times New Roman" w:cs="Times New Roman"/>
          <w:sz w:val="24"/>
        </w:rPr>
        <w:t xml:space="preserve">глав представлены в таблице </w:t>
      </w:r>
      <w:r w:rsidR="00717FF5">
        <w:rPr>
          <w:rFonts w:ascii="Times New Roman" w:hAnsi="Times New Roman" w:cs="Times New Roman"/>
          <w:sz w:val="24"/>
        </w:rPr>
        <w:t>1.</w:t>
      </w:r>
      <w:r w:rsidR="009B16C6">
        <w:rPr>
          <w:rFonts w:ascii="Times New Roman" w:hAnsi="Times New Roman" w:cs="Times New Roman"/>
          <w:sz w:val="24"/>
        </w:rPr>
        <w:t>2.</w:t>
      </w:r>
    </w:p>
    <w:p w:rsidR="009B16C6" w:rsidRPr="009B16C6" w:rsidRDefault="009B16C6" w:rsidP="009B16C6">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1.</w:t>
      </w:r>
      <w:r>
        <w:rPr>
          <w:rFonts w:ascii="Times New Roman" w:hAnsi="Times New Roman" w:cs="Times New Roman"/>
          <w:b/>
          <w:sz w:val="24"/>
        </w:rPr>
        <w:t>2</w:t>
      </w:r>
    </w:p>
    <w:p w:rsidR="009B16C6" w:rsidRPr="009B16C6" w:rsidRDefault="009B16C6" w:rsidP="009B16C6">
      <w:pPr>
        <w:spacing w:after="0" w:line="360" w:lineRule="auto"/>
        <w:jc w:val="center"/>
        <w:rPr>
          <w:rFonts w:ascii="Times New Roman" w:hAnsi="Times New Roman" w:cs="Times New Roman"/>
          <w:b/>
          <w:sz w:val="24"/>
        </w:rPr>
      </w:pPr>
      <w:r>
        <w:rPr>
          <w:rFonts w:ascii="Times New Roman" w:hAnsi="Times New Roman" w:cs="Times New Roman"/>
          <w:b/>
          <w:sz w:val="24"/>
        </w:rPr>
        <w:t>Главы, р</w:t>
      </w:r>
      <w:r w:rsidRPr="009B16C6">
        <w:rPr>
          <w:rFonts w:ascii="Times New Roman" w:hAnsi="Times New Roman" w:cs="Times New Roman"/>
          <w:b/>
          <w:sz w:val="24"/>
        </w:rPr>
        <w:t>азделы и подразделы</w:t>
      </w:r>
      <w:r>
        <w:rPr>
          <w:rFonts w:ascii="Times New Roman" w:hAnsi="Times New Roman" w:cs="Times New Roman"/>
          <w:b/>
          <w:sz w:val="24"/>
        </w:rPr>
        <w:t xml:space="preserve"> в плане счетов </w:t>
      </w:r>
      <w:r w:rsidRPr="009B16C6">
        <w:rPr>
          <w:rFonts w:ascii="Times New Roman" w:hAnsi="Times New Roman" w:cs="Times New Roman"/>
          <w:b/>
          <w:sz w:val="24"/>
        </w:rPr>
        <w:t>бухгалтерского учета кредитных организаций</w:t>
      </w:r>
    </w:p>
    <w:tbl>
      <w:tblPr>
        <w:tblStyle w:val="a4"/>
        <w:tblW w:w="0" w:type="auto"/>
        <w:tblLook w:val="04A0" w:firstRow="1" w:lastRow="0" w:firstColumn="1" w:lastColumn="0" w:noHBand="0" w:noVBand="1"/>
      </w:tblPr>
      <w:tblGrid>
        <w:gridCol w:w="1980"/>
        <w:gridCol w:w="7365"/>
      </w:tblGrid>
      <w:tr w:rsidR="009B16C6" w:rsidRPr="009B16C6" w:rsidTr="009B16C6">
        <w:tc>
          <w:tcPr>
            <w:tcW w:w="1980" w:type="dxa"/>
          </w:tcPr>
          <w:p w:rsidR="009B16C6" w:rsidRPr="009B16C6" w:rsidRDefault="009B16C6" w:rsidP="009B16C6">
            <w:pPr>
              <w:jc w:val="center"/>
              <w:rPr>
                <w:rFonts w:ascii="Times New Roman" w:hAnsi="Times New Roman" w:cs="Times New Roman"/>
                <w:b/>
              </w:rPr>
            </w:pPr>
            <w:r w:rsidRPr="009B16C6">
              <w:rPr>
                <w:rFonts w:ascii="Times New Roman" w:hAnsi="Times New Roman" w:cs="Times New Roman"/>
                <w:b/>
              </w:rPr>
              <w:t>Главы</w:t>
            </w:r>
          </w:p>
        </w:tc>
        <w:tc>
          <w:tcPr>
            <w:tcW w:w="7365" w:type="dxa"/>
          </w:tcPr>
          <w:p w:rsidR="009B16C6" w:rsidRPr="009B16C6" w:rsidRDefault="009B16C6" w:rsidP="009B16C6">
            <w:pPr>
              <w:jc w:val="center"/>
              <w:rPr>
                <w:rFonts w:ascii="Times New Roman" w:hAnsi="Times New Roman" w:cs="Times New Roman"/>
                <w:b/>
              </w:rPr>
            </w:pPr>
            <w:r w:rsidRPr="009B16C6">
              <w:rPr>
                <w:rFonts w:ascii="Times New Roman" w:hAnsi="Times New Roman" w:cs="Times New Roman"/>
                <w:b/>
              </w:rPr>
              <w:t>Разделы и подразделы, входящие в состав глав</w:t>
            </w:r>
          </w:p>
        </w:tc>
      </w:tr>
      <w:tr w:rsidR="009B16C6" w:rsidRPr="009B16C6" w:rsidTr="009B16C6">
        <w:tc>
          <w:tcPr>
            <w:tcW w:w="1980" w:type="dxa"/>
          </w:tcPr>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1.</w:t>
            </w:r>
            <w:r w:rsidRPr="009B16C6">
              <w:rPr>
                <w:rFonts w:ascii="Times New Roman" w:hAnsi="Times New Roman" w:cs="Times New Roman"/>
              </w:rPr>
              <w:tab/>
              <w:t>Глава А. Балансовые счета</w:t>
            </w:r>
          </w:p>
        </w:tc>
        <w:tc>
          <w:tcPr>
            <w:tcW w:w="7365" w:type="dxa"/>
          </w:tcPr>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Раздел 1. Капитал</w:t>
            </w:r>
          </w:p>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Раздел 2. Денежные средства и драгоценные металлы, включающий подразделы:</w:t>
            </w:r>
          </w:p>
          <w:p w:rsidR="009B16C6" w:rsidRPr="005C2B45" w:rsidRDefault="009B16C6" w:rsidP="005C2B45">
            <w:pPr>
              <w:pStyle w:val="a3"/>
              <w:numPr>
                <w:ilvl w:val="0"/>
                <w:numId w:val="8"/>
              </w:numPr>
              <w:jc w:val="both"/>
              <w:rPr>
                <w:rFonts w:ascii="Times New Roman" w:hAnsi="Times New Roman" w:cs="Times New Roman"/>
              </w:rPr>
            </w:pPr>
            <w:r w:rsidRPr="005C2B45">
              <w:rPr>
                <w:rFonts w:ascii="Times New Roman" w:hAnsi="Times New Roman" w:cs="Times New Roman"/>
              </w:rPr>
              <w:t>Денежные средства</w:t>
            </w:r>
          </w:p>
          <w:p w:rsidR="009B16C6" w:rsidRPr="005C2B45" w:rsidRDefault="009B16C6" w:rsidP="005C2B45">
            <w:pPr>
              <w:pStyle w:val="a3"/>
              <w:numPr>
                <w:ilvl w:val="0"/>
                <w:numId w:val="8"/>
              </w:numPr>
              <w:jc w:val="both"/>
              <w:rPr>
                <w:rFonts w:ascii="Times New Roman" w:hAnsi="Times New Roman" w:cs="Times New Roman"/>
              </w:rPr>
            </w:pPr>
            <w:r w:rsidRPr="005C2B45">
              <w:rPr>
                <w:rFonts w:ascii="Times New Roman" w:hAnsi="Times New Roman" w:cs="Times New Roman"/>
              </w:rPr>
              <w:t>Драгоценные металлы и природные драгоценные камни</w:t>
            </w:r>
          </w:p>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Раздел 3. Межбанковские операции, содержащий подразделы:</w:t>
            </w:r>
          </w:p>
          <w:p w:rsidR="009B16C6" w:rsidRPr="005C2B45" w:rsidRDefault="009B16C6" w:rsidP="005C2B45">
            <w:pPr>
              <w:pStyle w:val="a3"/>
              <w:numPr>
                <w:ilvl w:val="0"/>
                <w:numId w:val="9"/>
              </w:numPr>
              <w:jc w:val="both"/>
              <w:rPr>
                <w:rFonts w:ascii="Times New Roman" w:hAnsi="Times New Roman" w:cs="Times New Roman"/>
              </w:rPr>
            </w:pPr>
            <w:r w:rsidRPr="005C2B45">
              <w:rPr>
                <w:rFonts w:ascii="Times New Roman" w:hAnsi="Times New Roman" w:cs="Times New Roman"/>
              </w:rPr>
              <w:t>Межбанковские расчеты</w:t>
            </w:r>
          </w:p>
          <w:p w:rsidR="009B16C6" w:rsidRPr="005C2B45" w:rsidRDefault="009B16C6" w:rsidP="005C2B45">
            <w:pPr>
              <w:pStyle w:val="a3"/>
              <w:numPr>
                <w:ilvl w:val="0"/>
                <w:numId w:val="9"/>
              </w:numPr>
              <w:jc w:val="both"/>
              <w:rPr>
                <w:rFonts w:ascii="Times New Roman" w:hAnsi="Times New Roman" w:cs="Times New Roman"/>
              </w:rPr>
            </w:pPr>
            <w:r w:rsidRPr="005C2B45">
              <w:rPr>
                <w:rFonts w:ascii="Times New Roman" w:hAnsi="Times New Roman" w:cs="Times New Roman"/>
              </w:rPr>
              <w:t>Межбанковские привлеченные и размещенные средства</w:t>
            </w:r>
          </w:p>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Раздел 4. Операции с клиентами, включающий подразделы:</w:t>
            </w:r>
          </w:p>
          <w:p w:rsidR="009B16C6" w:rsidRPr="005C2B45" w:rsidRDefault="009B16C6" w:rsidP="005C2B45">
            <w:pPr>
              <w:pStyle w:val="a3"/>
              <w:numPr>
                <w:ilvl w:val="0"/>
                <w:numId w:val="10"/>
              </w:numPr>
              <w:jc w:val="both"/>
              <w:rPr>
                <w:rFonts w:ascii="Times New Roman" w:hAnsi="Times New Roman" w:cs="Times New Roman"/>
              </w:rPr>
            </w:pPr>
            <w:r w:rsidRPr="005C2B45">
              <w:rPr>
                <w:rFonts w:ascii="Times New Roman" w:hAnsi="Times New Roman" w:cs="Times New Roman"/>
              </w:rPr>
              <w:t>Средства на счетах</w:t>
            </w:r>
          </w:p>
          <w:p w:rsidR="009B16C6" w:rsidRPr="005C2B45" w:rsidRDefault="009B16C6" w:rsidP="005C2B45">
            <w:pPr>
              <w:pStyle w:val="a3"/>
              <w:numPr>
                <w:ilvl w:val="0"/>
                <w:numId w:val="10"/>
              </w:numPr>
              <w:jc w:val="both"/>
              <w:rPr>
                <w:rFonts w:ascii="Times New Roman" w:hAnsi="Times New Roman" w:cs="Times New Roman"/>
              </w:rPr>
            </w:pPr>
            <w:r w:rsidRPr="005C2B45">
              <w:rPr>
                <w:rFonts w:ascii="Times New Roman" w:hAnsi="Times New Roman" w:cs="Times New Roman"/>
              </w:rPr>
              <w:t>Депозиты</w:t>
            </w:r>
          </w:p>
          <w:p w:rsidR="009B16C6" w:rsidRPr="005C2B45" w:rsidRDefault="009B16C6" w:rsidP="005C2B45">
            <w:pPr>
              <w:pStyle w:val="a3"/>
              <w:numPr>
                <w:ilvl w:val="0"/>
                <w:numId w:val="10"/>
              </w:numPr>
              <w:jc w:val="both"/>
              <w:rPr>
                <w:rFonts w:ascii="Times New Roman" w:hAnsi="Times New Roman" w:cs="Times New Roman"/>
              </w:rPr>
            </w:pPr>
            <w:r w:rsidRPr="005C2B45">
              <w:rPr>
                <w:rFonts w:ascii="Times New Roman" w:hAnsi="Times New Roman" w:cs="Times New Roman"/>
              </w:rPr>
              <w:t>Прочие привлеченные средства</w:t>
            </w:r>
          </w:p>
          <w:p w:rsidR="009B16C6" w:rsidRPr="005C2B45" w:rsidRDefault="009B16C6" w:rsidP="005C2B45">
            <w:pPr>
              <w:pStyle w:val="a3"/>
              <w:numPr>
                <w:ilvl w:val="0"/>
                <w:numId w:val="10"/>
              </w:numPr>
              <w:jc w:val="both"/>
              <w:rPr>
                <w:rFonts w:ascii="Times New Roman" w:hAnsi="Times New Roman" w:cs="Times New Roman"/>
              </w:rPr>
            </w:pPr>
            <w:r w:rsidRPr="005C2B45">
              <w:rPr>
                <w:rFonts w:ascii="Times New Roman" w:hAnsi="Times New Roman" w:cs="Times New Roman"/>
              </w:rPr>
              <w:t>Кредиты предоставленные</w:t>
            </w:r>
          </w:p>
          <w:p w:rsidR="009B16C6" w:rsidRPr="005C2B45" w:rsidRDefault="009B16C6" w:rsidP="005C2B45">
            <w:pPr>
              <w:pStyle w:val="a3"/>
              <w:numPr>
                <w:ilvl w:val="0"/>
                <w:numId w:val="10"/>
              </w:numPr>
              <w:jc w:val="both"/>
              <w:rPr>
                <w:rFonts w:ascii="Times New Roman" w:hAnsi="Times New Roman" w:cs="Times New Roman"/>
              </w:rPr>
            </w:pPr>
            <w:r w:rsidRPr="005C2B45">
              <w:rPr>
                <w:rFonts w:ascii="Times New Roman" w:hAnsi="Times New Roman" w:cs="Times New Roman"/>
              </w:rPr>
              <w:t>Прочие размещенные средства</w:t>
            </w:r>
          </w:p>
          <w:p w:rsidR="009B16C6" w:rsidRPr="005C2B45" w:rsidRDefault="009B16C6" w:rsidP="005C2B45">
            <w:pPr>
              <w:pStyle w:val="a3"/>
              <w:numPr>
                <w:ilvl w:val="0"/>
                <w:numId w:val="10"/>
              </w:numPr>
              <w:jc w:val="both"/>
              <w:rPr>
                <w:rFonts w:ascii="Times New Roman" w:hAnsi="Times New Roman" w:cs="Times New Roman"/>
              </w:rPr>
            </w:pPr>
            <w:r w:rsidRPr="005C2B45">
              <w:rPr>
                <w:rFonts w:ascii="Times New Roman" w:hAnsi="Times New Roman" w:cs="Times New Roman"/>
              </w:rPr>
              <w:t>Прочие активы и пассивы</w:t>
            </w:r>
          </w:p>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Раздел 5. Операции с ценными бумагами и производными финансовыми инструментами, содержащий подразделы:</w:t>
            </w:r>
          </w:p>
          <w:p w:rsidR="009B16C6" w:rsidRPr="005C2B45" w:rsidRDefault="009B16C6" w:rsidP="005C2B45">
            <w:pPr>
              <w:pStyle w:val="a3"/>
              <w:numPr>
                <w:ilvl w:val="0"/>
                <w:numId w:val="11"/>
              </w:numPr>
              <w:jc w:val="both"/>
              <w:rPr>
                <w:rFonts w:ascii="Times New Roman" w:hAnsi="Times New Roman" w:cs="Times New Roman"/>
              </w:rPr>
            </w:pPr>
            <w:r w:rsidRPr="005C2B45">
              <w:rPr>
                <w:rFonts w:ascii="Times New Roman" w:hAnsi="Times New Roman" w:cs="Times New Roman"/>
              </w:rPr>
              <w:t>Вложения в долговые обязательства</w:t>
            </w:r>
          </w:p>
          <w:p w:rsidR="009B16C6" w:rsidRPr="005C2B45" w:rsidRDefault="009B16C6" w:rsidP="005C2B45">
            <w:pPr>
              <w:pStyle w:val="a3"/>
              <w:numPr>
                <w:ilvl w:val="0"/>
                <w:numId w:val="11"/>
              </w:numPr>
              <w:jc w:val="both"/>
              <w:rPr>
                <w:rFonts w:ascii="Times New Roman" w:hAnsi="Times New Roman" w:cs="Times New Roman"/>
              </w:rPr>
            </w:pPr>
            <w:r w:rsidRPr="005C2B45">
              <w:rPr>
                <w:rFonts w:ascii="Times New Roman" w:hAnsi="Times New Roman" w:cs="Times New Roman"/>
              </w:rPr>
              <w:t>Вложения в долевые ценные бумаги</w:t>
            </w:r>
          </w:p>
          <w:p w:rsidR="009B16C6" w:rsidRPr="005C2B45" w:rsidRDefault="009B16C6" w:rsidP="005C2B45">
            <w:pPr>
              <w:pStyle w:val="a3"/>
              <w:numPr>
                <w:ilvl w:val="0"/>
                <w:numId w:val="11"/>
              </w:numPr>
              <w:jc w:val="both"/>
              <w:rPr>
                <w:rFonts w:ascii="Times New Roman" w:hAnsi="Times New Roman" w:cs="Times New Roman"/>
              </w:rPr>
            </w:pPr>
            <w:r w:rsidRPr="005C2B45">
              <w:rPr>
                <w:rFonts w:ascii="Times New Roman" w:hAnsi="Times New Roman" w:cs="Times New Roman"/>
              </w:rPr>
              <w:t>Учтенные векселя</w:t>
            </w:r>
          </w:p>
          <w:p w:rsidR="009B16C6" w:rsidRPr="005C2B45" w:rsidRDefault="009B16C6" w:rsidP="005C2B45">
            <w:pPr>
              <w:pStyle w:val="a3"/>
              <w:numPr>
                <w:ilvl w:val="0"/>
                <w:numId w:val="11"/>
              </w:numPr>
              <w:jc w:val="both"/>
              <w:rPr>
                <w:rFonts w:ascii="Times New Roman" w:hAnsi="Times New Roman" w:cs="Times New Roman"/>
              </w:rPr>
            </w:pPr>
            <w:r w:rsidRPr="005C2B45">
              <w:rPr>
                <w:rFonts w:ascii="Times New Roman" w:hAnsi="Times New Roman" w:cs="Times New Roman"/>
              </w:rPr>
              <w:t>Выпущенные ценные бумаги</w:t>
            </w:r>
          </w:p>
          <w:p w:rsidR="009B16C6" w:rsidRPr="005C2B45" w:rsidRDefault="009B16C6" w:rsidP="005C2B45">
            <w:pPr>
              <w:pStyle w:val="a3"/>
              <w:numPr>
                <w:ilvl w:val="0"/>
                <w:numId w:val="11"/>
              </w:numPr>
              <w:jc w:val="both"/>
              <w:rPr>
                <w:rFonts w:ascii="Times New Roman" w:hAnsi="Times New Roman" w:cs="Times New Roman"/>
              </w:rPr>
            </w:pPr>
            <w:r w:rsidRPr="005C2B45">
              <w:rPr>
                <w:rFonts w:ascii="Times New Roman" w:hAnsi="Times New Roman" w:cs="Times New Roman"/>
              </w:rPr>
              <w:t>Производные финансовые инструменты</w:t>
            </w:r>
          </w:p>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Раздел 6. Средства и имущество, включающий подразделы:</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Участие</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Расчеты с дебиторами и кредиторами</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Основные средства</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Финансовая аренда (лизинг)</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Нематериальные активы</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Запасы</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Выбытие и реализация</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Доходы и расходы будущих периодов</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Резервы - оценочные обязательства некредитного характера</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Вспомогательные счета</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Недвижимость, временно неиспользуемая в основной деятельности</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Долгосрочные активы, предназначенные для продажи</w:t>
            </w:r>
          </w:p>
          <w:p w:rsidR="009B16C6" w:rsidRPr="005C2B45" w:rsidRDefault="009B16C6" w:rsidP="005C2B45">
            <w:pPr>
              <w:pStyle w:val="a3"/>
              <w:numPr>
                <w:ilvl w:val="0"/>
                <w:numId w:val="12"/>
              </w:numPr>
              <w:jc w:val="both"/>
              <w:rPr>
                <w:rFonts w:ascii="Times New Roman" w:hAnsi="Times New Roman" w:cs="Times New Roman"/>
              </w:rPr>
            </w:pPr>
            <w:r w:rsidRPr="005C2B45">
              <w:rPr>
                <w:rFonts w:ascii="Times New Roman" w:hAnsi="Times New Roman" w:cs="Times New Roman"/>
              </w:rPr>
              <w:t>Средства труда и предметы труда, полученные по договорам отступного, залога, назначение которых не определено</w:t>
            </w:r>
          </w:p>
          <w:p w:rsidR="009B16C6" w:rsidRPr="009B16C6" w:rsidRDefault="009B16C6" w:rsidP="009B16C6">
            <w:pPr>
              <w:jc w:val="both"/>
              <w:rPr>
                <w:rFonts w:ascii="Times New Roman" w:hAnsi="Times New Roman" w:cs="Times New Roman"/>
              </w:rPr>
            </w:pPr>
            <w:r w:rsidRPr="009B16C6">
              <w:rPr>
                <w:rFonts w:ascii="Times New Roman" w:hAnsi="Times New Roman" w:cs="Times New Roman"/>
              </w:rPr>
              <w:lastRenderedPageBreak/>
              <w:t>Раздел 7. Финансовые результаты. Подразделы не выделены. Здесь представлены счета для учета различных доходов и расходов кредитных организаций</w:t>
            </w:r>
          </w:p>
        </w:tc>
      </w:tr>
      <w:tr w:rsidR="009B16C6" w:rsidRPr="009B16C6" w:rsidTr="009B16C6">
        <w:tc>
          <w:tcPr>
            <w:tcW w:w="1980" w:type="dxa"/>
          </w:tcPr>
          <w:p w:rsidR="009B16C6" w:rsidRPr="009B16C6" w:rsidRDefault="009B16C6" w:rsidP="009B16C6">
            <w:pPr>
              <w:jc w:val="both"/>
              <w:rPr>
                <w:rFonts w:ascii="Times New Roman" w:hAnsi="Times New Roman" w:cs="Times New Roman"/>
              </w:rPr>
            </w:pPr>
            <w:r w:rsidRPr="009B16C6">
              <w:rPr>
                <w:rFonts w:ascii="Times New Roman" w:hAnsi="Times New Roman" w:cs="Times New Roman"/>
              </w:rPr>
              <w:lastRenderedPageBreak/>
              <w:t>2.</w:t>
            </w:r>
            <w:r w:rsidRPr="009B16C6">
              <w:rPr>
                <w:rFonts w:ascii="Times New Roman" w:hAnsi="Times New Roman" w:cs="Times New Roman"/>
              </w:rPr>
              <w:tab/>
              <w:t>Глава Б. Счета доверительного управления</w:t>
            </w:r>
          </w:p>
        </w:tc>
        <w:tc>
          <w:tcPr>
            <w:tcW w:w="7365" w:type="dxa"/>
          </w:tcPr>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•Активные счета</w:t>
            </w:r>
          </w:p>
          <w:p w:rsidR="009B16C6" w:rsidRPr="009B16C6" w:rsidRDefault="00DE0F05" w:rsidP="00DE0F05">
            <w:pPr>
              <w:jc w:val="both"/>
              <w:rPr>
                <w:rFonts w:ascii="Times New Roman" w:hAnsi="Times New Roman" w:cs="Times New Roman"/>
              </w:rPr>
            </w:pPr>
            <w:r w:rsidRPr="00DE0F05">
              <w:rPr>
                <w:rFonts w:ascii="Times New Roman" w:hAnsi="Times New Roman" w:cs="Times New Roman"/>
              </w:rPr>
              <w:t>•Пассивные счета</w:t>
            </w:r>
          </w:p>
        </w:tc>
      </w:tr>
      <w:tr w:rsidR="009B16C6" w:rsidRPr="009B16C6" w:rsidTr="009B16C6">
        <w:tc>
          <w:tcPr>
            <w:tcW w:w="1980" w:type="dxa"/>
          </w:tcPr>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3.</w:t>
            </w:r>
            <w:r w:rsidRPr="009B16C6">
              <w:rPr>
                <w:rFonts w:ascii="Times New Roman" w:hAnsi="Times New Roman" w:cs="Times New Roman"/>
              </w:rPr>
              <w:tab/>
              <w:t>Глава В. Внебалансовые счета</w:t>
            </w:r>
          </w:p>
        </w:tc>
        <w:tc>
          <w:tcPr>
            <w:tcW w:w="7365" w:type="dxa"/>
          </w:tcPr>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Раздел 1 (счета раздела в кредитных организациях не открываются)</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Раздел 2. Неоплаченный уставный капитал кредитных организаций</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Раздел 3. Ценные бумаги</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Раздел 4. Расчетные операции и документы</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Раздел 5. Кредитные и лизинговые операции, условные обязательства и условные требования</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Раздел 6. Задолженность, вынесенная за баланс</w:t>
            </w:r>
          </w:p>
          <w:p w:rsidR="009B16C6" w:rsidRPr="009B16C6" w:rsidRDefault="00DE0F05" w:rsidP="00DE0F05">
            <w:pPr>
              <w:jc w:val="both"/>
              <w:rPr>
                <w:rFonts w:ascii="Times New Roman" w:hAnsi="Times New Roman" w:cs="Times New Roman"/>
              </w:rPr>
            </w:pPr>
            <w:r w:rsidRPr="00DE0F05">
              <w:rPr>
                <w:rFonts w:ascii="Times New Roman" w:hAnsi="Times New Roman" w:cs="Times New Roman"/>
              </w:rPr>
              <w:t>Раздел 7. Корреспондирующие счета</w:t>
            </w:r>
          </w:p>
        </w:tc>
      </w:tr>
      <w:tr w:rsidR="009B16C6" w:rsidRPr="009B16C6" w:rsidTr="009B16C6">
        <w:tc>
          <w:tcPr>
            <w:tcW w:w="1980" w:type="dxa"/>
          </w:tcPr>
          <w:p w:rsidR="009B16C6" w:rsidRPr="009B16C6" w:rsidRDefault="009B16C6" w:rsidP="009B16C6">
            <w:pPr>
              <w:jc w:val="both"/>
              <w:rPr>
                <w:rFonts w:ascii="Times New Roman" w:hAnsi="Times New Roman" w:cs="Times New Roman"/>
              </w:rPr>
            </w:pPr>
            <w:r w:rsidRPr="009B16C6">
              <w:rPr>
                <w:rFonts w:ascii="Times New Roman" w:hAnsi="Times New Roman" w:cs="Times New Roman"/>
              </w:rPr>
              <w:t>4.</w:t>
            </w:r>
            <w:r w:rsidRPr="009B16C6">
              <w:rPr>
                <w:rFonts w:ascii="Times New Roman" w:hAnsi="Times New Roman" w:cs="Times New Roman"/>
              </w:rPr>
              <w:tab/>
              <w:t>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7365" w:type="dxa"/>
          </w:tcPr>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•Требования по производным финансовым инструментам</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•Требования по прочим договорам (сделкам), по которым расчеты и поставка осуществляются не ранее следующего дня после дня заключения договора (сделки)</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•Обязательства по производным финансовым инструментам</w:t>
            </w:r>
          </w:p>
          <w:p w:rsidR="00DE0F05" w:rsidRPr="00DE0F05" w:rsidRDefault="00DE0F05" w:rsidP="00DE0F05">
            <w:pPr>
              <w:jc w:val="both"/>
              <w:rPr>
                <w:rFonts w:ascii="Times New Roman" w:hAnsi="Times New Roman" w:cs="Times New Roman"/>
              </w:rPr>
            </w:pPr>
            <w:r w:rsidRPr="00DE0F05">
              <w:rPr>
                <w:rFonts w:ascii="Times New Roman" w:hAnsi="Times New Roman" w:cs="Times New Roman"/>
              </w:rPr>
              <w:t>•Обязательства по прочим договорам (сделкам), по которым расчеты и поставка осуществляются не ранее следующего дня после дня заключения договора (сделки)</w:t>
            </w:r>
          </w:p>
          <w:p w:rsidR="009B16C6" w:rsidRPr="009B16C6" w:rsidRDefault="00DE0F05" w:rsidP="00DE0F05">
            <w:pPr>
              <w:jc w:val="both"/>
              <w:rPr>
                <w:rFonts w:ascii="Times New Roman" w:hAnsi="Times New Roman" w:cs="Times New Roman"/>
              </w:rPr>
            </w:pPr>
            <w:r w:rsidRPr="00DE0F05">
              <w:rPr>
                <w:rFonts w:ascii="Times New Roman" w:hAnsi="Times New Roman" w:cs="Times New Roman"/>
              </w:rPr>
              <w:t>•Корреспондирующие счета</w:t>
            </w:r>
          </w:p>
        </w:tc>
      </w:tr>
    </w:tbl>
    <w:p w:rsidR="009B16C6" w:rsidRDefault="009B16C6" w:rsidP="00960968">
      <w:pPr>
        <w:spacing w:after="0" w:line="360" w:lineRule="auto"/>
        <w:jc w:val="both"/>
        <w:rPr>
          <w:rFonts w:ascii="Times New Roman" w:hAnsi="Times New Roman" w:cs="Times New Roman"/>
          <w:sz w:val="24"/>
        </w:rPr>
      </w:pPr>
    </w:p>
    <w:p w:rsidR="00A8011A" w:rsidRDefault="00A8011A" w:rsidP="00960968">
      <w:pPr>
        <w:spacing w:after="0" w:line="360" w:lineRule="auto"/>
        <w:jc w:val="both"/>
        <w:rPr>
          <w:rFonts w:ascii="Times New Roman" w:hAnsi="Times New Roman" w:cs="Times New Roman"/>
          <w:sz w:val="24"/>
        </w:rPr>
      </w:pPr>
      <w:r>
        <w:rPr>
          <w:rFonts w:ascii="Times New Roman" w:hAnsi="Times New Roman" w:cs="Times New Roman"/>
          <w:sz w:val="24"/>
        </w:rPr>
        <w:tab/>
        <w:t xml:space="preserve">Отметим, что содержавшаяся ранее в старом плане счетов </w:t>
      </w:r>
      <w:r w:rsidRPr="00A8011A">
        <w:rPr>
          <w:rFonts w:ascii="Times New Roman" w:hAnsi="Times New Roman" w:cs="Times New Roman"/>
          <w:sz w:val="24"/>
        </w:rPr>
        <w:t>Глава Д. Счета депо</w:t>
      </w:r>
      <w:r>
        <w:rPr>
          <w:rFonts w:ascii="Times New Roman" w:hAnsi="Times New Roman" w:cs="Times New Roman"/>
          <w:sz w:val="24"/>
        </w:rPr>
        <w:t xml:space="preserve"> включала два раздела: </w:t>
      </w:r>
    </w:p>
    <w:p w:rsidR="00A8011A" w:rsidRPr="00A8011A" w:rsidRDefault="00A8011A" w:rsidP="00A8011A">
      <w:pPr>
        <w:spacing w:after="0" w:line="360" w:lineRule="auto"/>
        <w:jc w:val="both"/>
        <w:rPr>
          <w:rFonts w:ascii="Times New Roman" w:hAnsi="Times New Roman" w:cs="Times New Roman"/>
          <w:sz w:val="24"/>
        </w:rPr>
      </w:pPr>
      <w:r w:rsidRPr="00A8011A">
        <w:rPr>
          <w:rFonts w:ascii="Times New Roman" w:hAnsi="Times New Roman" w:cs="Times New Roman"/>
          <w:sz w:val="24"/>
        </w:rPr>
        <w:t>•Активные счета</w:t>
      </w:r>
      <w:r>
        <w:rPr>
          <w:rFonts w:ascii="Times New Roman" w:hAnsi="Times New Roman" w:cs="Times New Roman"/>
          <w:sz w:val="24"/>
        </w:rPr>
        <w:t>;</w:t>
      </w:r>
    </w:p>
    <w:p w:rsidR="00A8011A" w:rsidRDefault="00A8011A" w:rsidP="00A8011A">
      <w:pPr>
        <w:spacing w:after="0" w:line="360" w:lineRule="auto"/>
        <w:jc w:val="both"/>
        <w:rPr>
          <w:rFonts w:ascii="Times New Roman" w:hAnsi="Times New Roman" w:cs="Times New Roman"/>
          <w:sz w:val="24"/>
        </w:rPr>
      </w:pPr>
      <w:r w:rsidRPr="00A8011A">
        <w:rPr>
          <w:rFonts w:ascii="Times New Roman" w:hAnsi="Times New Roman" w:cs="Times New Roman"/>
          <w:sz w:val="24"/>
        </w:rPr>
        <w:t>•Пассивные счета</w:t>
      </w:r>
      <w:r>
        <w:rPr>
          <w:rFonts w:ascii="Times New Roman" w:hAnsi="Times New Roman" w:cs="Times New Roman"/>
          <w:sz w:val="24"/>
        </w:rPr>
        <w:t>.</w:t>
      </w:r>
    </w:p>
    <w:p w:rsidR="009E58ED" w:rsidRDefault="009E58ED" w:rsidP="00960968">
      <w:pPr>
        <w:spacing w:after="0" w:line="360" w:lineRule="auto"/>
        <w:jc w:val="both"/>
        <w:rPr>
          <w:rFonts w:ascii="Times New Roman" w:hAnsi="Times New Roman" w:cs="Times New Roman"/>
          <w:sz w:val="24"/>
        </w:rPr>
      </w:pPr>
      <w:r>
        <w:rPr>
          <w:rFonts w:ascii="Times New Roman" w:hAnsi="Times New Roman" w:cs="Times New Roman"/>
          <w:sz w:val="24"/>
        </w:rPr>
        <w:tab/>
        <w:t>Особенности специфических для кредитных организаций глав Б</w:t>
      </w:r>
      <w:r w:rsidR="007D0D65">
        <w:rPr>
          <w:rFonts w:ascii="Times New Roman" w:hAnsi="Times New Roman" w:cs="Times New Roman"/>
          <w:sz w:val="24"/>
        </w:rPr>
        <w:t xml:space="preserve"> и</w:t>
      </w:r>
      <w:r>
        <w:rPr>
          <w:rFonts w:ascii="Times New Roman" w:hAnsi="Times New Roman" w:cs="Times New Roman"/>
          <w:sz w:val="24"/>
        </w:rPr>
        <w:t xml:space="preserve"> Г систематизированы в таблице </w:t>
      </w:r>
      <w:r w:rsidR="00717FF5">
        <w:rPr>
          <w:rFonts w:ascii="Times New Roman" w:hAnsi="Times New Roman" w:cs="Times New Roman"/>
          <w:sz w:val="24"/>
        </w:rPr>
        <w:t>1.</w:t>
      </w:r>
      <w:r>
        <w:rPr>
          <w:rFonts w:ascii="Times New Roman" w:hAnsi="Times New Roman" w:cs="Times New Roman"/>
          <w:sz w:val="24"/>
        </w:rPr>
        <w:t>3.</w:t>
      </w:r>
    </w:p>
    <w:p w:rsidR="009E58ED" w:rsidRPr="009E58ED" w:rsidRDefault="009E58ED" w:rsidP="009E58ED">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1.</w:t>
      </w:r>
      <w:r>
        <w:rPr>
          <w:rFonts w:ascii="Times New Roman" w:hAnsi="Times New Roman" w:cs="Times New Roman"/>
          <w:b/>
          <w:sz w:val="24"/>
        </w:rPr>
        <w:t>3</w:t>
      </w:r>
    </w:p>
    <w:p w:rsidR="009E58ED" w:rsidRPr="009E58ED" w:rsidRDefault="009E58ED" w:rsidP="009E58ED">
      <w:pPr>
        <w:spacing w:after="0" w:line="360" w:lineRule="auto"/>
        <w:jc w:val="center"/>
        <w:rPr>
          <w:rFonts w:ascii="Times New Roman" w:hAnsi="Times New Roman" w:cs="Times New Roman"/>
          <w:b/>
          <w:sz w:val="24"/>
        </w:rPr>
      </w:pPr>
      <w:r>
        <w:rPr>
          <w:rFonts w:ascii="Times New Roman" w:hAnsi="Times New Roman" w:cs="Times New Roman"/>
          <w:b/>
          <w:sz w:val="24"/>
        </w:rPr>
        <w:t xml:space="preserve">Характеристика </w:t>
      </w:r>
      <w:r w:rsidRPr="009E58ED">
        <w:rPr>
          <w:rFonts w:ascii="Times New Roman" w:hAnsi="Times New Roman" w:cs="Times New Roman"/>
          <w:b/>
          <w:sz w:val="24"/>
        </w:rPr>
        <w:t>глав Б, Г и Д</w:t>
      </w:r>
      <w:r>
        <w:rPr>
          <w:rFonts w:ascii="Times New Roman" w:hAnsi="Times New Roman" w:cs="Times New Roman"/>
          <w:b/>
          <w:sz w:val="24"/>
        </w:rPr>
        <w:t xml:space="preserve"> </w:t>
      </w:r>
      <w:r w:rsidRPr="009E58ED">
        <w:rPr>
          <w:rFonts w:ascii="Times New Roman" w:hAnsi="Times New Roman" w:cs="Times New Roman"/>
          <w:b/>
          <w:sz w:val="24"/>
        </w:rPr>
        <w:t>план</w:t>
      </w:r>
      <w:r>
        <w:rPr>
          <w:rFonts w:ascii="Times New Roman" w:hAnsi="Times New Roman" w:cs="Times New Roman"/>
          <w:b/>
          <w:sz w:val="24"/>
        </w:rPr>
        <w:t>а</w:t>
      </w:r>
      <w:r w:rsidRPr="009E58ED">
        <w:rPr>
          <w:rFonts w:ascii="Times New Roman" w:hAnsi="Times New Roman" w:cs="Times New Roman"/>
          <w:b/>
          <w:sz w:val="24"/>
        </w:rPr>
        <w:t xml:space="preserve"> счетов бухгалтерского учета кредитных организаций</w:t>
      </w:r>
    </w:p>
    <w:tbl>
      <w:tblPr>
        <w:tblStyle w:val="a4"/>
        <w:tblW w:w="0" w:type="auto"/>
        <w:tblLook w:val="04A0" w:firstRow="1" w:lastRow="0" w:firstColumn="1" w:lastColumn="0" w:noHBand="0" w:noVBand="1"/>
      </w:tblPr>
      <w:tblGrid>
        <w:gridCol w:w="1838"/>
        <w:gridCol w:w="7507"/>
      </w:tblGrid>
      <w:tr w:rsidR="009E58ED" w:rsidRPr="009B16C6" w:rsidTr="00487E08">
        <w:tc>
          <w:tcPr>
            <w:tcW w:w="1838" w:type="dxa"/>
          </w:tcPr>
          <w:p w:rsidR="009E58ED" w:rsidRPr="009B16C6" w:rsidRDefault="009E58ED" w:rsidP="009E58ED">
            <w:pPr>
              <w:jc w:val="center"/>
              <w:rPr>
                <w:rFonts w:ascii="Times New Roman" w:hAnsi="Times New Roman" w:cs="Times New Roman"/>
                <w:b/>
              </w:rPr>
            </w:pPr>
            <w:r>
              <w:rPr>
                <w:rFonts w:ascii="Times New Roman" w:hAnsi="Times New Roman" w:cs="Times New Roman"/>
                <w:b/>
              </w:rPr>
              <w:t>Названия глав</w:t>
            </w:r>
          </w:p>
        </w:tc>
        <w:tc>
          <w:tcPr>
            <w:tcW w:w="7507" w:type="dxa"/>
          </w:tcPr>
          <w:p w:rsidR="009E58ED" w:rsidRPr="009B16C6" w:rsidRDefault="009E58ED" w:rsidP="003B671A">
            <w:pPr>
              <w:jc w:val="center"/>
              <w:rPr>
                <w:rFonts w:ascii="Times New Roman" w:hAnsi="Times New Roman" w:cs="Times New Roman"/>
                <w:b/>
              </w:rPr>
            </w:pPr>
            <w:r w:rsidRPr="009E58ED">
              <w:rPr>
                <w:rFonts w:ascii="Times New Roman" w:hAnsi="Times New Roman" w:cs="Times New Roman"/>
                <w:b/>
              </w:rPr>
              <w:t>Характеристика глав</w:t>
            </w:r>
          </w:p>
        </w:tc>
      </w:tr>
      <w:tr w:rsidR="009E58ED" w:rsidRPr="009B16C6" w:rsidTr="00487E08">
        <w:tc>
          <w:tcPr>
            <w:tcW w:w="1838" w:type="dxa"/>
          </w:tcPr>
          <w:p w:rsidR="009E58ED" w:rsidRPr="009B16C6" w:rsidRDefault="009E58ED" w:rsidP="003B671A">
            <w:pPr>
              <w:jc w:val="both"/>
              <w:rPr>
                <w:rFonts w:ascii="Times New Roman" w:hAnsi="Times New Roman" w:cs="Times New Roman"/>
              </w:rPr>
            </w:pPr>
            <w:r w:rsidRPr="009B16C6">
              <w:rPr>
                <w:rFonts w:ascii="Times New Roman" w:hAnsi="Times New Roman" w:cs="Times New Roman"/>
              </w:rPr>
              <w:t>Глава Б. Счета доверительного управления</w:t>
            </w:r>
          </w:p>
        </w:tc>
        <w:tc>
          <w:tcPr>
            <w:tcW w:w="7507" w:type="dxa"/>
          </w:tcPr>
          <w:p w:rsidR="009E58ED" w:rsidRPr="009B16C6" w:rsidRDefault="00487E08" w:rsidP="00487E08">
            <w:pPr>
              <w:jc w:val="both"/>
              <w:rPr>
                <w:rFonts w:ascii="Times New Roman" w:hAnsi="Times New Roman" w:cs="Times New Roman"/>
              </w:rPr>
            </w:pPr>
            <w:r>
              <w:rPr>
                <w:rFonts w:ascii="Times New Roman" w:hAnsi="Times New Roman" w:cs="Times New Roman"/>
              </w:rPr>
              <w:t>Б</w:t>
            </w:r>
            <w:r w:rsidRPr="00487E08">
              <w:rPr>
                <w:rFonts w:ascii="Times New Roman" w:hAnsi="Times New Roman" w:cs="Times New Roman"/>
              </w:rPr>
              <w:t xml:space="preserve">ухгалтерский учет операций по доверительному управлению ведется обособленно </w:t>
            </w:r>
            <w:r>
              <w:rPr>
                <w:rFonts w:ascii="Times New Roman" w:hAnsi="Times New Roman" w:cs="Times New Roman"/>
              </w:rPr>
              <w:t>на специально выделенных счетах</w:t>
            </w:r>
            <w:r w:rsidRPr="00487E08">
              <w:rPr>
                <w:rFonts w:ascii="Times New Roman" w:hAnsi="Times New Roman" w:cs="Times New Roman"/>
              </w:rPr>
              <w:t>. Все операции по доверительному управлению совершаются только между этими счетами и внутри этих счетов. По операциям доверительного управления составляется отдельный баланс</w:t>
            </w:r>
          </w:p>
        </w:tc>
      </w:tr>
      <w:tr w:rsidR="009E58ED" w:rsidRPr="009B16C6" w:rsidTr="00487E08">
        <w:tc>
          <w:tcPr>
            <w:tcW w:w="1838" w:type="dxa"/>
          </w:tcPr>
          <w:p w:rsidR="009E58ED" w:rsidRPr="009B16C6" w:rsidRDefault="009E58ED" w:rsidP="003B671A">
            <w:pPr>
              <w:jc w:val="both"/>
              <w:rPr>
                <w:rFonts w:ascii="Times New Roman" w:hAnsi="Times New Roman" w:cs="Times New Roman"/>
              </w:rPr>
            </w:pPr>
            <w:r w:rsidRPr="009B16C6">
              <w:rPr>
                <w:rFonts w:ascii="Times New Roman" w:hAnsi="Times New Roman" w:cs="Times New Roman"/>
              </w:rPr>
              <w:t xml:space="preserve">Глава Г. Счета по учету </w:t>
            </w:r>
            <w:r w:rsidRPr="009B16C6">
              <w:rPr>
                <w:rFonts w:ascii="Times New Roman" w:hAnsi="Times New Roman" w:cs="Times New Roman"/>
              </w:rPr>
              <w:lastRenderedPageBreak/>
              <w:t>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7507" w:type="dxa"/>
          </w:tcPr>
          <w:p w:rsidR="002478CA" w:rsidRPr="002478CA" w:rsidRDefault="00487E08" w:rsidP="002478CA">
            <w:pPr>
              <w:jc w:val="both"/>
              <w:rPr>
                <w:rFonts w:ascii="Times New Roman" w:hAnsi="Times New Roman" w:cs="Times New Roman"/>
              </w:rPr>
            </w:pPr>
            <w:r w:rsidRPr="00487E08">
              <w:rPr>
                <w:rFonts w:ascii="Times New Roman" w:hAnsi="Times New Roman" w:cs="Times New Roman"/>
              </w:rPr>
              <w:lastRenderedPageBreak/>
              <w:t>На счетах главы Г отражаются требования и обязательства по</w:t>
            </w:r>
            <w:r w:rsidR="002478CA">
              <w:rPr>
                <w:rFonts w:ascii="Times New Roman" w:hAnsi="Times New Roman" w:cs="Times New Roman"/>
              </w:rPr>
              <w:t xml:space="preserve">: </w:t>
            </w:r>
            <w:r w:rsidR="002478CA" w:rsidRPr="002478CA">
              <w:rPr>
                <w:rFonts w:ascii="Times New Roman" w:hAnsi="Times New Roman" w:cs="Times New Roman"/>
              </w:rPr>
              <w:t xml:space="preserve">производным финансовым инструментам, определяемым в соответствии с Федеральным </w:t>
            </w:r>
            <w:r w:rsidR="002478CA" w:rsidRPr="002478CA">
              <w:rPr>
                <w:rFonts w:ascii="Times New Roman" w:hAnsi="Times New Roman" w:cs="Times New Roman"/>
              </w:rPr>
              <w:lastRenderedPageBreak/>
              <w:t xml:space="preserve">законом от 22 апреля 1996 года </w:t>
            </w:r>
            <w:r w:rsidR="002478CA">
              <w:rPr>
                <w:rFonts w:ascii="Times New Roman" w:hAnsi="Times New Roman" w:cs="Times New Roman"/>
              </w:rPr>
              <w:t>№</w:t>
            </w:r>
            <w:r w:rsidR="002478CA" w:rsidRPr="002478CA">
              <w:rPr>
                <w:rFonts w:ascii="Times New Roman" w:hAnsi="Times New Roman" w:cs="Times New Roman"/>
              </w:rPr>
              <w:t xml:space="preserve"> 39-ФЗ "О рынке ценных бумаг"</w:t>
            </w:r>
            <w:r w:rsidR="002478CA">
              <w:rPr>
                <w:rFonts w:ascii="Times New Roman" w:hAnsi="Times New Roman" w:cs="Times New Roman"/>
              </w:rPr>
              <w:t>;</w:t>
            </w:r>
            <w:r w:rsidR="002478CA" w:rsidRPr="002478CA">
              <w:rPr>
                <w:rFonts w:ascii="Times New Roman" w:hAnsi="Times New Roman" w:cs="Times New Roman"/>
              </w:rPr>
              <w:t xml:space="preserve"> договорам купли-продажи иностранной валюты, драгоценных металлов, ценных бумаг, не являющимся производными финансовыми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договорам, которые признаются производными финансовыми инструментами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(далее также - договоры, на которые распространяется Положение Банка России N 372-П);</w:t>
            </w:r>
            <w:r w:rsidR="002478CA">
              <w:rPr>
                <w:rFonts w:ascii="Times New Roman" w:hAnsi="Times New Roman" w:cs="Times New Roman"/>
              </w:rPr>
              <w:t xml:space="preserve"> </w:t>
            </w:r>
            <w:r w:rsidR="002478CA" w:rsidRPr="002478CA">
              <w:rPr>
                <w:rFonts w:ascii="Times New Roman" w:hAnsi="Times New Roman" w:cs="Times New Roman"/>
              </w:rPr>
              <w:t>прочим договорам (сделкам) купли-продажи финансовых активов, по которым расчеты и поставка осуществляются не ранее следующего дня после дня заключения договора (сделки) (далее - прочие договоры (сделки), по которым расчеты и поставка осуществляются не ранее следующего дня после дня заключения договора (сделки).</w:t>
            </w:r>
          </w:p>
          <w:p w:rsidR="002478CA" w:rsidRPr="002478CA" w:rsidRDefault="002478CA" w:rsidP="002478CA">
            <w:pPr>
              <w:jc w:val="both"/>
              <w:rPr>
                <w:rFonts w:ascii="Times New Roman" w:hAnsi="Times New Roman" w:cs="Times New Roman"/>
              </w:rPr>
            </w:pPr>
            <w:r w:rsidRPr="002478CA">
              <w:rPr>
                <w:rFonts w:ascii="Times New Roman" w:hAnsi="Times New Roman" w:cs="Times New Roman"/>
              </w:rPr>
              <w:t xml:space="preserve">Требования и обязательства учитываются на счетах </w:t>
            </w:r>
            <w:r>
              <w:rPr>
                <w:rFonts w:ascii="Times New Roman" w:hAnsi="Times New Roman" w:cs="Times New Roman"/>
              </w:rPr>
              <w:t>указанно</w:t>
            </w:r>
            <w:r w:rsidRPr="002478CA">
              <w:rPr>
                <w:rFonts w:ascii="Times New Roman" w:hAnsi="Times New Roman" w:cs="Times New Roman"/>
              </w:rPr>
              <w:t>й главы с даты заключения соответствующих договоров (сделок) до даты прекращения признания, определяемой в соответствии с пунк</w:t>
            </w:r>
            <w:r>
              <w:rPr>
                <w:rFonts w:ascii="Times New Roman" w:hAnsi="Times New Roman" w:cs="Times New Roman"/>
              </w:rPr>
              <w:t>том 1.5 Положения Банка России №</w:t>
            </w:r>
            <w:r w:rsidRPr="002478CA">
              <w:rPr>
                <w:rFonts w:ascii="Times New Roman" w:hAnsi="Times New Roman" w:cs="Times New Roman"/>
              </w:rPr>
              <w:t xml:space="preserve"> 372-П, или до наступления первой по срокам даты расчетов или поставки (даты прекращения требований и обязательств в случае их прекращения иным способом).</w:t>
            </w:r>
          </w:p>
          <w:p w:rsidR="002478CA" w:rsidRPr="002478CA" w:rsidRDefault="002478CA" w:rsidP="002478CA">
            <w:pPr>
              <w:jc w:val="both"/>
              <w:rPr>
                <w:rFonts w:ascii="Times New Roman" w:hAnsi="Times New Roman" w:cs="Times New Roman"/>
              </w:rPr>
            </w:pPr>
            <w:r w:rsidRPr="002478CA">
              <w:rPr>
                <w:rFonts w:ascii="Times New Roman" w:hAnsi="Times New Roman" w:cs="Times New Roman"/>
              </w:rPr>
              <w:t xml:space="preserve">На счетах </w:t>
            </w:r>
            <w:r>
              <w:rPr>
                <w:rFonts w:ascii="Times New Roman" w:hAnsi="Times New Roman" w:cs="Times New Roman"/>
              </w:rPr>
              <w:t>данно</w:t>
            </w:r>
            <w:r w:rsidRPr="002478CA">
              <w:rPr>
                <w:rFonts w:ascii="Times New Roman" w:hAnsi="Times New Roman" w:cs="Times New Roman"/>
              </w:rPr>
              <w:t>й главы отражаются требования и обязательства по поставке иностранной валюты, драгоценных металлов, ценных бумаг, прочих базисных (базовых) активов, заключению договоров, являющихся производными финансовыми инструментами, и осуществлению расчетов исходя из условий договора, являющегося производным финансовым инструментом, а также требования и обязательства по поставке иностранной валюты, драгоценных металлов, ценных бумаг по прочим договорам (сделкам), по которым расчеты и поставка осуществляются не ранее следующего дня после дня заключения договора (сделки).</w:t>
            </w:r>
          </w:p>
          <w:p w:rsidR="002478CA" w:rsidRPr="002478CA" w:rsidRDefault="002478CA" w:rsidP="002478CA">
            <w:pPr>
              <w:jc w:val="both"/>
              <w:rPr>
                <w:rFonts w:ascii="Times New Roman" w:hAnsi="Times New Roman" w:cs="Times New Roman"/>
              </w:rPr>
            </w:pPr>
            <w:r w:rsidRPr="002478CA">
              <w:rPr>
                <w:rFonts w:ascii="Times New Roman" w:hAnsi="Times New Roman" w:cs="Times New Roman"/>
              </w:rPr>
              <w:t xml:space="preserve">На счетах </w:t>
            </w:r>
            <w:r w:rsidR="007434DE">
              <w:rPr>
                <w:rFonts w:ascii="Times New Roman" w:hAnsi="Times New Roman" w:cs="Times New Roman"/>
              </w:rPr>
              <w:t>указанно</w:t>
            </w:r>
            <w:r w:rsidRPr="002478CA">
              <w:rPr>
                <w:rFonts w:ascii="Times New Roman" w:hAnsi="Times New Roman" w:cs="Times New Roman"/>
              </w:rPr>
              <w:t>й главы отражаются требования и обязательства по производным финансовым инструментам, предусматривающим либо обязанность одной стороны договора передать другой стороне товар (кроме финансовых активов и производных финансовых инструментов),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(кроме финансовых активов и производных финансовых инструментов), если обязательство по поставке будет прекращено без исполнения в натуре, в том числе путем зачета, а также ввиду невозможности исполнения в натуре (далее - товарные сделки). Товарные сделки отражаются на счетах по учету требований или обязательств по поставке прочих базисных (базовых) активов и обязательств или требований по уплате денежных средств (осуществлению расчетов).</w:t>
            </w:r>
          </w:p>
          <w:p w:rsidR="002478CA" w:rsidRPr="002478CA" w:rsidRDefault="002478CA" w:rsidP="002478CA">
            <w:pPr>
              <w:jc w:val="both"/>
              <w:rPr>
                <w:rFonts w:ascii="Times New Roman" w:hAnsi="Times New Roman" w:cs="Times New Roman"/>
              </w:rPr>
            </w:pPr>
            <w:r w:rsidRPr="002478CA">
              <w:rPr>
                <w:rFonts w:ascii="Times New Roman" w:hAnsi="Times New Roman" w:cs="Times New Roman"/>
              </w:rPr>
              <w:t xml:space="preserve">На счетах </w:t>
            </w:r>
            <w:r w:rsidR="007434DE">
              <w:rPr>
                <w:rFonts w:ascii="Times New Roman" w:hAnsi="Times New Roman" w:cs="Times New Roman"/>
              </w:rPr>
              <w:t>данно</w:t>
            </w:r>
            <w:r w:rsidRPr="002478CA">
              <w:rPr>
                <w:rFonts w:ascii="Times New Roman" w:hAnsi="Times New Roman" w:cs="Times New Roman"/>
              </w:rPr>
              <w:t xml:space="preserve">й главы также подлежат отражению требования и обязательства по производным финансовым инструментам, не предусматривающим обязанности передать, купить (продать) или поставить иностранную валюту, драгоценные металлы, ценные бумаги, товары; по договорам, обязательства стороны или сторон которых зависят от официального курса, учетной цены на драгоценные металлы, рыночных цен (справедливой стоимости) ценных бумаг, цен на товары, величины процентных ставок, значений показателей, составляющих официальную статистическую информацию, либо от наступления обстоятельств, свидетельствующих о неисполнении или ненадлежащем исполнении своих обязательств иным лицом или стороной; по договорам, предусматривающим </w:t>
            </w:r>
            <w:r w:rsidRPr="002478CA">
              <w:rPr>
                <w:rFonts w:ascii="Times New Roman" w:hAnsi="Times New Roman" w:cs="Times New Roman"/>
              </w:rPr>
              <w:lastRenderedPageBreak/>
              <w:t>обязанность заключить договор, являющийся производным финансовым инструментом, который не предусматривает обязанности передать, купить (продать) или поставить иностранную валюту, драгоценные металлы, ценные бумаги, товары (далее - расчетные производные финансовые инструменты).</w:t>
            </w:r>
          </w:p>
          <w:p w:rsidR="009E58ED" w:rsidRDefault="002478CA" w:rsidP="007434DE">
            <w:pPr>
              <w:jc w:val="both"/>
              <w:rPr>
                <w:rFonts w:ascii="Times New Roman" w:hAnsi="Times New Roman" w:cs="Times New Roman"/>
              </w:rPr>
            </w:pPr>
            <w:r w:rsidRPr="002478CA">
              <w:rPr>
                <w:rFonts w:ascii="Times New Roman" w:hAnsi="Times New Roman" w:cs="Times New Roman"/>
              </w:rPr>
              <w:t xml:space="preserve">Требования и обязательства по иным расчетным производным финансовым инструментам на счетах </w:t>
            </w:r>
            <w:r w:rsidR="007434DE">
              <w:rPr>
                <w:rFonts w:ascii="Times New Roman" w:hAnsi="Times New Roman" w:cs="Times New Roman"/>
              </w:rPr>
              <w:t>указанно</w:t>
            </w:r>
            <w:r w:rsidRPr="002478CA">
              <w:rPr>
                <w:rFonts w:ascii="Times New Roman" w:hAnsi="Times New Roman" w:cs="Times New Roman"/>
              </w:rPr>
              <w:t>й главы не отраж</w:t>
            </w:r>
            <w:r w:rsidR="007434DE">
              <w:rPr>
                <w:rFonts w:ascii="Times New Roman" w:hAnsi="Times New Roman" w:cs="Times New Roman"/>
              </w:rPr>
              <w:t>аются</w:t>
            </w:r>
            <w:r w:rsidR="00EF56DC">
              <w:rPr>
                <w:rFonts w:ascii="Times New Roman" w:hAnsi="Times New Roman" w:cs="Times New Roman"/>
              </w:rPr>
              <w:t>.</w:t>
            </w:r>
          </w:p>
          <w:p w:rsidR="00EF56DC" w:rsidRPr="00EF56DC" w:rsidRDefault="00EF56DC" w:rsidP="00EF56DC">
            <w:pPr>
              <w:jc w:val="both"/>
              <w:rPr>
                <w:rFonts w:ascii="Times New Roman" w:hAnsi="Times New Roman" w:cs="Times New Roman"/>
              </w:rPr>
            </w:pPr>
            <w:r w:rsidRPr="00EF56DC">
              <w:rPr>
                <w:rFonts w:ascii="Times New Roman" w:hAnsi="Times New Roman" w:cs="Times New Roman"/>
              </w:rPr>
              <w:t>Требования и обязательства по договорам, на которые распространяется Положение Банка России N 372-П, и прочим договорам (сделкам), по которым расчеты и поставка осуществляются не ранее следующего дня после дня заключения договора (сделки), отражаются на счетах настоящей главы отдельно.</w:t>
            </w:r>
          </w:p>
          <w:p w:rsidR="00EF56DC" w:rsidRPr="00EF56DC" w:rsidRDefault="00EF56DC" w:rsidP="00EF56DC">
            <w:pPr>
              <w:jc w:val="both"/>
              <w:rPr>
                <w:rFonts w:ascii="Times New Roman" w:hAnsi="Times New Roman" w:cs="Times New Roman"/>
              </w:rPr>
            </w:pPr>
            <w:r w:rsidRPr="00EF56DC">
              <w:rPr>
                <w:rFonts w:ascii="Times New Roman" w:hAnsi="Times New Roman" w:cs="Times New Roman"/>
              </w:rPr>
              <w:t>На счетах настоящей главы подлежат обязательному отражению как требования, так и обязательства по каждому договору (сделке).</w:t>
            </w:r>
          </w:p>
          <w:p w:rsidR="00EF56DC" w:rsidRPr="009B16C6" w:rsidRDefault="00EF56DC" w:rsidP="00EF56DC">
            <w:pPr>
              <w:jc w:val="both"/>
              <w:rPr>
                <w:rFonts w:ascii="Times New Roman" w:hAnsi="Times New Roman" w:cs="Times New Roman"/>
              </w:rPr>
            </w:pPr>
            <w:r w:rsidRPr="00EF56DC">
              <w:rPr>
                <w:rFonts w:ascii="Times New Roman" w:hAnsi="Times New Roman" w:cs="Times New Roman"/>
              </w:rPr>
              <w:t>Требования учитываются на активных счетах, обязательства - на пассивных. В бухгалтерском учете операции отражаются методом двойной записи: активные счета корреспондируют со счетом N 99997, пассивные - со счетом N 99996, при этом счета N 99997 и N 99996 ведутся только в рублях</w:t>
            </w:r>
          </w:p>
        </w:tc>
      </w:tr>
    </w:tbl>
    <w:p w:rsidR="009E58ED" w:rsidRDefault="009E58ED" w:rsidP="00AD5913">
      <w:pPr>
        <w:spacing w:after="0" w:line="360" w:lineRule="auto"/>
        <w:jc w:val="both"/>
        <w:rPr>
          <w:rFonts w:ascii="Times New Roman" w:hAnsi="Times New Roman" w:cs="Times New Roman"/>
          <w:sz w:val="24"/>
        </w:rPr>
      </w:pPr>
    </w:p>
    <w:p w:rsidR="00EF56DC" w:rsidRPr="00EF56DC" w:rsidRDefault="007D0D65" w:rsidP="00EF56DC">
      <w:pPr>
        <w:spacing w:after="0" w:line="360" w:lineRule="auto"/>
        <w:jc w:val="both"/>
        <w:rPr>
          <w:rFonts w:ascii="Times New Roman" w:hAnsi="Times New Roman" w:cs="Times New Roman"/>
          <w:sz w:val="24"/>
        </w:rPr>
      </w:pPr>
      <w:r>
        <w:rPr>
          <w:rFonts w:ascii="Times New Roman" w:hAnsi="Times New Roman" w:cs="Times New Roman"/>
          <w:sz w:val="24"/>
        </w:rPr>
        <w:tab/>
        <w:t xml:space="preserve">Отметим, что содержавшаяся в старом плане счетов </w:t>
      </w:r>
      <w:r w:rsidRPr="007D0D65">
        <w:rPr>
          <w:rFonts w:ascii="Times New Roman" w:hAnsi="Times New Roman" w:cs="Times New Roman"/>
          <w:sz w:val="24"/>
        </w:rPr>
        <w:t>Глава Д. Счета депо</w:t>
      </w:r>
      <w:r>
        <w:rPr>
          <w:rFonts w:ascii="Times New Roman" w:hAnsi="Times New Roman" w:cs="Times New Roman"/>
          <w:sz w:val="24"/>
        </w:rPr>
        <w:t xml:space="preserve"> также являлась специфической для </w:t>
      </w:r>
      <w:r w:rsidR="00FA7D86" w:rsidRPr="00FA7D86">
        <w:rPr>
          <w:rFonts w:ascii="Times New Roman" w:hAnsi="Times New Roman" w:cs="Times New Roman"/>
          <w:sz w:val="24"/>
        </w:rPr>
        <w:t>кредитных организаций</w:t>
      </w:r>
      <w:r w:rsidR="00FA7D86">
        <w:rPr>
          <w:rFonts w:ascii="Times New Roman" w:hAnsi="Times New Roman" w:cs="Times New Roman"/>
          <w:sz w:val="24"/>
        </w:rPr>
        <w:t xml:space="preserve">. </w:t>
      </w:r>
      <w:r w:rsidR="00EF56DC">
        <w:rPr>
          <w:rFonts w:ascii="Times New Roman" w:hAnsi="Times New Roman" w:cs="Times New Roman"/>
          <w:sz w:val="24"/>
        </w:rPr>
        <w:t xml:space="preserve">При этом в указанном плане счетов была представлена следующая характеристика данной главы. </w:t>
      </w:r>
      <w:r w:rsidR="00EF56DC" w:rsidRPr="00EF56DC">
        <w:rPr>
          <w:rFonts w:ascii="Times New Roman" w:hAnsi="Times New Roman" w:cs="Times New Roman"/>
          <w:sz w:val="24"/>
        </w:rPr>
        <w:t>На счетах депо отражаются депозитарные операции с эмиссионными ценными бумагами любых форм выпуска, а также депозитарные операции с неэмиссионными ценными бумагами, выпущенными с соблюдением установленных законодательством РФ формы и порядка. На счетах депо учитываются ценные бумаги, переданные кредитной организации ее клиентами:</w:t>
      </w:r>
    </w:p>
    <w:p w:rsidR="00EF56DC" w:rsidRPr="00EF56DC" w:rsidRDefault="00EF56DC" w:rsidP="00EF56DC">
      <w:pPr>
        <w:spacing w:after="0" w:line="360" w:lineRule="auto"/>
        <w:jc w:val="both"/>
        <w:rPr>
          <w:rFonts w:ascii="Times New Roman" w:hAnsi="Times New Roman" w:cs="Times New Roman"/>
          <w:sz w:val="24"/>
        </w:rPr>
      </w:pPr>
      <w:r w:rsidRPr="00EF56DC">
        <w:rPr>
          <w:rFonts w:ascii="Times New Roman" w:hAnsi="Times New Roman" w:cs="Times New Roman"/>
          <w:sz w:val="24"/>
        </w:rPr>
        <w:t>•</w:t>
      </w:r>
      <w:r w:rsidRPr="00EF56DC">
        <w:rPr>
          <w:rFonts w:ascii="Times New Roman" w:hAnsi="Times New Roman" w:cs="Times New Roman"/>
          <w:sz w:val="24"/>
        </w:rPr>
        <w:tab/>
        <w:t>для хранения и (или) учета;</w:t>
      </w:r>
    </w:p>
    <w:p w:rsidR="00EF56DC" w:rsidRPr="00EF56DC" w:rsidRDefault="00EF56DC" w:rsidP="00EF56DC">
      <w:pPr>
        <w:spacing w:after="0" w:line="360" w:lineRule="auto"/>
        <w:jc w:val="both"/>
        <w:rPr>
          <w:rFonts w:ascii="Times New Roman" w:hAnsi="Times New Roman" w:cs="Times New Roman"/>
          <w:sz w:val="24"/>
        </w:rPr>
      </w:pPr>
      <w:r w:rsidRPr="00EF56DC">
        <w:rPr>
          <w:rFonts w:ascii="Times New Roman" w:hAnsi="Times New Roman" w:cs="Times New Roman"/>
          <w:sz w:val="24"/>
        </w:rPr>
        <w:t>•</w:t>
      </w:r>
      <w:r w:rsidRPr="00EF56DC">
        <w:rPr>
          <w:rFonts w:ascii="Times New Roman" w:hAnsi="Times New Roman" w:cs="Times New Roman"/>
          <w:sz w:val="24"/>
        </w:rPr>
        <w:tab/>
        <w:t>для осуществления доверительного управления;</w:t>
      </w:r>
    </w:p>
    <w:p w:rsidR="00EF56DC" w:rsidRPr="00EF56DC" w:rsidRDefault="00EF56DC" w:rsidP="00EF56DC">
      <w:pPr>
        <w:spacing w:after="0" w:line="360" w:lineRule="auto"/>
        <w:jc w:val="both"/>
        <w:rPr>
          <w:rFonts w:ascii="Times New Roman" w:hAnsi="Times New Roman" w:cs="Times New Roman"/>
          <w:sz w:val="24"/>
        </w:rPr>
      </w:pPr>
      <w:r w:rsidRPr="00EF56DC">
        <w:rPr>
          <w:rFonts w:ascii="Times New Roman" w:hAnsi="Times New Roman" w:cs="Times New Roman"/>
          <w:sz w:val="24"/>
        </w:rPr>
        <w:t>•</w:t>
      </w:r>
      <w:r w:rsidRPr="00EF56DC">
        <w:rPr>
          <w:rFonts w:ascii="Times New Roman" w:hAnsi="Times New Roman" w:cs="Times New Roman"/>
          <w:sz w:val="24"/>
        </w:rPr>
        <w:tab/>
        <w:t>для осуществления брокерских операций;</w:t>
      </w:r>
    </w:p>
    <w:p w:rsidR="00EF56DC" w:rsidRPr="00EF56DC" w:rsidRDefault="00EF56DC" w:rsidP="00EF56DC">
      <w:pPr>
        <w:spacing w:after="0" w:line="360" w:lineRule="auto"/>
        <w:jc w:val="both"/>
        <w:rPr>
          <w:rFonts w:ascii="Times New Roman" w:hAnsi="Times New Roman" w:cs="Times New Roman"/>
          <w:sz w:val="24"/>
        </w:rPr>
      </w:pPr>
      <w:r w:rsidRPr="00EF56DC">
        <w:rPr>
          <w:rFonts w:ascii="Times New Roman" w:hAnsi="Times New Roman" w:cs="Times New Roman"/>
          <w:sz w:val="24"/>
        </w:rPr>
        <w:t>•</w:t>
      </w:r>
      <w:r w:rsidRPr="00EF56DC">
        <w:rPr>
          <w:rFonts w:ascii="Times New Roman" w:hAnsi="Times New Roman" w:cs="Times New Roman"/>
          <w:sz w:val="24"/>
        </w:rPr>
        <w:tab/>
        <w:t>для осуществления иных операций;</w:t>
      </w:r>
    </w:p>
    <w:p w:rsidR="007D0D65" w:rsidRDefault="00EF56DC" w:rsidP="00AD5913">
      <w:pPr>
        <w:spacing w:after="0" w:line="360" w:lineRule="auto"/>
        <w:jc w:val="both"/>
        <w:rPr>
          <w:rFonts w:ascii="Times New Roman" w:hAnsi="Times New Roman" w:cs="Times New Roman"/>
          <w:sz w:val="24"/>
        </w:rPr>
      </w:pPr>
      <w:r w:rsidRPr="00EF56DC">
        <w:rPr>
          <w:rFonts w:ascii="Times New Roman" w:hAnsi="Times New Roman" w:cs="Times New Roman"/>
          <w:sz w:val="24"/>
        </w:rPr>
        <w:t>•</w:t>
      </w:r>
      <w:r w:rsidRPr="00EF56DC">
        <w:rPr>
          <w:rFonts w:ascii="Times New Roman" w:hAnsi="Times New Roman" w:cs="Times New Roman"/>
          <w:sz w:val="24"/>
        </w:rPr>
        <w:tab/>
        <w:t>а также ценные бумаги, принадлежащие кредитной организации на праве собственности или ином вещном праве</w:t>
      </w:r>
      <w:r>
        <w:rPr>
          <w:rFonts w:ascii="Times New Roman" w:hAnsi="Times New Roman" w:cs="Times New Roman"/>
          <w:sz w:val="24"/>
        </w:rPr>
        <w:t>.</w:t>
      </w:r>
    </w:p>
    <w:p w:rsidR="006878AA" w:rsidRDefault="00DB3972" w:rsidP="00CD1FC1">
      <w:pPr>
        <w:spacing w:after="0" w:line="360" w:lineRule="auto"/>
        <w:jc w:val="both"/>
        <w:rPr>
          <w:rFonts w:ascii="Times New Roman" w:hAnsi="Times New Roman" w:cs="Times New Roman"/>
          <w:sz w:val="24"/>
        </w:rPr>
      </w:pPr>
      <w:r>
        <w:rPr>
          <w:rFonts w:ascii="Times New Roman" w:hAnsi="Times New Roman" w:cs="Times New Roman"/>
          <w:sz w:val="24"/>
        </w:rPr>
        <w:tab/>
      </w:r>
      <w:r w:rsidR="00C600AD">
        <w:rPr>
          <w:rFonts w:ascii="Times New Roman" w:hAnsi="Times New Roman" w:cs="Times New Roman"/>
          <w:sz w:val="24"/>
        </w:rPr>
        <w:t xml:space="preserve">К основным особенностям </w:t>
      </w:r>
      <w:r w:rsidR="00C600AD" w:rsidRPr="00C600AD">
        <w:rPr>
          <w:rFonts w:ascii="Times New Roman" w:hAnsi="Times New Roman" w:cs="Times New Roman"/>
          <w:sz w:val="24"/>
        </w:rPr>
        <w:t xml:space="preserve">плана счетов бухгалтерского учета кредитных организаций </w:t>
      </w:r>
      <w:r w:rsidR="00C600AD">
        <w:rPr>
          <w:rFonts w:ascii="Times New Roman" w:hAnsi="Times New Roman" w:cs="Times New Roman"/>
          <w:sz w:val="24"/>
        </w:rPr>
        <w:t xml:space="preserve">можно </w:t>
      </w:r>
      <w:r w:rsidR="00960968">
        <w:rPr>
          <w:rFonts w:ascii="Times New Roman" w:hAnsi="Times New Roman" w:cs="Times New Roman"/>
          <w:sz w:val="24"/>
        </w:rPr>
        <w:t xml:space="preserve">также </w:t>
      </w:r>
      <w:r w:rsidR="00C600AD">
        <w:rPr>
          <w:rFonts w:ascii="Times New Roman" w:hAnsi="Times New Roman" w:cs="Times New Roman"/>
          <w:sz w:val="24"/>
        </w:rPr>
        <w:t xml:space="preserve">отнести следующие. </w:t>
      </w:r>
      <w:r w:rsidR="00C600AD" w:rsidRPr="00C600AD">
        <w:rPr>
          <w:rFonts w:ascii="Times New Roman" w:hAnsi="Times New Roman" w:cs="Times New Roman"/>
          <w:sz w:val="24"/>
        </w:rPr>
        <w:t xml:space="preserve">В </w:t>
      </w:r>
      <w:r w:rsidR="00C600AD">
        <w:rPr>
          <w:rFonts w:ascii="Times New Roman" w:hAnsi="Times New Roman" w:cs="Times New Roman"/>
          <w:sz w:val="24"/>
        </w:rPr>
        <w:t>указанном п</w:t>
      </w:r>
      <w:r w:rsidR="00C600AD" w:rsidRPr="00C600AD">
        <w:rPr>
          <w:rFonts w:ascii="Times New Roman" w:hAnsi="Times New Roman" w:cs="Times New Roman"/>
          <w:sz w:val="24"/>
        </w:rPr>
        <w:t xml:space="preserve">лане счетов балансовые счета второго порядка определены как только </w:t>
      </w:r>
      <w:r w:rsidR="00C600AD" w:rsidRPr="00C600AD">
        <w:rPr>
          <w:rFonts w:ascii="Times New Roman" w:hAnsi="Times New Roman" w:cs="Times New Roman"/>
          <w:i/>
          <w:sz w:val="24"/>
        </w:rPr>
        <w:t>активные</w:t>
      </w:r>
      <w:r w:rsidR="00C600AD" w:rsidRPr="00C600AD">
        <w:rPr>
          <w:rFonts w:ascii="Times New Roman" w:hAnsi="Times New Roman" w:cs="Times New Roman"/>
          <w:sz w:val="24"/>
        </w:rPr>
        <w:t xml:space="preserve"> или как только </w:t>
      </w:r>
      <w:r w:rsidR="00C600AD" w:rsidRPr="00C600AD">
        <w:rPr>
          <w:rFonts w:ascii="Times New Roman" w:hAnsi="Times New Roman" w:cs="Times New Roman"/>
          <w:i/>
          <w:sz w:val="24"/>
        </w:rPr>
        <w:t>пассивные</w:t>
      </w:r>
      <w:r w:rsidR="00C600AD" w:rsidRPr="00C600AD">
        <w:rPr>
          <w:rFonts w:ascii="Times New Roman" w:hAnsi="Times New Roman" w:cs="Times New Roman"/>
          <w:sz w:val="24"/>
        </w:rPr>
        <w:t xml:space="preserve"> либо </w:t>
      </w:r>
      <w:r w:rsidR="00C600AD" w:rsidRPr="00C600AD">
        <w:rPr>
          <w:rFonts w:ascii="Times New Roman" w:hAnsi="Times New Roman" w:cs="Times New Roman"/>
          <w:i/>
          <w:sz w:val="24"/>
        </w:rPr>
        <w:t>без признака счета</w:t>
      </w:r>
      <w:r w:rsidR="00C600AD" w:rsidRPr="00C600AD">
        <w:rPr>
          <w:rFonts w:ascii="Times New Roman" w:hAnsi="Times New Roman" w:cs="Times New Roman"/>
          <w:sz w:val="24"/>
        </w:rPr>
        <w:t>.</w:t>
      </w:r>
      <w:r w:rsidR="00C600AD">
        <w:rPr>
          <w:rFonts w:ascii="Times New Roman" w:hAnsi="Times New Roman" w:cs="Times New Roman"/>
          <w:sz w:val="24"/>
        </w:rPr>
        <w:t xml:space="preserve"> </w:t>
      </w:r>
      <w:r w:rsidR="006159AA">
        <w:rPr>
          <w:rFonts w:ascii="Times New Roman" w:hAnsi="Times New Roman" w:cs="Times New Roman"/>
          <w:sz w:val="24"/>
        </w:rPr>
        <w:t xml:space="preserve">Активно-пассивные счета в </w:t>
      </w:r>
      <w:r w:rsidR="006159AA" w:rsidRPr="006159AA">
        <w:rPr>
          <w:rFonts w:ascii="Times New Roman" w:hAnsi="Times New Roman" w:cs="Times New Roman"/>
          <w:sz w:val="24"/>
        </w:rPr>
        <w:t>план</w:t>
      </w:r>
      <w:r w:rsidR="006159AA">
        <w:rPr>
          <w:rFonts w:ascii="Times New Roman" w:hAnsi="Times New Roman" w:cs="Times New Roman"/>
          <w:sz w:val="24"/>
        </w:rPr>
        <w:t>е</w:t>
      </w:r>
      <w:r w:rsidR="006159AA" w:rsidRPr="006159AA">
        <w:rPr>
          <w:rFonts w:ascii="Times New Roman" w:hAnsi="Times New Roman" w:cs="Times New Roman"/>
          <w:sz w:val="24"/>
        </w:rPr>
        <w:t xml:space="preserve"> счетов бухгалтерского учета кредитных организаций</w:t>
      </w:r>
      <w:r w:rsidR="006159AA">
        <w:rPr>
          <w:rFonts w:ascii="Times New Roman" w:hAnsi="Times New Roman" w:cs="Times New Roman"/>
          <w:sz w:val="24"/>
        </w:rPr>
        <w:t xml:space="preserve"> не предусмотрены. Вместо этого </w:t>
      </w:r>
      <w:r w:rsidR="00C600AD" w:rsidRPr="00C600AD">
        <w:rPr>
          <w:rFonts w:ascii="Times New Roman" w:hAnsi="Times New Roman" w:cs="Times New Roman"/>
          <w:sz w:val="24"/>
        </w:rPr>
        <w:t xml:space="preserve">в </w:t>
      </w:r>
      <w:r w:rsidR="006159AA">
        <w:rPr>
          <w:rFonts w:ascii="Times New Roman" w:hAnsi="Times New Roman" w:cs="Times New Roman"/>
          <w:sz w:val="24"/>
        </w:rPr>
        <w:t>указанном п</w:t>
      </w:r>
      <w:r w:rsidR="00C600AD" w:rsidRPr="00C600AD">
        <w:rPr>
          <w:rFonts w:ascii="Times New Roman" w:hAnsi="Times New Roman" w:cs="Times New Roman"/>
          <w:sz w:val="24"/>
        </w:rPr>
        <w:t xml:space="preserve">лане счетов </w:t>
      </w:r>
      <w:r w:rsidR="006159AA">
        <w:rPr>
          <w:rFonts w:ascii="Times New Roman" w:hAnsi="Times New Roman" w:cs="Times New Roman"/>
          <w:sz w:val="24"/>
        </w:rPr>
        <w:t>содержатся</w:t>
      </w:r>
      <w:r w:rsidR="00C600AD" w:rsidRPr="00C600AD">
        <w:rPr>
          <w:rFonts w:ascii="Times New Roman" w:hAnsi="Times New Roman" w:cs="Times New Roman"/>
          <w:sz w:val="24"/>
        </w:rPr>
        <w:t xml:space="preserve"> </w:t>
      </w:r>
      <w:r w:rsidR="00C600AD" w:rsidRPr="00C600AD">
        <w:rPr>
          <w:rFonts w:ascii="Times New Roman" w:hAnsi="Times New Roman" w:cs="Times New Roman"/>
          <w:i/>
          <w:sz w:val="24"/>
        </w:rPr>
        <w:t>парные счета</w:t>
      </w:r>
      <w:r w:rsidR="00C600AD" w:rsidRPr="00C600AD">
        <w:rPr>
          <w:rFonts w:ascii="Times New Roman" w:hAnsi="Times New Roman" w:cs="Times New Roman"/>
          <w:sz w:val="24"/>
        </w:rPr>
        <w:t>.</w:t>
      </w:r>
      <w:r w:rsidR="006159AA">
        <w:rPr>
          <w:rFonts w:ascii="Times New Roman" w:hAnsi="Times New Roman" w:cs="Times New Roman"/>
          <w:sz w:val="24"/>
        </w:rPr>
        <w:t xml:space="preserve"> Примером парных счетов являются </w:t>
      </w:r>
      <w:r w:rsidR="000B01D9">
        <w:rPr>
          <w:rFonts w:ascii="Times New Roman" w:hAnsi="Times New Roman" w:cs="Times New Roman"/>
          <w:sz w:val="24"/>
        </w:rPr>
        <w:t xml:space="preserve">счета </w:t>
      </w:r>
      <w:r w:rsidR="000B01D9" w:rsidRPr="000B01D9">
        <w:rPr>
          <w:rFonts w:ascii="Times New Roman" w:hAnsi="Times New Roman" w:cs="Times New Roman"/>
          <w:sz w:val="24"/>
        </w:rPr>
        <w:t>60301</w:t>
      </w:r>
      <w:r w:rsidR="000B01D9">
        <w:rPr>
          <w:rFonts w:ascii="Times New Roman" w:hAnsi="Times New Roman" w:cs="Times New Roman"/>
          <w:sz w:val="24"/>
        </w:rPr>
        <w:t xml:space="preserve"> «</w:t>
      </w:r>
      <w:r w:rsidR="000B01D9" w:rsidRPr="000B01D9">
        <w:rPr>
          <w:rFonts w:ascii="Times New Roman" w:hAnsi="Times New Roman" w:cs="Times New Roman"/>
          <w:sz w:val="24"/>
        </w:rPr>
        <w:t>Расчеты по налогам и сборам</w:t>
      </w:r>
      <w:r w:rsidR="000B01D9">
        <w:rPr>
          <w:rFonts w:ascii="Times New Roman" w:hAnsi="Times New Roman" w:cs="Times New Roman"/>
          <w:sz w:val="24"/>
        </w:rPr>
        <w:t xml:space="preserve">» и </w:t>
      </w:r>
      <w:r w:rsidR="000B01D9" w:rsidRPr="000B01D9">
        <w:rPr>
          <w:rFonts w:ascii="Times New Roman" w:hAnsi="Times New Roman" w:cs="Times New Roman"/>
          <w:sz w:val="24"/>
        </w:rPr>
        <w:t>60302</w:t>
      </w:r>
      <w:r w:rsidR="000B01D9">
        <w:rPr>
          <w:rFonts w:ascii="Times New Roman" w:hAnsi="Times New Roman" w:cs="Times New Roman"/>
          <w:sz w:val="24"/>
        </w:rPr>
        <w:t xml:space="preserve"> «</w:t>
      </w:r>
      <w:r w:rsidR="000B01D9" w:rsidRPr="000B01D9">
        <w:rPr>
          <w:rFonts w:ascii="Times New Roman" w:hAnsi="Times New Roman" w:cs="Times New Roman"/>
          <w:sz w:val="24"/>
        </w:rPr>
        <w:t>Расчеты по налогам и сборам</w:t>
      </w:r>
      <w:r w:rsidR="000B01D9">
        <w:rPr>
          <w:rFonts w:ascii="Times New Roman" w:hAnsi="Times New Roman" w:cs="Times New Roman"/>
          <w:sz w:val="24"/>
        </w:rPr>
        <w:t xml:space="preserve">». </w:t>
      </w:r>
      <w:r w:rsidR="004A1644">
        <w:rPr>
          <w:rFonts w:ascii="Times New Roman" w:hAnsi="Times New Roman" w:cs="Times New Roman"/>
          <w:sz w:val="24"/>
        </w:rPr>
        <w:t xml:space="preserve">Данные счета имеют одинаковые названия. </w:t>
      </w:r>
      <w:r w:rsidR="000B01D9">
        <w:rPr>
          <w:rFonts w:ascii="Times New Roman" w:hAnsi="Times New Roman" w:cs="Times New Roman"/>
          <w:sz w:val="24"/>
        </w:rPr>
        <w:t xml:space="preserve">Первый из указанных счетов является пассивным, второй – активным. </w:t>
      </w:r>
      <w:r w:rsidR="004A1644">
        <w:rPr>
          <w:rFonts w:ascii="Times New Roman" w:hAnsi="Times New Roman" w:cs="Times New Roman"/>
          <w:sz w:val="24"/>
        </w:rPr>
        <w:t xml:space="preserve">Примером счета </w:t>
      </w:r>
      <w:r w:rsidR="004A1644" w:rsidRPr="004A1644">
        <w:rPr>
          <w:rFonts w:ascii="Times New Roman" w:hAnsi="Times New Roman" w:cs="Times New Roman"/>
          <w:sz w:val="24"/>
        </w:rPr>
        <w:t xml:space="preserve">без признака счета </w:t>
      </w:r>
      <w:r w:rsidR="00CD1FC1">
        <w:rPr>
          <w:rFonts w:ascii="Times New Roman" w:hAnsi="Times New Roman" w:cs="Times New Roman"/>
          <w:sz w:val="24"/>
        </w:rPr>
        <w:t>можно считать счет</w:t>
      </w:r>
      <w:r w:rsidR="004A1644">
        <w:rPr>
          <w:rFonts w:ascii="Times New Roman" w:hAnsi="Times New Roman" w:cs="Times New Roman"/>
          <w:sz w:val="24"/>
        </w:rPr>
        <w:t xml:space="preserve"> </w:t>
      </w:r>
      <w:r w:rsidR="004A1644" w:rsidRPr="004A1644">
        <w:rPr>
          <w:rFonts w:ascii="Times New Roman" w:hAnsi="Times New Roman" w:cs="Times New Roman"/>
          <w:sz w:val="24"/>
        </w:rPr>
        <w:t>612</w:t>
      </w:r>
      <w:r w:rsidR="00CD1FC1">
        <w:rPr>
          <w:rFonts w:ascii="Times New Roman" w:hAnsi="Times New Roman" w:cs="Times New Roman"/>
          <w:sz w:val="24"/>
        </w:rPr>
        <w:t>10</w:t>
      </w:r>
      <w:r w:rsidR="004A1644">
        <w:rPr>
          <w:rFonts w:ascii="Times New Roman" w:hAnsi="Times New Roman" w:cs="Times New Roman"/>
          <w:sz w:val="24"/>
        </w:rPr>
        <w:t xml:space="preserve"> «</w:t>
      </w:r>
      <w:r w:rsidR="004A1644" w:rsidRPr="004A1644">
        <w:rPr>
          <w:rFonts w:ascii="Times New Roman" w:hAnsi="Times New Roman" w:cs="Times New Roman"/>
          <w:sz w:val="24"/>
        </w:rPr>
        <w:t xml:space="preserve">Выбытие (реализация) </w:t>
      </w:r>
      <w:r w:rsidR="00CD1FC1" w:rsidRPr="00CD1FC1">
        <w:rPr>
          <w:rFonts w:ascii="Times New Roman" w:hAnsi="Times New Roman" w:cs="Times New Roman"/>
          <w:sz w:val="24"/>
        </w:rPr>
        <w:t>ценных бумаг</w:t>
      </w:r>
      <w:r w:rsidR="004A1644">
        <w:rPr>
          <w:rFonts w:ascii="Times New Roman" w:hAnsi="Times New Roman" w:cs="Times New Roman"/>
          <w:sz w:val="24"/>
        </w:rPr>
        <w:t xml:space="preserve">». </w:t>
      </w:r>
      <w:r w:rsidR="00CD1FC1">
        <w:rPr>
          <w:rFonts w:ascii="Times New Roman" w:hAnsi="Times New Roman" w:cs="Times New Roman"/>
          <w:sz w:val="24"/>
        </w:rPr>
        <w:t xml:space="preserve">Данный счет предназначен для обобщения информации о доходах и расходах, связанных с выбытием </w:t>
      </w:r>
      <w:r w:rsidR="00CD1FC1" w:rsidRPr="00CD1FC1">
        <w:rPr>
          <w:rFonts w:ascii="Times New Roman" w:hAnsi="Times New Roman" w:cs="Times New Roman"/>
          <w:sz w:val="24"/>
        </w:rPr>
        <w:t>ценных бумаг</w:t>
      </w:r>
      <w:r w:rsidR="00CD1FC1">
        <w:rPr>
          <w:rFonts w:ascii="Times New Roman" w:hAnsi="Times New Roman" w:cs="Times New Roman"/>
          <w:sz w:val="24"/>
        </w:rPr>
        <w:t>. П</w:t>
      </w:r>
      <w:r w:rsidR="00CD1FC1" w:rsidRPr="00CD1FC1">
        <w:rPr>
          <w:rFonts w:ascii="Times New Roman" w:hAnsi="Times New Roman" w:cs="Times New Roman"/>
          <w:sz w:val="24"/>
        </w:rPr>
        <w:t>оложительный финансовый результат</w:t>
      </w:r>
      <w:r w:rsidR="00CD1FC1">
        <w:rPr>
          <w:rFonts w:ascii="Times New Roman" w:hAnsi="Times New Roman" w:cs="Times New Roman"/>
          <w:sz w:val="24"/>
        </w:rPr>
        <w:t xml:space="preserve"> от </w:t>
      </w:r>
      <w:r w:rsidR="00CD1FC1" w:rsidRPr="00CD1FC1">
        <w:rPr>
          <w:rFonts w:ascii="Times New Roman" w:hAnsi="Times New Roman" w:cs="Times New Roman"/>
          <w:sz w:val="24"/>
        </w:rPr>
        <w:t>выбыти</w:t>
      </w:r>
      <w:r w:rsidR="00CD1FC1">
        <w:rPr>
          <w:rFonts w:ascii="Times New Roman" w:hAnsi="Times New Roman" w:cs="Times New Roman"/>
          <w:sz w:val="24"/>
        </w:rPr>
        <w:t>я</w:t>
      </w:r>
      <w:r w:rsidR="00CD1FC1" w:rsidRPr="00CD1FC1">
        <w:rPr>
          <w:rFonts w:ascii="Times New Roman" w:hAnsi="Times New Roman" w:cs="Times New Roman"/>
          <w:sz w:val="24"/>
        </w:rPr>
        <w:t xml:space="preserve"> ценных бумаг</w:t>
      </w:r>
      <w:r w:rsidR="00CD1FC1">
        <w:rPr>
          <w:rFonts w:ascii="Times New Roman" w:hAnsi="Times New Roman" w:cs="Times New Roman"/>
          <w:sz w:val="24"/>
        </w:rPr>
        <w:t xml:space="preserve"> </w:t>
      </w:r>
      <w:r w:rsidR="00CD1FC1">
        <w:rPr>
          <w:rFonts w:ascii="Times New Roman" w:hAnsi="Times New Roman" w:cs="Times New Roman"/>
          <w:sz w:val="24"/>
        </w:rPr>
        <w:lastRenderedPageBreak/>
        <w:t>отражается в учете бухгалтерской проводкой</w:t>
      </w:r>
      <w:r w:rsidR="00CD1FC1" w:rsidRPr="00CD1FC1">
        <w:rPr>
          <w:rFonts w:ascii="Times New Roman" w:hAnsi="Times New Roman" w:cs="Times New Roman"/>
          <w:sz w:val="24"/>
        </w:rPr>
        <w:t>:</w:t>
      </w:r>
      <w:r w:rsidR="00CD1FC1">
        <w:rPr>
          <w:rFonts w:ascii="Times New Roman" w:hAnsi="Times New Roman" w:cs="Times New Roman"/>
          <w:sz w:val="24"/>
        </w:rPr>
        <w:t xml:space="preserve"> </w:t>
      </w:r>
      <w:r w:rsidR="00CD1FC1" w:rsidRPr="00CD1FC1">
        <w:rPr>
          <w:rFonts w:ascii="Times New Roman" w:hAnsi="Times New Roman" w:cs="Times New Roman"/>
          <w:sz w:val="24"/>
        </w:rPr>
        <w:t xml:space="preserve">Дебет счета </w:t>
      </w:r>
      <w:r w:rsidR="00CD1FC1">
        <w:rPr>
          <w:rFonts w:ascii="Times New Roman" w:hAnsi="Times New Roman" w:cs="Times New Roman"/>
          <w:sz w:val="24"/>
        </w:rPr>
        <w:t xml:space="preserve">61210 </w:t>
      </w:r>
      <w:r w:rsidR="00CD1FC1" w:rsidRPr="00CD1FC1">
        <w:rPr>
          <w:rFonts w:ascii="Times New Roman" w:hAnsi="Times New Roman" w:cs="Times New Roman"/>
          <w:sz w:val="24"/>
        </w:rPr>
        <w:t xml:space="preserve">Кредит </w:t>
      </w:r>
      <w:r w:rsidR="00CD1FC1">
        <w:rPr>
          <w:rFonts w:ascii="Times New Roman" w:hAnsi="Times New Roman" w:cs="Times New Roman"/>
          <w:sz w:val="24"/>
        </w:rPr>
        <w:t>счета по учету доходов. О</w:t>
      </w:r>
      <w:r w:rsidR="00CD1FC1" w:rsidRPr="00CD1FC1">
        <w:rPr>
          <w:rFonts w:ascii="Times New Roman" w:hAnsi="Times New Roman" w:cs="Times New Roman"/>
          <w:sz w:val="24"/>
        </w:rPr>
        <w:t>трицательный финансовый результат:</w:t>
      </w:r>
      <w:r w:rsidR="00A50221">
        <w:rPr>
          <w:rFonts w:ascii="Times New Roman" w:hAnsi="Times New Roman" w:cs="Times New Roman"/>
          <w:sz w:val="24"/>
        </w:rPr>
        <w:t xml:space="preserve"> </w:t>
      </w:r>
      <w:r w:rsidR="00CD1FC1" w:rsidRPr="00CD1FC1">
        <w:rPr>
          <w:rFonts w:ascii="Times New Roman" w:hAnsi="Times New Roman" w:cs="Times New Roman"/>
          <w:sz w:val="24"/>
        </w:rPr>
        <w:t xml:space="preserve">Дебет </w:t>
      </w:r>
      <w:r w:rsidR="00A50221">
        <w:rPr>
          <w:rFonts w:ascii="Times New Roman" w:hAnsi="Times New Roman" w:cs="Times New Roman"/>
          <w:sz w:val="24"/>
        </w:rPr>
        <w:t xml:space="preserve">счета по учету расходов </w:t>
      </w:r>
      <w:r w:rsidR="00CD1FC1" w:rsidRPr="00CD1FC1">
        <w:rPr>
          <w:rFonts w:ascii="Times New Roman" w:hAnsi="Times New Roman" w:cs="Times New Roman"/>
          <w:sz w:val="24"/>
        </w:rPr>
        <w:t>Кредит счета 61210.</w:t>
      </w:r>
    </w:p>
    <w:p w:rsidR="00960968" w:rsidRDefault="00960968" w:rsidP="00960968">
      <w:pPr>
        <w:spacing w:after="0" w:line="360" w:lineRule="auto"/>
        <w:jc w:val="both"/>
        <w:rPr>
          <w:rFonts w:ascii="Times New Roman" w:hAnsi="Times New Roman" w:cs="Times New Roman"/>
          <w:sz w:val="24"/>
        </w:rPr>
      </w:pPr>
      <w:r>
        <w:rPr>
          <w:rFonts w:ascii="Times New Roman" w:hAnsi="Times New Roman" w:cs="Times New Roman"/>
          <w:sz w:val="24"/>
        </w:rPr>
        <w:tab/>
      </w:r>
      <w:r w:rsidRPr="00960968">
        <w:rPr>
          <w:rFonts w:ascii="Times New Roman" w:hAnsi="Times New Roman" w:cs="Times New Roman"/>
          <w:sz w:val="24"/>
        </w:rPr>
        <w:t xml:space="preserve">Внебалансовые счета по экономическому содержанию разделены на активные и пассивные. В учете операции отражаются методом двойной записи: активные счета корреспондируют со счетом </w:t>
      </w:r>
      <w:r w:rsidR="00AF6C19">
        <w:rPr>
          <w:rFonts w:ascii="Times New Roman" w:hAnsi="Times New Roman" w:cs="Times New Roman"/>
          <w:sz w:val="24"/>
        </w:rPr>
        <w:t>№</w:t>
      </w:r>
      <w:r w:rsidRPr="00960968">
        <w:rPr>
          <w:rFonts w:ascii="Times New Roman" w:hAnsi="Times New Roman" w:cs="Times New Roman"/>
          <w:sz w:val="24"/>
        </w:rPr>
        <w:t xml:space="preserve"> 99999, пассивные со счетом </w:t>
      </w:r>
      <w:r w:rsidR="00AF6C19">
        <w:rPr>
          <w:rFonts w:ascii="Times New Roman" w:hAnsi="Times New Roman" w:cs="Times New Roman"/>
          <w:sz w:val="24"/>
        </w:rPr>
        <w:t>№</w:t>
      </w:r>
      <w:r w:rsidRPr="00960968">
        <w:rPr>
          <w:rFonts w:ascii="Times New Roman" w:hAnsi="Times New Roman" w:cs="Times New Roman"/>
          <w:sz w:val="24"/>
        </w:rPr>
        <w:t xml:space="preserve"> 99998.</w:t>
      </w:r>
      <w:r w:rsidR="00AF6C19">
        <w:rPr>
          <w:rFonts w:ascii="Times New Roman" w:hAnsi="Times New Roman" w:cs="Times New Roman"/>
          <w:sz w:val="24"/>
        </w:rPr>
        <w:t xml:space="preserve"> </w:t>
      </w:r>
      <w:r w:rsidR="00AF6C19" w:rsidRPr="00AF6C19">
        <w:rPr>
          <w:rFonts w:ascii="Times New Roman" w:hAnsi="Times New Roman" w:cs="Times New Roman"/>
          <w:sz w:val="24"/>
        </w:rPr>
        <w:t>Двойная запись может также осуществляться путем перечисления сумм с одного активного внебалансового счета на другой активный счет или с одного пассивного счета на другой пассивный счет.</w:t>
      </w:r>
    </w:p>
    <w:p w:rsidR="009E668B" w:rsidRDefault="009E668B" w:rsidP="00960968">
      <w:pPr>
        <w:spacing w:after="0" w:line="360" w:lineRule="auto"/>
        <w:jc w:val="both"/>
        <w:rPr>
          <w:rFonts w:ascii="Times New Roman" w:hAnsi="Times New Roman" w:cs="Times New Roman"/>
          <w:sz w:val="24"/>
        </w:rPr>
      </w:pPr>
    </w:p>
    <w:p w:rsidR="00340B37" w:rsidRDefault="00340B37" w:rsidP="006638DF">
      <w:pPr>
        <w:spacing w:after="0" w:line="360" w:lineRule="auto"/>
        <w:jc w:val="both"/>
        <w:rPr>
          <w:rFonts w:ascii="Times New Roman" w:hAnsi="Times New Roman" w:cs="Times New Roman"/>
          <w:sz w:val="24"/>
        </w:rPr>
      </w:pPr>
    </w:p>
    <w:p w:rsidR="005E757B" w:rsidRPr="005E757B" w:rsidRDefault="005E757B" w:rsidP="005E757B">
      <w:pPr>
        <w:spacing w:after="0" w:line="360" w:lineRule="auto"/>
        <w:jc w:val="center"/>
        <w:rPr>
          <w:rFonts w:ascii="Times New Roman" w:hAnsi="Times New Roman" w:cs="Times New Roman"/>
          <w:b/>
          <w:sz w:val="24"/>
        </w:rPr>
      </w:pPr>
      <w:r>
        <w:rPr>
          <w:rFonts w:ascii="Times New Roman" w:hAnsi="Times New Roman" w:cs="Times New Roman"/>
          <w:b/>
          <w:sz w:val="24"/>
        </w:rPr>
        <w:t xml:space="preserve">1.5. </w:t>
      </w:r>
      <w:r w:rsidRPr="005E757B">
        <w:rPr>
          <w:rFonts w:ascii="Times New Roman" w:hAnsi="Times New Roman" w:cs="Times New Roman"/>
          <w:b/>
          <w:sz w:val="24"/>
        </w:rPr>
        <w:t>Аналитический и синтетический учет в</w:t>
      </w:r>
      <w:r>
        <w:rPr>
          <w:rFonts w:ascii="Times New Roman" w:hAnsi="Times New Roman" w:cs="Times New Roman"/>
          <w:b/>
          <w:sz w:val="24"/>
        </w:rPr>
        <w:t xml:space="preserve"> </w:t>
      </w:r>
      <w:r w:rsidRPr="005E757B">
        <w:rPr>
          <w:rFonts w:ascii="Times New Roman" w:hAnsi="Times New Roman" w:cs="Times New Roman"/>
          <w:b/>
          <w:sz w:val="24"/>
        </w:rPr>
        <w:t>кредитных орган</w:t>
      </w:r>
      <w:r>
        <w:rPr>
          <w:rFonts w:ascii="Times New Roman" w:hAnsi="Times New Roman" w:cs="Times New Roman"/>
          <w:b/>
          <w:sz w:val="24"/>
        </w:rPr>
        <w:t>изациях</w:t>
      </w:r>
    </w:p>
    <w:p w:rsidR="005E757B" w:rsidRDefault="005E757B" w:rsidP="006638DF">
      <w:pPr>
        <w:spacing w:after="0" w:line="360" w:lineRule="auto"/>
        <w:jc w:val="both"/>
        <w:rPr>
          <w:rFonts w:ascii="Times New Roman" w:hAnsi="Times New Roman" w:cs="Times New Roman"/>
          <w:sz w:val="24"/>
        </w:rPr>
      </w:pPr>
    </w:p>
    <w:p w:rsidR="005E757B" w:rsidRDefault="005E757B" w:rsidP="005E757B">
      <w:pPr>
        <w:spacing w:after="0" w:line="360" w:lineRule="auto"/>
        <w:jc w:val="both"/>
        <w:rPr>
          <w:rFonts w:ascii="Times New Roman" w:hAnsi="Times New Roman" w:cs="Times New Roman"/>
          <w:sz w:val="24"/>
        </w:rPr>
      </w:pPr>
      <w:r>
        <w:rPr>
          <w:rFonts w:ascii="Times New Roman" w:hAnsi="Times New Roman" w:cs="Times New Roman"/>
          <w:sz w:val="24"/>
        </w:rPr>
        <w:tab/>
      </w:r>
      <w:r w:rsidRPr="005E757B">
        <w:rPr>
          <w:rFonts w:ascii="Times New Roman" w:hAnsi="Times New Roman" w:cs="Times New Roman"/>
          <w:sz w:val="24"/>
        </w:rPr>
        <w:t xml:space="preserve">Документами </w:t>
      </w:r>
      <w:r w:rsidRPr="005E757B">
        <w:rPr>
          <w:rFonts w:ascii="Times New Roman" w:hAnsi="Times New Roman" w:cs="Times New Roman"/>
          <w:b/>
          <w:i/>
          <w:sz w:val="24"/>
        </w:rPr>
        <w:t>аналитического учета</w:t>
      </w:r>
      <w:r w:rsidRPr="005E757B">
        <w:rPr>
          <w:rFonts w:ascii="Times New Roman" w:hAnsi="Times New Roman" w:cs="Times New Roman"/>
          <w:sz w:val="24"/>
        </w:rPr>
        <w:t xml:space="preserve"> в кредитных организациях являются</w:t>
      </w:r>
      <w:r w:rsidR="00E85CB1">
        <w:rPr>
          <w:rFonts w:ascii="Times New Roman" w:hAnsi="Times New Roman" w:cs="Times New Roman"/>
          <w:sz w:val="24"/>
        </w:rPr>
        <w:t xml:space="preserve"> следующие.</w:t>
      </w:r>
    </w:p>
    <w:p w:rsidR="005E757B" w:rsidRDefault="003F6BB6" w:rsidP="005E757B">
      <w:pPr>
        <w:spacing w:after="0" w:line="360" w:lineRule="auto"/>
        <w:jc w:val="both"/>
        <w:rPr>
          <w:rFonts w:ascii="Times New Roman" w:hAnsi="Times New Roman" w:cs="Times New Roman"/>
          <w:sz w:val="24"/>
        </w:rPr>
      </w:pPr>
      <w:r>
        <w:rPr>
          <w:rFonts w:ascii="Times New Roman" w:hAnsi="Times New Roman" w:cs="Times New Roman"/>
          <w:sz w:val="24"/>
        </w:rPr>
        <w:tab/>
      </w:r>
      <w:r w:rsidR="005E757B" w:rsidRPr="003F6BB6">
        <w:rPr>
          <w:rFonts w:ascii="Times New Roman" w:hAnsi="Times New Roman" w:cs="Times New Roman"/>
          <w:b/>
          <w:i/>
          <w:sz w:val="24"/>
        </w:rPr>
        <w:t>1</w:t>
      </w:r>
      <w:r w:rsidR="00E85CB1">
        <w:rPr>
          <w:rFonts w:ascii="Times New Roman" w:hAnsi="Times New Roman" w:cs="Times New Roman"/>
          <w:b/>
          <w:i/>
          <w:sz w:val="24"/>
        </w:rPr>
        <w:t>.</w:t>
      </w:r>
      <w:r w:rsidR="005E757B" w:rsidRPr="005E757B">
        <w:rPr>
          <w:rFonts w:ascii="Times New Roman" w:hAnsi="Times New Roman" w:cs="Times New Roman"/>
          <w:sz w:val="24"/>
        </w:rPr>
        <w:t xml:space="preserve"> </w:t>
      </w:r>
      <w:r w:rsidR="00E85CB1">
        <w:rPr>
          <w:rFonts w:ascii="Times New Roman" w:hAnsi="Times New Roman" w:cs="Times New Roman"/>
          <w:b/>
          <w:i/>
          <w:sz w:val="24"/>
        </w:rPr>
        <w:t>Л</w:t>
      </w:r>
      <w:r w:rsidR="005E757B" w:rsidRPr="003F6BB6">
        <w:rPr>
          <w:rFonts w:ascii="Times New Roman" w:hAnsi="Times New Roman" w:cs="Times New Roman"/>
          <w:b/>
          <w:i/>
          <w:sz w:val="24"/>
        </w:rPr>
        <w:t>ицевые счета</w:t>
      </w:r>
      <w:r w:rsidR="005E757B" w:rsidRPr="005E757B">
        <w:rPr>
          <w:rFonts w:ascii="Times New Roman" w:hAnsi="Times New Roman" w:cs="Times New Roman"/>
          <w:sz w:val="24"/>
        </w:rPr>
        <w:t xml:space="preserve">. Лицевым счетам присваиваются наименования и номера. </w:t>
      </w:r>
      <w:r w:rsidR="005E757B" w:rsidRPr="00C927C3">
        <w:rPr>
          <w:rFonts w:ascii="Times New Roman" w:hAnsi="Times New Roman" w:cs="Times New Roman"/>
          <w:sz w:val="24"/>
        </w:rPr>
        <w:t>По ис</w:t>
      </w:r>
      <w:r w:rsidR="005E757B" w:rsidRPr="005E757B">
        <w:rPr>
          <w:rFonts w:ascii="Times New Roman" w:hAnsi="Times New Roman" w:cs="Times New Roman"/>
          <w:sz w:val="24"/>
        </w:rPr>
        <w:t>течении отчетного года (после 31 декабря) разрешается новым счетам клиентов присваивать номера лицевых счетов, закрытых в отчетном году.</w:t>
      </w:r>
    </w:p>
    <w:p w:rsidR="003F6BB6" w:rsidRDefault="003F6BB6" w:rsidP="005E757B">
      <w:pPr>
        <w:spacing w:after="0" w:line="360" w:lineRule="auto"/>
        <w:jc w:val="both"/>
        <w:rPr>
          <w:rFonts w:ascii="Times New Roman" w:hAnsi="Times New Roman" w:cs="Times New Roman"/>
          <w:sz w:val="24"/>
        </w:rPr>
      </w:pPr>
      <w:r>
        <w:rPr>
          <w:rFonts w:ascii="Times New Roman" w:hAnsi="Times New Roman" w:cs="Times New Roman"/>
          <w:sz w:val="24"/>
        </w:rPr>
        <w:tab/>
      </w:r>
      <w:r w:rsidR="005E757B" w:rsidRPr="005E757B">
        <w:rPr>
          <w:rFonts w:ascii="Times New Roman" w:hAnsi="Times New Roman" w:cs="Times New Roman"/>
          <w:sz w:val="24"/>
        </w:rPr>
        <w:t xml:space="preserve">В лицевых счетах показываются: </w:t>
      </w:r>
    </w:p>
    <w:p w:rsidR="003F6BB6" w:rsidRPr="003F6BB6" w:rsidRDefault="005E757B" w:rsidP="003F6BB6">
      <w:pPr>
        <w:pStyle w:val="a3"/>
        <w:numPr>
          <w:ilvl w:val="0"/>
          <w:numId w:val="15"/>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дата предыдущей операции по счету, </w:t>
      </w:r>
    </w:p>
    <w:p w:rsidR="003F6BB6" w:rsidRPr="003F6BB6" w:rsidRDefault="005E757B" w:rsidP="003F6BB6">
      <w:pPr>
        <w:pStyle w:val="a3"/>
        <w:numPr>
          <w:ilvl w:val="0"/>
          <w:numId w:val="15"/>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входящий остаток на начало дня, </w:t>
      </w:r>
    </w:p>
    <w:p w:rsidR="003F6BB6" w:rsidRPr="003F6BB6" w:rsidRDefault="005E757B" w:rsidP="003F6BB6">
      <w:pPr>
        <w:pStyle w:val="a3"/>
        <w:numPr>
          <w:ilvl w:val="0"/>
          <w:numId w:val="15"/>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обороты по дебету и кредиту, отраженные по каждому документу (сводному документу), </w:t>
      </w:r>
    </w:p>
    <w:p w:rsidR="005E757B" w:rsidRPr="003F6BB6" w:rsidRDefault="005E757B" w:rsidP="003F6BB6">
      <w:pPr>
        <w:pStyle w:val="a3"/>
        <w:numPr>
          <w:ilvl w:val="0"/>
          <w:numId w:val="15"/>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остаток после отражения каждой операции (по усмотрению кредитной организации) и на конец дня. </w:t>
      </w:r>
    </w:p>
    <w:p w:rsidR="00340B37" w:rsidRDefault="003F6BB6" w:rsidP="005E757B">
      <w:pPr>
        <w:spacing w:after="0" w:line="360" w:lineRule="auto"/>
        <w:jc w:val="both"/>
        <w:rPr>
          <w:rFonts w:ascii="Times New Roman" w:hAnsi="Times New Roman" w:cs="Times New Roman"/>
          <w:sz w:val="24"/>
        </w:rPr>
      </w:pPr>
      <w:r>
        <w:rPr>
          <w:rFonts w:ascii="Times New Roman" w:hAnsi="Times New Roman" w:cs="Times New Roman"/>
          <w:sz w:val="24"/>
        </w:rPr>
        <w:tab/>
      </w:r>
      <w:r w:rsidR="005E757B" w:rsidRPr="005E757B">
        <w:rPr>
          <w:rFonts w:ascii="Times New Roman" w:hAnsi="Times New Roman" w:cs="Times New Roman"/>
          <w:sz w:val="24"/>
        </w:rPr>
        <w:t>Лицевые счета ведутся на отдельных листах (карточках), в журналах либо в виде электронных баз данных (файлов, каталогов), сформированных с использованием средств вычислительной техники.</w:t>
      </w:r>
    </w:p>
    <w:p w:rsidR="003F6BB6" w:rsidRDefault="003F6BB6" w:rsidP="005E757B">
      <w:pPr>
        <w:spacing w:after="0" w:line="360" w:lineRule="auto"/>
        <w:jc w:val="both"/>
        <w:rPr>
          <w:rFonts w:ascii="Times New Roman" w:hAnsi="Times New Roman" w:cs="Times New Roman"/>
          <w:sz w:val="24"/>
        </w:rPr>
      </w:pPr>
      <w:r>
        <w:rPr>
          <w:rFonts w:ascii="Times New Roman" w:hAnsi="Times New Roman" w:cs="Times New Roman"/>
          <w:sz w:val="24"/>
        </w:rPr>
        <w:tab/>
      </w:r>
      <w:r w:rsidR="005E757B" w:rsidRPr="005E757B">
        <w:rPr>
          <w:rFonts w:ascii="Times New Roman" w:hAnsi="Times New Roman" w:cs="Times New Roman"/>
          <w:sz w:val="24"/>
        </w:rPr>
        <w:t xml:space="preserve">В реквизитах лицевых счетов отражаются: </w:t>
      </w:r>
    </w:p>
    <w:p w:rsidR="003F6BB6" w:rsidRPr="003F6BB6" w:rsidRDefault="005E757B" w:rsidP="003F6BB6">
      <w:pPr>
        <w:pStyle w:val="a3"/>
        <w:numPr>
          <w:ilvl w:val="0"/>
          <w:numId w:val="16"/>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дата совершения операции, </w:t>
      </w:r>
    </w:p>
    <w:p w:rsidR="003F6BB6" w:rsidRPr="003F6BB6" w:rsidRDefault="005E757B" w:rsidP="003F6BB6">
      <w:pPr>
        <w:pStyle w:val="a3"/>
        <w:numPr>
          <w:ilvl w:val="0"/>
          <w:numId w:val="16"/>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номер документа, </w:t>
      </w:r>
    </w:p>
    <w:p w:rsidR="003F6BB6" w:rsidRPr="003F6BB6" w:rsidRDefault="005E757B" w:rsidP="003F6BB6">
      <w:pPr>
        <w:pStyle w:val="a3"/>
        <w:numPr>
          <w:ilvl w:val="0"/>
          <w:numId w:val="16"/>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вид (шифр) операции, </w:t>
      </w:r>
    </w:p>
    <w:p w:rsidR="003F6BB6" w:rsidRPr="003F6BB6" w:rsidRDefault="005E757B" w:rsidP="003F6BB6">
      <w:pPr>
        <w:pStyle w:val="a3"/>
        <w:numPr>
          <w:ilvl w:val="0"/>
          <w:numId w:val="16"/>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номер корреспондирующего счета, </w:t>
      </w:r>
    </w:p>
    <w:p w:rsidR="003F6BB6" w:rsidRPr="003F6BB6" w:rsidRDefault="005E757B" w:rsidP="003F6BB6">
      <w:pPr>
        <w:pStyle w:val="a3"/>
        <w:numPr>
          <w:ilvl w:val="0"/>
          <w:numId w:val="16"/>
        </w:numPr>
        <w:spacing w:after="0" w:line="360" w:lineRule="auto"/>
        <w:jc w:val="both"/>
        <w:rPr>
          <w:rFonts w:ascii="Times New Roman" w:hAnsi="Times New Roman" w:cs="Times New Roman"/>
          <w:sz w:val="24"/>
        </w:rPr>
      </w:pPr>
      <w:r w:rsidRPr="003F6BB6">
        <w:rPr>
          <w:rFonts w:ascii="Times New Roman" w:hAnsi="Times New Roman" w:cs="Times New Roman"/>
          <w:sz w:val="24"/>
        </w:rPr>
        <w:t xml:space="preserve">суммы - отдельно по дебету и кредиту, </w:t>
      </w:r>
    </w:p>
    <w:p w:rsidR="005E757B" w:rsidRPr="003F6BB6" w:rsidRDefault="005E757B" w:rsidP="003F6BB6">
      <w:pPr>
        <w:pStyle w:val="a3"/>
        <w:numPr>
          <w:ilvl w:val="0"/>
          <w:numId w:val="16"/>
        </w:numPr>
        <w:spacing w:after="0" w:line="360" w:lineRule="auto"/>
        <w:jc w:val="both"/>
        <w:rPr>
          <w:rFonts w:ascii="Times New Roman" w:hAnsi="Times New Roman" w:cs="Times New Roman"/>
          <w:sz w:val="24"/>
        </w:rPr>
      </w:pPr>
      <w:r w:rsidRPr="003F6BB6">
        <w:rPr>
          <w:rFonts w:ascii="Times New Roman" w:hAnsi="Times New Roman" w:cs="Times New Roman"/>
          <w:sz w:val="24"/>
        </w:rPr>
        <w:t>остаток и другие реквизиты.</w:t>
      </w:r>
    </w:p>
    <w:p w:rsidR="005E757B" w:rsidRDefault="003F6BB6" w:rsidP="005E757B">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5E757B" w:rsidRPr="005E757B">
        <w:rPr>
          <w:rFonts w:ascii="Times New Roman" w:hAnsi="Times New Roman" w:cs="Times New Roman"/>
          <w:sz w:val="24"/>
        </w:rPr>
        <w:t xml:space="preserve">Записи об открытии и о закрытии лицевых счетов вносятся в </w:t>
      </w:r>
      <w:r w:rsidR="005E757B" w:rsidRPr="00E85CB1">
        <w:rPr>
          <w:rFonts w:ascii="Times New Roman" w:hAnsi="Times New Roman" w:cs="Times New Roman"/>
          <w:i/>
          <w:sz w:val="24"/>
        </w:rPr>
        <w:t>Книгу регистрации открытых счетов</w:t>
      </w:r>
      <w:r w:rsidR="005E757B" w:rsidRPr="005E757B">
        <w:rPr>
          <w:rFonts w:ascii="Times New Roman" w:hAnsi="Times New Roman" w:cs="Times New Roman"/>
          <w:sz w:val="24"/>
        </w:rPr>
        <w:t>, которая ведется на бумажном носителе, либо, если это предусмотрено учетной политикой кредитной организации, в электронном виде.</w:t>
      </w:r>
    </w:p>
    <w:p w:rsidR="005E757B" w:rsidRPr="005E757B" w:rsidRDefault="003F6BB6" w:rsidP="005E757B">
      <w:pPr>
        <w:spacing w:after="0" w:line="360" w:lineRule="auto"/>
        <w:jc w:val="both"/>
        <w:rPr>
          <w:rFonts w:ascii="Times New Roman" w:hAnsi="Times New Roman" w:cs="Times New Roman"/>
          <w:sz w:val="24"/>
        </w:rPr>
      </w:pPr>
      <w:r>
        <w:rPr>
          <w:rFonts w:ascii="Times New Roman" w:hAnsi="Times New Roman" w:cs="Times New Roman"/>
          <w:sz w:val="24"/>
        </w:rPr>
        <w:tab/>
      </w:r>
      <w:r w:rsidR="005E757B" w:rsidRPr="005E757B">
        <w:rPr>
          <w:rFonts w:ascii="Times New Roman" w:hAnsi="Times New Roman" w:cs="Times New Roman"/>
          <w:sz w:val="24"/>
        </w:rPr>
        <w:t>В Книге регистрации открытых счетов указываются следующие данные:</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дата открытия счета;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дата и номер договора, в связи с заключением которого открывается счет;</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фамилия, имя, отчество (при наличии) или наименование клиента;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вид банковского счета, счета по вкладу (депозиту) либо наименование (цель) счета (если счет открывается на основании договора, отличного от договора банковского счета, вклада (депозита));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номер счета;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порядок и периодичность выдачи выписок из лицевого счета;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дата сообщения налоговым органам об открытии банковского счета;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дата закрытия счета;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дата сообщения налоговым органам о закрытии банковского счета;</w:t>
      </w:r>
    </w:p>
    <w:p w:rsidR="005E757B" w:rsidRPr="003F6BB6" w:rsidRDefault="005E757B" w:rsidP="003F6BB6">
      <w:pPr>
        <w:pStyle w:val="a3"/>
        <w:numPr>
          <w:ilvl w:val="0"/>
          <w:numId w:val="14"/>
        </w:numPr>
        <w:spacing w:after="0" w:line="360" w:lineRule="auto"/>
        <w:jc w:val="both"/>
        <w:rPr>
          <w:rFonts w:ascii="Times New Roman" w:hAnsi="Times New Roman" w:cs="Times New Roman"/>
          <w:sz w:val="24"/>
        </w:rPr>
      </w:pPr>
      <w:r w:rsidRPr="003F6BB6">
        <w:rPr>
          <w:rFonts w:ascii="Times New Roman" w:hAnsi="Times New Roman" w:cs="Times New Roman"/>
          <w:sz w:val="24"/>
        </w:rPr>
        <w:t>примечание.</w:t>
      </w:r>
    </w:p>
    <w:p w:rsidR="005E757B" w:rsidRDefault="005E757B" w:rsidP="005E757B">
      <w:pPr>
        <w:spacing w:after="0" w:line="360" w:lineRule="auto"/>
        <w:jc w:val="both"/>
        <w:rPr>
          <w:rFonts w:ascii="Times New Roman" w:hAnsi="Times New Roman" w:cs="Times New Roman"/>
          <w:sz w:val="24"/>
        </w:rPr>
      </w:pPr>
      <w:r>
        <w:rPr>
          <w:rFonts w:ascii="Times New Roman" w:hAnsi="Times New Roman" w:cs="Times New Roman"/>
          <w:sz w:val="24"/>
        </w:rPr>
        <w:tab/>
      </w:r>
      <w:r w:rsidRPr="005E757B">
        <w:rPr>
          <w:rFonts w:ascii="Times New Roman" w:hAnsi="Times New Roman" w:cs="Times New Roman"/>
          <w:sz w:val="24"/>
        </w:rPr>
        <w:t>Книга регистрации открытых счетов до внесения в нее записей об открытии и о закрытии лицевых счетов пронумеровывается, прошнуровывается, на оборотной стороне последнего листа скрепляется печатью кредитной организации, подписывается руководителем и главным бухгалтером или лицами, их замещающими, и хранится у должностного лица, которому предоставлено право ведения книги, в условиях, исключающих несанкционированный доступ. При необходимости кредитная организация может вести на бумажном носителе несколько Книг регистрации открытых счетов с обязательной сквозной нумерацией каждого листа по всем книгам.</w:t>
      </w:r>
    </w:p>
    <w:p w:rsidR="00340B37" w:rsidRDefault="005E757B"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Pr="005E757B">
        <w:rPr>
          <w:rFonts w:ascii="Times New Roman" w:hAnsi="Times New Roman" w:cs="Times New Roman"/>
          <w:sz w:val="24"/>
        </w:rPr>
        <w:t>Учетной политикой кредитной организации может быть предусмотрено ведение Книги регистрации открытых счетов в электронном виде и подписание ее электронной подписью главного бухгалтера или его заместителя. При ведении Книги регистрации открытых счетов в электронном виде должны быть обеспечены меры защиты информации от несанкционированного доступа. В электронном виде ежедневно составляются отдельные ведомости открытых и закрытых счетов, которые подписываются электронной подписью главного бухгалтера или его заместителя. При необходимости ведомости открытых и закрытых счетов ежедневно распечатываются на бумажном носителе. Распечатанные на бумажном носителе ведомости открытых и закрытых счетов подшиваются в отдельное дело, хранятся у главного бухгалтера или его заместителя и по истечении отчетного года сдаются в архив.</w:t>
      </w:r>
    </w:p>
    <w:p w:rsidR="005E757B" w:rsidRDefault="005E757B" w:rsidP="006638DF">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5E757B">
        <w:rPr>
          <w:rFonts w:ascii="Times New Roman" w:hAnsi="Times New Roman" w:cs="Times New Roman"/>
          <w:sz w:val="24"/>
        </w:rPr>
        <w:t xml:space="preserve">Выдача клиентам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В случае, если выписки из лицевых счетов и приложения к ним передаются клиенту в электронном виде, то указанные документы подписываются электронной подписью уполномоченного лица кредитной </w:t>
      </w:r>
      <w:r w:rsidRPr="00C927C3">
        <w:rPr>
          <w:rFonts w:ascii="Times New Roman" w:hAnsi="Times New Roman" w:cs="Times New Roman"/>
          <w:sz w:val="24"/>
        </w:rPr>
        <w:t>организации.</w:t>
      </w:r>
    </w:p>
    <w:p w:rsidR="00CF6121" w:rsidRDefault="00CF6121" w:rsidP="006638DF">
      <w:pPr>
        <w:spacing w:after="0" w:line="360" w:lineRule="auto"/>
        <w:jc w:val="both"/>
        <w:rPr>
          <w:rFonts w:ascii="Times New Roman" w:hAnsi="Times New Roman" w:cs="Times New Roman"/>
          <w:sz w:val="24"/>
        </w:rPr>
      </w:pPr>
      <w:r>
        <w:rPr>
          <w:rFonts w:ascii="Times New Roman" w:hAnsi="Times New Roman" w:cs="Times New Roman"/>
          <w:sz w:val="24"/>
        </w:rPr>
        <w:tab/>
        <w:t xml:space="preserve">В </w:t>
      </w:r>
      <w:r w:rsidR="00285200">
        <w:rPr>
          <w:rFonts w:ascii="Times New Roman" w:hAnsi="Times New Roman" w:cs="Times New Roman"/>
          <w:sz w:val="24"/>
        </w:rPr>
        <w:t>Положении</w:t>
      </w:r>
      <w:r w:rsidR="00285200" w:rsidRPr="00285200">
        <w:rPr>
          <w:rFonts w:ascii="Times New Roman" w:hAnsi="Times New Roman" w:cs="Times New Roman"/>
          <w:sz w:val="24"/>
        </w:rPr>
        <w:t xml:space="preserve"> ЦБРФ № 579-П</w:t>
      </w:r>
      <w:r w:rsidR="00285200">
        <w:rPr>
          <w:rFonts w:ascii="Times New Roman" w:hAnsi="Times New Roman" w:cs="Times New Roman"/>
          <w:sz w:val="24"/>
        </w:rPr>
        <w:t>, как и ранее в</w:t>
      </w:r>
      <w:r w:rsidR="00285200" w:rsidRPr="00285200">
        <w:rPr>
          <w:rFonts w:ascii="Times New Roman" w:hAnsi="Times New Roman" w:cs="Times New Roman"/>
          <w:sz w:val="24"/>
        </w:rPr>
        <w:t xml:space="preserve"> </w:t>
      </w:r>
      <w:r w:rsidRPr="00CF6121">
        <w:rPr>
          <w:rFonts w:ascii="Times New Roman" w:hAnsi="Times New Roman" w:cs="Times New Roman"/>
          <w:sz w:val="24"/>
        </w:rPr>
        <w:t>Положени</w:t>
      </w:r>
      <w:r>
        <w:rPr>
          <w:rFonts w:ascii="Times New Roman" w:hAnsi="Times New Roman" w:cs="Times New Roman"/>
          <w:sz w:val="24"/>
        </w:rPr>
        <w:t>и</w:t>
      </w:r>
      <w:r w:rsidRPr="00CF6121">
        <w:rPr>
          <w:rFonts w:ascii="Times New Roman" w:hAnsi="Times New Roman" w:cs="Times New Roman"/>
          <w:sz w:val="24"/>
        </w:rPr>
        <w:t xml:space="preserve"> ЦБРФ № 385-П</w:t>
      </w:r>
      <w:r w:rsidR="00285200">
        <w:rPr>
          <w:rFonts w:ascii="Times New Roman" w:hAnsi="Times New Roman" w:cs="Times New Roman"/>
          <w:sz w:val="24"/>
        </w:rPr>
        <w:t>,</w:t>
      </w:r>
      <w:r w:rsidRPr="00CF6121">
        <w:rPr>
          <w:rFonts w:ascii="Times New Roman" w:hAnsi="Times New Roman" w:cs="Times New Roman"/>
          <w:sz w:val="24"/>
        </w:rPr>
        <w:t xml:space="preserve"> </w:t>
      </w:r>
      <w:r w:rsidRPr="006A214E">
        <w:rPr>
          <w:rFonts w:ascii="Times New Roman" w:hAnsi="Times New Roman" w:cs="Times New Roman"/>
          <w:sz w:val="24"/>
        </w:rPr>
        <w:t>пре</w:t>
      </w:r>
      <w:r>
        <w:rPr>
          <w:rFonts w:ascii="Times New Roman" w:hAnsi="Times New Roman" w:cs="Times New Roman"/>
          <w:sz w:val="24"/>
        </w:rPr>
        <w:t>дставлена с</w:t>
      </w:r>
      <w:r w:rsidRPr="00CF6121">
        <w:rPr>
          <w:rFonts w:ascii="Times New Roman" w:hAnsi="Times New Roman" w:cs="Times New Roman"/>
          <w:sz w:val="24"/>
        </w:rPr>
        <w:t>хема нумерации лицевых счетов</w:t>
      </w:r>
      <w:r>
        <w:rPr>
          <w:rFonts w:ascii="Times New Roman" w:hAnsi="Times New Roman" w:cs="Times New Roman"/>
          <w:sz w:val="24"/>
        </w:rPr>
        <w:t xml:space="preserve"> </w:t>
      </w:r>
      <w:r w:rsidRPr="00CF6121">
        <w:rPr>
          <w:rFonts w:ascii="Times New Roman" w:hAnsi="Times New Roman" w:cs="Times New Roman"/>
          <w:sz w:val="24"/>
        </w:rPr>
        <w:t>в кредитных организациях</w:t>
      </w:r>
      <w:r>
        <w:rPr>
          <w:rFonts w:ascii="Times New Roman" w:hAnsi="Times New Roman" w:cs="Times New Roman"/>
          <w:sz w:val="24"/>
        </w:rPr>
        <w:t>. Данная схема в переработанном нами виде представлена</w:t>
      </w:r>
      <w:r w:rsidRPr="00CF6121">
        <w:rPr>
          <w:rFonts w:ascii="Times New Roman" w:hAnsi="Times New Roman" w:cs="Times New Roman"/>
          <w:sz w:val="24"/>
        </w:rPr>
        <w:t xml:space="preserve"> </w:t>
      </w:r>
      <w:r>
        <w:rPr>
          <w:rFonts w:ascii="Times New Roman" w:hAnsi="Times New Roman" w:cs="Times New Roman"/>
          <w:sz w:val="24"/>
        </w:rPr>
        <w:t xml:space="preserve">в таблице </w:t>
      </w:r>
      <w:r w:rsidR="00717FF5">
        <w:rPr>
          <w:rFonts w:ascii="Times New Roman" w:hAnsi="Times New Roman" w:cs="Times New Roman"/>
          <w:sz w:val="24"/>
        </w:rPr>
        <w:t>1.4</w:t>
      </w:r>
      <w:r>
        <w:rPr>
          <w:rFonts w:ascii="Times New Roman" w:hAnsi="Times New Roman" w:cs="Times New Roman"/>
          <w:sz w:val="24"/>
        </w:rPr>
        <w:t>.</w:t>
      </w:r>
    </w:p>
    <w:p w:rsidR="00CF6121" w:rsidRPr="00CF6121" w:rsidRDefault="00CF6121" w:rsidP="00CF6121">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1.4</w:t>
      </w:r>
    </w:p>
    <w:p w:rsidR="00CF6121" w:rsidRPr="00CF6121" w:rsidRDefault="00CF6121" w:rsidP="00CF6121">
      <w:pPr>
        <w:spacing w:after="0" w:line="360" w:lineRule="auto"/>
        <w:jc w:val="center"/>
        <w:rPr>
          <w:rFonts w:ascii="Times New Roman" w:hAnsi="Times New Roman" w:cs="Times New Roman"/>
          <w:b/>
          <w:sz w:val="24"/>
        </w:rPr>
      </w:pPr>
      <w:r w:rsidRPr="00CF6121">
        <w:rPr>
          <w:rFonts w:ascii="Times New Roman" w:hAnsi="Times New Roman" w:cs="Times New Roman"/>
          <w:b/>
          <w:sz w:val="24"/>
        </w:rPr>
        <w:t>Схема нумерации лицевых счетов в кредитных организациях</w:t>
      </w:r>
    </w:p>
    <w:tbl>
      <w:tblPr>
        <w:tblStyle w:val="3"/>
        <w:tblW w:w="9634" w:type="dxa"/>
        <w:tblLook w:val="04A0" w:firstRow="1" w:lastRow="0" w:firstColumn="1" w:lastColumn="0" w:noHBand="0" w:noVBand="1"/>
      </w:tblPr>
      <w:tblGrid>
        <w:gridCol w:w="2392"/>
        <w:gridCol w:w="3528"/>
        <w:gridCol w:w="1701"/>
        <w:gridCol w:w="2013"/>
      </w:tblGrid>
      <w:tr w:rsidR="00CF6121" w:rsidRPr="00CF6121" w:rsidTr="00122DF0">
        <w:tc>
          <w:tcPr>
            <w:tcW w:w="2392" w:type="dxa"/>
            <w:vMerge w:val="restart"/>
          </w:tcPr>
          <w:p w:rsidR="00CF6121" w:rsidRPr="00CF6121" w:rsidRDefault="00CF6121" w:rsidP="00CF6121">
            <w:pPr>
              <w:jc w:val="center"/>
              <w:rPr>
                <w:rFonts w:ascii="Times New Roman" w:hAnsi="Times New Roman" w:cs="Times New Roman"/>
                <w:b/>
                <w:sz w:val="24"/>
                <w:szCs w:val="24"/>
              </w:rPr>
            </w:pPr>
            <w:r w:rsidRPr="00CF6121">
              <w:rPr>
                <w:rFonts w:ascii="Times New Roman" w:hAnsi="Times New Roman" w:cs="Times New Roman"/>
                <w:b/>
                <w:sz w:val="24"/>
                <w:szCs w:val="24"/>
              </w:rPr>
              <w:t>Показатели</w:t>
            </w:r>
          </w:p>
        </w:tc>
        <w:tc>
          <w:tcPr>
            <w:tcW w:w="7242" w:type="dxa"/>
            <w:gridSpan w:val="3"/>
          </w:tcPr>
          <w:p w:rsidR="00CF6121" w:rsidRPr="00CF6121" w:rsidRDefault="00CF6121" w:rsidP="00CF6121">
            <w:pPr>
              <w:jc w:val="center"/>
              <w:rPr>
                <w:rFonts w:ascii="Times New Roman" w:hAnsi="Times New Roman" w:cs="Times New Roman"/>
                <w:b/>
                <w:sz w:val="24"/>
                <w:szCs w:val="24"/>
              </w:rPr>
            </w:pPr>
            <w:r w:rsidRPr="00CF6121">
              <w:rPr>
                <w:rFonts w:ascii="Times New Roman" w:hAnsi="Times New Roman" w:cs="Times New Roman"/>
                <w:b/>
                <w:sz w:val="24"/>
                <w:szCs w:val="24"/>
              </w:rPr>
              <w:t>Количество знаков</w:t>
            </w:r>
          </w:p>
        </w:tc>
      </w:tr>
      <w:tr w:rsidR="00CF6121" w:rsidRPr="00CF6121" w:rsidTr="00122DF0">
        <w:tc>
          <w:tcPr>
            <w:tcW w:w="2392" w:type="dxa"/>
            <w:vMerge/>
          </w:tcPr>
          <w:p w:rsidR="00CF6121" w:rsidRPr="00CF6121" w:rsidRDefault="00CF6121" w:rsidP="00CF6121">
            <w:pPr>
              <w:jc w:val="both"/>
              <w:rPr>
                <w:rFonts w:ascii="Times New Roman" w:hAnsi="Times New Roman" w:cs="Times New Roman"/>
                <w:sz w:val="24"/>
                <w:szCs w:val="24"/>
              </w:rPr>
            </w:pPr>
          </w:p>
        </w:tc>
        <w:tc>
          <w:tcPr>
            <w:tcW w:w="3528" w:type="dxa"/>
          </w:tcPr>
          <w:p w:rsidR="00CF6121" w:rsidRPr="00CF6121" w:rsidRDefault="00CF6121" w:rsidP="00CF6121">
            <w:pPr>
              <w:jc w:val="center"/>
              <w:rPr>
                <w:rFonts w:ascii="Times New Roman" w:hAnsi="Times New Roman" w:cs="Times New Roman"/>
                <w:b/>
              </w:rPr>
            </w:pPr>
            <w:r w:rsidRPr="00CF6121">
              <w:rPr>
                <w:rFonts w:ascii="Times New Roman" w:hAnsi="Times New Roman" w:cs="Times New Roman"/>
                <w:b/>
              </w:rPr>
              <w:t>Корреспондентские счета, счета по учету средств клиентов и кредитных организаций, счета по учету кредитов</w:t>
            </w:r>
          </w:p>
        </w:tc>
        <w:tc>
          <w:tcPr>
            <w:tcW w:w="1701" w:type="dxa"/>
          </w:tcPr>
          <w:p w:rsidR="00CF6121" w:rsidRPr="00CF6121" w:rsidRDefault="00CF6121" w:rsidP="00CF6121">
            <w:pPr>
              <w:jc w:val="center"/>
              <w:rPr>
                <w:rFonts w:ascii="Times New Roman" w:hAnsi="Times New Roman" w:cs="Times New Roman"/>
                <w:b/>
                <w:sz w:val="24"/>
                <w:szCs w:val="24"/>
              </w:rPr>
            </w:pPr>
            <w:r w:rsidRPr="00CF6121">
              <w:rPr>
                <w:rFonts w:ascii="Times New Roman" w:hAnsi="Times New Roman" w:cs="Times New Roman"/>
                <w:b/>
                <w:sz w:val="24"/>
                <w:szCs w:val="24"/>
              </w:rPr>
              <w:t>Бюджетные счета</w:t>
            </w:r>
          </w:p>
        </w:tc>
        <w:tc>
          <w:tcPr>
            <w:tcW w:w="2013" w:type="dxa"/>
          </w:tcPr>
          <w:p w:rsidR="00CF6121" w:rsidRPr="00CF6121" w:rsidRDefault="00CF6121" w:rsidP="00CF6121">
            <w:pPr>
              <w:jc w:val="center"/>
              <w:rPr>
                <w:rFonts w:ascii="Times New Roman" w:hAnsi="Times New Roman" w:cs="Times New Roman"/>
                <w:b/>
                <w:sz w:val="24"/>
                <w:szCs w:val="24"/>
              </w:rPr>
            </w:pPr>
            <w:r w:rsidRPr="00CF6121">
              <w:rPr>
                <w:rFonts w:ascii="Times New Roman" w:hAnsi="Times New Roman" w:cs="Times New Roman"/>
                <w:b/>
                <w:sz w:val="24"/>
                <w:szCs w:val="24"/>
              </w:rPr>
              <w:t>Счета по учету доходов и расходов</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Номер раздела</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1</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1</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1</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Номер счета первого порядка</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Номер счета второго порядка</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Код валюты или драгоценного металла</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3</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3</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3</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Защитный ключ</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1</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1</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1</w:t>
            </w:r>
          </w:p>
        </w:tc>
      </w:tr>
      <w:tr w:rsidR="00CF6121" w:rsidRPr="00CF6121" w:rsidTr="00122DF0">
        <w:tc>
          <w:tcPr>
            <w:tcW w:w="2392" w:type="dxa"/>
          </w:tcPr>
          <w:p w:rsidR="00CF6121" w:rsidRPr="00CF6121" w:rsidRDefault="00CF6121" w:rsidP="00CF6121">
            <w:pPr>
              <w:spacing w:before="240"/>
              <w:jc w:val="both"/>
              <w:rPr>
                <w:rFonts w:ascii="Times New Roman" w:hAnsi="Times New Roman" w:cs="Times New Roman"/>
                <w:sz w:val="24"/>
                <w:szCs w:val="24"/>
              </w:rPr>
            </w:pPr>
            <w:r w:rsidRPr="00CF6121">
              <w:rPr>
                <w:rFonts w:ascii="Times New Roman" w:hAnsi="Times New Roman" w:cs="Times New Roman"/>
                <w:sz w:val="24"/>
                <w:szCs w:val="24"/>
              </w:rPr>
              <w:t>Номер филиала (структурного подразделения)</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4</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4</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4</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Символ бюджетной отчетности</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3</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Символ отчета о прибылях и убытках</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5</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Порядковый номер лицевого счета</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7</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4</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w:t>
            </w:r>
          </w:p>
        </w:tc>
      </w:tr>
      <w:tr w:rsidR="00CF6121" w:rsidRPr="00CF6121" w:rsidTr="00122DF0">
        <w:tc>
          <w:tcPr>
            <w:tcW w:w="2392" w:type="dxa"/>
          </w:tcPr>
          <w:p w:rsidR="00CF6121" w:rsidRPr="00CF6121" w:rsidRDefault="00CF6121" w:rsidP="00CF6121">
            <w:pPr>
              <w:jc w:val="both"/>
              <w:rPr>
                <w:rFonts w:ascii="Times New Roman" w:hAnsi="Times New Roman" w:cs="Times New Roman"/>
                <w:sz w:val="24"/>
                <w:szCs w:val="24"/>
              </w:rPr>
            </w:pPr>
            <w:r w:rsidRPr="00CF6121">
              <w:rPr>
                <w:rFonts w:ascii="Times New Roman" w:hAnsi="Times New Roman" w:cs="Times New Roman"/>
                <w:sz w:val="24"/>
                <w:szCs w:val="24"/>
              </w:rPr>
              <w:t>Всего знаков</w:t>
            </w:r>
          </w:p>
        </w:tc>
        <w:tc>
          <w:tcPr>
            <w:tcW w:w="3528"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20</w:t>
            </w:r>
          </w:p>
        </w:tc>
        <w:tc>
          <w:tcPr>
            <w:tcW w:w="1701"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20</w:t>
            </w:r>
          </w:p>
        </w:tc>
        <w:tc>
          <w:tcPr>
            <w:tcW w:w="2013" w:type="dxa"/>
          </w:tcPr>
          <w:p w:rsidR="00CF6121" w:rsidRPr="00CF6121" w:rsidRDefault="00CF6121" w:rsidP="00CF6121">
            <w:pPr>
              <w:jc w:val="center"/>
              <w:rPr>
                <w:rFonts w:ascii="Times New Roman" w:hAnsi="Times New Roman" w:cs="Times New Roman"/>
                <w:sz w:val="24"/>
                <w:szCs w:val="24"/>
              </w:rPr>
            </w:pPr>
            <w:r w:rsidRPr="00CF6121">
              <w:rPr>
                <w:rFonts w:ascii="Times New Roman" w:hAnsi="Times New Roman" w:cs="Times New Roman"/>
                <w:sz w:val="24"/>
                <w:szCs w:val="24"/>
              </w:rPr>
              <w:t>20</w:t>
            </w:r>
          </w:p>
        </w:tc>
      </w:tr>
    </w:tbl>
    <w:p w:rsidR="00CF6121" w:rsidRDefault="00CF6121" w:rsidP="006638DF">
      <w:pPr>
        <w:spacing w:after="0" w:line="360" w:lineRule="auto"/>
        <w:jc w:val="both"/>
        <w:rPr>
          <w:rFonts w:ascii="Times New Roman" w:hAnsi="Times New Roman" w:cs="Times New Roman"/>
          <w:sz w:val="24"/>
        </w:rPr>
      </w:pPr>
    </w:p>
    <w:p w:rsidR="00CF6121" w:rsidRDefault="00CF6121" w:rsidP="006638DF">
      <w:pPr>
        <w:spacing w:after="0" w:line="360" w:lineRule="auto"/>
        <w:jc w:val="both"/>
        <w:rPr>
          <w:rFonts w:ascii="Times New Roman" w:hAnsi="Times New Roman" w:cs="Times New Roman"/>
          <w:sz w:val="24"/>
        </w:rPr>
      </w:pPr>
      <w:r>
        <w:rPr>
          <w:rFonts w:ascii="Times New Roman" w:hAnsi="Times New Roman" w:cs="Times New Roman"/>
          <w:sz w:val="24"/>
        </w:rPr>
        <w:tab/>
        <w:t xml:space="preserve">Поясним, как производится </w:t>
      </w:r>
      <w:r w:rsidRPr="00CF6121">
        <w:rPr>
          <w:rFonts w:ascii="Times New Roman" w:hAnsi="Times New Roman" w:cs="Times New Roman"/>
          <w:sz w:val="24"/>
        </w:rPr>
        <w:t>нумерации лицевых счетов</w:t>
      </w:r>
      <w:r>
        <w:rPr>
          <w:rFonts w:ascii="Times New Roman" w:hAnsi="Times New Roman" w:cs="Times New Roman"/>
          <w:sz w:val="24"/>
        </w:rPr>
        <w:t xml:space="preserve"> </w:t>
      </w:r>
      <w:r w:rsidRPr="00CF6121">
        <w:rPr>
          <w:rFonts w:ascii="Times New Roman" w:hAnsi="Times New Roman" w:cs="Times New Roman"/>
          <w:sz w:val="24"/>
        </w:rPr>
        <w:t>в кредитных организациях</w:t>
      </w:r>
      <w:r>
        <w:rPr>
          <w:rFonts w:ascii="Times New Roman" w:hAnsi="Times New Roman" w:cs="Times New Roman"/>
          <w:sz w:val="24"/>
        </w:rPr>
        <w:t xml:space="preserve"> на следующем примере. </w:t>
      </w:r>
      <w:r w:rsidRPr="00CF6121">
        <w:rPr>
          <w:rFonts w:ascii="Times New Roman" w:hAnsi="Times New Roman" w:cs="Times New Roman"/>
          <w:sz w:val="24"/>
        </w:rPr>
        <w:t>Открыт</w:t>
      </w:r>
      <w:r>
        <w:rPr>
          <w:rFonts w:ascii="Times New Roman" w:hAnsi="Times New Roman" w:cs="Times New Roman"/>
          <w:sz w:val="24"/>
        </w:rPr>
        <w:t xml:space="preserve"> </w:t>
      </w:r>
      <w:r w:rsidRPr="00CF6121">
        <w:rPr>
          <w:rFonts w:ascii="Times New Roman" w:hAnsi="Times New Roman" w:cs="Times New Roman"/>
          <w:sz w:val="24"/>
        </w:rPr>
        <w:t>лицев</w:t>
      </w:r>
      <w:r>
        <w:rPr>
          <w:rFonts w:ascii="Times New Roman" w:hAnsi="Times New Roman" w:cs="Times New Roman"/>
          <w:sz w:val="24"/>
        </w:rPr>
        <w:t>ой</w:t>
      </w:r>
      <w:r w:rsidRPr="00CF6121">
        <w:rPr>
          <w:rFonts w:ascii="Times New Roman" w:hAnsi="Times New Roman" w:cs="Times New Roman"/>
          <w:sz w:val="24"/>
        </w:rPr>
        <w:t xml:space="preserve"> счет</w:t>
      </w:r>
      <w:r>
        <w:rPr>
          <w:rFonts w:ascii="Times New Roman" w:hAnsi="Times New Roman" w:cs="Times New Roman"/>
          <w:sz w:val="24"/>
        </w:rPr>
        <w:t xml:space="preserve"> для учета средств клиента - </w:t>
      </w:r>
      <w:r w:rsidRPr="00CF6121">
        <w:rPr>
          <w:rFonts w:ascii="Times New Roman" w:hAnsi="Times New Roman" w:cs="Times New Roman"/>
          <w:sz w:val="24"/>
        </w:rPr>
        <w:t xml:space="preserve">физического лица в рублях в филиале банка № </w:t>
      </w:r>
      <w:r>
        <w:rPr>
          <w:rFonts w:ascii="Times New Roman" w:hAnsi="Times New Roman" w:cs="Times New Roman"/>
          <w:sz w:val="24"/>
        </w:rPr>
        <w:t>5</w:t>
      </w:r>
      <w:r w:rsidRPr="00CF6121">
        <w:rPr>
          <w:rFonts w:ascii="Times New Roman" w:hAnsi="Times New Roman" w:cs="Times New Roman"/>
          <w:sz w:val="24"/>
        </w:rPr>
        <w:t xml:space="preserve">, защитный ключ </w:t>
      </w:r>
      <w:r>
        <w:rPr>
          <w:rFonts w:ascii="Times New Roman" w:hAnsi="Times New Roman" w:cs="Times New Roman"/>
          <w:sz w:val="24"/>
        </w:rPr>
        <w:t>5</w:t>
      </w:r>
      <w:r w:rsidRPr="00CF6121">
        <w:rPr>
          <w:rFonts w:ascii="Times New Roman" w:hAnsi="Times New Roman" w:cs="Times New Roman"/>
          <w:sz w:val="24"/>
        </w:rPr>
        <w:t xml:space="preserve">, порядковый номер лицевого счета </w:t>
      </w:r>
      <w:r>
        <w:rPr>
          <w:rFonts w:ascii="Times New Roman" w:hAnsi="Times New Roman" w:cs="Times New Roman"/>
          <w:sz w:val="24"/>
        </w:rPr>
        <w:t xml:space="preserve">555. </w:t>
      </w:r>
      <w:r w:rsidR="000F10AF">
        <w:rPr>
          <w:rFonts w:ascii="Times New Roman" w:hAnsi="Times New Roman" w:cs="Times New Roman"/>
          <w:sz w:val="24"/>
        </w:rPr>
        <w:t>Б</w:t>
      </w:r>
      <w:r w:rsidR="000F10AF" w:rsidRPr="000F10AF">
        <w:rPr>
          <w:rFonts w:ascii="Times New Roman" w:hAnsi="Times New Roman" w:cs="Times New Roman"/>
          <w:sz w:val="24"/>
        </w:rPr>
        <w:t xml:space="preserve">алансовый счет второго порядка </w:t>
      </w:r>
      <w:r w:rsidR="000F10AF">
        <w:rPr>
          <w:rFonts w:ascii="Times New Roman" w:hAnsi="Times New Roman" w:cs="Times New Roman"/>
          <w:sz w:val="24"/>
        </w:rPr>
        <w:t xml:space="preserve">для учета средств </w:t>
      </w:r>
      <w:r w:rsidR="000F10AF" w:rsidRPr="000F10AF">
        <w:rPr>
          <w:rFonts w:ascii="Times New Roman" w:hAnsi="Times New Roman" w:cs="Times New Roman"/>
          <w:sz w:val="24"/>
        </w:rPr>
        <w:t xml:space="preserve">физического лица </w:t>
      </w:r>
      <w:r w:rsidR="000F10AF">
        <w:rPr>
          <w:rFonts w:ascii="Times New Roman" w:hAnsi="Times New Roman" w:cs="Times New Roman"/>
          <w:sz w:val="24"/>
        </w:rPr>
        <w:t xml:space="preserve">согласно Плану счетов 40817. </w:t>
      </w:r>
      <w:r>
        <w:rPr>
          <w:rFonts w:ascii="Times New Roman" w:hAnsi="Times New Roman" w:cs="Times New Roman"/>
          <w:sz w:val="24"/>
        </w:rPr>
        <w:t xml:space="preserve">Код </w:t>
      </w:r>
      <w:r w:rsidRPr="00CF6121">
        <w:rPr>
          <w:rFonts w:ascii="Times New Roman" w:hAnsi="Times New Roman" w:cs="Times New Roman"/>
          <w:sz w:val="24"/>
        </w:rPr>
        <w:t>валют</w:t>
      </w:r>
      <w:r>
        <w:rPr>
          <w:rFonts w:ascii="Times New Roman" w:hAnsi="Times New Roman" w:cs="Times New Roman"/>
          <w:sz w:val="24"/>
        </w:rPr>
        <w:t>ы</w:t>
      </w:r>
      <w:r w:rsidRPr="00CF6121">
        <w:rPr>
          <w:rFonts w:ascii="Times New Roman" w:hAnsi="Times New Roman" w:cs="Times New Roman"/>
          <w:sz w:val="24"/>
        </w:rPr>
        <w:t xml:space="preserve"> </w:t>
      </w:r>
      <w:r>
        <w:rPr>
          <w:rFonts w:ascii="Times New Roman" w:hAnsi="Times New Roman" w:cs="Times New Roman"/>
          <w:sz w:val="24"/>
        </w:rPr>
        <w:t>РФ по</w:t>
      </w:r>
      <w:r w:rsidRPr="00CF6121">
        <w:rPr>
          <w:rFonts w:ascii="Times New Roman" w:hAnsi="Times New Roman" w:cs="Times New Roman"/>
          <w:sz w:val="24"/>
        </w:rPr>
        <w:t xml:space="preserve"> Общероссийск</w:t>
      </w:r>
      <w:r>
        <w:rPr>
          <w:rFonts w:ascii="Times New Roman" w:hAnsi="Times New Roman" w:cs="Times New Roman"/>
          <w:sz w:val="24"/>
        </w:rPr>
        <w:t>ому</w:t>
      </w:r>
      <w:r w:rsidRPr="00CF6121">
        <w:rPr>
          <w:rFonts w:ascii="Times New Roman" w:hAnsi="Times New Roman" w:cs="Times New Roman"/>
          <w:sz w:val="24"/>
        </w:rPr>
        <w:t xml:space="preserve"> классификатор</w:t>
      </w:r>
      <w:r>
        <w:rPr>
          <w:rFonts w:ascii="Times New Roman" w:hAnsi="Times New Roman" w:cs="Times New Roman"/>
          <w:sz w:val="24"/>
        </w:rPr>
        <w:t>у</w:t>
      </w:r>
      <w:r w:rsidRPr="00CF6121">
        <w:rPr>
          <w:rFonts w:ascii="Times New Roman" w:hAnsi="Times New Roman" w:cs="Times New Roman"/>
          <w:sz w:val="24"/>
        </w:rPr>
        <w:t xml:space="preserve"> валют</w:t>
      </w:r>
      <w:r>
        <w:rPr>
          <w:rFonts w:ascii="Times New Roman" w:hAnsi="Times New Roman" w:cs="Times New Roman"/>
          <w:sz w:val="24"/>
        </w:rPr>
        <w:t xml:space="preserve"> 810. </w:t>
      </w:r>
      <w:r w:rsidR="000F10AF">
        <w:rPr>
          <w:rFonts w:ascii="Times New Roman" w:hAnsi="Times New Roman" w:cs="Times New Roman"/>
          <w:sz w:val="24"/>
        </w:rPr>
        <w:t>Таким образом, номер указанного лицевого счета будет следующим: 40817810500050000555.</w:t>
      </w:r>
    </w:p>
    <w:p w:rsidR="003F6BB6" w:rsidRDefault="003F6BB6" w:rsidP="003F6BB6">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C927C3">
        <w:rPr>
          <w:rFonts w:ascii="Times New Roman" w:hAnsi="Times New Roman" w:cs="Times New Roman"/>
          <w:b/>
          <w:i/>
          <w:sz w:val="24"/>
        </w:rPr>
        <w:t>2</w:t>
      </w:r>
      <w:r w:rsidR="00E85CB1" w:rsidRPr="00C927C3">
        <w:rPr>
          <w:rFonts w:ascii="Times New Roman" w:hAnsi="Times New Roman" w:cs="Times New Roman"/>
          <w:b/>
          <w:i/>
          <w:sz w:val="24"/>
        </w:rPr>
        <w:t>.</w:t>
      </w:r>
      <w:r w:rsidRPr="00C927C3">
        <w:rPr>
          <w:rFonts w:ascii="Times New Roman" w:hAnsi="Times New Roman" w:cs="Times New Roman"/>
          <w:sz w:val="24"/>
        </w:rPr>
        <w:t xml:space="preserve"> </w:t>
      </w:r>
      <w:r w:rsidR="00E85CB1" w:rsidRPr="00C927C3">
        <w:rPr>
          <w:rFonts w:ascii="Times New Roman" w:hAnsi="Times New Roman" w:cs="Times New Roman"/>
          <w:b/>
          <w:i/>
          <w:sz w:val="24"/>
        </w:rPr>
        <w:t>В</w:t>
      </w:r>
      <w:r w:rsidRPr="00C927C3">
        <w:rPr>
          <w:rFonts w:ascii="Times New Roman" w:hAnsi="Times New Roman" w:cs="Times New Roman"/>
          <w:b/>
          <w:i/>
          <w:sz w:val="24"/>
        </w:rPr>
        <w:t>е</w:t>
      </w:r>
      <w:r w:rsidRPr="003F6BB6">
        <w:rPr>
          <w:rFonts w:ascii="Times New Roman" w:hAnsi="Times New Roman" w:cs="Times New Roman"/>
          <w:b/>
          <w:i/>
          <w:sz w:val="24"/>
        </w:rPr>
        <w:t>домость остатков по счетам первого, второго порядка, лицевым счетам, балансовым и внебалансовым счетам</w:t>
      </w:r>
      <w:r w:rsidRPr="003F6BB6">
        <w:rPr>
          <w:rFonts w:ascii="Times New Roman" w:hAnsi="Times New Roman" w:cs="Times New Roman"/>
          <w:sz w:val="24"/>
        </w:rPr>
        <w:t xml:space="preserve">. </w:t>
      </w:r>
    </w:p>
    <w:p w:rsidR="005E757B" w:rsidRDefault="00CA6346" w:rsidP="003F6BB6">
      <w:pPr>
        <w:spacing w:after="0" w:line="360" w:lineRule="auto"/>
        <w:jc w:val="both"/>
        <w:rPr>
          <w:rFonts w:ascii="Times New Roman" w:hAnsi="Times New Roman" w:cs="Times New Roman"/>
          <w:sz w:val="24"/>
        </w:rPr>
      </w:pPr>
      <w:r>
        <w:rPr>
          <w:rFonts w:ascii="Times New Roman" w:hAnsi="Times New Roman" w:cs="Times New Roman"/>
          <w:sz w:val="24"/>
        </w:rPr>
        <w:tab/>
        <w:t>Данная в</w:t>
      </w:r>
      <w:r w:rsidR="003F6BB6" w:rsidRPr="003F6BB6">
        <w:rPr>
          <w:rFonts w:ascii="Times New Roman" w:hAnsi="Times New Roman" w:cs="Times New Roman"/>
          <w:sz w:val="24"/>
        </w:rPr>
        <w:t xml:space="preserve">едомость составляется ежедневно. По решению руководства кредитной организации ведомость остатков в разрезе лицевых счетов по счетам, требующим конфиденциальности, составляется отдельно. В общую ведомость остатков включаются итоги по этим счетам. Ведомость остатков по счетам ведется по типовой форме, приведенной в приложении к Положению ЦБРФ </w:t>
      </w:r>
      <w:r w:rsidR="00C927C3">
        <w:rPr>
          <w:rFonts w:ascii="Times New Roman" w:hAnsi="Times New Roman" w:cs="Times New Roman"/>
          <w:sz w:val="24"/>
        </w:rPr>
        <w:t xml:space="preserve">№ </w:t>
      </w:r>
      <w:r w:rsidR="00C927C3" w:rsidRPr="00C927C3">
        <w:rPr>
          <w:rFonts w:ascii="Times New Roman" w:hAnsi="Times New Roman" w:cs="Times New Roman"/>
          <w:sz w:val="24"/>
        </w:rPr>
        <w:t xml:space="preserve">579-П </w:t>
      </w:r>
      <w:r w:rsidR="00C927C3">
        <w:rPr>
          <w:rFonts w:ascii="Times New Roman" w:hAnsi="Times New Roman" w:cs="Times New Roman"/>
          <w:sz w:val="24"/>
        </w:rPr>
        <w:t xml:space="preserve">(как и ранее в </w:t>
      </w:r>
      <w:r w:rsidR="00C927C3" w:rsidRPr="00C927C3">
        <w:rPr>
          <w:rFonts w:ascii="Times New Roman" w:hAnsi="Times New Roman" w:cs="Times New Roman"/>
          <w:sz w:val="24"/>
        </w:rPr>
        <w:t xml:space="preserve">приложении к Положению ЦБРФ </w:t>
      </w:r>
      <w:r w:rsidR="00CF6121" w:rsidRPr="00C927C3">
        <w:rPr>
          <w:rFonts w:ascii="Times New Roman" w:hAnsi="Times New Roman" w:cs="Times New Roman"/>
          <w:sz w:val="24"/>
        </w:rPr>
        <w:t>№</w:t>
      </w:r>
      <w:r w:rsidR="003F6BB6" w:rsidRPr="00C927C3">
        <w:rPr>
          <w:rFonts w:ascii="Times New Roman" w:hAnsi="Times New Roman" w:cs="Times New Roman"/>
          <w:sz w:val="24"/>
        </w:rPr>
        <w:t xml:space="preserve"> 385-П</w:t>
      </w:r>
      <w:r w:rsidR="00C927C3">
        <w:rPr>
          <w:rFonts w:ascii="Times New Roman" w:hAnsi="Times New Roman" w:cs="Times New Roman"/>
          <w:sz w:val="24"/>
        </w:rPr>
        <w:t>)</w:t>
      </w:r>
      <w:r w:rsidR="003F6BB6" w:rsidRPr="003F6BB6">
        <w:rPr>
          <w:rFonts w:ascii="Times New Roman" w:hAnsi="Times New Roman" w:cs="Times New Roman"/>
          <w:sz w:val="24"/>
        </w:rPr>
        <w:t>.</w:t>
      </w:r>
      <w:r w:rsidR="00C927C3">
        <w:rPr>
          <w:rFonts w:ascii="Times New Roman" w:hAnsi="Times New Roman" w:cs="Times New Roman"/>
          <w:sz w:val="24"/>
        </w:rPr>
        <w:t xml:space="preserve"> </w:t>
      </w:r>
    </w:p>
    <w:p w:rsidR="00CA6346" w:rsidRDefault="00CA6346" w:rsidP="00CA6346">
      <w:pPr>
        <w:spacing w:after="0" w:line="360" w:lineRule="auto"/>
        <w:jc w:val="both"/>
        <w:rPr>
          <w:rFonts w:ascii="Times New Roman" w:hAnsi="Times New Roman" w:cs="Times New Roman"/>
          <w:sz w:val="24"/>
        </w:rPr>
      </w:pPr>
      <w:r>
        <w:rPr>
          <w:rFonts w:ascii="Times New Roman" w:hAnsi="Times New Roman" w:cs="Times New Roman"/>
          <w:sz w:val="24"/>
        </w:rPr>
        <w:tab/>
        <w:t>Документ</w:t>
      </w:r>
      <w:r w:rsidRPr="00CA6346">
        <w:rPr>
          <w:rFonts w:ascii="Times New Roman" w:hAnsi="Times New Roman" w:cs="Times New Roman"/>
          <w:sz w:val="24"/>
        </w:rPr>
        <w:t xml:space="preserve">ами </w:t>
      </w:r>
      <w:r w:rsidRPr="00CA6346">
        <w:rPr>
          <w:rFonts w:ascii="Times New Roman" w:hAnsi="Times New Roman" w:cs="Times New Roman"/>
          <w:b/>
          <w:i/>
          <w:sz w:val="24"/>
        </w:rPr>
        <w:t>синтетического учета</w:t>
      </w:r>
      <w:r w:rsidRPr="00CA6346">
        <w:rPr>
          <w:rFonts w:ascii="Times New Roman" w:hAnsi="Times New Roman" w:cs="Times New Roman"/>
          <w:sz w:val="24"/>
        </w:rPr>
        <w:t xml:space="preserve"> </w:t>
      </w:r>
      <w:r w:rsidR="0003738E">
        <w:rPr>
          <w:rFonts w:ascii="Times New Roman" w:hAnsi="Times New Roman" w:cs="Times New Roman"/>
          <w:sz w:val="24"/>
        </w:rPr>
        <w:t xml:space="preserve">согласно </w:t>
      </w:r>
      <w:r w:rsidR="0003738E" w:rsidRPr="0003738E">
        <w:rPr>
          <w:rFonts w:ascii="Times New Roman" w:hAnsi="Times New Roman" w:cs="Times New Roman"/>
          <w:sz w:val="24"/>
        </w:rPr>
        <w:t xml:space="preserve">Положению ЦБРФ № </w:t>
      </w:r>
      <w:r w:rsidR="007A6453" w:rsidRPr="007A6453">
        <w:rPr>
          <w:rFonts w:ascii="Times New Roman" w:hAnsi="Times New Roman" w:cs="Times New Roman"/>
          <w:sz w:val="24"/>
        </w:rPr>
        <w:t xml:space="preserve">579-П </w:t>
      </w:r>
      <w:r w:rsidR="008147CC" w:rsidRPr="008147CC">
        <w:rPr>
          <w:rFonts w:ascii="Times New Roman" w:hAnsi="Times New Roman" w:cs="Times New Roman"/>
          <w:sz w:val="24"/>
        </w:rPr>
        <w:t xml:space="preserve">(как и ранее в </w:t>
      </w:r>
      <w:r w:rsidR="008147CC">
        <w:rPr>
          <w:rFonts w:ascii="Times New Roman" w:hAnsi="Times New Roman" w:cs="Times New Roman"/>
          <w:sz w:val="24"/>
        </w:rPr>
        <w:t xml:space="preserve">соответствии с </w:t>
      </w:r>
      <w:r w:rsidR="008147CC" w:rsidRPr="008147CC">
        <w:rPr>
          <w:rFonts w:ascii="Times New Roman" w:hAnsi="Times New Roman" w:cs="Times New Roman"/>
          <w:sz w:val="24"/>
        </w:rPr>
        <w:t>Положени</w:t>
      </w:r>
      <w:r w:rsidR="008147CC">
        <w:rPr>
          <w:rFonts w:ascii="Times New Roman" w:hAnsi="Times New Roman" w:cs="Times New Roman"/>
          <w:sz w:val="24"/>
        </w:rPr>
        <w:t>ем</w:t>
      </w:r>
      <w:r w:rsidR="008147CC" w:rsidRPr="008147CC">
        <w:rPr>
          <w:rFonts w:ascii="Times New Roman" w:hAnsi="Times New Roman" w:cs="Times New Roman"/>
          <w:sz w:val="24"/>
        </w:rPr>
        <w:t xml:space="preserve"> ЦБРФ № 385-П)</w:t>
      </w:r>
      <w:r w:rsidR="008147CC">
        <w:rPr>
          <w:rFonts w:ascii="Times New Roman" w:hAnsi="Times New Roman" w:cs="Times New Roman"/>
          <w:sz w:val="24"/>
        </w:rPr>
        <w:t xml:space="preserve"> </w:t>
      </w:r>
      <w:r w:rsidRPr="00CA6346">
        <w:rPr>
          <w:rFonts w:ascii="Times New Roman" w:hAnsi="Times New Roman" w:cs="Times New Roman"/>
          <w:sz w:val="24"/>
        </w:rPr>
        <w:t>являются</w:t>
      </w:r>
      <w:r>
        <w:rPr>
          <w:rFonts w:ascii="Times New Roman" w:hAnsi="Times New Roman" w:cs="Times New Roman"/>
          <w:sz w:val="24"/>
        </w:rPr>
        <w:t xml:space="preserve"> </w:t>
      </w:r>
      <w:r w:rsidRPr="00CA6346">
        <w:rPr>
          <w:rFonts w:ascii="Times New Roman" w:hAnsi="Times New Roman" w:cs="Times New Roman"/>
          <w:sz w:val="24"/>
        </w:rPr>
        <w:t>следующие.</w:t>
      </w:r>
    </w:p>
    <w:p w:rsidR="00CA6346" w:rsidRDefault="00CA6346" w:rsidP="00CA6346">
      <w:pPr>
        <w:spacing w:after="0" w:line="360" w:lineRule="auto"/>
        <w:jc w:val="both"/>
        <w:rPr>
          <w:rFonts w:ascii="Times New Roman" w:hAnsi="Times New Roman" w:cs="Times New Roman"/>
          <w:sz w:val="24"/>
        </w:rPr>
      </w:pPr>
      <w:r>
        <w:rPr>
          <w:rFonts w:ascii="Times New Roman" w:hAnsi="Times New Roman" w:cs="Times New Roman"/>
          <w:sz w:val="24"/>
        </w:rPr>
        <w:tab/>
      </w:r>
      <w:r w:rsidRPr="00CA6346">
        <w:rPr>
          <w:rFonts w:ascii="Times New Roman" w:hAnsi="Times New Roman" w:cs="Times New Roman"/>
          <w:b/>
          <w:i/>
          <w:sz w:val="24"/>
        </w:rPr>
        <w:t>1. Ежедневная оборотная ведомость</w:t>
      </w:r>
      <w:r w:rsidRPr="00CA6346">
        <w:rPr>
          <w:rFonts w:ascii="Times New Roman" w:hAnsi="Times New Roman" w:cs="Times New Roman"/>
          <w:sz w:val="24"/>
        </w:rPr>
        <w:t xml:space="preserve">. </w:t>
      </w:r>
    </w:p>
    <w:p w:rsidR="00CA6346" w:rsidRDefault="00CA6346" w:rsidP="00CA6346">
      <w:pPr>
        <w:spacing w:after="0" w:line="360" w:lineRule="auto"/>
        <w:jc w:val="both"/>
        <w:rPr>
          <w:rFonts w:ascii="Times New Roman" w:hAnsi="Times New Roman" w:cs="Times New Roman"/>
          <w:sz w:val="24"/>
        </w:rPr>
      </w:pPr>
      <w:r>
        <w:rPr>
          <w:rFonts w:ascii="Times New Roman" w:hAnsi="Times New Roman" w:cs="Times New Roman"/>
          <w:sz w:val="24"/>
        </w:rPr>
        <w:tab/>
      </w:r>
      <w:r w:rsidRPr="00CA6346">
        <w:rPr>
          <w:rFonts w:ascii="Times New Roman" w:hAnsi="Times New Roman" w:cs="Times New Roman"/>
          <w:sz w:val="24"/>
        </w:rPr>
        <w:t xml:space="preserve">Ежедневная оборотная ведомость составляется по балансовым и внебалансовым счетам по типовой форме, приведенной в приложении к Положению ЦБРФ </w:t>
      </w:r>
      <w:r>
        <w:rPr>
          <w:rFonts w:ascii="Times New Roman" w:hAnsi="Times New Roman" w:cs="Times New Roman"/>
          <w:sz w:val="24"/>
        </w:rPr>
        <w:t>№</w:t>
      </w:r>
      <w:r w:rsidRPr="00CA6346">
        <w:rPr>
          <w:rFonts w:ascii="Times New Roman" w:hAnsi="Times New Roman" w:cs="Times New Roman"/>
          <w:sz w:val="24"/>
        </w:rPr>
        <w:t xml:space="preserve"> </w:t>
      </w:r>
      <w:r w:rsidR="007A6453" w:rsidRPr="007A6453">
        <w:rPr>
          <w:rFonts w:ascii="Times New Roman" w:hAnsi="Times New Roman" w:cs="Times New Roman"/>
          <w:sz w:val="24"/>
        </w:rPr>
        <w:t>579-П</w:t>
      </w:r>
      <w:r w:rsidR="008147CC">
        <w:rPr>
          <w:rFonts w:ascii="Times New Roman" w:hAnsi="Times New Roman" w:cs="Times New Roman"/>
          <w:sz w:val="24"/>
        </w:rPr>
        <w:t xml:space="preserve"> </w:t>
      </w:r>
      <w:r w:rsidR="008147CC" w:rsidRPr="008147CC">
        <w:rPr>
          <w:rFonts w:ascii="Times New Roman" w:hAnsi="Times New Roman" w:cs="Times New Roman"/>
          <w:sz w:val="24"/>
        </w:rPr>
        <w:t>(как и ранее в приложении к Положению ЦБРФ № 385-П)</w:t>
      </w:r>
      <w:r w:rsidRPr="00CA6346">
        <w:rPr>
          <w:rFonts w:ascii="Times New Roman" w:hAnsi="Times New Roman" w:cs="Times New Roman"/>
          <w:sz w:val="24"/>
        </w:rPr>
        <w:t xml:space="preserve">. Внутри месяца обороты показываются за день. </w:t>
      </w:r>
    </w:p>
    <w:p w:rsidR="005E757B" w:rsidRDefault="00CA6346" w:rsidP="00CA6346">
      <w:pPr>
        <w:spacing w:after="0" w:line="360" w:lineRule="auto"/>
        <w:jc w:val="both"/>
        <w:rPr>
          <w:rFonts w:ascii="Times New Roman" w:hAnsi="Times New Roman" w:cs="Times New Roman"/>
          <w:sz w:val="24"/>
        </w:rPr>
      </w:pPr>
      <w:r>
        <w:rPr>
          <w:rFonts w:ascii="Times New Roman" w:hAnsi="Times New Roman" w:cs="Times New Roman"/>
          <w:sz w:val="24"/>
        </w:rPr>
        <w:tab/>
      </w:r>
      <w:r w:rsidRPr="00CA6346">
        <w:rPr>
          <w:rFonts w:ascii="Times New Roman" w:hAnsi="Times New Roman" w:cs="Times New Roman"/>
          <w:sz w:val="24"/>
        </w:rPr>
        <w:t>Кроме этого, на 1-е число составляется оборотная ведомость за месяц, на квартальные и годовые даты нарастающими оборотами с начала года.</w:t>
      </w:r>
    </w:p>
    <w:p w:rsidR="00806E7B" w:rsidRPr="00806E7B" w:rsidRDefault="00806E7B" w:rsidP="00806E7B">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i/>
          <w:sz w:val="24"/>
        </w:rPr>
        <w:t>2. Е</w:t>
      </w:r>
      <w:r w:rsidRPr="00806E7B">
        <w:rPr>
          <w:rFonts w:ascii="Times New Roman" w:hAnsi="Times New Roman" w:cs="Times New Roman"/>
          <w:b/>
          <w:i/>
          <w:sz w:val="24"/>
        </w:rPr>
        <w:t>жедневный баланс</w:t>
      </w:r>
      <w:r w:rsidRPr="00806E7B">
        <w:rPr>
          <w:rFonts w:ascii="Times New Roman" w:hAnsi="Times New Roman" w:cs="Times New Roman"/>
          <w:sz w:val="24"/>
        </w:rPr>
        <w:t xml:space="preserve">. </w:t>
      </w:r>
    </w:p>
    <w:p w:rsidR="00806E7B" w:rsidRDefault="00806E7B" w:rsidP="00806E7B">
      <w:pPr>
        <w:spacing w:after="0" w:line="360" w:lineRule="auto"/>
        <w:jc w:val="both"/>
        <w:rPr>
          <w:rFonts w:ascii="Times New Roman" w:hAnsi="Times New Roman" w:cs="Times New Roman"/>
          <w:sz w:val="24"/>
        </w:rPr>
      </w:pPr>
      <w:r>
        <w:rPr>
          <w:rFonts w:ascii="Times New Roman" w:hAnsi="Times New Roman" w:cs="Times New Roman"/>
          <w:sz w:val="24"/>
        </w:rPr>
        <w:tab/>
      </w:r>
      <w:r w:rsidRPr="00806E7B">
        <w:rPr>
          <w:rFonts w:ascii="Times New Roman" w:hAnsi="Times New Roman" w:cs="Times New Roman"/>
          <w:sz w:val="24"/>
        </w:rPr>
        <w:t xml:space="preserve">Типовая форма баланса, а также порядок его составления изложены в приложении к Положению ЦБРФ </w:t>
      </w:r>
      <w:r>
        <w:rPr>
          <w:rFonts w:ascii="Times New Roman" w:hAnsi="Times New Roman" w:cs="Times New Roman"/>
          <w:sz w:val="24"/>
        </w:rPr>
        <w:t>№</w:t>
      </w:r>
      <w:r w:rsidRPr="00806E7B">
        <w:rPr>
          <w:rFonts w:ascii="Times New Roman" w:hAnsi="Times New Roman" w:cs="Times New Roman"/>
          <w:sz w:val="24"/>
        </w:rPr>
        <w:t xml:space="preserve"> </w:t>
      </w:r>
      <w:r w:rsidR="007A6453" w:rsidRPr="007A6453">
        <w:rPr>
          <w:rFonts w:ascii="Times New Roman" w:hAnsi="Times New Roman" w:cs="Times New Roman"/>
          <w:sz w:val="24"/>
        </w:rPr>
        <w:t>579-П</w:t>
      </w:r>
      <w:r w:rsidR="008147CC">
        <w:rPr>
          <w:rFonts w:ascii="Times New Roman" w:hAnsi="Times New Roman" w:cs="Times New Roman"/>
          <w:sz w:val="24"/>
        </w:rPr>
        <w:t xml:space="preserve"> </w:t>
      </w:r>
      <w:r w:rsidR="008147CC" w:rsidRPr="008147CC">
        <w:rPr>
          <w:rFonts w:ascii="Times New Roman" w:hAnsi="Times New Roman" w:cs="Times New Roman"/>
          <w:sz w:val="24"/>
        </w:rPr>
        <w:t>(как и ранее в приложении к Положению ЦБРФ № 385-П)</w:t>
      </w:r>
      <w:r w:rsidRPr="00806E7B">
        <w:rPr>
          <w:rFonts w:ascii="Times New Roman" w:hAnsi="Times New Roman" w:cs="Times New Roman"/>
          <w:sz w:val="24"/>
        </w:rPr>
        <w:t xml:space="preserve">. </w:t>
      </w:r>
    </w:p>
    <w:p w:rsidR="00CA6346" w:rsidRDefault="00806E7B" w:rsidP="00806E7B">
      <w:pPr>
        <w:spacing w:after="0" w:line="360" w:lineRule="auto"/>
        <w:jc w:val="both"/>
        <w:rPr>
          <w:rFonts w:ascii="Times New Roman" w:hAnsi="Times New Roman" w:cs="Times New Roman"/>
          <w:sz w:val="24"/>
        </w:rPr>
      </w:pPr>
      <w:r>
        <w:rPr>
          <w:rFonts w:ascii="Times New Roman" w:hAnsi="Times New Roman" w:cs="Times New Roman"/>
          <w:sz w:val="24"/>
        </w:rPr>
        <w:tab/>
      </w:r>
      <w:r w:rsidRPr="00806E7B">
        <w:rPr>
          <w:rFonts w:ascii="Times New Roman" w:hAnsi="Times New Roman" w:cs="Times New Roman"/>
          <w:sz w:val="24"/>
        </w:rPr>
        <w:t>Ежедневный баланс по операциям, совершаемым непосредственно кредитной организацией, должен быть составлен за истекший день до 12 часов местного времени на следующий рабочий день, сводный баланс с включением балансов филиалов составляется до 12 часов следующего рабочего дня после составления баланса по операциям, непосредственно выполняемым кредитной организацией. Баланс для опубликования составляется на основе баланса по счетам второго порядка по типовой форме, утвержденной Банком России</w:t>
      </w:r>
      <w:r>
        <w:rPr>
          <w:rFonts w:ascii="Times New Roman" w:hAnsi="Times New Roman" w:cs="Times New Roman"/>
          <w:sz w:val="24"/>
        </w:rPr>
        <w:t>.</w:t>
      </w:r>
    </w:p>
    <w:p w:rsidR="00CA6346" w:rsidRDefault="0003738E" w:rsidP="00CA6346">
      <w:pPr>
        <w:spacing w:after="0" w:line="360" w:lineRule="auto"/>
        <w:jc w:val="both"/>
        <w:rPr>
          <w:rFonts w:ascii="Times New Roman" w:hAnsi="Times New Roman" w:cs="Times New Roman"/>
          <w:sz w:val="24"/>
        </w:rPr>
      </w:pPr>
      <w:r>
        <w:rPr>
          <w:rFonts w:ascii="Times New Roman" w:hAnsi="Times New Roman" w:cs="Times New Roman"/>
          <w:sz w:val="24"/>
        </w:rPr>
        <w:tab/>
      </w:r>
      <w:r w:rsidRPr="0003738E">
        <w:rPr>
          <w:rFonts w:ascii="Times New Roman" w:hAnsi="Times New Roman" w:cs="Times New Roman"/>
          <w:b/>
          <w:i/>
          <w:sz w:val="24"/>
        </w:rPr>
        <w:t>3</w:t>
      </w:r>
      <w:r>
        <w:rPr>
          <w:rFonts w:ascii="Times New Roman" w:hAnsi="Times New Roman" w:cs="Times New Roman"/>
          <w:b/>
          <w:i/>
          <w:sz w:val="24"/>
        </w:rPr>
        <w:t>.</w:t>
      </w:r>
      <w:r w:rsidRPr="0003738E">
        <w:rPr>
          <w:rFonts w:ascii="Times New Roman" w:hAnsi="Times New Roman" w:cs="Times New Roman"/>
          <w:b/>
          <w:i/>
          <w:sz w:val="24"/>
        </w:rPr>
        <w:t xml:space="preserve"> </w:t>
      </w:r>
      <w:r>
        <w:rPr>
          <w:rFonts w:ascii="Times New Roman" w:hAnsi="Times New Roman" w:cs="Times New Roman"/>
          <w:b/>
          <w:i/>
          <w:sz w:val="24"/>
        </w:rPr>
        <w:t>О</w:t>
      </w:r>
      <w:r w:rsidRPr="0003738E">
        <w:rPr>
          <w:rFonts w:ascii="Times New Roman" w:hAnsi="Times New Roman" w:cs="Times New Roman"/>
          <w:b/>
          <w:i/>
          <w:sz w:val="24"/>
        </w:rPr>
        <w:t>тчет о финансовых результатах</w:t>
      </w:r>
      <w:r w:rsidRPr="0003738E">
        <w:rPr>
          <w:rFonts w:ascii="Times New Roman" w:hAnsi="Times New Roman" w:cs="Times New Roman"/>
          <w:sz w:val="24"/>
        </w:rPr>
        <w:t xml:space="preserve"> по типовой форме приложения к Положению Банка России N 446-П. Отчет о финансовых результатах ведется нарастающим итогом с начала года. В период составления годовой бухгалтерской (финансовой) отчетности ведутся два отчета о финансовых результатах: один по балансовому счету 706 </w:t>
      </w:r>
      <w:r>
        <w:rPr>
          <w:rFonts w:ascii="Times New Roman" w:hAnsi="Times New Roman" w:cs="Times New Roman"/>
          <w:sz w:val="24"/>
        </w:rPr>
        <w:t>«</w:t>
      </w:r>
      <w:r w:rsidRPr="0003738E">
        <w:rPr>
          <w:rFonts w:ascii="Times New Roman" w:hAnsi="Times New Roman" w:cs="Times New Roman"/>
          <w:sz w:val="24"/>
        </w:rPr>
        <w:t>Финансовый результат текущего года</w:t>
      </w:r>
      <w:r>
        <w:rPr>
          <w:rFonts w:ascii="Times New Roman" w:hAnsi="Times New Roman" w:cs="Times New Roman"/>
          <w:sz w:val="24"/>
        </w:rPr>
        <w:t>»</w:t>
      </w:r>
      <w:r w:rsidRPr="0003738E">
        <w:rPr>
          <w:rFonts w:ascii="Times New Roman" w:hAnsi="Times New Roman" w:cs="Times New Roman"/>
          <w:sz w:val="24"/>
        </w:rPr>
        <w:t xml:space="preserve">, второй по балансовому счету 707 </w:t>
      </w:r>
      <w:r>
        <w:rPr>
          <w:rFonts w:ascii="Times New Roman" w:hAnsi="Times New Roman" w:cs="Times New Roman"/>
          <w:sz w:val="24"/>
        </w:rPr>
        <w:t>«</w:t>
      </w:r>
      <w:r w:rsidRPr="0003738E">
        <w:rPr>
          <w:rFonts w:ascii="Times New Roman" w:hAnsi="Times New Roman" w:cs="Times New Roman"/>
          <w:sz w:val="24"/>
        </w:rPr>
        <w:t>Финансовый результат прошлого года</w:t>
      </w:r>
      <w:r>
        <w:rPr>
          <w:rFonts w:ascii="Times New Roman" w:hAnsi="Times New Roman" w:cs="Times New Roman"/>
          <w:sz w:val="24"/>
        </w:rPr>
        <w:t>»</w:t>
      </w:r>
      <w:r w:rsidRPr="0003738E">
        <w:rPr>
          <w:rFonts w:ascii="Times New Roman" w:hAnsi="Times New Roman" w:cs="Times New Roman"/>
          <w:sz w:val="24"/>
        </w:rPr>
        <w:t>. Ведущийся в электронном виде Отчет о финансовых результатах распечатывается на бумажном носителе на 1-е число месяца</w:t>
      </w:r>
      <w:r>
        <w:rPr>
          <w:rFonts w:ascii="Times New Roman" w:hAnsi="Times New Roman" w:cs="Times New Roman"/>
          <w:sz w:val="24"/>
        </w:rPr>
        <w:t>.</w:t>
      </w:r>
    </w:p>
    <w:p w:rsidR="00CA6346" w:rsidRDefault="00ED4141" w:rsidP="00CA6346">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b/>
          <w:i/>
          <w:sz w:val="24"/>
        </w:rPr>
        <w:t>4. В</w:t>
      </w:r>
      <w:r w:rsidRPr="00ED4141">
        <w:rPr>
          <w:rFonts w:ascii="Times New Roman" w:hAnsi="Times New Roman" w:cs="Times New Roman"/>
          <w:b/>
          <w:i/>
          <w:sz w:val="24"/>
        </w:rPr>
        <w:t>едомость оборотов по отражению событий после отчетной даты</w:t>
      </w:r>
      <w:r w:rsidR="00D95E2E">
        <w:rPr>
          <w:rFonts w:ascii="Times New Roman" w:hAnsi="Times New Roman" w:cs="Times New Roman"/>
          <w:sz w:val="24"/>
        </w:rPr>
        <w:t xml:space="preserve">. </w:t>
      </w:r>
      <w:r w:rsidR="00D95E2E" w:rsidRPr="00D95E2E">
        <w:rPr>
          <w:rFonts w:ascii="Times New Roman" w:hAnsi="Times New Roman" w:cs="Times New Roman"/>
          <w:sz w:val="24"/>
        </w:rPr>
        <w:t>Типовая форма</w:t>
      </w:r>
      <w:r w:rsidR="00D95E2E">
        <w:rPr>
          <w:rFonts w:ascii="Times New Roman" w:hAnsi="Times New Roman" w:cs="Times New Roman"/>
          <w:sz w:val="24"/>
        </w:rPr>
        <w:t xml:space="preserve"> данной ведомости</w:t>
      </w:r>
      <w:r w:rsidRPr="00ED4141">
        <w:rPr>
          <w:rFonts w:ascii="Times New Roman" w:hAnsi="Times New Roman" w:cs="Times New Roman"/>
          <w:sz w:val="24"/>
        </w:rPr>
        <w:t xml:space="preserve"> </w:t>
      </w:r>
      <w:r w:rsidR="00D95E2E">
        <w:rPr>
          <w:rFonts w:ascii="Times New Roman" w:hAnsi="Times New Roman" w:cs="Times New Roman"/>
          <w:sz w:val="24"/>
        </w:rPr>
        <w:t>представлена в</w:t>
      </w:r>
      <w:r w:rsidRPr="00ED4141">
        <w:rPr>
          <w:rFonts w:ascii="Times New Roman" w:hAnsi="Times New Roman" w:cs="Times New Roman"/>
          <w:sz w:val="24"/>
        </w:rPr>
        <w:t xml:space="preserve"> приложени</w:t>
      </w:r>
      <w:r w:rsidR="00D95E2E">
        <w:rPr>
          <w:rFonts w:ascii="Times New Roman" w:hAnsi="Times New Roman" w:cs="Times New Roman"/>
          <w:sz w:val="24"/>
        </w:rPr>
        <w:t>и</w:t>
      </w:r>
      <w:r w:rsidRPr="00ED4141">
        <w:rPr>
          <w:rFonts w:ascii="Times New Roman" w:hAnsi="Times New Roman" w:cs="Times New Roman"/>
          <w:sz w:val="24"/>
        </w:rPr>
        <w:t xml:space="preserve"> к Положению ЦБРФ </w:t>
      </w:r>
      <w:r>
        <w:rPr>
          <w:rFonts w:ascii="Times New Roman" w:hAnsi="Times New Roman" w:cs="Times New Roman"/>
          <w:sz w:val="24"/>
        </w:rPr>
        <w:t>№</w:t>
      </w:r>
      <w:r w:rsidRPr="00ED4141">
        <w:rPr>
          <w:rFonts w:ascii="Times New Roman" w:hAnsi="Times New Roman" w:cs="Times New Roman"/>
          <w:sz w:val="24"/>
        </w:rPr>
        <w:t xml:space="preserve"> </w:t>
      </w:r>
      <w:r w:rsidR="00696ED5" w:rsidRPr="00696ED5">
        <w:rPr>
          <w:rFonts w:ascii="Times New Roman" w:hAnsi="Times New Roman" w:cs="Times New Roman"/>
          <w:sz w:val="24"/>
        </w:rPr>
        <w:t>579-П</w:t>
      </w:r>
      <w:r w:rsidR="008147CC">
        <w:rPr>
          <w:rFonts w:ascii="Times New Roman" w:hAnsi="Times New Roman" w:cs="Times New Roman"/>
          <w:sz w:val="24"/>
        </w:rPr>
        <w:t xml:space="preserve"> </w:t>
      </w:r>
      <w:r w:rsidR="008147CC" w:rsidRPr="008147CC">
        <w:rPr>
          <w:rFonts w:ascii="Times New Roman" w:hAnsi="Times New Roman" w:cs="Times New Roman"/>
          <w:sz w:val="24"/>
        </w:rPr>
        <w:t>(как и ранее в приложении к Положению ЦБРФ № 385-П)</w:t>
      </w:r>
      <w:r w:rsidRPr="00ED4141">
        <w:rPr>
          <w:rFonts w:ascii="Times New Roman" w:hAnsi="Times New Roman" w:cs="Times New Roman"/>
          <w:sz w:val="24"/>
        </w:rPr>
        <w:t>.</w:t>
      </w:r>
    </w:p>
    <w:p w:rsidR="00CA6346" w:rsidRDefault="003805C9" w:rsidP="00CA6346">
      <w:pPr>
        <w:spacing w:after="0" w:line="360" w:lineRule="auto"/>
        <w:jc w:val="both"/>
        <w:rPr>
          <w:rFonts w:ascii="Times New Roman" w:hAnsi="Times New Roman" w:cs="Times New Roman"/>
          <w:sz w:val="24"/>
        </w:rPr>
      </w:pPr>
      <w:r>
        <w:rPr>
          <w:rFonts w:ascii="Times New Roman" w:hAnsi="Times New Roman" w:cs="Times New Roman"/>
          <w:sz w:val="24"/>
        </w:rPr>
        <w:tab/>
      </w:r>
      <w:r w:rsidRPr="003805C9">
        <w:rPr>
          <w:rFonts w:ascii="Times New Roman" w:hAnsi="Times New Roman" w:cs="Times New Roman"/>
          <w:b/>
          <w:i/>
          <w:sz w:val="24"/>
        </w:rPr>
        <w:t>5</w:t>
      </w:r>
      <w:r>
        <w:rPr>
          <w:rFonts w:ascii="Times New Roman" w:hAnsi="Times New Roman" w:cs="Times New Roman"/>
          <w:b/>
          <w:i/>
          <w:sz w:val="24"/>
        </w:rPr>
        <w:t>.</w:t>
      </w:r>
      <w:r w:rsidRPr="003805C9">
        <w:rPr>
          <w:rFonts w:ascii="Times New Roman" w:hAnsi="Times New Roman" w:cs="Times New Roman"/>
          <w:b/>
          <w:i/>
          <w:sz w:val="24"/>
        </w:rPr>
        <w:t xml:space="preserve"> </w:t>
      </w:r>
      <w:r>
        <w:rPr>
          <w:rFonts w:ascii="Times New Roman" w:hAnsi="Times New Roman" w:cs="Times New Roman"/>
          <w:b/>
          <w:i/>
          <w:sz w:val="24"/>
        </w:rPr>
        <w:t>С</w:t>
      </w:r>
      <w:r w:rsidRPr="003805C9">
        <w:rPr>
          <w:rFonts w:ascii="Times New Roman" w:hAnsi="Times New Roman" w:cs="Times New Roman"/>
          <w:b/>
          <w:i/>
          <w:sz w:val="24"/>
        </w:rPr>
        <w:t>водная ведомость оборотов по отражению событий после отчетной даты</w:t>
      </w:r>
      <w:r w:rsidR="00D95E2E">
        <w:rPr>
          <w:rFonts w:ascii="Times New Roman" w:hAnsi="Times New Roman" w:cs="Times New Roman"/>
          <w:sz w:val="24"/>
        </w:rPr>
        <w:t>.</w:t>
      </w:r>
      <w:r w:rsidRPr="003805C9">
        <w:rPr>
          <w:rFonts w:ascii="Times New Roman" w:hAnsi="Times New Roman" w:cs="Times New Roman"/>
          <w:sz w:val="24"/>
        </w:rPr>
        <w:t xml:space="preserve"> </w:t>
      </w:r>
      <w:r w:rsidR="00D95E2E" w:rsidRPr="00D95E2E">
        <w:rPr>
          <w:rFonts w:ascii="Times New Roman" w:hAnsi="Times New Roman" w:cs="Times New Roman"/>
          <w:sz w:val="24"/>
        </w:rPr>
        <w:t>Типовая форма данной ведомости пр</w:t>
      </w:r>
      <w:r w:rsidR="00D95E2E">
        <w:rPr>
          <w:rFonts w:ascii="Times New Roman" w:hAnsi="Times New Roman" w:cs="Times New Roman"/>
          <w:sz w:val="24"/>
        </w:rPr>
        <w:t>ивед</w:t>
      </w:r>
      <w:r w:rsidR="00D95E2E" w:rsidRPr="00D95E2E">
        <w:rPr>
          <w:rFonts w:ascii="Times New Roman" w:hAnsi="Times New Roman" w:cs="Times New Roman"/>
          <w:sz w:val="24"/>
        </w:rPr>
        <w:t xml:space="preserve">ена в приложении </w:t>
      </w:r>
      <w:r w:rsidRPr="003805C9">
        <w:rPr>
          <w:rFonts w:ascii="Times New Roman" w:hAnsi="Times New Roman" w:cs="Times New Roman"/>
          <w:sz w:val="24"/>
        </w:rPr>
        <w:t xml:space="preserve">к Положению ЦБРФ </w:t>
      </w:r>
      <w:r w:rsidR="00D95E2E">
        <w:rPr>
          <w:rFonts w:ascii="Times New Roman" w:hAnsi="Times New Roman" w:cs="Times New Roman"/>
          <w:sz w:val="24"/>
        </w:rPr>
        <w:t>№</w:t>
      </w:r>
      <w:r w:rsidRPr="003805C9">
        <w:rPr>
          <w:rFonts w:ascii="Times New Roman" w:hAnsi="Times New Roman" w:cs="Times New Roman"/>
          <w:sz w:val="24"/>
        </w:rPr>
        <w:t xml:space="preserve"> </w:t>
      </w:r>
      <w:r w:rsidR="00696ED5" w:rsidRPr="00696ED5">
        <w:rPr>
          <w:rFonts w:ascii="Times New Roman" w:hAnsi="Times New Roman" w:cs="Times New Roman"/>
          <w:sz w:val="24"/>
        </w:rPr>
        <w:t>579-П</w:t>
      </w:r>
      <w:r w:rsidR="008147CC">
        <w:rPr>
          <w:rFonts w:ascii="Times New Roman" w:hAnsi="Times New Roman" w:cs="Times New Roman"/>
          <w:sz w:val="24"/>
        </w:rPr>
        <w:t xml:space="preserve"> </w:t>
      </w:r>
      <w:r w:rsidR="008147CC" w:rsidRPr="008147CC">
        <w:rPr>
          <w:rFonts w:ascii="Times New Roman" w:hAnsi="Times New Roman" w:cs="Times New Roman"/>
          <w:sz w:val="24"/>
        </w:rPr>
        <w:t>(как и ранее в приложении к Положению ЦБРФ № 385-П)</w:t>
      </w:r>
      <w:r w:rsidRPr="003805C9">
        <w:rPr>
          <w:rFonts w:ascii="Times New Roman" w:hAnsi="Times New Roman" w:cs="Times New Roman"/>
          <w:sz w:val="24"/>
        </w:rPr>
        <w:t>. Сводная ведомость оборотов по отражению событий после отчетной даты составляется на основании баланса на 1 января и ведомостей оборотов по отражению событий после отчетной даты по всем балансовым и внебалансовым счетам бухгалтерского учета.</w:t>
      </w:r>
    </w:p>
    <w:p w:rsidR="008F1D94" w:rsidRDefault="003805C9" w:rsidP="008F1D94">
      <w:pPr>
        <w:spacing w:after="0" w:line="360" w:lineRule="auto"/>
        <w:jc w:val="both"/>
        <w:rPr>
          <w:rFonts w:ascii="Times New Roman" w:hAnsi="Times New Roman" w:cs="Times New Roman"/>
          <w:sz w:val="24"/>
        </w:rPr>
      </w:pPr>
      <w:r>
        <w:rPr>
          <w:rFonts w:ascii="Times New Roman" w:hAnsi="Times New Roman" w:cs="Times New Roman"/>
          <w:sz w:val="24"/>
        </w:rPr>
        <w:tab/>
      </w:r>
      <w:r w:rsidR="008F1D94" w:rsidRPr="008F1D94">
        <w:rPr>
          <w:rFonts w:ascii="Times New Roman" w:hAnsi="Times New Roman" w:cs="Times New Roman"/>
          <w:sz w:val="24"/>
        </w:rPr>
        <w:t>Балансы, оборотные ведомости и отчеты о финансовых результатах подписываются после их рассмотрения руководителем кредитной организации либо его заместителем, уполномоченным подписывать данные документы, главным бухгалтером либо лицом, исполняющим обязанности главного бухгалтера в период его отсутствия.</w:t>
      </w:r>
    </w:p>
    <w:p w:rsidR="003805C9" w:rsidRDefault="008F1D94" w:rsidP="008F1D94">
      <w:pPr>
        <w:spacing w:after="0" w:line="360" w:lineRule="auto"/>
        <w:jc w:val="both"/>
        <w:rPr>
          <w:rFonts w:ascii="Times New Roman" w:hAnsi="Times New Roman" w:cs="Times New Roman"/>
          <w:sz w:val="24"/>
        </w:rPr>
      </w:pPr>
      <w:r>
        <w:rPr>
          <w:rFonts w:ascii="Times New Roman" w:hAnsi="Times New Roman" w:cs="Times New Roman"/>
          <w:sz w:val="24"/>
        </w:rPr>
        <w:tab/>
      </w:r>
      <w:r w:rsidRPr="008F1D94">
        <w:rPr>
          <w:rFonts w:ascii="Times New Roman" w:hAnsi="Times New Roman" w:cs="Times New Roman"/>
          <w:sz w:val="24"/>
        </w:rPr>
        <w:t>Ведомость остатков по счетам подписывается после рассмотрения главным бухгалтером или по его поручению заместителем главного бухгалтера.</w:t>
      </w:r>
    </w:p>
    <w:p w:rsidR="008F1D94" w:rsidRDefault="008F1D94" w:rsidP="008F1D94">
      <w:pPr>
        <w:spacing w:after="0" w:line="360" w:lineRule="auto"/>
        <w:jc w:val="both"/>
        <w:rPr>
          <w:rFonts w:ascii="Times New Roman" w:hAnsi="Times New Roman" w:cs="Times New Roman"/>
          <w:sz w:val="24"/>
        </w:rPr>
      </w:pPr>
      <w:r>
        <w:rPr>
          <w:rFonts w:ascii="Times New Roman" w:hAnsi="Times New Roman" w:cs="Times New Roman"/>
          <w:sz w:val="24"/>
        </w:rPr>
        <w:tab/>
      </w:r>
      <w:r w:rsidRPr="008F1D94">
        <w:rPr>
          <w:rFonts w:ascii="Times New Roman" w:hAnsi="Times New Roman" w:cs="Times New Roman"/>
          <w:sz w:val="24"/>
        </w:rPr>
        <w:t>Перед подписанием баланса главный бухгалтер или по его поручению работник кредитной организации должен сверить соответствие остатков по счетам второго порядка, отраженным в балансе, остаткам, показанным в оборотной ведомости, ведомости остатков по счетам.</w:t>
      </w:r>
    </w:p>
    <w:p w:rsidR="00CA6346" w:rsidRDefault="008F1D94" w:rsidP="008F1D94">
      <w:pPr>
        <w:spacing w:after="0" w:line="360" w:lineRule="auto"/>
        <w:jc w:val="both"/>
        <w:rPr>
          <w:rFonts w:ascii="Times New Roman" w:hAnsi="Times New Roman" w:cs="Times New Roman"/>
          <w:sz w:val="24"/>
        </w:rPr>
      </w:pPr>
      <w:r>
        <w:rPr>
          <w:rFonts w:ascii="Times New Roman" w:hAnsi="Times New Roman" w:cs="Times New Roman"/>
          <w:sz w:val="24"/>
        </w:rPr>
        <w:tab/>
      </w:r>
      <w:r w:rsidRPr="008F1D94">
        <w:rPr>
          <w:rFonts w:ascii="Times New Roman" w:hAnsi="Times New Roman" w:cs="Times New Roman"/>
          <w:sz w:val="24"/>
        </w:rPr>
        <w:t xml:space="preserve">О произведенной сверке делается соответствующая запись в балансе перед подписями должностных лиц. Если по поручению главного бухгалтера сверку производил бухгалтерский работник, то он визирует надпись о произведенной </w:t>
      </w:r>
      <w:r w:rsidRPr="008147CC">
        <w:rPr>
          <w:rFonts w:ascii="Times New Roman" w:hAnsi="Times New Roman" w:cs="Times New Roman"/>
          <w:sz w:val="24"/>
        </w:rPr>
        <w:t>сверке.</w:t>
      </w:r>
    </w:p>
    <w:p w:rsidR="00F142F0" w:rsidRDefault="00C12FA1" w:rsidP="006638DF">
      <w:pPr>
        <w:spacing w:after="0" w:line="360" w:lineRule="auto"/>
        <w:jc w:val="both"/>
        <w:rPr>
          <w:rFonts w:ascii="Times New Roman" w:hAnsi="Times New Roman" w:cs="Times New Roman"/>
          <w:sz w:val="24"/>
        </w:rPr>
      </w:pPr>
      <w:r>
        <w:rPr>
          <w:rFonts w:ascii="Times New Roman" w:hAnsi="Times New Roman" w:cs="Times New Roman"/>
          <w:sz w:val="24"/>
        </w:rPr>
        <w:tab/>
        <w:t xml:space="preserve">Таким образом, мы рассмотрели </w:t>
      </w:r>
      <w:r w:rsidRPr="00C12FA1">
        <w:rPr>
          <w:rFonts w:ascii="Times New Roman" w:hAnsi="Times New Roman" w:cs="Times New Roman"/>
          <w:sz w:val="24"/>
        </w:rPr>
        <w:t>основы бухгалтерского учета в кредитных организациях</w:t>
      </w:r>
      <w:r>
        <w:rPr>
          <w:rFonts w:ascii="Times New Roman" w:hAnsi="Times New Roman" w:cs="Times New Roman"/>
          <w:sz w:val="24"/>
        </w:rPr>
        <w:t xml:space="preserve">. Далее рассмотрим особенности </w:t>
      </w:r>
      <w:r w:rsidRPr="00C12FA1">
        <w:rPr>
          <w:rFonts w:ascii="Times New Roman" w:hAnsi="Times New Roman" w:cs="Times New Roman"/>
          <w:sz w:val="24"/>
        </w:rPr>
        <w:t>бухгалтерского учета</w:t>
      </w:r>
      <w:r>
        <w:rPr>
          <w:rFonts w:ascii="Times New Roman" w:hAnsi="Times New Roman" w:cs="Times New Roman"/>
          <w:sz w:val="24"/>
        </w:rPr>
        <w:t xml:space="preserve"> основных хозяйственных операций </w:t>
      </w:r>
      <w:r w:rsidRPr="00C12FA1">
        <w:rPr>
          <w:rFonts w:ascii="Times New Roman" w:hAnsi="Times New Roman" w:cs="Times New Roman"/>
          <w:sz w:val="24"/>
        </w:rPr>
        <w:t>кредитных организаци</w:t>
      </w:r>
      <w:r>
        <w:rPr>
          <w:rFonts w:ascii="Times New Roman" w:hAnsi="Times New Roman" w:cs="Times New Roman"/>
          <w:sz w:val="24"/>
        </w:rPr>
        <w:t>й</w:t>
      </w:r>
      <w:r w:rsidRPr="00C12FA1">
        <w:rPr>
          <w:rFonts w:ascii="Times New Roman" w:hAnsi="Times New Roman" w:cs="Times New Roman"/>
          <w:sz w:val="24"/>
        </w:rPr>
        <w:t>.</w:t>
      </w:r>
    </w:p>
    <w:p w:rsidR="00F142F0" w:rsidRDefault="00F142F0" w:rsidP="006638DF">
      <w:pPr>
        <w:spacing w:after="0" w:line="360" w:lineRule="auto"/>
        <w:jc w:val="both"/>
        <w:rPr>
          <w:rFonts w:ascii="Times New Roman" w:hAnsi="Times New Roman" w:cs="Times New Roman"/>
          <w:sz w:val="24"/>
        </w:rPr>
      </w:pPr>
    </w:p>
    <w:p w:rsidR="00DE162A" w:rsidRDefault="00DE162A">
      <w:pPr>
        <w:rPr>
          <w:rFonts w:ascii="Times New Roman" w:hAnsi="Times New Roman" w:cs="Times New Roman"/>
          <w:sz w:val="24"/>
        </w:rPr>
      </w:pPr>
      <w:r>
        <w:rPr>
          <w:rFonts w:ascii="Times New Roman" w:hAnsi="Times New Roman" w:cs="Times New Roman"/>
          <w:sz w:val="24"/>
        </w:rPr>
        <w:br w:type="page"/>
      </w:r>
    </w:p>
    <w:p w:rsidR="00F142F0" w:rsidRDefault="00362220" w:rsidP="00362220">
      <w:pPr>
        <w:spacing w:after="0" w:line="360" w:lineRule="auto"/>
        <w:jc w:val="center"/>
        <w:rPr>
          <w:rFonts w:ascii="Times New Roman" w:hAnsi="Times New Roman" w:cs="Times New Roman"/>
          <w:sz w:val="24"/>
        </w:rPr>
      </w:pPr>
      <w:r w:rsidRPr="005E0A00">
        <w:rPr>
          <w:rFonts w:ascii="Times New Roman" w:hAnsi="Times New Roman" w:cs="Times New Roman"/>
          <w:b/>
          <w:sz w:val="24"/>
        </w:rPr>
        <w:lastRenderedPageBreak/>
        <w:t xml:space="preserve">ГЛАВА </w:t>
      </w:r>
      <w:r w:rsidR="00C12FA1">
        <w:rPr>
          <w:rFonts w:ascii="Times New Roman" w:hAnsi="Times New Roman" w:cs="Times New Roman"/>
          <w:b/>
          <w:sz w:val="24"/>
        </w:rPr>
        <w:t>2</w:t>
      </w:r>
      <w:r w:rsidRPr="005E0A00">
        <w:rPr>
          <w:rFonts w:ascii="Times New Roman" w:hAnsi="Times New Roman" w:cs="Times New Roman"/>
          <w:b/>
          <w:sz w:val="24"/>
        </w:rPr>
        <w:t>. БУХГАЛТЕРСКИЙ УЧЕТ</w:t>
      </w:r>
      <w:r>
        <w:rPr>
          <w:rFonts w:ascii="Times New Roman" w:hAnsi="Times New Roman" w:cs="Times New Roman"/>
          <w:b/>
          <w:sz w:val="24"/>
        </w:rPr>
        <w:t xml:space="preserve"> </w:t>
      </w:r>
      <w:r w:rsidR="00CF080F">
        <w:rPr>
          <w:rFonts w:ascii="Times New Roman" w:hAnsi="Times New Roman" w:cs="Times New Roman"/>
          <w:b/>
          <w:sz w:val="24"/>
        </w:rPr>
        <w:t>КАССОВ</w:t>
      </w:r>
      <w:r w:rsidRPr="005E0A00">
        <w:rPr>
          <w:rFonts w:ascii="Times New Roman" w:hAnsi="Times New Roman" w:cs="Times New Roman"/>
          <w:b/>
          <w:sz w:val="24"/>
        </w:rPr>
        <w:t>ЫХ ОПЕРАЦИЙ</w:t>
      </w:r>
      <w:r>
        <w:rPr>
          <w:rFonts w:ascii="Times New Roman" w:hAnsi="Times New Roman" w:cs="Times New Roman"/>
          <w:b/>
          <w:sz w:val="24"/>
        </w:rPr>
        <w:t xml:space="preserve"> </w:t>
      </w:r>
      <w:r w:rsidRPr="009F217F">
        <w:rPr>
          <w:rFonts w:ascii="Times New Roman" w:hAnsi="Times New Roman" w:cs="Times New Roman"/>
          <w:b/>
          <w:sz w:val="24"/>
        </w:rPr>
        <w:t>В КРЕДИТНЫХ ОРГАНИЗАЦИЯХ</w:t>
      </w:r>
    </w:p>
    <w:p w:rsidR="00F142F0" w:rsidRDefault="00F142F0" w:rsidP="006638DF">
      <w:pPr>
        <w:spacing w:after="0" w:line="360" w:lineRule="auto"/>
        <w:jc w:val="both"/>
        <w:rPr>
          <w:rFonts w:ascii="Times New Roman" w:hAnsi="Times New Roman" w:cs="Times New Roman"/>
          <w:sz w:val="24"/>
        </w:rPr>
      </w:pPr>
    </w:p>
    <w:p w:rsidR="00362220" w:rsidRPr="00362220" w:rsidRDefault="00C12FA1" w:rsidP="00362220">
      <w:pPr>
        <w:spacing w:after="0" w:line="360" w:lineRule="auto"/>
        <w:jc w:val="center"/>
        <w:rPr>
          <w:rFonts w:ascii="Times New Roman" w:hAnsi="Times New Roman" w:cs="Times New Roman"/>
          <w:b/>
          <w:sz w:val="24"/>
        </w:rPr>
      </w:pPr>
      <w:r>
        <w:rPr>
          <w:rFonts w:ascii="Times New Roman" w:hAnsi="Times New Roman" w:cs="Times New Roman"/>
          <w:b/>
          <w:sz w:val="24"/>
        </w:rPr>
        <w:t>2</w:t>
      </w:r>
      <w:r w:rsidR="003A07CC">
        <w:rPr>
          <w:rFonts w:ascii="Times New Roman" w:hAnsi="Times New Roman" w:cs="Times New Roman"/>
          <w:b/>
          <w:sz w:val="24"/>
        </w:rPr>
        <w:t xml:space="preserve">.1. </w:t>
      </w:r>
      <w:r w:rsidR="003A07CC" w:rsidRPr="003A07CC">
        <w:rPr>
          <w:rFonts w:ascii="Times New Roman" w:hAnsi="Times New Roman" w:cs="Times New Roman"/>
          <w:b/>
          <w:sz w:val="24"/>
        </w:rPr>
        <w:t>Организация работы по ведению кассовых операций</w:t>
      </w:r>
      <w:r w:rsidR="00CF080F">
        <w:rPr>
          <w:rFonts w:ascii="Times New Roman" w:hAnsi="Times New Roman" w:cs="Times New Roman"/>
          <w:b/>
          <w:sz w:val="24"/>
        </w:rPr>
        <w:t xml:space="preserve"> </w:t>
      </w:r>
      <w:r w:rsidR="00CF080F" w:rsidRPr="00CF080F">
        <w:rPr>
          <w:rFonts w:ascii="Times New Roman" w:hAnsi="Times New Roman" w:cs="Times New Roman"/>
          <w:b/>
          <w:sz w:val="24"/>
        </w:rPr>
        <w:t>в кредитных организациях</w:t>
      </w:r>
    </w:p>
    <w:p w:rsidR="00362220" w:rsidRDefault="00362220" w:rsidP="006638DF">
      <w:pPr>
        <w:spacing w:after="0" w:line="360" w:lineRule="auto"/>
        <w:jc w:val="both"/>
        <w:rPr>
          <w:rFonts w:ascii="Times New Roman" w:hAnsi="Times New Roman" w:cs="Times New Roman"/>
          <w:sz w:val="24"/>
        </w:rPr>
      </w:pPr>
      <w:bookmarkStart w:id="0" w:name="_GoBack"/>
      <w:bookmarkEnd w:id="0"/>
    </w:p>
    <w:p w:rsidR="003A07CC" w:rsidRDefault="003A07CC" w:rsidP="003A07CC">
      <w:pPr>
        <w:spacing w:after="0" w:line="360" w:lineRule="auto"/>
        <w:jc w:val="both"/>
        <w:rPr>
          <w:rFonts w:ascii="Times New Roman" w:hAnsi="Times New Roman" w:cs="Times New Roman"/>
          <w:sz w:val="24"/>
        </w:rPr>
      </w:pPr>
      <w:r>
        <w:rPr>
          <w:rFonts w:ascii="Times New Roman" w:hAnsi="Times New Roman" w:cs="Times New Roman"/>
          <w:sz w:val="24"/>
        </w:rPr>
        <w:tab/>
        <w:t xml:space="preserve">Согласно </w:t>
      </w:r>
      <w:r w:rsidRPr="003A07CC">
        <w:rPr>
          <w:rFonts w:ascii="Times New Roman" w:hAnsi="Times New Roman" w:cs="Times New Roman"/>
          <w:sz w:val="24"/>
        </w:rPr>
        <w:t>Положени</w:t>
      </w:r>
      <w:r>
        <w:rPr>
          <w:rFonts w:ascii="Times New Roman" w:hAnsi="Times New Roman" w:cs="Times New Roman"/>
          <w:sz w:val="24"/>
        </w:rPr>
        <w:t>ю «</w:t>
      </w:r>
      <w:r w:rsidRPr="003A07CC">
        <w:rPr>
          <w:rFonts w:ascii="Times New Roman" w:hAnsi="Times New Roman" w:cs="Times New Roman"/>
          <w:sz w:val="24"/>
        </w:rPr>
        <w:t>О порядке ведения кассовых операций и правилах хранения,</w:t>
      </w:r>
      <w:r>
        <w:rPr>
          <w:rFonts w:ascii="Times New Roman" w:hAnsi="Times New Roman" w:cs="Times New Roman"/>
          <w:sz w:val="24"/>
        </w:rPr>
        <w:t xml:space="preserve"> </w:t>
      </w:r>
      <w:r w:rsidRPr="003A07CC">
        <w:rPr>
          <w:rFonts w:ascii="Times New Roman" w:hAnsi="Times New Roman" w:cs="Times New Roman"/>
          <w:sz w:val="24"/>
        </w:rPr>
        <w:t xml:space="preserve">перевозки и инкассации банкнот и монеты </w:t>
      </w:r>
      <w:r>
        <w:rPr>
          <w:rFonts w:ascii="Times New Roman" w:hAnsi="Times New Roman" w:cs="Times New Roman"/>
          <w:sz w:val="24"/>
        </w:rPr>
        <w:t>Б</w:t>
      </w:r>
      <w:r w:rsidRPr="003A07CC">
        <w:rPr>
          <w:rFonts w:ascii="Times New Roman" w:hAnsi="Times New Roman" w:cs="Times New Roman"/>
          <w:sz w:val="24"/>
        </w:rPr>
        <w:t xml:space="preserve">анка </w:t>
      </w:r>
      <w:r>
        <w:rPr>
          <w:rFonts w:ascii="Times New Roman" w:hAnsi="Times New Roman" w:cs="Times New Roman"/>
          <w:sz w:val="24"/>
        </w:rPr>
        <w:t>Р</w:t>
      </w:r>
      <w:r w:rsidRPr="003A07CC">
        <w:rPr>
          <w:rFonts w:ascii="Times New Roman" w:hAnsi="Times New Roman" w:cs="Times New Roman"/>
          <w:sz w:val="24"/>
        </w:rPr>
        <w:t>оссии</w:t>
      </w:r>
      <w:r>
        <w:rPr>
          <w:rFonts w:ascii="Times New Roman" w:hAnsi="Times New Roman" w:cs="Times New Roman"/>
          <w:sz w:val="24"/>
        </w:rPr>
        <w:t xml:space="preserve"> </w:t>
      </w:r>
      <w:r w:rsidRPr="003A07CC">
        <w:rPr>
          <w:rFonts w:ascii="Times New Roman" w:hAnsi="Times New Roman" w:cs="Times New Roman"/>
          <w:sz w:val="24"/>
        </w:rPr>
        <w:t>в кредитных организациях на территории</w:t>
      </w:r>
      <w:r>
        <w:rPr>
          <w:rFonts w:ascii="Times New Roman" w:hAnsi="Times New Roman" w:cs="Times New Roman"/>
          <w:sz w:val="24"/>
        </w:rPr>
        <w:t xml:space="preserve"> </w:t>
      </w:r>
      <w:r w:rsidRPr="003A07CC">
        <w:rPr>
          <w:rFonts w:ascii="Times New Roman" w:hAnsi="Times New Roman" w:cs="Times New Roman"/>
          <w:sz w:val="24"/>
        </w:rPr>
        <w:t>российской федерации</w:t>
      </w:r>
      <w:r>
        <w:rPr>
          <w:rFonts w:ascii="Times New Roman" w:hAnsi="Times New Roman" w:cs="Times New Roman"/>
          <w:sz w:val="24"/>
        </w:rPr>
        <w:t xml:space="preserve">» от </w:t>
      </w:r>
      <w:r w:rsidRPr="003A07CC">
        <w:rPr>
          <w:rFonts w:ascii="Times New Roman" w:hAnsi="Times New Roman" w:cs="Times New Roman"/>
          <w:sz w:val="24"/>
        </w:rPr>
        <w:t xml:space="preserve">24 апреля 2008 г. </w:t>
      </w:r>
      <w:r>
        <w:rPr>
          <w:rFonts w:ascii="Times New Roman" w:hAnsi="Times New Roman" w:cs="Times New Roman"/>
          <w:sz w:val="24"/>
        </w:rPr>
        <w:t>№</w:t>
      </w:r>
      <w:r w:rsidRPr="003A07CC">
        <w:rPr>
          <w:rFonts w:ascii="Times New Roman" w:hAnsi="Times New Roman" w:cs="Times New Roman"/>
          <w:sz w:val="24"/>
        </w:rPr>
        <w:t xml:space="preserve"> 318-П</w:t>
      </w:r>
      <w:r>
        <w:rPr>
          <w:rFonts w:ascii="Times New Roman" w:hAnsi="Times New Roman" w:cs="Times New Roman"/>
          <w:sz w:val="24"/>
        </w:rPr>
        <w:t xml:space="preserve"> </w:t>
      </w:r>
      <w:r w:rsidR="00A64D32">
        <w:rPr>
          <w:rFonts w:ascii="Times New Roman" w:hAnsi="Times New Roman" w:cs="Times New Roman"/>
          <w:sz w:val="24"/>
        </w:rPr>
        <w:t xml:space="preserve">(далее Положение </w:t>
      </w:r>
      <w:r w:rsidR="00A64D32" w:rsidRPr="00A64D32">
        <w:rPr>
          <w:rFonts w:ascii="Times New Roman" w:hAnsi="Times New Roman" w:cs="Times New Roman"/>
          <w:sz w:val="24"/>
        </w:rPr>
        <w:t>№ 318-П</w:t>
      </w:r>
      <w:r w:rsidR="00A64D32">
        <w:rPr>
          <w:rFonts w:ascii="Times New Roman" w:hAnsi="Times New Roman" w:cs="Times New Roman"/>
          <w:sz w:val="24"/>
        </w:rPr>
        <w:t xml:space="preserve">) </w:t>
      </w:r>
      <w:r>
        <w:rPr>
          <w:rFonts w:ascii="Times New Roman" w:hAnsi="Times New Roman" w:cs="Times New Roman"/>
          <w:sz w:val="24"/>
        </w:rPr>
        <w:t>к</w:t>
      </w:r>
      <w:r w:rsidRPr="003A07CC">
        <w:rPr>
          <w:rFonts w:ascii="Times New Roman" w:hAnsi="Times New Roman" w:cs="Times New Roman"/>
          <w:sz w:val="24"/>
        </w:rPr>
        <w:t xml:space="preserve">редитная организация (филиал), внутренние структурные подразделения кредитной организации (далее - ВСП) могут осуществлять следующие </w:t>
      </w:r>
      <w:r w:rsidRPr="003A07CC">
        <w:rPr>
          <w:rFonts w:ascii="Times New Roman" w:hAnsi="Times New Roman" w:cs="Times New Roman"/>
          <w:b/>
          <w:i/>
          <w:sz w:val="24"/>
        </w:rPr>
        <w:t>кассовые операции</w:t>
      </w:r>
      <w:r>
        <w:rPr>
          <w:rFonts w:ascii="Times New Roman" w:hAnsi="Times New Roman" w:cs="Times New Roman"/>
          <w:sz w:val="24"/>
        </w:rPr>
        <w:t>:</w:t>
      </w:r>
    </w:p>
    <w:p w:rsidR="003A07CC" w:rsidRDefault="003A07CC" w:rsidP="003A07CC">
      <w:pPr>
        <w:spacing w:after="0" w:line="360" w:lineRule="auto"/>
        <w:jc w:val="both"/>
        <w:rPr>
          <w:rFonts w:ascii="Times New Roman" w:hAnsi="Times New Roman" w:cs="Times New Roman"/>
          <w:sz w:val="24"/>
        </w:rPr>
      </w:pPr>
      <w:r w:rsidRPr="003A07CC">
        <w:rPr>
          <w:rFonts w:ascii="Times New Roman" w:hAnsi="Times New Roman" w:cs="Times New Roman"/>
          <w:sz w:val="24"/>
        </w:rPr>
        <w:t xml:space="preserve">- прием; </w:t>
      </w:r>
    </w:p>
    <w:p w:rsidR="003A07CC" w:rsidRDefault="003A07CC" w:rsidP="003A07CC">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3A07CC">
        <w:rPr>
          <w:rFonts w:ascii="Times New Roman" w:hAnsi="Times New Roman" w:cs="Times New Roman"/>
          <w:sz w:val="24"/>
        </w:rPr>
        <w:t xml:space="preserve">выдачу; </w:t>
      </w:r>
    </w:p>
    <w:p w:rsidR="003A07CC" w:rsidRDefault="003A07CC" w:rsidP="003A07CC">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3A07CC">
        <w:rPr>
          <w:rFonts w:ascii="Times New Roman" w:hAnsi="Times New Roman" w:cs="Times New Roman"/>
          <w:sz w:val="24"/>
        </w:rPr>
        <w:t>размен банкнот Банка России, монеты Банка России одного номинала на банкноты Банка России, монету Банка России другого номинала;</w:t>
      </w:r>
    </w:p>
    <w:p w:rsidR="003A07CC" w:rsidRDefault="003A07CC" w:rsidP="003A07CC">
      <w:pPr>
        <w:spacing w:after="0" w:line="360" w:lineRule="auto"/>
        <w:jc w:val="both"/>
        <w:rPr>
          <w:rFonts w:ascii="Times New Roman" w:hAnsi="Times New Roman" w:cs="Times New Roman"/>
          <w:sz w:val="24"/>
        </w:rPr>
      </w:pPr>
      <w:r>
        <w:rPr>
          <w:rFonts w:ascii="Times New Roman" w:hAnsi="Times New Roman" w:cs="Times New Roman"/>
          <w:sz w:val="24"/>
        </w:rPr>
        <w:t>-</w:t>
      </w:r>
      <w:r w:rsidRPr="003A07CC">
        <w:rPr>
          <w:rFonts w:ascii="Times New Roman" w:hAnsi="Times New Roman" w:cs="Times New Roman"/>
          <w:sz w:val="24"/>
        </w:rPr>
        <w:t xml:space="preserve"> обмен банкнот и монеты Банка России в соответствии с Указанием Банка России от 26 декабря 2006 года N 1778-У "О признаках платежеспособности и правилах обмена</w:t>
      </w:r>
      <w:r>
        <w:rPr>
          <w:rFonts w:ascii="Times New Roman" w:hAnsi="Times New Roman" w:cs="Times New Roman"/>
          <w:sz w:val="24"/>
        </w:rPr>
        <w:t xml:space="preserve"> банкнот и монеты Банка России"</w:t>
      </w:r>
      <w:r w:rsidRPr="003A07CC">
        <w:rPr>
          <w:rFonts w:ascii="Times New Roman" w:hAnsi="Times New Roman" w:cs="Times New Roman"/>
          <w:sz w:val="24"/>
        </w:rPr>
        <w:t>;</w:t>
      </w:r>
    </w:p>
    <w:p w:rsidR="003A07CC" w:rsidRDefault="003A07CC" w:rsidP="003A07CC">
      <w:pPr>
        <w:spacing w:after="0" w:line="360" w:lineRule="auto"/>
        <w:jc w:val="both"/>
        <w:rPr>
          <w:rFonts w:ascii="Times New Roman" w:hAnsi="Times New Roman" w:cs="Times New Roman"/>
          <w:sz w:val="24"/>
        </w:rPr>
      </w:pPr>
      <w:r>
        <w:rPr>
          <w:rFonts w:ascii="Times New Roman" w:hAnsi="Times New Roman" w:cs="Times New Roman"/>
          <w:sz w:val="24"/>
        </w:rPr>
        <w:t>-</w:t>
      </w:r>
      <w:r w:rsidRPr="003A07CC">
        <w:rPr>
          <w:rFonts w:ascii="Times New Roman" w:hAnsi="Times New Roman" w:cs="Times New Roman"/>
          <w:sz w:val="24"/>
        </w:rPr>
        <w:t xml:space="preserve"> обработку, включающую в себя пересчет, сортировку банкнот Банка России на годные к обращению банкноты Банка России и банкноты Банка России, соответствующие признакам ветхих банкнот, формирование банкнот Банка России в корешки, упаковку наличных денег в пачки банкнот, кассеты с пачками (корешками) банкнот, мешки с монетой или в инкассаторские сумки, специальные мешки, кейсы, кассеты и другие средства для упаковки наличных денег, обеспечивающие сохранность наличных денег и не позволяющие осуществить их вскрытие без видимых следов нарушения целости (далее - сумка).</w:t>
      </w:r>
    </w:p>
    <w:p w:rsidR="00C67C1C" w:rsidRDefault="003A07CC" w:rsidP="00C67C1C">
      <w:pPr>
        <w:spacing w:after="0" w:line="360" w:lineRule="auto"/>
        <w:jc w:val="both"/>
        <w:rPr>
          <w:rFonts w:ascii="Times New Roman" w:hAnsi="Times New Roman" w:cs="Times New Roman"/>
          <w:sz w:val="24"/>
        </w:rPr>
      </w:pPr>
      <w:r>
        <w:rPr>
          <w:rFonts w:ascii="Times New Roman" w:hAnsi="Times New Roman" w:cs="Times New Roman"/>
          <w:sz w:val="24"/>
        </w:rPr>
        <w:tab/>
      </w:r>
      <w:r w:rsidR="00C67C1C" w:rsidRPr="00C67C1C">
        <w:rPr>
          <w:rFonts w:ascii="Times New Roman" w:hAnsi="Times New Roman" w:cs="Times New Roman"/>
          <w:sz w:val="24"/>
        </w:rPr>
        <w:t xml:space="preserve">Кредитная организация распорядительным документом устанавливает сумму </w:t>
      </w:r>
      <w:r w:rsidR="00C67C1C" w:rsidRPr="00C67C1C">
        <w:rPr>
          <w:rFonts w:ascii="Times New Roman" w:hAnsi="Times New Roman" w:cs="Times New Roman"/>
          <w:b/>
          <w:i/>
          <w:sz w:val="24"/>
        </w:rPr>
        <w:t>минимального остатка хранения наличных денег</w:t>
      </w:r>
      <w:r w:rsidR="00C67C1C" w:rsidRPr="00C67C1C">
        <w:rPr>
          <w:rFonts w:ascii="Times New Roman" w:hAnsi="Times New Roman" w:cs="Times New Roman"/>
          <w:sz w:val="24"/>
        </w:rPr>
        <w:t>. В распорядительном документе кредитной организации указываются суммы минимального остатка хранения наличных денег отдельно для кредитной организации, каждого ее ВСП, расположенного на подведомственной территориальному учреждению Банка России территории, на которой располагается кредитная организация, открывшая ВСП, и общая сумма минимального остатка хранения наличных денег, формируемая из сумм минимального остатка хранения наличных денег кредитной организации и указанных ВСП. ВСП, не осуществляющему хранение наличных денег, сумма минимального остатка хранения наличных денег не устанавливается. В распорядительном документе кредитной организации указывается, что в этом ВСП по окончании рабочего дня наличные деньги не хранятся.</w:t>
      </w:r>
    </w:p>
    <w:p w:rsidR="00C67C1C" w:rsidRDefault="00C67C1C" w:rsidP="00C67C1C">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C67C1C">
        <w:rPr>
          <w:rFonts w:ascii="Times New Roman" w:hAnsi="Times New Roman" w:cs="Times New Roman"/>
          <w:sz w:val="24"/>
        </w:rPr>
        <w:t>Кредитная организация не позднее следующего рабочего дня после дня установления суммы минимального остатка хранения наличных денег направляет в Департамент надзора за системно значимыми кредитными организациями Банка России, если им осуществляется надзор за деятельностью кредитной организации, территориальное учреждение Банка России, осуществляющее надзор за деятельностью кредитной организации (учреждение Банка России, осуществляющее кассовое обслуживание кредитной организации), в произвольной форме письменное сообщение о суммах минимального остатка хранения наличных денег. Письменное сообщение о суммах минимального остатка хранения наличных денег направляется филиалом также в открывшую его кредитную организацию.</w:t>
      </w:r>
    </w:p>
    <w:p w:rsidR="00C67C1C" w:rsidRDefault="00C67C1C" w:rsidP="00C67C1C">
      <w:pPr>
        <w:spacing w:after="0" w:line="360" w:lineRule="auto"/>
        <w:jc w:val="both"/>
        <w:rPr>
          <w:rFonts w:ascii="Times New Roman" w:hAnsi="Times New Roman" w:cs="Times New Roman"/>
          <w:sz w:val="24"/>
        </w:rPr>
      </w:pPr>
      <w:r>
        <w:rPr>
          <w:rFonts w:ascii="Times New Roman" w:hAnsi="Times New Roman" w:cs="Times New Roman"/>
          <w:sz w:val="24"/>
        </w:rPr>
        <w:tab/>
      </w:r>
      <w:r w:rsidRPr="00C67C1C">
        <w:rPr>
          <w:rFonts w:ascii="Times New Roman" w:hAnsi="Times New Roman" w:cs="Times New Roman"/>
          <w:sz w:val="24"/>
        </w:rPr>
        <w:t>Если ВСП располагается вне пределов подведомственной территориальному учреждению Банка России территории, на которой располагается кредитная организация, открывшая ВСП, сумма минимального остатка хранения наличных денег в ВСП не включается кредитной организацией в общую сумму минимального остатка хранения наличных денег и устанавливается отдельным распорядительным документом кредитной организации.</w:t>
      </w:r>
    </w:p>
    <w:p w:rsidR="00C67C1C" w:rsidRDefault="00C67C1C" w:rsidP="00C67C1C">
      <w:pPr>
        <w:spacing w:after="0" w:line="360" w:lineRule="auto"/>
        <w:jc w:val="both"/>
        <w:rPr>
          <w:rFonts w:ascii="Times New Roman" w:hAnsi="Times New Roman" w:cs="Times New Roman"/>
          <w:sz w:val="24"/>
        </w:rPr>
      </w:pPr>
      <w:r>
        <w:rPr>
          <w:rFonts w:ascii="Times New Roman" w:hAnsi="Times New Roman" w:cs="Times New Roman"/>
          <w:sz w:val="24"/>
        </w:rPr>
        <w:tab/>
      </w:r>
      <w:r w:rsidRPr="00C67C1C">
        <w:rPr>
          <w:rFonts w:ascii="Times New Roman" w:hAnsi="Times New Roman" w:cs="Times New Roman"/>
          <w:sz w:val="24"/>
        </w:rPr>
        <w:t>Письменное сообщение о сумме минимального остатка хранения наличных денег в ВСП, расположенном вне пределов подведомственной территориальному учреждению Банка России территории, на которой располагается кредитная организация, открывшая ВСП, направляется кредитной организацией в территориальное учреждение Банка России по месту открытия (местонахождению) ВСП (учреждение Банка России, осуществляющее кассовое обслуживание ВСП).</w:t>
      </w:r>
    </w:p>
    <w:p w:rsidR="00C67C1C" w:rsidRDefault="00C67C1C" w:rsidP="00C67C1C">
      <w:pPr>
        <w:spacing w:after="0" w:line="360" w:lineRule="auto"/>
        <w:jc w:val="both"/>
        <w:rPr>
          <w:rFonts w:ascii="Times New Roman" w:hAnsi="Times New Roman" w:cs="Times New Roman"/>
          <w:sz w:val="24"/>
        </w:rPr>
      </w:pPr>
      <w:r>
        <w:rPr>
          <w:rFonts w:ascii="Times New Roman" w:hAnsi="Times New Roman" w:cs="Times New Roman"/>
          <w:sz w:val="24"/>
        </w:rPr>
        <w:tab/>
      </w:r>
      <w:r w:rsidRPr="00C67C1C">
        <w:rPr>
          <w:rFonts w:ascii="Times New Roman" w:hAnsi="Times New Roman" w:cs="Times New Roman"/>
          <w:sz w:val="24"/>
        </w:rPr>
        <w:t>При установлении суммы минимального остатка хранения наличных денег кредитная организация учитывает особенности организации кассовой работы, объемы среднедневных оборотов наличных денег, проходящих через кассы кредитной организации и ее ВСП, в том числе по операциям с применением программно-технических средств. Сумма минимального остатка хранения наличных денег должна обеспечивать своевременную выдачу наличных денег клиентам в начале рабочего дня. Сумма фактического остатка наличных денег на конец рабочего дня не должна быть меньше суммы минимального остатка хранения наличных денег.</w:t>
      </w:r>
    </w:p>
    <w:p w:rsidR="00C67C1C" w:rsidRDefault="00C67C1C" w:rsidP="00C67C1C">
      <w:pPr>
        <w:spacing w:after="0" w:line="360" w:lineRule="auto"/>
        <w:jc w:val="both"/>
        <w:rPr>
          <w:rFonts w:ascii="Times New Roman" w:hAnsi="Times New Roman" w:cs="Times New Roman"/>
          <w:sz w:val="24"/>
        </w:rPr>
      </w:pPr>
      <w:r>
        <w:rPr>
          <w:rFonts w:ascii="Times New Roman" w:hAnsi="Times New Roman" w:cs="Times New Roman"/>
          <w:sz w:val="24"/>
        </w:rPr>
        <w:tab/>
      </w:r>
      <w:r w:rsidRPr="00C67C1C">
        <w:rPr>
          <w:rFonts w:ascii="Times New Roman" w:hAnsi="Times New Roman" w:cs="Times New Roman"/>
          <w:sz w:val="24"/>
        </w:rPr>
        <w:t>Вновь создаваемая кредитная организация устанавливает сумму минимального остатка хранения наличных денег на основании прогнозируемых данных об обороте наличных денег, которые будут проходить через кассу кредитной организации.</w:t>
      </w:r>
    </w:p>
    <w:p w:rsidR="003A07CC" w:rsidRDefault="00C67C1C" w:rsidP="00C67C1C">
      <w:pPr>
        <w:spacing w:after="0" w:line="360" w:lineRule="auto"/>
        <w:jc w:val="both"/>
        <w:rPr>
          <w:rFonts w:ascii="Times New Roman" w:hAnsi="Times New Roman" w:cs="Times New Roman"/>
          <w:sz w:val="24"/>
        </w:rPr>
      </w:pPr>
      <w:r>
        <w:rPr>
          <w:rFonts w:ascii="Times New Roman" w:hAnsi="Times New Roman" w:cs="Times New Roman"/>
          <w:sz w:val="24"/>
        </w:rPr>
        <w:tab/>
      </w:r>
      <w:r w:rsidRPr="00C67C1C">
        <w:rPr>
          <w:rFonts w:ascii="Times New Roman" w:hAnsi="Times New Roman" w:cs="Times New Roman"/>
          <w:sz w:val="24"/>
        </w:rPr>
        <w:t xml:space="preserve">При изменении объемов среднедневных оборотов наличных денег, проходящих через кассы кредитной организации, ее ВСП, в том числе по операциям с применением </w:t>
      </w:r>
      <w:r w:rsidRPr="00C67C1C">
        <w:rPr>
          <w:rFonts w:ascii="Times New Roman" w:hAnsi="Times New Roman" w:cs="Times New Roman"/>
          <w:sz w:val="24"/>
        </w:rPr>
        <w:lastRenderedPageBreak/>
        <w:t>программно-технических средств, кредитная организация пересматривает установленную сумму минимального остатка хранения наличных денег в порядке, установленном настоящим пунктом, по своему усмотрению или по получении письменного сообщения Департамента надзора за системно значимыми кредитными организациями Банка России, если им осуществляется надзор за деятельностью кредитной организации, территориального учреждения Банка России, осуществляющего надзор за деятельностью кредитной организации, либо по месту открытия (местонахождению) ВСП (учреждения Банка России, осуществляющего кассовое обслуживание кредитной организации, ВСП).</w:t>
      </w:r>
    </w:p>
    <w:p w:rsidR="00A64D32" w:rsidRDefault="00C67C1C" w:rsidP="00A64D32">
      <w:pPr>
        <w:spacing w:after="0" w:line="360" w:lineRule="auto"/>
        <w:jc w:val="both"/>
        <w:rPr>
          <w:rFonts w:ascii="Times New Roman" w:hAnsi="Times New Roman" w:cs="Times New Roman"/>
          <w:sz w:val="24"/>
        </w:rPr>
      </w:pPr>
      <w:r>
        <w:rPr>
          <w:rFonts w:ascii="Times New Roman" w:hAnsi="Times New Roman" w:cs="Times New Roman"/>
          <w:sz w:val="24"/>
        </w:rPr>
        <w:tab/>
      </w:r>
      <w:r w:rsidR="00A64D32" w:rsidRPr="00A64D32">
        <w:rPr>
          <w:rFonts w:ascii="Times New Roman" w:hAnsi="Times New Roman" w:cs="Times New Roman"/>
          <w:sz w:val="24"/>
        </w:rPr>
        <w:t xml:space="preserve">Операции по приему наличных денег от клиентов осуществляются в кредитной организации, ВСП на основании </w:t>
      </w:r>
      <w:r w:rsidR="00A64D32" w:rsidRPr="00A64D32">
        <w:rPr>
          <w:rFonts w:ascii="Times New Roman" w:hAnsi="Times New Roman" w:cs="Times New Roman"/>
          <w:b/>
          <w:i/>
          <w:sz w:val="24"/>
        </w:rPr>
        <w:t>приходных кассовых документов</w:t>
      </w:r>
      <w:r w:rsidR="00A64D32" w:rsidRPr="00A64D32">
        <w:rPr>
          <w:rFonts w:ascii="Times New Roman" w:hAnsi="Times New Roman" w:cs="Times New Roman"/>
          <w:sz w:val="24"/>
        </w:rPr>
        <w:t xml:space="preserve"> - объявлений на взнос наличными 0402001, представляющих собой комплект документов, состоящий из объявления (далее - объявление 0402001), квитанции (далее - квитанция 0402001), ордера (далее - ордер 0402001); приходных кассовых ордеров 0402008; препроводительных ведомостей к сумкам 0402300, представляющих собой комплект документов, состоящий из ведомости (далее - ведомость к сумке 0402300), накладной (далее - накладная к сумке 0402300), квитанции (далее - квитанция к сумке 0402300).</w:t>
      </w:r>
    </w:p>
    <w:p w:rsidR="00A64D32" w:rsidRPr="00A64D32" w:rsidRDefault="00A64D32" w:rsidP="00A64D32">
      <w:pPr>
        <w:spacing w:after="0" w:line="360" w:lineRule="auto"/>
        <w:jc w:val="both"/>
        <w:rPr>
          <w:rFonts w:ascii="Times New Roman" w:hAnsi="Times New Roman" w:cs="Times New Roman"/>
          <w:sz w:val="24"/>
        </w:rPr>
      </w:pPr>
      <w:r>
        <w:rPr>
          <w:rFonts w:ascii="Times New Roman" w:hAnsi="Times New Roman" w:cs="Times New Roman"/>
          <w:sz w:val="24"/>
        </w:rPr>
        <w:tab/>
      </w:r>
      <w:r w:rsidRPr="00A64D32">
        <w:rPr>
          <w:rFonts w:ascii="Times New Roman" w:hAnsi="Times New Roman" w:cs="Times New Roman"/>
          <w:sz w:val="24"/>
        </w:rPr>
        <w:t xml:space="preserve">Операции по выдаче наличных денег клиентам осуществляются на основании </w:t>
      </w:r>
      <w:r w:rsidRPr="00A64D32">
        <w:rPr>
          <w:rFonts w:ascii="Times New Roman" w:hAnsi="Times New Roman" w:cs="Times New Roman"/>
          <w:b/>
          <w:i/>
          <w:sz w:val="24"/>
        </w:rPr>
        <w:t>расходных кассовых документов</w:t>
      </w:r>
      <w:r w:rsidRPr="00A64D32">
        <w:rPr>
          <w:rFonts w:ascii="Times New Roman" w:hAnsi="Times New Roman" w:cs="Times New Roman"/>
          <w:sz w:val="24"/>
        </w:rPr>
        <w:t xml:space="preserve"> - денежных чеков, расходных кассовых ордеров 0402009.</w:t>
      </w:r>
    </w:p>
    <w:p w:rsidR="00A64D32" w:rsidRDefault="00A64D32" w:rsidP="00A64D32">
      <w:pPr>
        <w:spacing w:after="0" w:line="360" w:lineRule="auto"/>
        <w:jc w:val="both"/>
        <w:rPr>
          <w:rFonts w:ascii="Times New Roman" w:hAnsi="Times New Roman" w:cs="Times New Roman"/>
          <w:sz w:val="24"/>
        </w:rPr>
      </w:pPr>
      <w:r w:rsidRPr="00A64D32">
        <w:rPr>
          <w:rFonts w:ascii="Times New Roman" w:hAnsi="Times New Roman" w:cs="Times New Roman"/>
          <w:sz w:val="24"/>
        </w:rPr>
        <w:t>Количество экземпляров приходных кассовых ордеров 0402008, расходных кассовых ордеров 0402009 определяется кредитной организацией с учетом требований далее Положени</w:t>
      </w:r>
      <w:r>
        <w:rPr>
          <w:rFonts w:ascii="Times New Roman" w:hAnsi="Times New Roman" w:cs="Times New Roman"/>
          <w:sz w:val="24"/>
        </w:rPr>
        <w:t>я</w:t>
      </w:r>
      <w:r w:rsidRPr="00A64D32">
        <w:rPr>
          <w:rFonts w:ascii="Times New Roman" w:hAnsi="Times New Roman" w:cs="Times New Roman"/>
          <w:sz w:val="24"/>
        </w:rPr>
        <w:t xml:space="preserve"> № 318-П.</w:t>
      </w:r>
    </w:p>
    <w:p w:rsidR="00A64D32" w:rsidRDefault="00A64D32" w:rsidP="00A64D32">
      <w:pPr>
        <w:spacing w:after="0" w:line="360" w:lineRule="auto"/>
        <w:jc w:val="both"/>
        <w:rPr>
          <w:rFonts w:ascii="Times New Roman" w:hAnsi="Times New Roman" w:cs="Times New Roman"/>
          <w:sz w:val="24"/>
        </w:rPr>
      </w:pPr>
      <w:r>
        <w:rPr>
          <w:rFonts w:ascii="Times New Roman" w:hAnsi="Times New Roman" w:cs="Times New Roman"/>
          <w:sz w:val="24"/>
        </w:rPr>
        <w:tab/>
      </w:r>
      <w:r w:rsidRPr="00A64D32">
        <w:rPr>
          <w:rFonts w:ascii="Times New Roman" w:hAnsi="Times New Roman" w:cs="Times New Roman"/>
          <w:sz w:val="24"/>
        </w:rPr>
        <w:t xml:space="preserve">К </w:t>
      </w:r>
      <w:r w:rsidRPr="00A64D32">
        <w:rPr>
          <w:rFonts w:ascii="Times New Roman" w:hAnsi="Times New Roman" w:cs="Times New Roman"/>
          <w:b/>
          <w:i/>
          <w:sz w:val="24"/>
        </w:rPr>
        <w:t>кассовым документам</w:t>
      </w:r>
      <w:r w:rsidRPr="00A64D32">
        <w:rPr>
          <w:rFonts w:ascii="Times New Roman" w:hAnsi="Times New Roman" w:cs="Times New Roman"/>
          <w:sz w:val="24"/>
        </w:rPr>
        <w:t>, оформляемым в кредитной организации, ВСП, по операциям приема, выдачи наличных денег относится приходно-расходный кассовый ордер 0402007, представляющий собой комплект документов, состоящий из приходной части приходно-расходного кассового ордера 0402007 и расходной части приходно-расходного кассового ордера 0402007.</w:t>
      </w:r>
    </w:p>
    <w:p w:rsidR="00A64D32" w:rsidRDefault="00A64D32" w:rsidP="00A64D32">
      <w:pPr>
        <w:spacing w:after="0" w:line="360" w:lineRule="auto"/>
        <w:jc w:val="both"/>
        <w:rPr>
          <w:rFonts w:ascii="Times New Roman" w:hAnsi="Times New Roman" w:cs="Times New Roman"/>
          <w:sz w:val="24"/>
        </w:rPr>
      </w:pPr>
      <w:r>
        <w:rPr>
          <w:rFonts w:ascii="Times New Roman" w:hAnsi="Times New Roman" w:cs="Times New Roman"/>
          <w:sz w:val="24"/>
        </w:rPr>
        <w:tab/>
      </w:r>
      <w:r w:rsidRPr="00A64D32">
        <w:rPr>
          <w:rFonts w:ascii="Times New Roman" w:hAnsi="Times New Roman" w:cs="Times New Roman"/>
          <w:sz w:val="24"/>
        </w:rPr>
        <w:t>В кассовых документах указываются источники поступлений наличных денег и направления их выдач в соответствии с символами отчетности по форме 0409202 "Отчет о наличном денежном обороте", предусмотренной Указанием Банка России от 12 ноября 2009 года N 2332-У "О перечне, формах и порядке составления и представления форм отчетности кредитных организаций в Централ</w:t>
      </w:r>
      <w:r>
        <w:rPr>
          <w:rFonts w:ascii="Times New Roman" w:hAnsi="Times New Roman" w:cs="Times New Roman"/>
          <w:sz w:val="24"/>
        </w:rPr>
        <w:t>ьный банк Российской Федерации"</w:t>
      </w:r>
      <w:r w:rsidRPr="00A64D32">
        <w:rPr>
          <w:rFonts w:ascii="Times New Roman" w:hAnsi="Times New Roman" w:cs="Times New Roman"/>
          <w:sz w:val="24"/>
        </w:rPr>
        <w:t>.</w:t>
      </w:r>
    </w:p>
    <w:p w:rsidR="005E0A00" w:rsidRDefault="00A64D32" w:rsidP="00A64D32">
      <w:pPr>
        <w:spacing w:after="0" w:line="360" w:lineRule="auto"/>
        <w:jc w:val="both"/>
        <w:rPr>
          <w:rFonts w:ascii="Times New Roman" w:hAnsi="Times New Roman" w:cs="Times New Roman"/>
          <w:sz w:val="24"/>
        </w:rPr>
      </w:pPr>
      <w:r>
        <w:rPr>
          <w:rFonts w:ascii="Times New Roman" w:hAnsi="Times New Roman" w:cs="Times New Roman"/>
          <w:sz w:val="24"/>
        </w:rPr>
        <w:tab/>
      </w:r>
      <w:r w:rsidRPr="00A64D32">
        <w:rPr>
          <w:rFonts w:ascii="Times New Roman" w:hAnsi="Times New Roman" w:cs="Times New Roman"/>
          <w:sz w:val="24"/>
        </w:rPr>
        <w:t xml:space="preserve">Кассовые документы могут оформляться и храниться в электронном виде в соответствии с Указанием Банка России от 25 ноября 2009 года N 2346-У "О хранении в кредитной организации в электронном виде отдельных документов, связанных с </w:t>
      </w:r>
      <w:r w:rsidRPr="00A64D32">
        <w:rPr>
          <w:rFonts w:ascii="Times New Roman" w:hAnsi="Times New Roman" w:cs="Times New Roman"/>
          <w:sz w:val="24"/>
        </w:rPr>
        <w:lastRenderedPageBreak/>
        <w:t>оформлением бухгалтерских, расчетных и кассовых операций при организации работ п</w:t>
      </w:r>
      <w:r>
        <w:rPr>
          <w:rFonts w:ascii="Times New Roman" w:hAnsi="Times New Roman" w:cs="Times New Roman"/>
          <w:sz w:val="24"/>
        </w:rPr>
        <w:t>о ведению бухгалтерского учета"</w:t>
      </w:r>
      <w:r w:rsidRPr="00A64D32">
        <w:rPr>
          <w:rFonts w:ascii="Times New Roman" w:hAnsi="Times New Roman" w:cs="Times New Roman"/>
          <w:sz w:val="24"/>
        </w:rPr>
        <w:t>.</w:t>
      </w:r>
    </w:p>
    <w:p w:rsidR="00C67C1C" w:rsidRDefault="00C67C1C" w:rsidP="006638DF">
      <w:pPr>
        <w:spacing w:after="0" w:line="360" w:lineRule="auto"/>
        <w:jc w:val="both"/>
        <w:rPr>
          <w:rFonts w:ascii="Times New Roman" w:hAnsi="Times New Roman" w:cs="Times New Roman"/>
          <w:sz w:val="24"/>
        </w:rPr>
      </w:pPr>
    </w:p>
    <w:p w:rsidR="00CF080F" w:rsidRPr="00CF080F" w:rsidRDefault="00DC0449" w:rsidP="00CF080F">
      <w:pPr>
        <w:spacing w:after="0" w:line="360" w:lineRule="auto"/>
        <w:jc w:val="center"/>
        <w:rPr>
          <w:rFonts w:ascii="Times New Roman" w:hAnsi="Times New Roman" w:cs="Times New Roman"/>
          <w:b/>
          <w:sz w:val="24"/>
        </w:rPr>
      </w:pPr>
      <w:r>
        <w:rPr>
          <w:rFonts w:ascii="Times New Roman" w:hAnsi="Times New Roman" w:cs="Times New Roman"/>
          <w:b/>
          <w:sz w:val="24"/>
        </w:rPr>
        <w:t>2</w:t>
      </w:r>
      <w:r w:rsidR="00CF080F">
        <w:rPr>
          <w:rFonts w:ascii="Times New Roman" w:hAnsi="Times New Roman" w:cs="Times New Roman"/>
          <w:b/>
          <w:sz w:val="24"/>
        </w:rPr>
        <w:t xml:space="preserve">.2. Общая схема </w:t>
      </w:r>
      <w:r w:rsidR="00CF080F" w:rsidRPr="00CF080F">
        <w:rPr>
          <w:rFonts w:ascii="Times New Roman" w:hAnsi="Times New Roman" w:cs="Times New Roman"/>
          <w:b/>
          <w:sz w:val="24"/>
        </w:rPr>
        <w:t>бухгалтерск</w:t>
      </w:r>
      <w:r w:rsidR="00CF080F">
        <w:rPr>
          <w:rFonts w:ascii="Times New Roman" w:hAnsi="Times New Roman" w:cs="Times New Roman"/>
          <w:b/>
          <w:sz w:val="24"/>
        </w:rPr>
        <w:t>ого</w:t>
      </w:r>
      <w:r w:rsidR="00CF080F" w:rsidRPr="00CF080F">
        <w:rPr>
          <w:rFonts w:ascii="Times New Roman" w:hAnsi="Times New Roman" w:cs="Times New Roman"/>
          <w:b/>
          <w:sz w:val="24"/>
        </w:rPr>
        <w:t xml:space="preserve"> учет</w:t>
      </w:r>
      <w:r w:rsidR="00CF080F">
        <w:rPr>
          <w:rFonts w:ascii="Times New Roman" w:hAnsi="Times New Roman" w:cs="Times New Roman"/>
          <w:b/>
          <w:sz w:val="24"/>
        </w:rPr>
        <w:t>а</w:t>
      </w:r>
      <w:r w:rsidR="00CF080F" w:rsidRPr="00CF080F">
        <w:rPr>
          <w:rFonts w:ascii="Times New Roman" w:hAnsi="Times New Roman" w:cs="Times New Roman"/>
          <w:b/>
          <w:sz w:val="24"/>
        </w:rPr>
        <w:t xml:space="preserve"> кассовых операций в кредитных организациях</w:t>
      </w:r>
    </w:p>
    <w:p w:rsidR="00C67C1C" w:rsidRDefault="00C67C1C" w:rsidP="006638DF">
      <w:pPr>
        <w:spacing w:after="0" w:line="360" w:lineRule="auto"/>
        <w:jc w:val="both"/>
        <w:rPr>
          <w:rFonts w:ascii="Times New Roman" w:hAnsi="Times New Roman" w:cs="Times New Roman"/>
          <w:sz w:val="24"/>
        </w:rPr>
      </w:pPr>
    </w:p>
    <w:p w:rsidR="006C66A1" w:rsidRDefault="00CF080F" w:rsidP="006C66A1">
      <w:pPr>
        <w:spacing w:after="0" w:line="360" w:lineRule="auto"/>
        <w:jc w:val="both"/>
        <w:rPr>
          <w:rFonts w:ascii="Times New Roman" w:hAnsi="Times New Roman" w:cs="Times New Roman"/>
          <w:sz w:val="24"/>
        </w:rPr>
      </w:pPr>
      <w:r>
        <w:rPr>
          <w:rFonts w:ascii="Times New Roman" w:hAnsi="Times New Roman" w:cs="Times New Roman"/>
          <w:sz w:val="24"/>
        </w:rPr>
        <w:tab/>
      </w:r>
      <w:r w:rsidR="006C66A1" w:rsidRPr="006C66A1">
        <w:rPr>
          <w:rFonts w:ascii="Times New Roman" w:hAnsi="Times New Roman" w:cs="Times New Roman"/>
          <w:sz w:val="24"/>
        </w:rPr>
        <w:t>Планом счетов (Положение ЦБРФ от 27.02.2017 г. № 579-П «О Плане счетов бухгалтерского учета для кредитных организаций и порядке его применения», заменившее Положение Банка России от 16.07.2012 г. № 385-П «Правила ведения бухгалтерского учета в кредитных организациях, расположенных на территории Российской Федерации» (далее соответственно Положение ЦБРФ № 579-П и Положение ЦБРФ № 385-П)) для учета</w:t>
      </w:r>
      <w:r w:rsidR="006C66A1">
        <w:rPr>
          <w:rFonts w:ascii="Times New Roman" w:hAnsi="Times New Roman" w:cs="Times New Roman"/>
          <w:sz w:val="24"/>
        </w:rPr>
        <w:t xml:space="preserve"> </w:t>
      </w:r>
      <w:r w:rsidR="006C66A1" w:rsidRPr="006C66A1">
        <w:rPr>
          <w:rFonts w:ascii="Times New Roman" w:hAnsi="Times New Roman" w:cs="Times New Roman"/>
          <w:sz w:val="24"/>
        </w:rPr>
        <w:t>кассовых операций</w:t>
      </w:r>
      <w:r w:rsidR="006C66A1">
        <w:rPr>
          <w:rFonts w:ascii="Times New Roman" w:hAnsi="Times New Roman" w:cs="Times New Roman"/>
          <w:sz w:val="24"/>
        </w:rPr>
        <w:t xml:space="preserve"> предусмотрен счет первого порядка </w:t>
      </w:r>
      <w:r w:rsidR="006C66A1" w:rsidRPr="006C66A1">
        <w:rPr>
          <w:rFonts w:ascii="Times New Roman" w:hAnsi="Times New Roman" w:cs="Times New Roman"/>
          <w:sz w:val="24"/>
        </w:rPr>
        <w:t>202</w:t>
      </w:r>
      <w:r w:rsidR="006C66A1">
        <w:rPr>
          <w:rFonts w:ascii="Times New Roman" w:hAnsi="Times New Roman" w:cs="Times New Roman"/>
          <w:sz w:val="24"/>
        </w:rPr>
        <w:t xml:space="preserve"> «</w:t>
      </w:r>
      <w:r w:rsidR="006C66A1" w:rsidRPr="006C66A1">
        <w:rPr>
          <w:rFonts w:ascii="Times New Roman" w:hAnsi="Times New Roman" w:cs="Times New Roman"/>
          <w:sz w:val="24"/>
        </w:rPr>
        <w:t>Наличная валюта и чеки (в том числе дорожные чеки), номинальная стоимость которых указана в иностранной валюте</w:t>
      </w:r>
      <w:r w:rsidR="006C66A1">
        <w:rPr>
          <w:rFonts w:ascii="Times New Roman" w:hAnsi="Times New Roman" w:cs="Times New Roman"/>
          <w:sz w:val="24"/>
        </w:rPr>
        <w:t xml:space="preserve">». </w:t>
      </w:r>
    </w:p>
    <w:p w:rsidR="006C66A1" w:rsidRPr="006C66A1" w:rsidRDefault="006C66A1" w:rsidP="006C66A1">
      <w:pPr>
        <w:spacing w:after="0" w:line="360" w:lineRule="auto"/>
        <w:jc w:val="both"/>
        <w:rPr>
          <w:rFonts w:ascii="Times New Roman" w:hAnsi="Times New Roman" w:cs="Times New Roman"/>
          <w:sz w:val="24"/>
        </w:rPr>
      </w:pPr>
      <w:r>
        <w:rPr>
          <w:rFonts w:ascii="Times New Roman" w:hAnsi="Times New Roman" w:cs="Times New Roman"/>
          <w:sz w:val="24"/>
        </w:rPr>
        <w:tab/>
        <w:t>К данному счету предусмотрены следующие счета второго порядка:</w:t>
      </w:r>
    </w:p>
    <w:p w:rsidR="006C66A1" w:rsidRPr="006C66A1" w:rsidRDefault="006C66A1" w:rsidP="006C66A1">
      <w:pPr>
        <w:spacing w:after="0" w:line="360" w:lineRule="auto"/>
        <w:jc w:val="both"/>
        <w:rPr>
          <w:rFonts w:ascii="Times New Roman" w:hAnsi="Times New Roman" w:cs="Times New Roman"/>
          <w:sz w:val="24"/>
        </w:rPr>
      </w:pPr>
      <w:r w:rsidRPr="006C66A1">
        <w:rPr>
          <w:rFonts w:ascii="Times New Roman" w:hAnsi="Times New Roman" w:cs="Times New Roman"/>
          <w:sz w:val="24"/>
        </w:rPr>
        <w:t>20202</w:t>
      </w:r>
      <w:r>
        <w:rPr>
          <w:rFonts w:ascii="Times New Roman" w:hAnsi="Times New Roman" w:cs="Times New Roman"/>
          <w:sz w:val="24"/>
        </w:rPr>
        <w:t xml:space="preserve"> «</w:t>
      </w:r>
      <w:r w:rsidRPr="006C66A1">
        <w:rPr>
          <w:rFonts w:ascii="Times New Roman" w:hAnsi="Times New Roman" w:cs="Times New Roman"/>
          <w:sz w:val="24"/>
        </w:rPr>
        <w:t>Касса кредитных организаций</w:t>
      </w:r>
      <w:r>
        <w:rPr>
          <w:rFonts w:ascii="Times New Roman" w:hAnsi="Times New Roman" w:cs="Times New Roman"/>
          <w:sz w:val="24"/>
        </w:rPr>
        <w:t>»;</w:t>
      </w:r>
    </w:p>
    <w:p w:rsidR="006C66A1" w:rsidRPr="006C66A1" w:rsidRDefault="006C66A1" w:rsidP="006C66A1">
      <w:pPr>
        <w:spacing w:after="0" w:line="360" w:lineRule="auto"/>
        <w:jc w:val="both"/>
        <w:rPr>
          <w:rFonts w:ascii="Times New Roman" w:hAnsi="Times New Roman" w:cs="Times New Roman"/>
          <w:sz w:val="24"/>
        </w:rPr>
      </w:pPr>
      <w:r w:rsidRPr="006C66A1">
        <w:rPr>
          <w:rFonts w:ascii="Times New Roman" w:hAnsi="Times New Roman" w:cs="Times New Roman"/>
          <w:sz w:val="24"/>
        </w:rPr>
        <w:t>20203</w:t>
      </w:r>
      <w:r>
        <w:rPr>
          <w:rFonts w:ascii="Times New Roman" w:hAnsi="Times New Roman" w:cs="Times New Roman"/>
          <w:sz w:val="24"/>
        </w:rPr>
        <w:t xml:space="preserve"> «</w:t>
      </w:r>
      <w:r w:rsidRPr="006C66A1">
        <w:rPr>
          <w:rFonts w:ascii="Times New Roman" w:hAnsi="Times New Roman" w:cs="Times New Roman"/>
          <w:sz w:val="24"/>
        </w:rPr>
        <w:t>Чеки (в том числе дорожные чеки), номинальная стоимость которых указана в иностранной валюте</w:t>
      </w:r>
      <w:r>
        <w:rPr>
          <w:rFonts w:ascii="Times New Roman" w:hAnsi="Times New Roman" w:cs="Times New Roman"/>
          <w:sz w:val="24"/>
        </w:rPr>
        <w:t>»;</w:t>
      </w:r>
    </w:p>
    <w:p w:rsidR="006C66A1" w:rsidRPr="006C66A1" w:rsidRDefault="006C66A1" w:rsidP="006C66A1">
      <w:pPr>
        <w:spacing w:after="0" w:line="360" w:lineRule="auto"/>
        <w:jc w:val="both"/>
        <w:rPr>
          <w:rFonts w:ascii="Times New Roman" w:hAnsi="Times New Roman" w:cs="Times New Roman"/>
          <w:sz w:val="24"/>
        </w:rPr>
      </w:pPr>
      <w:r w:rsidRPr="006C66A1">
        <w:rPr>
          <w:rFonts w:ascii="Times New Roman" w:hAnsi="Times New Roman" w:cs="Times New Roman"/>
          <w:sz w:val="24"/>
        </w:rPr>
        <w:t>20208</w:t>
      </w:r>
      <w:r>
        <w:rPr>
          <w:rFonts w:ascii="Times New Roman" w:hAnsi="Times New Roman" w:cs="Times New Roman"/>
          <w:sz w:val="24"/>
        </w:rPr>
        <w:t xml:space="preserve"> «</w:t>
      </w:r>
      <w:r w:rsidRPr="006C66A1">
        <w:rPr>
          <w:rFonts w:ascii="Times New Roman" w:hAnsi="Times New Roman" w:cs="Times New Roman"/>
          <w:sz w:val="24"/>
        </w:rPr>
        <w:t>Денежные средства в банкоматах и платежных терминалах</w:t>
      </w:r>
      <w:r>
        <w:rPr>
          <w:rFonts w:ascii="Times New Roman" w:hAnsi="Times New Roman" w:cs="Times New Roman"/>
          <w:sz w:val="24"/>
        </w:rPr>
        <w:t>»;</w:t>
      </w:r>
    </w:p>
    <w:p w:rsidR="006C66A1" w:rsidRPr="006C66A1" w:rsidRDefault="006C66A1" w:rsidP="006C66A1">
      <w:pPr>
        <w:spacing w:after="0" w:line="360" w:lineRule="auto"/>
        <w:jc w:val="both"/>
        <w:rPr>
          <w:rFonts w:ascii="Times New Roman" w:hAnsi="Times New Roman" w:cs="Times New Roman"/>
          <w:sz w:val="24"/>
        </w:rPr>
      </w:pPr>
      <w:r w:rsidRPr="006C66A1">
        <w:rPr>
          <w:rFonts w:ascii="Times New Roman" w:hAnsi="Times New Roman" w:cs="Times New Roman"/>
          <w:sz w:val="24"/>
        </w:rPr>
        <w:t>20209</w:t>
      </w:r>
      <w:r>
        <w:rPr>
          <w:rFonts w:ascii="Times New Roman" w:hAnsi="Times New Roman" w:cs="Times New Roman"/>
          <w:sz w:val="24"/>
        </w:rPr>
        <w:t xml:space="preserve"> «</w:t>
      </w:r>
      <w:r w:rsidRPr="006C66A1">
        <w:rPr>
          <w:rFonts w:ascii="Times New Roman" w:hAnsi="Times New Roman" w:cs="Times New Roman"/>
          <w:sz w:val="24"/>
        </w:rPr>
        <w:t>Денежные средства в пути</w:t>
      </w:r>
      <w:r>
        <w:rPr>
          <w:rFonts w:ascii="Times New Roman" w:hAnsi="Times New Roman" w:cs="Times New Roman"/>
          <w:sz w:val="24"/>
        </w:rPr>
        <w:t>»;</w:t>
      </w:r>
    </w:p>
    <w:p w:rsidR="00CF080F" w:rsidRDefault="006C66A1" w:rsidP="006C66A1">
      <w:pPr>
        <w:spacing w:after="0" w:line="360" w:lineRule="auto"/>
        <w:jc w:val="both"/>
        <w:rPr>
          <w:rFonts w:ascii="Times New Roman" w:hAnsi="Times New Roman" w:cs="Times New Roman"/>
          <w:sz w:val="24"/>
        </w:rPr>
      </w:pPr>
      <w:r w:rsidRPr="006C66A1">
        <w:rPr>
          <w:rFonts w:ascii="Times New Roman" w:hAnsi="Times New Roman" w:cs="Times New Roman"/>
          <w:sz w:val="24"/>
        </w:rPr>
        <w:t>20210</w:t>
      </w:r>
      <w:r>
        <w:rPr>
          <w:rFonts w:ascii="Times New Roman" w:hAnsi="Times New Roman" w:cs="Times New Roman"/>
          <w:sz w:val="24"/>
        </w:rPr>
        <w:t xml:space="preserve"> «</w:t>
      </w:r>
      <w:r w:rsidRPr="006C66A1">
        <w:rPr>
          <w:rFonts w:ascii="Times New Roman" w:hAnsi="Times New Roman" w:cs="Times New Roman"/>
          <w:sz w:val="24"/>
        </w:rPr>
        <w:t>Чеки (в том числе дорожные чеки), номинальная стоимость которых указана в иностранной валюте, в пути</w:t>
      </w:r>
      <w:r>
        <w:rPr>
          <w:rFonts w:ascii="Times New Roman" w:hAnsi="Times New Roman" w:cs="Times New Roman"/>
          <w:sz w:val="24"/>
        </w:rPr>
        <w:t>».</w:t>
      </w:r>
    </w:p>
    <w:p w:rsidR="006C66A1" w:rsidRDefault="006C66A1" w:rsidP="006C66A1">
      <w:pPr>
        <w:spacing w:after="0" w:line="360" w:lineRule="auto"/>
        <w:jc w:val="both"/>
        <w:rPr>
          <w:rFonts w:ascii="Times New Roman" w:hAnsi="Times New Roman" w:cs="Times New Roman"/>
          <w:sz w:val="24"/>
        </w:rPr>
      </w:pPr>
      <w:r>
        <w:rPr>
          <w:rFonts w:ascii="Times New Roman" w:hAnsi="Times New Roman" w:cs="Times New Roman"/>
          <w:sz w:val="24"/>
        </w:rPr>
        <w:tab/>
        <w:t>Перечисленные счета являются активными.</w:t>
      </w:r>
    </w:p>
    <w:p w:rsidR="00F21698" w:rsidRPr="00F21698" w:rsidRDefault="00F21698" w:rsidP="00F21698">
      <w:pPr>
        <w:spacing w:after="0" w:line="360" w:lineRule="auto"/>
        <w:jc w:val="both"/>
        <w:rPr>
          <w:rFonts w:ascii="Times New Roman" w:hAnsi="Times New Roman" w:cs="Times New Roman"/>
          <w:sz w:val="24"/>
        </w:rPr>
      </w:pPr>
      <w:r>
        <w:rPr>
          <w:rFonts w:ascii="Times New Roman" w:hAnsi="Times New Roman" w:cs="Times New Roman"/>
          <w:sz w:val="24"/>
        </w:rPr>
        <w:tab/>
      </w:r>
      <w:r w:rsidRPr="00F21698">
        <w:rPr>
          <w:rFonts w:ascii="Times New Roman" w:hAnsi="Times New Roman" w:cs="Times New Roman"/>
          <w:sz w:val="24"/>
        </w:rPr>
        <w:t>Операции с наличной иностранной валютой и чеками (в том числе дорожными чеками), номинальная стоимость которых указана в иностранной валюте, вправе осуществлять кредитные организации, имеющие лицензию Банка России на проведение операций в иностранной валюте.</w:t>
      </w:r>
    </w:p>
    <w:p w:rsidR="00F21698" w:rsidRPr="00F21698" w:rsidRDefault="00F21698" w:rsidP="00F21698">
      <w:pPr>
        <w:spacing w:after="0" w:line="360" w:lineRule="auto"/>
        <w:jc w:val="both"/>
        <w:rPr>
          <w:rFonts w:ascii="Times New Roman" w:hAnsi="Times New Roman" w:cs="Times New Roman"/>
          <w:sz w:val="24"/>
        </w:rPr>
      </w:pPr>
      <w:r>
        <w:rPr>
          <w:rFonts w:ascii="Times New Roman" w:hAnsi="Times New Roman" w:cs="Times New Roman"/>
          <w:sz w:val="24"/>
        </w:rPr>
        <w:tab/>
      </w:r>
      <w:r w:rsidRPr="00F21698">
        <w:rPr>
          <w:rFonts w:ascii="Times New Roman" w:hAnsi="Times New Roman" w:cs="Times New Roman"/>
          <w:sz w:val="24"/>
        </w:rPr>
        <w:t>Кредитные организации совершают операции с денежной наличностью и осуществляют их бухгалтерский учет в соответствии с законодательством Российской Федерации, а также с нормативными актами Банка России, которые регламентируют общий порядок использования наличных денежных средств, ведения кассовых операций, а также операций по сделкам купли-продажи юридическими и физическими лицами иностранной валюты, правила перевозки, хранения денежных средств, определения признаков платежеспособности и правила обмена банкнот и монеты Банка России.</w:t>
      </w:r>
    </w:p>
    <w:p w:rsidR="00F21698" w:rsidRPr="00F21698" w:rsidRDefault="00F21698" w:rsidP="00F2169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F21698">
        <w:rPr>
          <w:rFonts w:ascii="Times New Roman" w:hAnsi="Times New Roman" w:cs="Times New Roman"/>
          <w:sz w:val="24"/>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F21698" w:rsidRDefault="00F21698" w:rsidP="00F21698">
      <w:pPr>
        <w:spacing w:after="0" w:line="360" w:lineRule="auto"/>
        <w:jc w:val="both"/>
        <w:rPr>
          <w:rFonts w:ascii="Times New Roman" w:hAnsi="Times New Roman" w:cs="Times New Roman"/>
          <w:sz w:val="24"/>
        </w:rPr>
      </w:pPr>
      <w:r>
        <w:rPr>
          <w:rFonts w:ascii="Times New Roman" w:hAnsi="Times New Roman" w:cs="Times New Roman"/>
          <w:sz w:val="24"/>
        </w:rPr>
        <w:tab/>
      </w:r>
      <w:r w:rsidRPr="00F21698">
        <w:rPr>
          <w:rFonts w:ascii="Times New Roman" w:hAnsi="Times New Roman" w:cs="Times New Roman"/>
          <w:sz w:val="24"/>
        </w:rPr>
        <w:t>В синтетическом учете эти операции отражаются только в рублях</w:t>
      </w:r>
      <w:r>
        <w:rPr>
          <w:rFonts w:ascii="Times New Roman" w:hAnsi="Times New Roman" w:cs="Times New Roman"/>
          <w:sz w:val="24"/>
        </w:rPr>
        <w:t>.</w:t>
      </w:r>
    </w:p>
    <w:p w:rsidR="00B31902" w:rsidRDefault="00B31902" w:rsidP="00F21698">
      <w:pPr>
        <w:spacing w:after="0" w:line="360" w:lineRule="auto"/>
        <w:jc w:val="both"/>
        <w:rPr>
          <w:rFonts w:ascii="Times New Roman" w:hAnsi="Times New Roman" w:cs="Times New Roman"/>
          <w:sz w:val="24"/>
        </w:rPr>
      </w:pPr>
      <w:r>
        <w:rPr>
          <w:rFonts w:ascii="Times New Roman" w:hAnsi="Times New Roman" w:cs="Times New Roman"/>
          <w:sz w:val="24"/>
        </w:rPr>
        <w:tab/>
        <w:t xml:space="preserve">Характеристика вышеназванных счетов второго порядка представлена в таблице </w:t>
      </w:r>
      <w:r w:rsidR="00717FF5">
        <w:rPr>
          <w:rFonts w:ascii="Times New Roman" w:hAnsi="Times New Roman" w:cs="Times New Roman"/>
          <w:sz w:val="24"/>
        </w:rPr>
        <w:t>2.1</w:t>
      </w:r>
      <w:r>
        <w:rPr>
          <w:rFonts w:ascii="Times New Roman" w:hAnsi="Times New Roman" w:cs="Times New Roman"/>
          <w:sz w:val="24"/>
        </w:rPr>
        <w:t>.</w:t>
      </w:r>
    </w:p>
    <w:p w:rsidR="00B31902" w:rsidRPr="00B31902" w:rsidRDefault="00B31902" w:rsidP="00B31902">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2.1</w:t>
      </w:r>
    </w:p>
    <w:p w:rsidR="00B31902" w:rsidRPr="00B31902" w:rsidRDefault="00B31902" w:rsidP="00B31902">
      <w:pPr>
        <w:spacing w:after="0" w:line="360" w:lineRule="auto"/>
        <w:jc w:val="center"/>
        <w:rPr>
          <w:rFonts w:ascii="Times New Roman" w:hAnsi="Times New Roman" w:cs="Times New Roman"/>
          <w:b/>
          <w:sz w:val="24"/>
        </w:rPr>
      </w:pPr>
      <w:r>
        <w:rPr>
          <w:rFonts w:ascii="Times New Roman" w:hAnsi="Times New Roman" w:cs="Times New Roman"/>
          <w:b/>
          <w:sz w:val="24"/>
        </w:rPr>
        <w:t xml:space="preserve">Характеристика счетов </w:t>
      </w:r>
      <w:r w:rsidRPr="00B31902">
        <w:rPr>
          <w:rFonts w:ascii="Times New Roman" w:hAnsi="Times New Roman" w:cs="Times New Roman"/>
          <w:b/>
          <w:sz w:val="24"/>
        </w:rPr>
        <w:t>второго порядка</w:t>
      </w:r>
      <w:r>
        <w:rPr>
          <w:rFonts w:ascii="Times New Roman" w:hAnsi="Times New Roman" w:cs="Times New Roman"/>
          <w:b/>
          <w:sz w:val="24"/>
        </w:rPr>
        <w:t xml:space="preserve"> к счету 202</w:t>
      </w:r>
    </w:p>
    <w:tbl>
      <w:tblPr>
        <w:tblStyle w:val="a4"/>
        <w:tblW w:w="0" w:type="auto"/>
        <w:tblLook w:val="04A0" w:firstRow="1" w:lastRow="0" w:firstColumn="1" w:lastColumn="0" w:noHBand="0" w:noVBand="1"/>
      </w:tblPr>
      <w:tblGrid>
        <w:gridCol w:w="1838"/>
        <w:gridCol w:w="7507"/>
      </w:tblGrid>
      <w:tr w:rsidR="00B31902" w:rsidRPr="00B31902" w:rsidTr="005360E6">
        <w:tc>
          <w:tcPr>
            <w:tcW w:w="1838" w:type="dxa"/>
          </w:tcPr>
          <w:p w:rsidR="00B31902" w:rsidRPr="00B31902" w:rsidRDefault="00B31902" w:rsidP="005360E6">
            <w:pPr>
              <w:jc w:val="center"/>
              <w:rPr>
                <w:rFonts w:ascii="Times New Roman" w:hAnsi="Times New Roman" w:cs="Times New Roman"/>
                <w:b/>
                <w:sz w:val="24"/>
              </w:rPr>
            </w:pPr>
            <w:r>
              <w:rPr>
                <w:rFonts w:ascii="Times New Roman" w:hAnsi="Times New Roman" w:cs="Times New Roman"/>
                <w:b/>
                <w:sz w:val="24"/>
              </w:rPr>
              <w:t>Номер и название счета</w:t>
            </w:r>
          </w:p>
        </w:tc>
        <w:tc>
          <w:tcPr>
            <w:tcW w:w="7507" w:type="dxa"/>
          </w:tcPr>
          <w:p w:rsidR="00B31902" w:rsidRPr="00B31902" w:rsidRDefault="00B31902" w:rsidP="005360E6">
            <w:pPr>
              <w:jc w:val="center"/>
              <w:rPr>
                <w:rFonts w:ascii="Times New Roman" w:hAnsi="Times New Roman" w:cs="Times New Roman"/>
                <w:b/>
                <w:sz w:val="24"/>
              </w:rPr>
            </w:pPr>
            <w:r w:rsidRPr="00B31902">
              <w:rPr>
                <w:rFonts w:ascii="Times New Roman" w:hAnsi="Times New Roman" w:cs="Times New Roman"/>
                <w:b/>
                <w:sz w:val="24"/>
              </w:rPr>
              <w:t>Характеристика</w:t>
            </w:r>
            <w:r>
              <w:rPr>
                <w:rFonts w:ascii="Times New Roman" w:hAnsi="Times New Roman" w:cs="Times New Roman"/>
                <w:b/>
                <w:sz w:val="24"/>
              </w:rPr>
              <w:t xml:space="preserve"> </w:t>
            </w:r>
            <w:r w:rsidRPr="00B31902">
              <w:rPr>
                <w:rFonts w:ascii="Times New Roman" w:hAnsi="Times New Roman" w:cs="Times New Roman"/>
                <w:b/>
                <w:sz w:val="24"/>
              </w:rPr>
              <w:t>счета</w:t>
            </w:r>
          </w:p>
        </w:tc>
      </w:tr>
      <w:tr w:rsidR="00B31902" w:rsidTr="005360E6">
        <w:tc>
          <w:tcPr>
            <w:tcW w:w="1838" w:type="dxa"/>
          </w:tcPr>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20202 "Касса кредитных организаций"</w:t>
            </w:r>
          </w:p>
        </w:tc>
        <w:tc>
          <w:tcPr>
            <w:tcW w:w="7507" w:type="dxa"/>
          </w:tcPr>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Назначение счета - учет наличных денежных средств в рублях и иностранной валюте, находящихся в операционной кассе кредитной организации (филиала) и отдельных внутренних структурных подразделениях.</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дебету счета отражается поступление денежной наличности в рублях и иностранной валюте по операциям в соответствии с нормативными актами Банка России.</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кредиту счета отражается списание денежной наличности в рублях и иностранной валюте по операциям в соответствии с нормативными актами Банка России.</w:t>
            </w:r>
          </w:p>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В аналитическом учете ведутся отдельные лицевые счета: по операционной кассе кредитной организации (филиала), по отдельным внутренним структурным подразделениям и по хранилищам ценностей, а также по видам валют, по учету наличных денежных средств, выданных для осуществления кассовых операций в послеоперационное время, в выходные, нерабочие праздничные дни.</w:t>
            </w:r>
          </w:p>
        </w:tc>
      </w:tr>
      <w:tr w:rsidR="00B31902" w:rsidTr="005360E6">
        <w:tc>
          <w:tcPr>
            <w:tcW w:w="1838" w:type="dxa"/>
          </w:tcPr>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20203 "Чеки (в том числе дорожные чеки), номинальная стоимость которых указана в иностранной валюте"</w:t>
            </w:r>
          </w:p>
        </w:tc>
        <w:tc>
          <w:tcPr>
            <w:tcW w:w="7507" w:type="dxa"/>
          </w:tcPr>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Назначение счета - учет принадлежащих кредитной организации чеков (в том числе дорожных чеков), номинальная стоимость которых указана в иностранной валюте.</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дебету счета отражается номинальная стоимость чеков (в том числе дорожных чеков) в иностранной валюте, купленных (оплаченных) кредитной организацией (в том числе у физических лиц), в корреспонденции с корреспондентскими счетами кредитной организации, банковскими счетами клиентов, счетом по учету кассы и другими счетами.</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кредиту счета отражается номинальная стоимость чеков (в том числе дорожных чеков) в иностранной валюте, проданных кредитной организацией, в корреспонденции с банковскими счетами клиентов, корреспондентскими счетами, счетом по учету кассы, счетом по учету отосланных чеков (в том числе дорожных чеков), номинальная стоимость которых указана в иностранной валюте, счетом по учету денежных средств в пути и другими счетами.</w:t>
            </w:r>
          </w:p>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В аналитическом учете ведутся отдельные лицевые счета по видам чеков (в том числе дорожных чеков), номинальная стоимость которых указана в иностранной валюте, и видам иностранных валют.</w:t>
            </w:r>
          </w:p>
        </w:tc>
      </w:tr>
      <w:tr w:rsidR="00B31902" w:rsidTr="005360E6">
        <w:tc>
          <w:tcPr>
            <w:tcW w:w="1838" w:type="dxa"/>
          </w:tcPr>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 xml:space="preserve">20208 "Денежные </w:t>
            </w:r>
            <w:r w:rsidRPr="005360E6">
              <w:rPr>
                <w:rFonts w:ascii="Times New Roman" w:hAnsi="Times New Roman" w:cs="Times New Roman"/>
                <w:sz w:val="24"/>
              </w:rPr>
              <w:lastRenderedPageBreak/>
              <w:t>средства в банкоматах и платежных терминалах"</w:t>
            </w:r>
          </w:p>
        </w:tc>
        <w:tc>
          <w:tcPr>
            <w:tcW w:w="7507" w:type="dxa"/>
          </w:tcPr>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lastRenderedPageBreak/>
              <w:t xml:space="preserve">Назначение счета - учет наличных денежных средств в рублях и иностранной валюте, находящихся в банкоматах и платежных </w:t>
            </w:r>
            <w:r w:rsidRPr="005360E6">
              <w:rPr>
                <w:rFonts w:ascii="Times New Roman" w:hAnsi="Times New Roman" w:cs="Times New Roman"/>
                <w:sz w:val="24"/>
              </w:rPr>
              <w:lastRenderedPageBreak/>
              <w:t>терминалах, и операций, совершаемых с использованием данных денежных средств.</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дебету счета отражаются:</w:t>
            </w:r>
          </w:p>
          <w:p w:rsidR="005360E6" w:rsidRPr="005360E6" w:rsidRDefault="005360E6" w:rsidP="005360E6">
            <w:pPr>
              <w:jc w:val="both"/>
              <w:rPr>
                <w:rFonts w:ascii="Times New Roman" w:hAnsi="Times New Roman" w:cs="Times New Roman"/>
                <w:sz w:val="24"/>
              </w:rPr>
            </w:pPr>
            <w:r>
              <w:rPr>
                <w:rFonts w:ascii="Times New Roman" w:hAnsi="Times New Roman" w:cs="Times New Roman"/>
                <w:sz w:val="24"/>
              </w:rPr>
              <w:t xml:space="preserve">- </w:t>
            </w:r>
            <w:r w:rsidRPr="005360E6">
              <w:rPr>
                <w:rFonts w:ascii="Times New Roman" w:hAnsi="Times New Roman" w:cs="Times New Roman"/>
                <w:sz w:val="24"/>
              </w:rPr>
              <w:t>вложенные при загрузке в банкоматы наличные денежные средства в корреспонденции со счетом по учету кассы, со счетом по учету денежных средств в пути, со счетами по учету незавершенных переводов и расчетов кредитной организации;</w:t>
            </w:r>
          </w:p>
          <w:p w:rsidR="005360E6" w:rsidRPr="005360E6" w:rsidRDefault="005360E6" w:rsidP="005360E6">
            <w:pPr>
              <w:jc w:val="both"/>
              <w:rPr>
                <w:rFonts w:ascii="Times New Roman" w:hAnsi="Times New Roman" w:cs="Times New Roman"/>
                <w:sz w:val="24"/>
              </w:rPr>
            </w:pPr>
            <w:r>
              <w:rPr>
                <w:rFonts w:ascii="Times New Roman" w:hAnsi="Times New Roman" w:cs="Times New Roman"/>
                <w:sz w:val="24"/>
              </w:rPr>
              <w:t xml:space="preserve">- </w:t>
            </w:r>
            <w:r w:rsidRPr="005360E6">
              <w:rPr>
                <w:rFonts w:ascii="Times New Roman" w:hAnsi="Times New Roman" w:cs="Times New Roman"/>
                <w:sz w:val="24"/>
              </w:rPr>
              <w:t>внесенные клиентами в банкоматы и платежные терминалы наличные денежные средства в корреспонденции со счетами по учету незавершенных расчетов с операторами услуг платежной инфраструктуры и операторами по переводу денежных средств, с банковскими счетами клиентов, со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электронного средства платежа, со счетом по учету расчетов по переводам денежных средств и в установленных случаях с другими счетами.</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кредиту счета отражаются:</w:t>
            </w:r>
          </w:p>
          <w:p w:rsidR="005360E6" w:rsidRPr="005360E6" w:rsidRDefault="005360E6" w:rsidP="005360E6">
            <w:pPr>
              <w:jc w:val="both"/>
              <w:rPr>
                <w:rFonts w:ascii="Times New Roman" w:hAnsi="Times New Roman" w:cs="Times New Roman"/>
                <w:sz w:val="24"/>
              </w:rPr>
            </w:pPr>
            <w:r>
              <w:rPr>
                <w:rFonts w:ascii="Times New Roman" w:hAnsi="Times New Roman" w:cs="Times New Roman"/>
                <w:sz w:val="24"/>
              </w:rPr>
              <w:t xml:space="preserve">- </w:t>
            </w:r>
            <w:r w:rsidRPr="005360E6">
              <w:rPr>
                <w:rFonts w:ascii="Times New Roman" w:hAnsi="Times New Roman" w:cs="Times New Roman"/>
                <w:sz w:val="24"/>
              </w:rPr>
              <w:t>выданные из банкоматов наличные денежные средства в корреспонденции со счетами по учету незавершенных расчетов с операторами услуг платежной инфраструктуры и операторами по переводу денежных средств, с банковскими счетами клиентов, со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электронного средства платежа и в установленных случаях с другими счетами;</w:t>
            </w:r>
          </w:p>
          <w:p w:rsidR="005360E6" w:rsidRPr="005360E6" w:rsidRDefault="005360E6" w:rsidP="005360E6">
            <w:pPr>
              <w:jc w:val="both"/>
              <w:rPr>
                <w:rFonts w:ascii="Times New Roman" w:hAnsi="Times New Roman" w:cs="Times New Roman"/>
                <w:sz w:val="24"/>
              </w:rPr>
            </w:pPr>
            <w:r>
              <w:rPr>
                <w:rFonts w:ascii="Times New Roman" w:hAnsi="Times New Roman" w:cs="Times New Roman"/>
                <w:sz w:val="24"/>
              </w:rPr>
              <w:t xml:space="preserve">- </w:t>
            </w:r>
            <w:r w:rsidRPr="005360E6">
              <w:rPr>
                <w:rFonts w:ascii="Times New Roman" w:hAnsi="Times New Roman" w:cs="Times New Roman"/>
                <w:sz w:val="24"/>
              </w:rPr>
              <w:t>изъятые из банкоматов и платежных терминалов наличные денежные средства в корреспонденции со счетом по учету кассы, со счетами по учету незавершенных переводов и расчетов кредитной организации.</w:t>
            </w:r>
          </w:p>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В аналитическом учете ведутся отдельные лицевые счета по каждому банкомату и платежному терминалу, принадлежащим кредитной организации, и видам валют</w:t>
            </w:r>
          </w:p>
        </w:tc>
      </w:tr>
      <w:tr w:rsidR="00B31902" w:rsidTr="005360E6">
        <w:tc>
          <w:tcPr>
            <w:tcW w:w="1838" w:type="dxa"/>
          </w:tcPr>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lastRenderedPageBreak/>
              <w:t>20209 "Денежные средства в пути"</w:t>
            </w:r>
          </w:p>
        </w:tc>
        <w:tc>
          <w:tcPr>
            <w:tcW w:w="7507" w:type="dxa"/>
          </w:tcPr>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Назначение счета - учет наличных денежных средств в рублях и иностранной валюте, отосланных из кассы кредитной организации (филиала, внутреннего структурного подразделения) другим кредитным организациям (филиалам, внутренним структурным подразделениям), своим филиалам и внутренним структурным подразделениям, для загрузки банкоматов, сданных в подразделение Банка России до зачисления их на корреспондентский счет кредитной организации и в других случаях, установленных нормативными актами Банка России.</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На этом же счете учитывается денежная наличность, отосланная из внутренних структурных подразделений кредитной организации и в других случаях, установленных нормативными актами Банка России, в кассу кредитной организации (филиала).</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дебету счета отражаются суммы высланных наличных денежных средств в указанных выше случаях в корреспонденции со счетом по учету кассы, а также суммы наличных денег, проинкассированных накануне и непересчитанных, в корреспонденции со счетом по учету инкассированных наличных денег.</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lastRenderedPageBreak/>
              <w:t>По кредиту счета производится списание сумм при поступлении денежных средств по назначению, зачислении на корреспондентский или другой счет кредитной организации.</w:t>
            </w:r>
          </w:p>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получателю, которому отправлены наличные денежные средства, о наличных денежных средствах, отправленных для загрузки банкоматов, и по видам валют.</w:t>
            </w:r>
          </w:p>
        </w:tc>
      </w:tr>
      <w:tr w:rsidR="00B31902" w:rsidTr="005360E6">
        <w:tc>
          <w:tcPr>
            <w:tcW w:w="1838" w:type="dxa"/>
          </w:tcPr>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lastRenderedPageBreak/>
              <w:t>20210 "Чеки (в том числе дорожные чеки), номинальная стоимость которых указана в иностранной валюте, в пути"</w:t>
            </w:r>
          </w:p>
        </w:tc>
        <w:tc>
          <w:tcPr>
            <w:tcW w:w="7507" w:type="dxa"/>
          </w:tcPr>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Назначение счета - учет оплаченных чеков (в том числе дорожных чеков), номинальная стоимость которых указана в иностранной валюте, отосланных другим кредитным организациям, банкам-нерезидентам, иностранным банкам (далее по тексту настоящего пункта - банки) или филиалам своей кредитной организации.</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Счет ведется в банке - отправителе чеков (в том числе дорожных чеков), номинальная стоимость которых указана в иностранной валюте.</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дебету счета отражаются суммы чеков (в том числе дорожных чеков), номинальная стоимость которых указана в иностранной валюте, отосланных в другие банки или филиалы своей кредитной организации для оплаты или на комиссию, в корреспонденции со счетом по учету чеков (в том числе дорожных чеков), номинальная стоимость которых указана в иностранной валюте.</w:t>
            </w:r>
          </w:p>
          <w:p w:rsidR="005360E6" w:rsidRPr="005360E6" w:rsidRDefault="005360E6" w:rsidP="005360E6">
            <w:pPr>
              <w:jc w:val="both"/>
              <w:rPr>
                <w:rFonts w:ascii="Times New Roman" w:hAnsi="Times New Roman" w:cs="Times New Roman"/>
                <w:sz w:val="24"/>
              </w:rPr>
            </w:pPr>
            <w:r w:rsidRPr="005360E6">
              <w:rPr>
                <w:rFonts w:ascii="Times New Roman" w:hAnsi="Times New Roman" w:cs="Times New Roman"/>
                <w:sz w:val="24"/>
              </w:rPr>
              <w:t>По кредиту счета производится списание сумм отосланных чеков (в том числе дорожных чеков), номинальная стоимость которых указана в иностранной валюте, после получения документов, подтверждающих их получение банком-получателем, а также в случае непринятия чеков банком к оплате на основании его сообщения с приложением возвращенных, неоплаченных чеков в корреспонденции со счетами банков-корреспондентов или филиалов своей кредитной организации.</w:t>
            </w:r>
          </w:p>
          <w:p w:rsidR="00B31902" w:rsidRDefault="005360E6" w:rsidP="005360E6">
            <w:pPr>
              <w:jc w:val="both"/>
              <w:rPr>
                <w:rFonts w:ascii="Times New Roman" w:hAnsi="Times New Roman" w:cs="Times New Roman"/>
                <w:sz w:val="24"/>
              </w:rPr>
            </w:pPr>
            <w:r w:rsidRPr="005360E6">
              <w:rPr>
                <w:rFonts w:ascii="Times New Roman" w:hAnsi="Times New Roman" w:cs="Times New Roman"/>
                <w:sz w:val="24"/>
              </w:rPr>
              <w:t>В аналитическом учете ведутся отдельные лицевые счета по каждому банку, филиалу кредитной организации, которым отосланы чеки (в том числе дорожные чеки), номинальная стоимость которых указана в иностранной валюте, и по видам иностранных валют.</w:t>
            </w:r>
          </w:p>
        </w:tc>
      </w:tr>
    </w:tbl>
    <w:p w:rsidR="00B31902" w:rsidRDefault="00B31902" w:rsidP="00F21698">
      <w:pPr>
        <w:spacing w:after="0" w:line="360" w:lineRule="auto"/>
        <w:jc w:val="both"/>
        <w:rPr>
          <w:rFonts w:ascii="Times New Roman" w:hAnsi="Times New Roman" w:cs="Times New Roman"/>
          <w:sz w:val="24"/>
        </w:rPr>
      </w:pPr>
    </w:p>
    <w:p w:rsidR="006C66A1" w:rsidRDefault="006C66A1" w:rsidP="006C66A1">
      <w:pPr>
        <w:spacing w:after="0" w:line="360" w:lineRule="auto"/>
        <w:jc w:val="both"/>
        <w:rPr>
          <w:rFonts w:ascii="Times New Roman" w:hAnsi="Times New Roman" w:cs="Times New Roman"/>
          <w:sz w:val="24"/>
        </w:rPr>
      </w:pPr>
      <w:r>
        <w:rPr>
          <w:rFonts w:ascii="Times New Roman" w:hAnsi="Times New Roman" w:cs="Times New Roman"/>
          <w:sz w:val="24"/>
        </w:rPr>
        <w:tab/>
      </w:r>
      <w:r w:rsidR="00F3183B" w:rsidRPr="00F3183B">
        <w:rPr>
          <w:rFonts w:ascii="Times New Roman" w:hAnsi="Times New Roman" w:cs="Times New Roman"/>
          <w:sz w:val="24"/>
        </w:rPr>
        <w:t>Общая схема</w:t>
      </w:r>
      <w:r w:rsidR="00F3183B">
        <w:rPr>
          <w:rFonts w:ascii="Times New Roman" w:hAnsi="Times New Roman" w:cs="Times New Roman"/>
          <w:sz w:val="24"/>
        </w:rPr>
        <w:t xml:space="preserve"> отражения на счетах </w:t>
      </w:r>
      <w:r w:rsidR="00F3183B" w:rsidRPr="00F3183B">
        <w:rPr>
          <w:rFonts w:ascii="Times New Roman" w:hAnsi="Times New Roman" w:cs="Times New Roman"/>
          <w:sz w:val="24"/>
        </w:rPr>
        <w:t>бухгалтерского учета кассовых операций в кредитных организациях</w:t>
      </w:r>
      <w:r w:rsidR="00F3183B">
        <w:rPr>
          <w:rFonts w:ascii="Times New Roman" w:hAnsi="Times New Roman" w:cs="Times New Roman"/>
          <w:sz w:val="24"/>
        </w:rPr>
        <w:t xml:space="preserve"> выгляди следующим образом.</w:t>
      </w:r>
    </w:p>
    <w:p w:rsidR="00F3183B" w:rsidRDefault="00F3183B" w:rsidP="006C66A1">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347DBB">
        <w:rPr>
          <w:rFonts w:ascii="Times New Roman" w:hAnsi="Times New Roman" w:cs="Times New Roman"/>
          <w:sz w:val="24"/>
        </w:rPr>
        <w:t xml:space="preserve">В кассу </w:t>
      </w:r>
      <w:r w:rsidR="00347DBB" w:rsidRPr="00347DBB">
        <w:rPr>
          <w:rFonts w:ascii="Times New Roman" w:hAnsi="Times New Roman" w:cs="Times New Roman"/>
          <w:sz w:val="24"/>
        </w:rPr>
        <w:t>кредитн</w:t>
      </w:r>
      <w:r w:rsidR="00347DBB">
        <w:rPr>
          <w:rFonts w:ascii="Times New Roman" w:hAnsi="Times New Roman" w:cs="Times New Roman"/>
          <w:sz w:val="24"/>
        </w:rPr>
        <w:t>ой</w:t>
      </w:r>
      <w:r w:rsidR="00347DBB" w:rsidRPr="00347DBB">
        <w:rPr>
          <w:rFonts w:ascii="Times New Roman" w:hAnsi="Times New Roman" w:cs="Times New Roman"/>
          <w:sz w:val="24"/>
        </w:rPr>
        <w:t xml:space="preserve"> организаци</w:t>
      </w:r>
      <w:r w:rsidR="00347DBB">
        <w:rPr>
          <w:rFonts w:ascii="Times New Roman" w:hAnsi="Times New Roman" w:cs="Times New Roman"/>
          <w:sz w:val="24"/>
        </w:rPr>
        <w:t>и сданы денежные средства для зачисления на расчетный счет клиента:</w:t>
      </w:r>
    </w:p>
    <w:p w:rsidR="00347DBB" w:rsidRDefault="00347DBB" w:rsidP="006C66A1">
      <w:pPr>
        <w:spacing w:after="0" w:line="360" w:lineRule="auto"/>
        <w:jc w:val="both"/>
        <w:rPr>
          <w:rFonts w:ascii="Times New Roman" w:hAnsi="Times New Roman" w:cs="Times New Roman"/>
          <w:sz w:val="24"/>
        </w:rPr>
      </w:pPr>
      <w:r>
        <w:rPr>
          <w:rFonts w:ascii="Times New Roman" w:hAnsi="Times New Roman" w:cs="Times New Roman"/>
          <w:sz w:val="24"/>
        </w:rPr>
        <w:t>Д 20202</w:t>
      </w:r>
    </w:p>
    <w:p w:rsidR="00347DBB" w:rsidRDefault="00347DBB" w:rsidP="006C66A1">
      <w:pPr>
        <w:spacing w:after="0" w:line="360" w:lineRule="auto"/>
        <w:jc w:val="both"/>
        <w:rPr>
          <w:rFonts w:ascii="Times New Roman" w:hAnsi="Times New Roman" w:cs="Times New Roman"/>
          <w:sz w:val="24"/>
        </w:rPr>
      </w:pPr>
      <w:r>
        <w:rPr>
          <w:rFonts w:ascii="Times New Roman" w:hAnsi="Times New Roman" w:cs="Times New Roman"/>
          <w:sz w:val="24"/>
        </w:rPr>
        <w:t>К 401 – 408 (в зависимости от категории клиентов)</w:t>
      </w:r>
    </w:p>
    <w:p w:rsidR="00347DBB" w:rsidRDefault="00347DBB" w:rsidP="006C66A1">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1E1DAE">
        <w:rPr>
          <w:rFonts w:ascii="Times New Roman" w:hAnsi="Times New Roman" w:cs="Times New Roman"/>
          <w:sz w:val="24"/>
        </w:rPr>
        <w:t xml:space="preserve">С расчетного счета клиента списаны </w:t>
      </w:r>
      <w:r w:rsidR="001E1DAE" w:rsidRPr="001E1DAE">
        <w:rPr>
          <w:rFonts w:ascii="Times New Roman" w:hAnsi="Times New Roman" w:cs="Times New Roman"/>
          <w:sz w:val="24"/>
        </w:rPr>
        <w:t>денежные средства</w:t>
      </w:r>
      <w:r w:rsidR="001E1DAE">
        <w:rPr>
          <w:rFonts w:ascii="Times New Roman" w:hAnsi="Times New Roman" w:cs="Times New Roman"/>
          <w:sz w:val="24"/>
        </w:rPr>
        <w:t xml:space="preserve">, выданные ему из кассы </w:t>
      </w:r>
      <w:r w:rsidR="001E1DAE" w:rsidRPr="001E1DAE">
        <w:rPr>
          <w:rFonts w:ascii="Times New Roman" w:hAnsi="Times New Roman" w:cs="Times New Roman"/>
          <w:sz w:val="24"/>
        </w:rPr>
        <w:t>кредитной организации</w:t>
      </w:r>
      <w:r w:rsidR="001E1DAE">
        <w:rPr>
          <w:rFonts w:ascii="Times New Roman" w:hAnsi="Times New Roman" w:cs="Times New Roman"/>
          <w:sz w:val="24"/>
        </w:rPr>
        <w:t>:</w:t>
      </w:r>
    </w:p>
    <w:p w:rsidR="001E1DAE" w:rsidRDefault="001E1DAE" w:rsidP="006C66A1">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1E1DAE">
        <w:rPr>
          <w:rFonts w:ascii="Times New Roman" w:hAnsi="Times New Roman" w:cs="Times New Roman"/>
          <w:sz w:val="24"/>
        </w:rPr>
        <w:t>401 – 408 (в зависимости от категории клиентов)</w:t>
      </w:r>
    </w:p>
    <w:p w:rsidR="001E1DAE" w:rsidRDefault="001E1DAE" w:rsidP="006C66A1">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1E1DAE">
        <w:rPr>
          <w:rFonts w:ascii="Times New Roman" w:hAnsi="Times New Roman" w:cs="Times New Roman"/>
          <w:sz w:val="24"/>
        </w:rPr>
        <w:t>20202</w:t>
      </w:r>
    </w:p>
    <w:p w:rsidR="00BE1FF6" w:rsidRPr="00BE1FF6" w:rsidRDefault="001E1DAE" w:rsidP="00BE1FF6">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00BE1FF6" w:rsidRPr="00BE1FF6">
        <w:rPr>
          <w:rFonts w:ascii="Times New Roman" w:hAnsi="Times New Roman" w:cs="Times New Roman"/>
          <w:sz w:val="24"/>
        </w:rPr>
        <w:t>В кассу кредитной организации</w:t>
      </w:r>
      <w:r w:rsidR="00BE1FF6">
        <w:rPr>
          <w:rFonts w:ascii="Times New Roman" w:hAnsi="Times New Roman" w:cs="Times New Roman"/>
          <w:sz w:val="24"/>
        </w:rPr>
        <w:t xml:space="preserve"> внесены </w:t>
      </w:r>
      <w:r w:rsidR="00BE1FF6" w:rsidRPr="00BE1FF6">
        <w:rPr>
          <w:rFonts w:ascii="Times New Roman" w:hAnsi="Times New Roman" w:cs="Times New Roman"/>
          <w:sz w:val="24"/>
        </w:rPr>
        <w:t>денежные средства для зачисления на</w:t>
      </w:r>
      <w:r w:rsidR="00BE1FF6">
        <w:rPr>
          <w:rFonts w:ascii="Times New Roman" w:hAnsi="Times New Roman" w:cs="Times New Roman"/>
          <w:sz w:val="24"/>
        </w:rPr>
        <w:t xml:space="preserve"> депозитный счет </w:t>
      </w:r>
      <w:r w:rsidR="00BE1FF6" w:rsidRPr="00BE1FF6">
        <w:rPr>
          <w:rFonts w:ascii="Times New Roman" w:hAnsi="Times New Roman" w:cs="Times New Roman"/>
          <w:sz w:val="24"/>
        </w:rPr>
        <w:t>клиента:</w:t>
      </w:r>
    </w:p>
    <w:p w:rsidR="00BE1FF6" w:rsidRPr="00BE1FF6" w:rsidRDefault="00BE1FF6" w:rsidP="00BE1FF6">
      <w:pPr>
        <w:spacing w:after="0" w:line="360" w:lineRule="auto"/>
        <w:jc w:val="both"/>
        <w:rPr>
          <w:rFonts w:ascii="Times New Roman" w:hAnsi="Times New Roman" w:cs="Times New Roman"/>
          <w:sz w:val="24"/>
        </w:rPr>
      </w:pPr>
      <w:r w:rsidRPr="00BE1FF6">
        <w:rPr>
          <w:rFonts w:ascii="Times New Roman" w:hAnsi="Times New Roman" w:cs="Times New Roman"/>
          <w:sz w:val="24"/>
        </w:rPr>
        <w:t>Д 20202</w:t>
      </w:r>
    </w:p>
    <w:p w:rsidR="001E1DAE" w:rsidRDefault="00BE1FF6" w:rsidP="00BE1FF6">
      <w:pPr>
        <w:spacing w:after="0" w:line="360" w:lineRule="auto"/>
        <w:jc w:val="both"/>
        <w:rPr>
          <w:rFonts w:ascii="Times New Roman" w:hAnsi="Times New Roman" w:cs="Times New Roman"/>
          <w:sz w:val="24"/>
        </w:rPr>
      </w:pPr>
      <w:r w:rsidRPr="00BE1FF6">
        <w:rPr>
          <w:rFonts w:ascii="Times New Roman" w:hAnsi="Times New Roman" w:cs="Times New Roman"/>
          <w:sz w:val="24"/>
        </w:rPr>
        <w:lastRenderedPageBreak/>
        <w:t>К</w:t>
      </w:r>
      <w:r>
        <w:rPr>
          <w:rFonts w:ascii="Times New Roman" w:hAnsi="Times New Roman" w:cs="Times New Roman"/>
          <w:sz w:val="24"/>
        </w:rPr>
        <w:t xml:space="preserve"> </w:t>
      </w:r>
      <w:r w:rsidR="008F1F89">
        <w:rPr>
          <w:rFonts w:ascii="Times New Roman" w:hAnsi="Times New Roman" w:cs="Times New Roman"/>
          <w:sz w:val="24"/>
        </w:rPr>
        <w:t xml:space="preserve">410 – 426 </w:t>
      </w:r>
      <w:r w:rsidR="008F1F89" w:rsidRPr="008F1F89">
        <w:rPr>
          <w:rFonts w:ascii="Times New Roman" w:hAnsi="Times New Roman" w:cs="Times New Roman"/>
          <w:sz w:val="24"/>
        </w:rPr>
        <w:t>(в зависимости от категории клиентов)</w:t>
      </w:r>
    </w:p>
    <w:p w:rsidR="008F1F89" w:rsidRDefault="008F1F89" w:rsidP="00BE1FF6">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00147F95">
        <w:rPr>
          <w:rFonts w:ascii="Times New Roman" w:hAnsi="Times New Roman" w:cs="Times New Roman"/>
          <w:sz w:val="24"/>
        </w:rPr>
        <w:t xml:space="preserve">Из кассы </w:t>
      </w:r>
      <w:r w:rsidR="00147F95" w:rsidRPr="00147F95">
        <w:rPr>
          <w:rFonts w:ascii="Times New Roman" w:hAnsi="Times New Roman" w:cs="Times New Roman"/>
          <w:sz w:val="24"/>
        </w:rPr>
        <w:t>кредитной организации</w:t>
      </w:r>
      <w:r w:rsidR="00147F95">
        <w:rPr>
          <w:rFonts w:ascii="Times New Roman" w:hAnsi="Times New Roman" w:cs="Times New Roman"/>
          <w:sz w:val="24"/>
        </w:rPr>
        <w:t xml:space="preserve"> выданы сумма депозита клиента:</w:t>
      </w:r>
    </w:p>
    <w:p w:rsidR="00147F95" w:rsidRDefault="00147F95" w:rsidP="00BE1FF6">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147F95">
        <w:rPr>
          <w:rFonts w:ascii="Times New Roman" w:hAnsi="Times New Roman" w:cs="Times New Roman"/>
          <w:sz w:val="24"/>
        </w:rPr>
        <w:t>410 – 426 (в зависимости от категории клиентов)</w:t>
      </w:r>
    </w:p>
    <w:p w:rsidR="00147F95" w:rsidRDefault="00147F95" w:rsidP="00BE1FF6">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147F95">
        <w:rPr>
          <w:rFonts w:ascii="Times New Roman" w:hAnsi="Times New Roman" w:cs="Times New Roman"/>
          <w:sz w:val="24"/>
        </w:rPr>
        <w:t>20202</w:t>
      </w:r>
    </w:p>
    <w:p w:rsidR="00147F95" w:rsidRDefault="00147F95" w:rsidP="00BE1FF6">
      <w:pPr>
        <w:spacing w:after="0" w:line="360" w:lineRule="auto"/>
        <w:jc w:val="both"/>
        <w:rPr>
          <w:rFonts w:ascii="Times New Roman" w:hAnsi="Times New Roman" w:cs="Times New Roman"/>
          <w:sz w:val="24"/>
        </w:rPr>
      </w:pPr>
      <w:r>
        <w:rPr>
          <w:rFonts w:ascii="Times New Roman" w:hAnsi="Times New Roman" w:cs="Times New Roman"/>
          <w:sz w:val="24"/>
        </w:rPr>
        <w:t xml:space="preserve">5) </w:t>
      </w:r>
      <w:r w:rsidR="00041489" w:rsidRPr="00041489">
        <w:rPr>
          <w:rFonts w:ascii="Times New Roman" w:hAnsi="Times New Roman" w:cs="Times New Roman"/>
          <w:sz w:val="24"/>
        </w:rPr>
        <w:t>Из кассы кредитной организации выданы</w:t>
      </w:r>
      <w:r w:rsidR="00041489">
        <w:rPr>
          <w:rFonts w:ascii="Times New Roman" w:hAnsi="Times New Roman" w:cs="Times New Roman"/>
          <w:sz w:val="24"/>
        </w:rPr>
        <w:t xml:space="preserve"> </w:t>
      </w:r>
      <w:r w:rsidR="00041489" w:rsidRPr="00041489">
        <w:rPr>
          <w:rFonts w:ascii="Times New Roman" w:hAnsi="Times New Roman" w:cs="Times New Roman"/>
          <w:sz w:val="24"/>
        </w:rPr>
        <w:t>денежные средства для</w:t>
      </w:r>
      <w:r w:rsidR="00041489">
        <w:rPr>
          <w:rFonts w:ascii="Times New Roman" w:hAnsi="Times New Roman" w:cs="Times New Roman"/>
          <w:sz w:val="24"/>
        </w:rPr>
        <w:t xml:space="preserve"> загрузки в банкоматы:</w:t>
      </w:r>
    </w:p>
    <w:p w:rsidR="00041489" w:rsidRDefault="00041489" w:rsidP="00BE1FF6">
      <w:pPr>
        <w:spacing w:after="0" w:line="360" w:lineRule="auto"/>
        <w:jc w:val="both"/>
        <w:rPr>
          <w:rFonts w:ascii="Times New Roman" w:hAnsi="Times New Roman" w:cs="Times New Roman"/>
          <w:sz w:val="24"/>
        </w:rPr>
      </w:pPr>
      <w:r>
        <w:rPr>
          <w:rFonts w:ascii="Times New Roman" w:hAnsi="Times New Roman" w:cs="Times New Roman"/>
          <w:sz w:val="24"/>
        </w:rPr>
        <w:t>Д 20208</w:t>
      </w:r>
    </w:p>
    <w:p w:rsidR="00041489" w:rsidRDefault="00041489" w:rsidP="00BE1FF6">
      <w:pPr>
        <w:spacing w:after="0" w:line="360" w:lineRule="auto"/>
        <w:jc w:val="both"/>
        <w:rPr>
          <w:rFonts w:ascii="Times New Roman" w:hAnsi="Times New Roman" w:cs="Times New Roman"/>
          <w:sz w:val="24"/>
        </w:rPr>
      </w:pPr>
      <w:r w:rsidRPr="00041489">
        <w:rPr>
          <w:rFonts w:ascii="Times New Roman" w:hAnsi="Times New Roman" w:cs="Times New Roman"/>
          <w:sz w:val="24"/>
        </w:rPr>
        <w:t>К 20202</w:t>
      </w:r>
    </w:p>
    <w:p w:rsidR="00A66D9F" w:rsidRDefault="00A66D9F" w:rsidP="00BE1FF6">
      <w:pPr>
        <w:spacing w:after="0" w:line="360" w:lineRule="auto"/>
        <w:jc w:val="both"/>
        <w:rPr>
          <w:rFonts w:ascii="Times New Roman" w:hAnsi="Times New Roman" w:cs="Times New Roman"/>
          <w:sz w:val="24"/>
        </w:rPr>
      </w:pPr>
      <w:r>
        <w:rPr>
          <w:rFonts w:ascii="Times New Roman" w:hAnsi="Times New Roman" w:cs="Times New Roman"/>
          <w:sz w:val="24"/>
        </w:rPr>
        <w:t xml:space="preserve">6) </w:t>
      </w:r>
      <w:r w:rsidRPr="00A66D9F">
        <w:rPr>
          <w:rFonts w:ascii="Times New Roman" w:hAnsi="Times New Roman" w:cs="Times New Roman"/>
          <w:sz w:val="24"/>
        </w:rPr>
        <w:t>В кассу кредитной организации</w:t>
      </w:r>
      <w:r>
        <w:rPr>
          <w:rFonts w:ascii="Times New Roman" w:hAnsi="Times New Roman" w:cs="Times New Roman"/>
          <w:sz w:val="24"/>
        </w:rPr>
        <w:t xml:space="preserve"> сданы </w:t>
      </w:r>
      <w:r w:rsidRPr="00A66D9F">
        <w:rPr>
          <w:rFonts w:ascii="Times New Roman" w:hAnsi="Times New Roman" w:cs="Times New Roman"/>
          <w:sz w:val="24"/>
        </w:rPr>
        <w:t>денежные средства</w:t>
      </w:r>
      <w:r>
        <w:rPr>
          <w:rFonts w:ascii="Times New Roman" w:hAnsi="Times New Roman" w:cs="Times New Roman"/>
          <w:sz w:val="24"/>
        </w:rPr>
        <w:t xml:space="preserve">, выгруженные из </w:t>
      </w:r>
      <w:r w:rsidRPr="00A66D9F">
        <w:rPr>
          <w:rFonts w:ascii="Times New Roman" w:hAnsi="Times New Roman" w:cs="Times New Roman"/>
          <w:sz w:val="24"/>
        </w:rPr>
        <w:t>банкомат</w:t>
      </w:r>
      <w:r>
        <w:rPr>
          <w:rFonts w:ascii="Times New Roman" w:hAnsi="Times New Roman" w:cs="Times New Roman"/>
          <w:sz w:val="24"/>
        </w:rPr>
        <w:t>ов</w:t>
      </w:r>
      <w:r w:rsidRPr="00A66D9F">
        <w:rPr>
          <w:rFonts w:ascii="Times New Roman" w:hAnsi="Times New Roman" w:cs="Times New Roman"/>
          <w:sz w:val="24"/>
        </w:rPr>
        <w:t>:</w:t>
      </w:r>
    </w:p>
    <w:p w:rsidR="001E1DAE" w:rsidRDefault="00A66D9F" w:rsidP="006C66A1">
      <w:pPr>
        <w:spacing w:after="0" w:line="360" w:lineRule="auto"/>
        <w:jc w:val="both"/>
        <w:rPr>
          <w:rFonts w:ascii="Times New Roman" w:hAnsi="Times New Roman" w:cs="Times New Roman"/>
          <w:sz w:val="24"/>
        </w:rPr>
      </w:pPr>
      <w:r w:rsidRPr="00A66D9F">
        <w:rPr>
          <w:rFonts w:ascii="Times New Roman" w:hAnsi="Times New Roman" w:cs="Times New Roman"/>
          <w:sz w:val="24"/>
        </w:rPr>
        <w:t>Д 20202</w:t>
      </w:r>
    </w:p>
    <w:p w:rsidR="00A66D9F" w:rsidRDefault="00A66D9F" w:rsidP="006C66A1">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A66D9F">
        <w:rPr>
          <w:rFonts w:ascii="Times New Roman" w:hAnsi="Times New Roman" w:cs="Times New Roman"/>
          <w:sz w:val="24"/>
        </w:rPr>
        <w:t>20208</w:t>
      </w:r>
      <w:r w:rsidR="00B31902">
        <w:rPr>
          <w:rFonts w:ascii="Times New Roman" w:hAnsi="Times New Roman" w:cs="Times New Roman"/>
          <w:sz w:val="24"/>
        </w:rPr>
        <w:t>.</w:t>
      </w:r>
    </w:p>
    <w:p w:rsidR="00B31902" w:rsidRDefault="00B31902" w:rsidP="006C66A1">
      <w:pPr>
        <w:spacing w:after="0" w:line="360" w:lineRule="auto"/>
        <w:jc w:val="both"/>
        <w:rPr>
          <w:rFonts w:ascii="Times New Roman" w:hAnsi="Times New Roman" w:cs="Times New Roman"/>
          <w:sz w:val="24"/>
        </w:rPr>
      </w:pPr>
      <w:r>
        <w:rPr>
          <w:rFonts w:ascii="Times New Roman" w:hAnsi="Times New Roman" w:cs="Times New Roman"/>
          <w:sz w:val="24"/>
        </w:rPr>
        <w:tab/>
      </w:r>
      <w:r w:rsidR="00C029F3">
        <w:rPr>
          <w:rFonts w:ascii="Times New Roman" w:hAnsi="Times New Roman" w:cs="Times New Roman"/>
          <w:sz w:val="24"/>
        </w:rPr>
        <w:t xml:space="preserve">Таким образом, мы рассмотрели особенности бухгалтерского учета кассовых операций </w:t>
      </w:r>
      <w:r w:rsidR="00C029F3" w:rsidRPr="00C029F3">
        <w:rPr>
          <w:rFonts w:ascii="Times New Roman" w:hAnsi="Times New Roman" w:cs="Times New Roman"/>
          <w:sz w:val="24"/>
        </w:rPr>
        <w:t>в кредитных организациях</w:t>
      </w:r>
      <w:r w:rsidR="00C029F3">
        <w:rPr>
          <w:rFonts w:ascii="Times New Roman" w:hAnsi="Times New Roman" w:cs="Times New Roman"/>
          <w:sz w:val="24"/>
        </w:rPr>
        <w:t xml:space="preserve">. Обратимся к </w:t>
      </w:r>
      <w:r w:rsidR="00C029F3" w:rsidRPr="00C029F3">
        <w:rPr>
          <w:rFonts w:ascii="Times New Roman" w:hAnsi="Times New Roman" w:cs="Times New Roman"/>
          <w:sz w:val="24"/>
        </w:rPr>
        <w:t>бухгалтерско</w:t>
      </w:r>
      <w:r w:rsidR="00C029F3">
        <w:rPr>
          <w:rFonts w:ascii="Times New Roman" w:hAnsi="Times New Roman" w:cs="Times New Roman"/>
          <w:sz w:val="24"/>
        </w:rPr>
        <w:t>му</w:t>
      </w:r>
      <w:r w:rsidR="00C029F3" w:rsidRPr="00C029F3">
        <w:rPr>
          <w:rFonts w:ascii="Times New Roman" w:hAnsi="Times New Roman" w:cs="Times New Roman"/>
          <w:sz w:val="24"/>
        </w:rPr>
        <w:t xml:space="preserve"> учет</w:t>
      </w:r>
      <w:r w:rsidR="00C029F3">
        <w:rPr>
          <w:rFonts w:ascii="Times New Roman" w:hAnsi="Times New Roman" w:cs="Times New Roman"/>
          <w:sz w:val="24"/>
        </w:rPr>
        <w:t xml:space="preserve">у </w:t>
      </w:r>
      <w:r w:rsidR="00C029F3" w:rsidRPr="00C029F3">
        <w:rPr>
          <w:rFonts w:ascii="Times New Roman" w:hAnsi="Times New Roman" w:cs="Times New Roman"/>
          <w:sz w:val="24"/>
        </w:rPr>
        <w:t>расчетных операций</w:t>
      </w:r>
      <w:r w:rsidR="00C029F3">
        <w:rPr>
          <w:rFonts w:ascii="Times New Roman" w:hAnsi="Times New Roman" w:cs="Times New Roman"/>
          <w:sz w:val="24"/>
        </w:rPr>
        <w:t xml:space="preserve"> </w:t>
      </w:r>
      <w:r w:rsidR="00C029F3" w:rsidRPr="00C029F3">
        <w:rPr>
          <w:rFonts w:ascii="Times New Roman" w:hAnsi="Times New Roman" w:cs="Times New Roman"/>
          <w:sz w:val="24"/>
        </w:rPr>
        <w:t xml:space="preserve">в </w:t>
      </w:r>
      <w:r w:rsidR="00C029F3">
        <w:rPr>
          <w:rFonts w:ascii="Times New Roman" w:hAnsi="Times New Roman" w:cs="Times New Roman"/>
          <w:sz w:val="24"/>
        </w:rPr>
        <w:t>указан</w:t>
      </w:r>
      <w:r w:rsidR="00C029F3" w:rsidRPr="00C029F3">
        <w:rPr>
          <w:rFonts w:ascii="Times New Roman" w:hAnsi="Times New Roman" w:cs="Times New Roman"/>
          <w:sz w:val="24"/>
        </w:rPr>
        <w:t>ных организациях.</w:t>
      </w:r>
    </w:p>
    <w:p w:rsidR="00C67C1C" w:rsidRDefault="00C67C1C" w:rsidP="006638DF">
      <w:pPr>
        <w:spacing w:after="0" w:line="360" w:lineRule="auto"/>
        <w:jc w:val="both"/>
        <w:rPr>
          <w:rFonts w:ascii="Times New Roman" w:hAnsi="Times New Roman" w:cs="Times New Roman"/>
          <w:sz w:val="24"/>
        </w:rPr>
      </w:pPr>
    </w:p>
    <w:p w:rsidR="005E0A00" w:rsidRDefault="005E0A00">
      <w:pPr>
        <w:rPr>
          <w:rFonts w:ascii="Times New Roman" w:hAnsi="Times New Roman" w:cs="Times New Roman"/>
          <w:sz w:val="24"/>
        </w:rPr>
      </w:pPr>
      <w:r>
        <w:rPr>
          <w:rFonts w:ascii="Times New Roman" w:hAnsi="Times New Roman" w:cs="Times New Roman"/>
          <w:sz w:val="24"/>
        </w:rPr>
        <w:br w:type="page"/>
      </w:r>
    </w:p>
    <w:p w:rsidR="005E0A00" w:rsidRDefault="005E0A00" w:rsidP="005E0A00">
      <w:pPr>
        <w:spacing w:after="0" w:line="360" w:lineRule="auto"/>
        <w:jc w:val="center"/>
        <w:rPr>
          <w:rFonts w:ascii="Times New Roman" w:hAnsi="Times New Roman" w:cs="Times New Roman"/>
          <w:b/>
          <w:sz w:val="24"/>
        </w:rPr>
      </w:pPr>
      <w:r w:rsidRPr="005E0A00">
        <w:rPr>
          <w:rFonts w:ascii="Times New Roman" w:hAnsi="Times New Roman" w:cs="Times New Roman"/>
          <w:b/>
          <w:sz w:val="24"/>
        </w:rPr>
        <w:lastRenderedPageBreak/>
        <w:t xml:space="preserve">ГЛАВА </w:t>
      </w:r>
      <w:r w:rsidR="00DC0449">
        <w:rPr>
          <w:rFonts w:ascii="Times New Roman" w:hAnsi="Times New Roman" w:cs="Times New Roman"/>
          <w:b/>
          <w:sz w:val="24"/>
        </w:rPr>
        <w:t>3</w:t>
      </w:r>
      <w:r w:rsidRPr="005E0A00">
        <w:rPr>
          <w:rFonts w:ascii="Times New Roman" w:hAnsi="Times New Roman" w:cs="Times New Roman"/>
          <w:b/>
          <w:sz w:val="24"/>
        </w:rPr>
        <w:t>. БУХГАЛТЕРСКИЙ УЧЕТ</w:t>
      </w:r>
      <w:r>
        <w:rPr>
          <w:rFonts w:ascii="Times New Roman" w:hAnsi="Times New Roman" w:cs="Times New Roman"/>
          <w:b/>
          <w:sz w:val="24"/>
        </w:rPr>
        <w:t xml:space="preserve"> </w:t>
      </w:r>
      <w:r w:rsidRPr="005E0A00">
        <w:rPr>
          <w:rFonts w:ascii="Times New Roman" w:hAnsi="Times New Roman" w:cs="Times New Roman"/>
          <w:b/>
          <w:sz w:val="24"/>
        </w:rPr>
        <w:t>РАСЧЕТНЫХ ОПЕРАЦИЙ</w:t>
      </w:r>
      <w:r w:rsidR="009F217F">
        <w:rPr>
          <w:rFonts w:ascii="Times New Roman" w:hAnsi="Times New Roman" w:cs="Times New Roman"/>
          <w:b/>
          <w:sz w:val="24"/>
        </w:rPr>
        <w:t xml:space="preserve"> </w:t>
      </w:r>
      <w:r w:rsidR="009F217F" w:rsidRPr="009F217F">
        <w:rPr>
          <w:rFonts w:ascii="Times New Roman" w:hAnsi="Times New Roman" w:cs="Times New Roman"/>
          <w:b/>
          <w:sz w:val="24"/>
        </w:rPr>
        <w:t>В КРЕДИТНЫХ ОРГАНИЗАЦИЯХ</w:t>
      </w:r>
    </w:p>
    <w:p w:rsidR="007C6D96" w:rsidRPr="005E0A00" w:rsidRDefault="007C6D96" w:rsidP="005E0A00">
      <w:pPr>
        <w:spacing w:after="0" w:line="360" w:lineRule="auto"/>
        <w:jc w:val="center"/>
        <w:rPr>
          <w:rFonts w:ascii="Times New Roman" w:hAnsi="Times New Roman" w:cs="Times New Roman"/>
          <w:b/>
          <w:sz w:val="24"/>
        </w:rPr>
      </w:pPr>
    </w:p>
    <w:p w:rsidR="005E0A00" w:rsidRDefault="00DC0449" w:rsidP="005D28F5">
      <w:pPr>
        <w:spacing w:after="0" w:line="360" w:lineRule="auto"/>
        <w:jc w:val="center"/>
        <w:rPr>
          <w:rFonts w:ascii="Times New Roman" w:hAnsi="Times New Roman" w:cs="Times New Roman"/>
          <w:b/>
          <w:sz w:val="24"/>
        </w:rPr>
      </w:pPr>
      <w:r>
        <w:rPr>
          <w:rFonts w:ascii="Times New Roman" w:hAnsi="Times New Roman" w:cs="Times New Roman"/>
          <w:b/>
          <w:sz w:val="24"/>
        </w:rPr>
        <w:t>3</w:t>
      </w:r>
      <w:r w:rsidR="005D28F5">
        <w:rPr>
          <w:rFonts w:ascii="Times New Roman" w:hAnsi="Times New Roman" w:cs="Times New Roman"/>
          <w:b/>
          <w:sz w:val="24"/>
        </w:rPr>
        <w:t xml:space="preserve">.1. </w:t>
      </w:r>
      <w:r w:rsidR="005D28F5" w:rsidRPr="005D28F5">
        <w:rPr>
          <w:rFonts w:ascii="Times New Roman" w:hAnsi="Times New Roman" w:cs="Times New Roman"/>
          <w:b/>
          <w:sz w:val="24"/>
        </w:rPr>
        <w:t>Бухгалтерский учет расчетных операций</w:t>
      </w:r>
      <w:r w:rsidR="005D28F5">
        <w:rPr>
          <w:rFonts w:ascii="Times New Roman" w:hAnsi="Times New Roman" w:cs="Times New Roman"/>
          <w:b/>
          <w:sz w:val="24"/>
        </w:rPr>
        <w:t xml:space="preserve"> </w:t>
      </w:r>
      <w:r w:rsidR="005D28F5" w:rsidRPr="005D28F5">
        <w:rPr>
          <w:rFonts w:ascii="Times New Roman" w:hAnsi="Times New Roman" w:cs="Times New Roman"/>
          <w:b/>
          <w:sz w:val="24"/>
        </w:rPr>
        <w:t>по корреспондентским счетам</w:t>
      </w:r>
      <w:r w:rsidR="005D28F5">
        <w:rPr>
          <w:rFonts w:ascii="Times New Roman" w:hAnsi="Times New Roman" w:cs="Times New Roman"/>
          <w:b/>
          <w:sz w:val="24"/>
        </w:rPr>
        <w:t xml:space="preserve"> кредитной организации</w:t>
      </w:r>
      <w:r w:rsidR="00875612">
        <w:rPr>
          <w:rFonts w:ascii="Times New Roman" w:hAnsi="Times New Roman" w:cs="Times New Roman"/>
          <w:b/>
          <w:sz w:val="24"/>
        </w:rPr>
        <w:t xml:space="preserve"> </w:t>
      </w:r>
      <w:r w:rsidR="00875612" w:rsidRPr="00875612">
        <w:rPr>
          <w:rFonts w:ascii="Times New Roman" w:hAnsi="Times New Roman" w:cs="Times New Roman"/>
          <w:b/>
          <w:sz w:val="24"/>
        </w:rPr>
        <w:t>в Банке России</w:t>
      </w:r>
    </w:p>
    <w:p w:rsidR="007C6D96" w:rsidRPr="005D28F5" w:rsidRDefault="007C6D96" w:rsidP="005D28F5">
      <w:pPr>
        <w:spacing w:after="0" w:line="360" w:lineRule="auto"/>
        <w:jc w:val="center"/>
        <w:rPr>
          <w:rFonts w:ascii="Times New Roman" w:hAnsi="Times New Roman" w:cs="Times New Roman"/>
          <w:b/>
          <w:sz w:val="24"/>
        </w:rPr>
      </w:pPr>
    </w:p>
    <w:p w:rsidR="005D28F5" w:rsidRDefault="007C6D96"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3E6CE3" w:rsidRPr="003E6CE3">
        <w:rPr>
          <w:rFonts w:ascii="Times New Roman" w:hAnsi="Times New Roman" w:cs="Times New Roman"/>
          <w:sz w:val="24"/>
        </w:rPr>
        <w:t xml:space="preserve">Для проведения расчетных операций </w:t>
      </w:r>
      <w:r w:rsidR="003E6CE3">
        <w:rPr>
          <w:rFonts w:ascii="Times New Roman" w:hAnsi="Times New Roman" w:cs="Times New Roman"/>
          <w:sz w:val="24"/>
        </w:rPr>
        <w:t>кредитная организация</w:t>
      </w:r>
      <w:r w:rsidR="003E6CE3" w:rsidRPr="003E6CE3">
        <w:rPr>
          <w:rFonts w:ascii="Times New Roman" w:hAnsi="Times New Roman" w:cs="Times New Roman"/>
          <w:sz w:val="24"/>
        </w:rPr>
        <w:t xml:space="preserve"> открывает корреспондентский счет</w:t>
      </w:r>
      <w:r w:rsidR="001C0030">
        <w:rPr>
          <w:rFonts w:ascii="Times New Roman" w:hAnsi="Times New Roman" w:cs="Times New Roman"/>
          <w:sz w:val="24"/>
        </w:rPr>
        <w:t xml:space="preserve"> в ЦБРФ. При этом составляется договор на открытие </w:t>
      </w:r>
      <w:r w:rsidR="001C0030" w:rsidRPr="001C0030">
        <w:rPr>
          <w:rFonts w:ascii="Times New Roman" w:hAnsi="Times New Roman" w:cs="Times New Roman"/>
          <w:sz w:val="24"/>
        </w:rPr>
        <w:t>корреспондентск</w:t>
      </w:r>
      <w:r w:rsidR="001C0030">
        <w:rPr>
          <w:rFonts w:ascii="Times New Roman" w:hAnsi="Times New Roman" w:cs="Times New Roman"/>
          <w:sz w:val="24"/>
        </w:rPr>
        <w:t>ого</w:t>
      </w:r>
      <w:r w:rsidR="001C0030" w:rsidRPr="001C0030">
        <w:rPr>
          <w:rFonts w:ascii="Times New Roman" w:hAnsi="Times New Roman" w:cs="Times New Roman"/>
          <w:sz w:val="24"/>
        </w:rPr>
        <w:t xml:space="preserve"> счет</w:t>
      </w:r>
      <w:r w:rsidR="001C0030">
        <w:rPr>
          <w:rFonts w:ascii="Times New Roman" w:hAnsi="Times New Roman" w:cs="Times New Roman"/>
          <w:sz w:val="24"/>
        </w:rPr>
        <w:t xml:space="preserve">а. </w:t>
      </w:r>
    </w:p>
    <w:p w:rsidR="00212F45" w:rsidRDefault="00212F45" w:rsidP="006638DF">
      <w:pPr>
        <w:spacing w:after="0" w:line="360" w:lineRule="auto"/>
        <w:jc w:val="both"/>
        <w:rPr>
          <w:rFonts w:ascii="Times New Roman" w:hAnsi="Times New Roman" w:cs="Times New Roman"/>
          <w:sz w:val="24"/>
        </w:rPr>
      </w:pPr>
      <w:r>
        <w:rPr>
          <w:rFonts w:ascii="Times New Roman" w:hAnsi="Times New Roman" w:cs="Times New Roman"/>
          <w:sz w:val="24"/>
        </w:rPr>
        <w:tab/>
        <w:t xml:space="preserve">Для открытия </w:t>
      </w:r>
      <w:r w:rsidRPr="00212F45">
        <w:rPr>
          <w:rFonts w:ascii="Times New Roman" w:hAnsi="Times New Roman" w:cs="Times New Roman"/>
          <w:sz w:val="24"/>
        </w:rPr>
        <w:t>корреспондентского счета</w:t>
      </w:r>
      <w:r>
        <w:rPr>
          <w:rFonts w:ascii="Times New Roman" w:hAnsi="Times New Roman" w:cs="Times New Roman"/>
          <w:sz w:val="24"/>
        </w:rPr>
        <w:t xml:space="preserve"> кредитная организация представляет </w:t>
      </w:r>
      <w:r w:rsidR="007B1694" w:rsidRPr="007B1694">
        <w:rPr>
          <w:rFonts w:ascii="Times New Roman" w:hAnsi="Times New Roman" w:cs="Times New Roman"/>
          <w:sz w:val="24"/>
        </w:rPr>
        <w:t xml:space="preserve">в подразделение расчетной сети Банка России </w:t>
      </w:r>
      <w:r>
        <w:rPr>
          <w:rFonts w:ascii="Times New Roman" w:hAnsi="Times New Roman" w:cs="Times New Roman"/>
          <w:sz w:val="24"/>
        </w:rPr>
        <w:t>следующие документы:</w:t>
      </w:r>
    </w:p>
    <w:p w:rsidR="007B1694" w:rsidRP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1) заявление на открытие корреспондентского счета;</w:t>
      </w:r>
    </w:p>
    <w:p w:rsidR="007B1694" w:rsidRP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2) копию лицензии на осуществление банковских операций, заверенную в установленном порядке;</w:t>
      </w:r>
    </w:p>
    <w:p w:rsidR="007B1694" w:rsidRP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3) копии учредительных документов, заверенные в установленном порядке:</w:t>
      </w:r>
    </w:p>
    <w:p w:rsidR="007B1694" w:rsidRP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 Устава кредитной организации;</w:t>
      </w:r>
    </w:p>
    <w:p w:rsidR="007B1694" w:rsidRP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 свидетельства о государственной регистрации кредитной организации;</w:t>
      </w:r>
    </w:p>
    <w:p w:rsidR="007B1694" w:rsidRP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4) письмо территориального учреждения Банка России с подтверждением согласования кандидатур руководителя и главного бухгалтера кредитной организации;</w:t>
      </w:r>
    </w:p>
    <w:p w:rsidR="007B1694" w:rsidRP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5) свидетельство о постановке на учет в налоговом органе;</w:t>
      </w:r>
    </w:p>
    <w:p w:rsidR="007B1694" w:rsidRDefault="007B1694" w:rsidP="007B1694">
      <w:pPr>
        <w:spacing w:after="0" w:line="360" w:lineRule="auto"/>
        <w:jc w:val="both"/>
        <w:rPr>
          <w:rFonts w:ascii="Times New Roman" w:hAnsi="Times New Roman" w:cs="Times New Roman"/>
          <w:sz w:val="24"/>
        </w:rPr>
      </w:pPr>
      <w:r w:rsidRPr="007B1694">
        <w:rPr>
          <w:rFonts w:ascii="Times New Roman" w:hAnsi="Times New Roman" w:cs="Times New Roman"/>
          <w:sz w:val="24"/>
        </w:rPr>
        <w:t>6) заверенную в установленном порядке карточку с образцами подписей руководителя, главного бухгалтера и уполномоченных должностных лиц кредитной организации и оттиском печати кредитной организации.</w:t>
      </w:r>
    </w:p>
    <w:p w:rsidR="00DE32B8" w:rsidRDefault="00FC6E1C" w:rsidP="009F217F">
      <w:pPr>
        <w:spacing w:after="0" w:line="360" w:lineRule="auto"/>
        <w:jc w:val="both"/>
        <w:rPr>
          <w:rFonts w:ascii="Times New Roman" w:hAnsi="Times New Roman" w:cs="Times New Roman"/>
          <w:sz w:val="24"/>
        </w:rPr>
      </w:pPr>
      <w:r>
        <w:rPr>
          <w:rFonts w:ascii="Times New Roman" w:hAnsi="Times New Roman" w:cs="Times New Roman"/>
          <w:sz w:val="24"/>
        </w:rPr>
        <w:tab/>
        <w:t>Планом счетов (</w:t>
      </w:r>
      <w:r w:rsidR="00081ED3" w:rsidRPr="00081ED3">
        <w:rPr>
          <w:rFonts w:ascii="Times New Roman" w:hAnsi="Times New Roman" w:cs="Times New Roman"/>
          <w:sz w:val="24"/>
        </w:rPr>
        <w:t>Положени</w:t>
      </w:r>
      <w:r w:rsidR="00081ED3">
        <w:rPr>
          <w:rFonts w:ascii="Times New Roman" w:hAnsi="Times New Roman" w:cs="Times New Roman"/>
          <w:sz w:val="24"/>
        </w:rPr>
        <w:t>е</w:t>
      </w:r>
      <w:r w:rsidR="00081ED3" w:rsidRPr="00081ED3">
        <w:rPr>
          <w:rFonts w:ascii="Times New Roman" w:hAnsi="Times New Roman" w:cs="Times New Roman"/>
          <w:sz w:val="24"/>
        </w:rPr>
        <w:t xml:space="preserve"> ЦБРФ от 27.02.2017 г. № 579-П «О Плане счетов бухгалтерского учета для кредитных организаций и порядке его применения», заменивше</w:t>
      </w:r>
      <w:r w:rsidR="00081ED3">
        <w:rPr>
          <w:rFonts w:ascii="Times New Roman" w:hAnsi="Times New Roman" w:cs="Times New Roman"/>
          <w:sz w:val="24"/>
        </w:rPr>
        <w:t>е</w:t>
      </w:r>
      <w:r w:rsidR="00081ED3" w:rsidRPr="00081ED3">
        <w:rPr>
          <w:rFonts w:ascii="Times New Roman" w:hAnsi="Times New Roman" w:cs="Times New Roman"/>
          <w:sz w:val="24"/>
        </w:rPr>
        <w:t xml:space="preserve"> Положение Банка России от 16.07.2012 г. № 385-П «Правила ведения бухгалтерского учета в кредитных организациях, расположенных на территории Российской Федерации» (далее соответственно Положение ЦБРФ № 579-П и Положение ЦБРФ № 385-П)</w:t>
      </w:r>
      <w:r>
        <w:rPr>
          <w:rFonts w:ascii="Times New Roman" w:hAnsi="Times New Roman" w:cs="Times New Roman"/>
          <w:sz w:val="24"/>
        </w:rPr>
        <w:t>) для учета средств на к</w:t>
      </w:r>
      <w:r w:rsidRPr="00FC6E1C">
        <w:rPr>
          <w:rFonts w:ascii="Times New Roman" w:hAnsi="Times New Roman" w:cs="Times New Roman"/>
          <w:sz w:val="24"/>
        </w:rPr>
        <w:t>орреспондентск</w:t>
      </w:r>
      <w:r>
        <w:rPr>
          <w:rFonts w:ascii="Times New Roman" w:hAnsi="Times New Roman" w:cs="Times New Roman"/>
          <w:sz w:val="24"/>
        </w:rPr>
        <w:t>ом</w:t>
      </w:r>
      <w:r w:rsidRPr="00FC6E1C">
        <w:rPr>
          <w:rFonts w:ascii="Times New Roman" w:hAnsi="Times New Roman" w:cs="Times New Roman"/>
          <w:sz w:val="24"/>
        </w:rPr>
        <w:t xml:space="preserve"> счет</w:t>
      </w:r>
      <w:r>
        <w:rPr>
          <w:rFonts w:ascii="Times New Roman" w:hAnsi="Times New Roman" w:cs="Times New Roman"/>
          <w:sz w:val="24"/>
        </w:rPr>
        <w:t xml:space="preserve">е </w:t>
      </w:r>
      <w:r w:rsidRPr="00FC6E1C">
        <w:rPr>
          <w:rFonts w:ascii="Times New Roman" w:hAnsi="Times New Roman" w:cs="Times New Roman"/>
          <w:sz w:val="24"/>
        </w:rPr>
        <w:t>кредитн</w:t>
      </w:r>
      <w:r>
        <w:rPr>
          <w:rFonts w:ascii="Times New Roman" w:hAnsi="Times New Roman" w:cs="Times New Roman"/>
          <w:sz w:val="24"/>
        </w:rPr>
        <w:t xml:space="preserve">ой организации в ЦБРФ предусмотрен счет </w:t>
      </w:r>
      <w:r w:rsidRPr="00FC6E1C">
        <w:rPr>
          <w:rFonts w:ascii="Times New Roman" w:hAnsi="Times New Roman" w:cs="Times New Roman"/>
          <w:sz w:val="24"/>
        </w:rPr>
        <w:t xml:space="preserve">30102 </w:t>
      </w:r>
      <w:r>
        <w:rPr>
          <w:rFonts w:ascii="Times New Roman" w:hAnsi="Times New Roman" w:cs="Times New Roman"/>
          <w:sz w:val="24"/>
        </w:rPr>
        <w:t>«</w:t>
      </w:r>
      <w:r w:rsidRPr="00FC6E1C">
        <w:rPr>
          <w:rFonts w:ascii="Times New Roman" w:hAnsi="Times New Roman" w:cs="Times New Roman"/>
          <w:sz w:val="24"/>
        </w:rPr>
        <w:t>Корреспондентские счета креди</w:t>
      </w:r>
      <w:r>
        <w:rPr>
          <w:rFonts w:ascii="Times New Roman" w:hAnsi="Times New Roman" w:cs="Times New Roman"/>
          <w:sz w:val="24"/>
        </w:rPr>
        <w:t xml:space="preserve">тных организаций в Банке России». </w:t>
      </w:r>
      <w:r w:rsidR="00E72A0A">
        <w:rPr>
          <w:rFonts w:ascii="Times New Roman" w:hAnsi="Times New Roman" w:cs="Times New Roman"/>
          <w:sz w:val="24"/>
        </w:rPr>
        <w:t xml:space="preserve">Данный счет является активным. </w:t>
      </w:r>
      <w:r w:rsidR="00F905AD" w:rsidRPr="00F905AD">
        <w:rPr>
          <w:rFonts w:ascii="Times New Roman" w:hAnsi="Times New Roman" w:cs="Times New Roman"/>
          <w:sz w:val="24"/>
        </w:rPr>
        <w:t xml:space="preserve">Назначение счета </w:t>
      </w:r>
      <w:r w:rsidR="00F905AD">
        <w:rPr>
          <w:rFonts w:ascii="Times New Roman" w:hAnsi="Times New Roman" w:cs="Times New Roman"/>
          <w:sz w:val="24"/>
        </w:rPr>
        <w:t>–</w:t>
      </w:r>
      <w:r w:rsidR="00F905AD" w:rsidRPr="00F905AD">
        <w:rPr>
          <w:rFonts w:ascii="Times New Roman" w:hAnsi="Times New Roman" w:cs="Times New Roman"/>
          <w:sz w:val="24"/>
        </w:rPr>
        <w:t xml:space="preserve"> учет денежных средств кредитной организации и операций, проводимых ею.</w:t>
      </w:r>
    </w:p>
    <w:p w:rsidR="00BF712E" w:rsidRDefault="00DE32B8" w:rsidP="009F217F">
      <w:pPr>
        <w:spacing w:after="0" w:line="360" w:lineRule="auto"/>
        <w:jc w:val="both"/>
        <w:rPr>
          <w:rFonts w:ascii="Times New Roman" w:hAnsi="Times New Roman" w:cs="Times New Roman"/>
          <w:sz w:val="24"/>
        </w:rPr>
      </w:pPr>
      <w:r>
        <w:rPr>
          <w:rFonts w:ascii="Times New Roman" w:hAnsi="Times New Roman" w:cs="Times New Roman"/>
          <w:sz w:val="24"/>
        </w:rPr>
        <w:tab/>
      </w:r>
      <w:r w:rsidR="009F217F" w:rsidRPr="009F217F">
        <w:rPr>
          <w:rFonts w:ascii="Times New Roman" w:hAnsi="Times New Roman" w:cs="Times New Roman"/>
          <w:sz w:val="24"/>
        </w:rPr>
        <w:t xml:space="preserve">По дебету счета </w:t>
      </w:r>
      <w:r w:rsidRPr="00DE32B8">
        <w:rPr>
          <w:rFonts w:ascii="Times New Roman" w:hAnsi="Times New Roman" w:cs="Times New Roman"/>
          <w:sz w:val="24"/>
        </w:rPr>
        <w:t>30102</w:t>
      </w:r>
      <w:r>
        <w:rPr>
          <w:rFonts w:ascii="Times New Roman" w:hAnsi="Times New Roman" w:cs="Times New Roman"/>
          <w:sz w:val="24"/>
        </w:rPr>
        <w:t xml:space="preserve"> </w:t>
      </w:r>
      <w:r w:rsidR="009F217F" w:rsidRPr="009F217F">
        <w:rPr>
          <w:rFonts w:ascii="Times New Roman" w:hAnsi="Times New Roman" w:cs="Times New Roman"/>
          <w:sz w:val="24"/>
        </w:rPr>
        <w:t>отражаются</w:t>
      </w:r>
      <w:r w:rsidR="00BF712E">
        <w:rPr>
          <w:rFonts w:ascii="Times New Roman" w:hAnsi="Times New Roman" w:cs="Times New Roman"/>
          <w:sz w:val="24"/>
        </w:rPr>
        <w:t>:</w:t>
      </w:r>
      <w:r w:rsidR="009F217F" w:rsidRPr="009F217F">
        <w:rPr>
          <w:rFonts w:ascii="Times New Roman" w:hAnsi="Times New Roman" w:cs="Times New Roman"/>
          <w:sz w:val="24"/>
        </w:rPr>
        <w:t xml:space="preserve"> </w:t>
      </w:r>
    </w:p>
    <w:p w:rsidR="00BF712E" w:rsidRDefault="00BF712E" w:rsidP="009F217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F217F" w:rsidRPr="009F217F">
        <w:rPr>
          <w:rFonts w:ascii="Times New Roman" w:hAnsi="Times New Roman" w:cs="Times New Roman"/>
          <w:sz w:val="24"/>
        </w:rPr>
        <w:t xml:space="preserve">денежные средства в оплату уставного капитала кредитной организации; </w:t>
      </w:r>
    </w:p>
    <w:p w:rsidR="00BF712E" w:rsidRDefault="00BF712E" w:rsidP="009F217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F217F" w:rsidRPr="009F217F">
        <w:rPr>
          <w:rFonts w:ascii="Times New Roman" w:hAnsi="Times New Roman" w:cs="Times New Roman"/>
          <w:sz w:val="24"/>
        </w:rPr>
        <w:t xml:space="preserve">платежи от реализации ценных бумаг; </w:t>
      </w:r>
    </w:p>
    <w:p w:rsidR="00BF712E" w:rsidRDefault="00BF712E" w:rsidP="009F217F">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9F217F" w:rsidRPr="009F217F">
        <w:rPr>
          <w:rFonts w:ascii="Times New Roman" w:hAnsi="Times New Roman" w:cs="Times New Roman"/>
          <w:sz w:val="24"/>
        </w:rPr>
        <w:t xml:space="preserve">полученные и возвращенные межбанковские кредиты; </w:t>
      </w:r>
    </w:p>
    <w:p w:rsidR="00BF712E" w:rsidRDefault="00BF712E" w:rsidP="009F217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F217F" w:rsidRPr="009F217F">
        <w:rPr>
          <w:rFonts w:ascii="Times New Roman" w:hAnsi="Times New Roman" w:cs="Times New Roman"/>
          <w:sz w:val="24"/>
        </w:rPr>
        <w:t xml:space="preserve">поступившие денежные средства для зачисления на банковские счета клиентов, на банковский счет для идентификации платежа, во вклады физических лиц, в депозиты юридических лиц; </w:t>
      </w:r>
    </w:p>
    <w:p w:rsidR="00BF712E" w:rsidRDefault="00BF712E" w:rsidP="009F217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F217F" w:rsidRPr="009F217F">
        <w:rPr>
          <w:rFonts w:ascii="Times New Roman" w:hAnsi="Times New Roman" w:cs="Times New Roman"/>
          <w:sz w:val="24"/>
        </w:rPr>
        <w:t xml:space="preserve">суммы поступлений за денежную наличность, сданную в подразделения Банка России; </w:t>
      </w:r>
    </w:p>
    <w:p w:rsidR="00BF712E" w:rsidRDefault="00BF712E" w:rsidP="009F217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F217F" w:rsidRPr="009F217F">
        <w:rPr>
          <w:rFonts w:ascii="Times New Roman" w:hAnsi="Times New Roman" w:cs="Times New Roman"/>
          <w:sz w:val="24"/>
        </w:rPr>
        <w:t xml:space="preserve">суммы невыясненного назначения, которые в момент поступления не могут быть проведены по другим балансовым счетам; </w:t>
      </w:r>
    </w:p>
    <w:p w:rsidR="009F217F" w:rsidRDefault="00BF712E" w:rsidP="009F217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F217F" w:rsidRPr="009F217F">
        <w:rPr>
          <w:rFonts w:ascii="Times New Roman" w:hAnsi="Times New Roman" w:cs="Times New Roman"/>
          <w:sz w:val="24"/>
        </w:rPr>
        <w:t>погашенные кредиты клиентами других кредитных организаций; поступления с других корреспондентских счетов, возврат обязательных резервов в случаях, установленных Банком России, а также поступления по финансово-хозяйственным операциям.</w:t>
      </w:r>
    </w:p>
    <w:p w:rsidR="00B11120" w:rsidRDefault="00DE32B8" w:rsidP="009F217F">
      <w:pPr>
        <w:spacing w:after="0" w:line="360" w:lineRule="auto"/>
        <w:jc w:val="both"/>
        <w:rPr>
          <w:rFonts w:ascii="Times New Roman" w:hAnsi="Times New Roman" w:cs="Times New Roman"/>
          <w:sz w:val="24"/>
        </w:rPr>
      </w:pPr>
      <w:r>
        <w:rPr>
          <w:rFonts w:ascii="Times New Roman" w:hAnsi="Times New Roman" w:cs="Times New Roman"/>
          <w:sz w:val="24"/>
        </w:rPr>
        <w:tab/>
      </w:r>
      <w:r w:rsidR="009F217F" w:rsidRPr="009F217F">
        <w:rPr>
          <w:rFonts w:ascii="Times New Roman" w:hAnsi="Times New Roman" w:cs="Times New Roman"/>
          <w:sz w:val="24"/>
        </w:rPr>
        <w:t xml:space="preserve">По кредиту счета </w:t>
      </w:r>
      <w:r w:rsidRPr="00DE32B8">
        <w:rPr>
          <w:rFonts w:ascii="Times New Roman" w:hAnsi="Times New Roman" w:cs="Times New Roman"/>
          <w:sz w:val="24"/>
        </w:rPr>
        <w:t>30102</w:t>
      </w:r>
      <w:r>
        <w:rPr>
          <w:rFonts w:ascii="Times New Roman" w:hAnsi="Times New Roman" w:cs="Times New Roman"/>
          <w:sz w:val="24"/>
        </w:rPr>
        <w:t xml:space="preserve"> </w:t>
      </w:r>
      <w:r w:rsidR="009F217F" w:rsidRPr="009F217F">
        <w:rPr>
          <w:rFonts w:ascii="Times New Roman" w:hAnsi="Times New Roman" w:cs="Times New Roman"/>
          <w:sz w:val="24"/>
        </w:rPr>
        <w:t>отражаются</w:t>
      </w:r>
      <w:r w:rsidR="00B11120">
        <w:rPr>
          <w:rFonts w:ascii="Times New Roman" w:hAnsi="Times New Roman" w:cs="Times New Roman"/>
          <w:sz w:val="24"/>
        </w:rPr>
        <w:t>:</w:t>
      </w:r>
    </w:p>
    <w:p w:rsidR="00B11120" w:rsidRDefault="00B11120" w:rsidP="009F217F">
      <w:pPr>
        <w:spacing w:after="0" w:line="360" w:lineRule="auto"/>
        <w:jc w:val="both"/>
        <w:rPr>
          <w:rFonts w:ascii="Times New Roman" w:hAnsi="Times New Roman" w:cs="Times New Roman"/>
          <w:sz w:val="24"/>
        </w:rPr>
      </w:pPr>
      <w:r>
        <w:rPr>
          <w:rFonts w:ascii="Times New Roman" w:hAnsi="Times New Roman" w:cs="Times New Roman"/>
          <w:sz w:val="24"/>
        </w:rPr>
        <w:t>-</w:t>
      </w:r>
      <w:r w:rsidR="009F217F" w:rsidRPr="009F217F">
        <w:rPr>
          <w:rFonts w:ascii="Times New Roman" w:hAnsi="Times New Roman" w:cs="Times New Roman"/>
          <w:sz w:val="24"/>
        </w:rPr>
        <w:t xml:space="preserve"> денежные средства, списанные по распоряжениям клиентов с их банковских счетов, с банковского счета для идентификации платежа;</w:t>
      </w:r>
    </w:p>
    <w:p w:rsidR="00B11120" w:rsidRDefault="00B11120" w:rsidP="009F217F">
      <w:pPr>
        <w:spacing w:after="0" w:line="360" w:lineRule="auto"/>
        <w:jc w:val="both"/>
        <w:rPr>
          <w:rFonts w:ascii="Times New Roman" w:hAnsi="Times New Roman" w:cs="Times New Roman"/>
          <w:sz w:val="24"/>
        </w:rPr>
      </w:pPr>
      <w:r>
        <w:rPr>
          <w:rFonts w:ascii="Times New Roman" w:hAnsi="Times New Roman" w:cs="Times New Roman"/>
          <w:sz w:val="24"/>
        </w:rPr>
        <w:t>-</w:t>
      </w:r>
      <w:r w:rsidR="009F217F" w:rsidRPr="009F217F">
        <w:rPr>
          <w:rFonts w:ascii="Times New Roman" w:hAnsi="Times New Roman" w:cs="Times New Roman"/>
          <w:sz w:val="24"/>
        </w:rPr>
        <w:t xml:space="preserve"> выданные межбанковские кредиты и погашенные межбанковские кредиты; переводы денежных средств для приобретения ценных бумаг (в том числе по распоряжению клиента);</w:t>
      </w:r>
    </w:p>
    <w:p w:rsidR="00B11120" w:rsidRDefault="00B11120" w:rsidP="009F217F">
      <w:pPr>
        <w:spacing w:after="0" w:line="360" w:lineRule="auto"/>
        <w:jc w:val="both"/>
        <w:rPr>
          <w:rFonts w:ascii="Times New Roman" w:hAnsi="Times New Roman" w:cs="Times New Roman"/>
          <w:sz w:val="24"/>
        </w:rPr>
      </w:pPr>
      <w:r>
        <w:rPr>
          <w:rFonts w:ascii="Times New Roman" w:hAnsi="Times New Roman" w:cs="Times New Roman"/>
          <w:sz w:val="24"/>
        </w:rPr>
        <w:t>-</w:t>
      </w:r>
      <w:r w:rsidR="009F217F" w:rsidRPr="009F217F">
        <w:rPr>
          <w:rFonts w:ascii="Times New Roman" w:hAnsi="Times New Roman" w:cs="Times New Roman"/>
          <w:sz w:val="24"/>
        </w:rPr>
        <w:t xml:space="preserve"> переводы денежных средств для покупки иностранной валюты (в том числе по распоряжению клиента);</w:t>
      </w:r>
    </w:p>
    <w:p w:rsidR="00B11120" w:rsidRDefault="00B11120" w:rsidP="009F217F">
      <w:pPr>
        <w:spacing w:after="0" w:line="360" w:lineRule="auto"/>
        <w:jc w:val="both"/>
        <w:rPr>
          <w:rFonts w:ascii="Times New Roman" w:hAnsi="Times New Roman" w:cs="Times New Roman"/>
          <w:sz w:val="24"/>
        </w:rPr>
      </w:pPr>
      <w:r>
        <w:rPr>
          <w:rFonts w:ascii="Times New Roman" w:hAnsi="Times New Roman" w:cs="Times New Roman"/>
          <w:sz w:val="24"/>
        </w:rPr>
        <w:t>-</w:t>
      </w:r>
      <w:r w:rsidR="009F217F" w:rsidRPr="009F217F">
        <w:rPr>
          <w:rFonts w:ascii="Times New Roman" w:hAnsi="Times New Roman" w:cs="Times New Roman"/>
          <w:sz w:val="24"/>
        </w:rPr>
        <w:t xml:space="preserve"> перевод сумм невыясненного назначения;</w:t>
      </w:r>
    </w:p>
    <w:p w:rsidR="00B11120" w:rsidRDefault="00B11120" w:rsidP="009F217F">
      <w:pPr>
        <w:spacing w:after="0" w:line="360" w:lineRule="auto"/>
        <w:jc w:val="both"/>
        <w:rPr>
          <w:rFonts w:ascii="Times New Roman" w:hAnsi="Times New Roman" w:cs="Times New Roman"/>
          <w:sz w:val="24"/>
        </w:rPr>
      </w:pPr>
      <w:r>
        <w:rPr>
          <w:rFonts w:ascii="Times New Roman" w:hAnsi="Times New Roman" w:cs="Times New Roman"/>
          <w:sz w:val="24"/>
        </w:rPr>
        <w:t>-</w:t>
      </w:r>
      <w:r w:rsidR="009F217F" w:rsidRPr="009F217F">
        <w:rPr>
          <w:rFonts w:ascii="Times New Roman" w:hAnsi="Times New Roman" w:cs="Times New Roman"/>
          <w:sz w:val="24"/>
        </w:rPr>
        <w:t xml:space="preserve"> получение наличных денежных средств;</w:t>
      </w:r>
    </w:p>
    <w:p w:rsidR="009F217F" w:rsidRDefault="00B11120" w:rsidP="009F217F">
      <w:pPr>
        <w:spacing w:after="0" w:line="360" w:lineRule="auto"/>
        <w:jc w:val="both"/>
        <w:rPr>
          <w:rFonts w:ascii="Times New Roman" w:hAnsi="Times New Roman" w:cs="Times New Roman"/>
          <w:sz w:val="24"/>
        </w:rPr>
      </w:pPr>
      <w:r>
        <w:rPr>
          <w:rFonts w:ascii="Times New Roman" w:hAnsi="Times New Roman" w:cs="Times New Roman"/>
          <w:sz w:val="24"/>
        </w:rPr>
        <w:t>-</w:t>
      </w:r>
      <w:r w:rsidR="009F217F" w:rsidRPr="009F217F">
        <w:rPr>
          <w:rFonts w:ascii="Times New Roman" w:hAnsi="Times New Roman" w:cs="Times New Roman"/>
          <w:sz w:val="24"/>
        </w:rPr>
        <w:t xml:space="preserve"> переводы денежных средств в оплату налогов, во внебюджетные и другие фонды, в обязательные резервы, в оплату сумм процентов и комиссий, на другие корреспондентские счета, а также по финансово-хозяйственным операциям.</w:t>
      </w:r>
    </w:p>
    <w:p w:rsidR="009F217F" w:rsidRDefault="00DE32B8" w:rsidP="009F217F">
      <w:pPr>
        <w:spacing w:after="0" w:line="360" w:lineRule="auto"/>
        <w:jc w:val="both"/>
        <w:rPr>
          <w:rFonts w:ascii="Times New Roman" w:hAnsi="Times New Roman" w:cs="Times New Roman"/>
          <w:sz w:val="24"/>
        </w:rPr>
      </w:pPr>
      <w:r>
        <w:rPr>
          <w:rFonts w:ascii="Times New Roman" w:hAnsi="Times New Roman" w:cs="Times New Roman"/>
          <w:sz w:val="24"/>
        </w:rPr>
        <w:tab/>
      </w:r>
      <w:r w:rsidR="009F217F" w:rsidRPr="009F217F">
        <w:rPr>
          <w:rFonts w:ascii="Times New Roman" w:hAnsi="Times New Roman" w:cs="Times New Roman"/>
          <w:sz w:val="24"/>
        </w:rPr>
        <w:t>Операции по корреспондентскому счету отражаются в корреспонденции с соответствующими счетами и осуществляются исходя из остатка денежных средств, а также с учетом величины лимита внутридневного кредита и кредита овернайт, установленного по корреспондентскому счету.</w:t>
      </w:r>
    </w:p>
    <w:p w:rsidR="00212F45" w:rsidRDefault="00F905AD" w:rsidP="009F217F">
      <w:pPr>
        <w:spacing w:after="0" w:line="360" w:lineRule="auto"/>
        <w:jc w:val="both"/>
        <w:rPr>
          <w:rFonts w:ascii="Times New Roman" w:hAnsi="Times New Roman" w:cs="Times New Roman"/>
          <w:sz w:val="24"/>
        </w:rPr>
      </w:pPr>
      <w:r>
        <w:rPr>
          <w:rFonts w:ascii="Times New Roman" w:hAnsi="Times New Roman" w:cs="Times New Roman"/>
          <w:sz w:val="24"/>
        </w:rPr>
        <w:tab/>
      </w:r>
      <w:r w:rsidR="009F217F" w:rsidRPr="009F217F">
        <w:rPr>
          <w:rFonts w:ascii="Times New Roman" w:hAnsi="Times New Roman" w:cs="Times New Roman"/>
          <w:sz w:val="24"/>
        </w:rPr>
        <w:t>В аналитическом учете ведется один лицевой счет.</w:t>
      </w:r>
    </w:p>
    <w:p w:rsidR="005439D2" w:rsidRDefault="005439D2" w:rsidP="005439D2">
      <w:pPr>
        <w:spacing w:after="0" w:line="360" w:lineRule="auto"/>
        <w:jc w:val="both"/>
        <w:rPr>
          <w:rFonts w:ascii="Times New Roman" w:hAnsi="Times New Roman" w:cs="Times New Roman"/>
          <w:sz w:val="24"/>
        </w:rPr>
      </w:pPr>
      <w:r>
        <w:rPr>
          <w:rFonts w:ascii="Times New Roman" w:hAnsi="Times New Roman" w:cs="Times New Roman"/>
          <w:sz w:val="24"/>
        </w:rPr>
        <w:tab/>
        <w:t xml:space="preserve">Примеры </w:t>
      </w:r>
      <w:r w:rsidRPr="005439D2">
        <w:rPr>
          <w:rFonts w:ascii="Times New Roman" w:hAnsi="Times New Roman" w:cs="Times New Roman"/>
          <w:sz w:val="24"/>
        </w:rPr>
        <w:t>бухгалтерск</w:t>
      </w:r>
      <w:r>
        <w:rPr>
          <w:rFonts w:ascii="Times New Roman" w:hAnsi="Times New Roman" w:cs="Times New Roman"/>
          <w:sz w:val="24"/>
        </w:rPr>
        <w:t>их</w:t>
      </w:r>
      <w:r w:rsidRPr="005439D2">
        <w:rPr>
          <w:rFonts w:ascii="Times New Roman" w:hAnsi="Times New Roman" w:cs="Times New Roman"/>
          <w:sz w:val="24"/>
        </w:rPr>
        <w:t xml:space="preserve"> </w:t>
      </w:r>
      <w:r>
        <w:rPr>
          <w:rFonts w:ascii="Times New Roman" w:hAnsi="Times New Roman" w:cs="Times New Roman"/>
          <w:sz w:val="24"/>
        </w:rPr>
        <w:t>записей при учете операций</w:t>
      </w:r>
      <w:r w:rsidRPr="005439D2">
        <w:rPr>
          <w:rFonts w:ascii="Times New Roman" w:hAnsi="Times New Roman" w:cs="Times New Roman"/>
          <w:sz w:val="24"/>
        </w:rPr>
        <w:t xml:space="preserve"> по корреспондентскому счету </w:t>
      </w:r>
      <w:r>
        <w:rPr>
          <w:rFonts w:ascii="Times New Roman" w:hAnsi="Times New Roman" w:cs="Times New Roman"/>
          <w:sz w:val="24"/>
        </w:rPr>
        <w:t>представлены ниже</w:t>
      </w:r>
      <w:r w:rsidRPr="005439D2">
        <w:rPr>
          <w:rFonts w:ascii="Times New Roman" w:hAnsi="Times New Roman" w:cs="Times New Roman"/>
          <w:sz w:val="24"/>
        </w:rPr>
        <w:t>:</w:t>
      </w:r>
    </w:p>
    <w:p w:rsidR="005439D2" w:rsidRPr="005439D2" w:rsidRDefault="001D5276" w:rsidP="005439D2">
      <w:pPr>
        <w:spacing w:after="0" w:line="360" w:lineRule="auto"/>
        <w:jc w:val="both"/>
        <w:rPr>
          <w:rFonts w:ascii="Times New Roman" w:hAnsi="Times New Roman" w:cs="Times New Roman"/>
          <w:sz w:val="24"/>
        </w:rPr>
      </w:pPr>
      <w:r>
        <w:rPr>
          <w:rFonts w:ascii="Times New Roman" w:hAnsi="Times New Roman" w:cs="Times New Roman"/>
          <w:sz w:val="24"/>
        </w:rPr>
        <w:tab/>
      </w:r>
      <w:r w:rsidR="005439D2" w:rsidRPr="005439D2">
        <w:rPr>
          <w:rFonts w:ascii="Times New Roman" w:hAnsi="Times New Roman" w:cs="Times New Roman"/>
          <w:sz w:val="24"/>
        </w:rPr>
        <w:t xml:space="preserve">1. Из РКЦ </w:t>
      </w:r>
      <w:r w:rsidR="005439D2">
        <w:rPr>
          <w:rFonts w:ascii="Times New Roman" w:hAnsi="Times New Roman" w:cs="Times New Roman"/>
          <w:sz w:val="24"/>
        </w:rPr>
        <w:t xml:space="preserve">(расчетно-кассового центра) </w:t>
      </w:r>
      <w:r w:rsidR="005439D2" w:rsidRPr="005439D2">
        <w:rPr>
          <w:rFonts w:ascii="Times New Roman" w:hAnsi="Times New Roman" w:cs="Times New Roman"/>
          <w:sz w:val="24"/>
        </w:rPr>
        <w:t>получена выписка о зачислении суммы инкассированных наличных денег на корреспондентский счет:</w:t>
      </w:r>
    </w:p>
    <w:p w:rsidR="005439D2" w:rsidRPr="005439D2" w:rsidRDefault="005439D2" w:rsidP="005439D2">
      <w:pPr>
        <w:spacing w:after="0" w:line="360" w:lineRule="auto"/>
        <w:jc w:val="both"/>
        <w:rPr>
          <w:rFonts w:ascii="Times New Roman" w:hAnsi="Times New Roman" w:cs="Times New Roman"/>
          <w:sz w:val="24"/>
        </w:rPr>
      </w:pPr>
      <w:r w:rsidRPr="005439D2">
        <w:rPr>
          <w:rFonts w:ascii="Times New Roman" w:hAnsi="Times New Roman" w:cs="Times New Roman"/>
          <w:sz w:val="24"/>
        </w:rPr>
        <w:t>Дт 30102 "Корреспондентский счет"</w:t>
      </w:r>
    </w:p>
    <w:p w:rsidR="005439D2" w:rsidRDefault="005439D2" w:rsidP="005439D2">
      <w:pPr>
        <w:spacing w:after="0" w:line="360" w:lineRule="auto"/>
        <w:jc w:val="both"/>
        <w:rPr>
          <w:rFonts w:ascii="Times New Roman" w:hAnsi="Times New Roman" w:cs="Times New Roman"/>
          <w:sz w:val="24"/>
        </w:rPr>
      </w:pPr>
      <w:r w:rsidRPr="005439D2">
        <w:rPr>
          <w:rFonts w:ascii="Times New Roman" w:hAnsi="Times New Roman" w:cs="Times New Roman"/>
          <w:sz w:val="24"/>
        </w:rPr>
        <w:t>Кт 20209 "Денежные средства в пути".</w:t>
      </w:r>
    </w:p>
    <w:p w:rsidR="00A55D1E" w:rsidRPr="00A55D1E" w:rsidRDefault="001D5276" w:rsidP="00A55D1E">
      <w:pPr>
        <w:spacing w:after="0" w:line="360" w:lineRule="auto"/>
        <w:jc w:val="both"/>
        <w:rPr>
          <w:rFonts w:ascii="Times New Roman" w:hAnsi="Times New Roman" w:cs="Times New Roman"/>
          <w:sz w:val="24"/>
        </w:rPr>
      </w:pPr>
      <w:r>
        <w:rPr>
          <w:rFonts w:ascii="Times New Roman" w:hAnsi="Times New Roman" w:cs="Times New Roman"/>
          <w:sz w:val="24"/>
        </w:rPr>
        <w:tab/>
      </w:r>
      <w:r w:rsidR="00A55D1E" w:rsidRPr="00A55D1E">
        <w:rPr>
          <w:rFonts w:ascii="Times New Roman" w:hAnsi="Times New Roman" w:cs="Times New Roman"/>
          <w:sz w:val="24"/>
        </w:rPr>
        <w:t>2. С расчетных счетов клиентов перечислены денежные средства клиентам других банков:</w:t>
      </w:r>
    </w:p>
    <w:p w:rsidR="00FC6E1C" w:rsidRDefault="00A55D1E" w:rsidP="00A55D1E">
      <w:pPr>
        <w:spacing w:after="0" w:line="360" w:lineRule="auto"/>
        <w:jc w:val="both"/>
        <w:rPr>
          <w:rFonts w:ascii="Times New Roman" w:hAnsi="Times New Roman" w:cs="Times New Roman"/>
          <w:sz w:val="24"/>
        </w:rPr>
      </w:pPr>
      <w:r w:rsidRPr="00A55D1E">
        <w:rPr>
          <w:rFonts w:ascii="Times New Roman" w:hAnsi="Times New Roman" w:cs="Times New Roman"/>
          <w:sz w:val="24"/>
        </w:rPr>
        <w:lastRenderedPageBreak/>
        <w:t>Д 40</w:t>
      </w:r>
      <w:r w:rsidR="00D545DF">
        <w:rPr>
          <w:rFonts w:ascii="Times New Roman" w:hAnsi="Times New Roman" w:cs="Times New Roman"/>
          <w:sz w:val="24"/>
        </w:rPr>
        <w:t>1</w:t>
      </w:r>
      <w:r w:rsidRPr="00A55D1E">
        <w:rPr>
          <w:rFonts w:ascii="Times New Roman" w:hAnsi="Times New Roman" w:cs="Times New Roman"/>
          <w:sz w:val="24"/>
        </w:rPr>
        <w:t xml:space="preserve"> – 408 </w:t>
      </w:r>
      <w:r>
        <w:rPr>
          <w:rFonts w:ascii="Times New Roman" w:hAnsi="Times New Roman" w:cs="Times New Roman"/>
          <w:sz w:val="24"/>
        </w:rPr>
        <w:t xml:space="preserve">(в зависимости от видов клиентов) </w:t>
      </w:r>
      <w:r w:rsidRPr="00A55D1E">
        <w:rPr>
          <w:rFonts w:ascii="Times New Roman" w:hAnsi="Times New Roman" w:cs="Times New Roman"/>
          <w:sz w:val="24"/>
        </w:rPr>
        <w:t>К 30102</w:t>
      </w:r>
    </w:p>
    <w:p w:rsidR="001D5276" w:rsidRPr="001D5276" w:rsidRDefault="001D5276" w:rsidP="001D5276">
      <w:pPr>
        <w:spacing w:after="0" w:line="360" w:lineRule="auto"/>
        <w:jc w:val="both"/>
        <w:rPr>
          <w:rFonts w:ascii="Times New Roman" w:hAnsi="Times New Roman" w:cs="Times New Roman"/>
          <w:sz w:val="24"/>
        </w:rPr>
      </w:pPr>
      <w:r>
        <w:rPr>
          <w:rFonts w:ascii="Times New Roman" w:hAnsi="Times New Roman" w:cs="Times New Roman"/>
          <w:sz w:val="24"/>
        </w:rPr>
        <w:tab/>
      </w:r>
      <w:r w:rsidRPr="001D5276">
        <w:rPr>
          <w:rFonts w:ascii="Times New Roman" w:hAnsi="Times New Roman" w:cs="Times New Roman"/>
          <w:sz w:val="24"/>
        </w:rPr>
        <w:t>3. На расчетные счета клиентов данного банка зачислены денежные средства от клиентов других банков:</w:t>
      </w:r>
    </w:p>
    <w:p w:rsidR="001D5276" w:rsidRPr="001D5276" w:rsidRDefault="001D5276" w:rsidP="001D5276">
      <w:pPr>
        <w:spacing w:after="0" w:line="360" w:lineRule="auto"/>
        <w:jc w:val="both"/>
        <w:rPr>
          <w:rFonts w:ascii="Times New Roman" w:hAnsi="Times New Roman" w:cs="Times New Roman"/>
          <w:sz w:val="24"/>
        </w:rPr>
      </w:pPr>
      <w:r w:rsidRPr="001D5276">
        <w:rPr>
          <w:rFonts w:ascii="Times New Roman" w:hAnsi="Times New Roman" w:cs="Times New Roman"/>
          <w:sz w:val="24"/>
        </w:rPr>
        <w:t>Д 30102 К 40</w:t>
      </w:r>
      <w:r w:rsidR="00D545DF">
        <w:rPr>
          <w:rFonts w:ascii="Times New Roman" w:hAnsi="Times New Roman" w:cs="Times New Roman"/>
          <w:sz w:val="24"/>
        </w:rPr>
        <w:t>1</w:t>
      </w:r>
      <w:r w:rsidRPr="001D5276">
        <w:rPr>
          <w:rFonts w:ascii="Times New Roman" w:hAnsi="Times New Roman" w:cs="Times New Roman"/>
          <w:sz w:val="24"/>
        </w:rPr>
        <w:t xml:space="preserve"> – 408</w:t>
      </w:r>
      <w:r>
        <w:rPr>
          <w:rFonts w:ascii="Times New Roman" w:hAnsi="Times New Roman" w:cs="Times New Roman"/>
          <w:sz w:val="24"/>
        </w:rPr>
        <w:t xml:space="preserve"> </w:t>
      </w:r>
      <w:r w:rsidRPr="001D5276">
        <w:rPr>
          <w:rFonts w:ascii="Times New Roman" w:hAnsi="Times New Roman" w:cs="Times New Roman"/>
          <w:sz w:val="24"/>
        </w:rPr>
        <w:t>(в зависимости от видов клиентов)</w:t>
      </w:r>
    </w:p>
    <w:p w:rsidR="001D5276" w:rsidRDefault="001D5276" w:rsidP="001D5276">
      <w:pPr>
        <w:spacing w:after="0" w:line="360" w:lineRule="auto"/>
        <w:jc w:val="both"/>
        <w:rPr>
          <w:rFonts w:ascii="Times New Roman" w:hAnsi="Times New Roman" w:cs="Times New Roman"/>
          <w:sz w:val="24"/>
        </w:rPr>
      </w:pPr>
      <w:r w:rsidRPr="001D5276">
        <w:rPr>
          <w:rFonts w:ascii="Times New Roman" w:hAnsi="Times New Roman" w:cs="Times New Roman"/>
          <w:sz w:val="24"/>
        </w:rPr>
        <w:t>И т.д.</w:t>
      </w:r>
    </w:p>
    <w:p w:rsidR="00FC6E1C" w:rsidRDefault="00FC6E1C" w:rsidP="006638DF">
      <w:pPr>
        <w:spacing w:after="0" w:line="360" w:lineRule="auto"/>
        <w:jc w:val="both"/>
        <w:rPr>
          <w:rFonts w:ascii="Times New Roman" w:hAnsi="Times New Roman" w:cs="Times New Roman"/>
          <w:sz w:val="24"/>
        </w:rPr>
      </w:pPr>
    </w:p>
    <w:p w:rsidR="00875612" w:rsidRDefault="00DC0449" w:rsidP="00875612">
      <w:pPr>
        <w:spacing w:after="0" w:line="360" w:lineRule="auto"/>
        <w:jc w:val="center"/>
        <w:rPr>
          <w:rFonts w:ascii="Times New Roman" w:hAnsi="Times New Roman" w:cs="Times New Roman"/>
          <w:b/>
          <w:sz w:val="24"/>
        </w:rPr>
      </w:pPr>
      <w:r>
        <w:rPr>
          <w:rFonts w:ascii="Times New Roman" w:hAnsi="Times New Roman" w:cs="Times New Roman"/>
          <w:b/>
          <w:sz w:val="24"/>
        </w:rPr>
        <w:t>3</w:t>
      </w:r>
      <w:r w:rsidR="00875612">
        <w:rPr>
          <w:rFonts w:ascii="Times New Roman" w:hAnsi="Times New Roman" w:cs="Times New Roman"/>
          <w:b/>
          <w:sz w:val="24"/>
        </w:rPr>
        <w:t xml:space="preserve">.2. </w:t>
      </w:r>
      <w:r w:rsidR="00875612" w:rsidRPr="00875612">
        <w:rPr>
          <w:rFonts w:ascii="Times New Roman" w:hAnsi="Times New Roman" w:cs="Times New Roman"/>
          <w:b/>
          <w:sz w:val="24"/>
        </w:rPr>
        <w:t>Бухгалтерский учет межбанковских расчетных операций</w:t>
      </w:r>
    </w:p>
    <w:p w:rsidR="00875612" w:rsidRPr="00875612" w:rsidRDefault="00875612" w:rsidP="00875612">
      <w:pPr>
        <w:spacing w:after="0" w:line="360" w:lineRule="auto"/>
        <w:jc w:val="center"/>
        <w:rPr>
          <w:rFonts w:ascii="Times New Roman" w:hAnsi="Times New Roman" w:cs="Times New Roman"/>
          <w:b/>
          <w:sz w:val="24"/>
        </w:rPr>
      </w:pPr>
    </w:p>
    <w:p w:rsidR="00ED0C78" w:rsidRDefault="00875612" w:rsidP="00ED0C78">
      <w:pPr>
        <w:spacing w:after="0" w:line="360" w:lineRule="auto"/>
        <w:jc w:val="both"/>
        <w:rPr>
          <w:rFonts w:ascii="Times New Roman" w:hAnsi="Times New Roman" w:cs="Times New Roman"/>
          <w:sz w:val="24"/>
        </w:rPr>
      </w:pPr>
      <w:r>
        <w:rPr>
          <w:rFonts w:ascii="Times New Roman" w:hAnsi="Times New Roman" w:cs="Times New Roman"/>
          <w:sz w:val="24"/>
        </w:rPr>
        <w:tab/>
      </w:r>
      <w:r w:rsidR="00ED0C78">
        <w:rPr>
          <w:rFonts w:ascii="Times New Roman" w:hAnsi="Times New Roman" w:cs="Times New Roman"/>
          <w:sz w:val="24"/>
        </w:rPr>
        <w:t>Кредитные организации</w:t>
      </w:r>
      <w:r w:rsidR="00ED0C78" w:rsidRPr="00ED0C78">
        <w:rPr>
          <w:rFonts w:ascii="Times New Roman" w:hAnsi="Times New Roman" w:cs="Times New Roman"/>
          <w:sz w:val="24"/>
        </w:rPr>
        <w:t xml:space="preserve"> могут иметь корреспондентские счета не только в Банке России, но и в других </w:t>
      </w:r>
      <w:r w:rsidR="00ED0C78">
        <w:rPr>
          <w:rFonts w:ascii="Times New Roman" w:hAnsi="Times New Roman" w:cs="Times New Roman"/>
          <w:sz w:val="24"/>
        </w:rPr>
        <w:t>к</w:t>
      </w:r>
      <w:r w:rsidR="00ED0C78" w:rsidRPr="00ED0C78">
        <w:rPr>
          <w:rFonts w:ascii="Times New Roman" w:hAnsi="Times New Roman" w:cs="Times New Roman"/>
          <w:sz w:val="24"/>
        </w:rPr>
        <w:t>редитны</w:t>
      </w:r>
      <w:r w:rsidR="00ED0C78">
        <w:rPr>
          <w:rFonts w:ascii="Times New Roman" w:hAnsi="Times New Roman" w:cs="Times New Roman"/>
          <w:sz w:val="24"/>
        </w:rPr>
        <w:t>х</w:t>
      </w:r>
      <w:r w:rsidR="00ED0C78" w:rsidRPr="00ED0C78">
        <w:rPr>
          <w:rFonts w:ascii="Times New Roman" w:hAnsi="Times New Roman" w:cs="Times New Roman"/>
          <w:sz w:val="24"/>
        </w:rPr>
        <w:t xml:space="preserve"> организаци</w:t>
      </w:r>
      <w:r w:rsidR="00ED0C78">
        <w:rPr>
          <w:rFonts w:ascii="Times New Roman" w:hAnsi="Times New Roman" w:cs="Times New Roman"/>
          <w:sz w:val="24"/>
        </w:rPr>
        <w:t>ях</w:t>
      </w:r>
      <w:r w:rsidR="00ED0C78" w:rsidRPr="00ED0C78">
        <w:rPr>
          <w:rFonts w:ascii="Times New Roman" w:hAnsi="Times New Roman" w:cs="Times New Roman"/>
          <w:sz w:val="24"/>
        </w:rPr>
        <w:t>.</w:t>
      </w:r>
    </w:p>
    <w:p w:rsidR="005D28F5" w:rsidRDefault="00C73F9C" w:rsidP="00ED0C78">
      <w:pPr>
        <w:spacing w:after="0" w:line="360" w:lineRule="auto"/>
        <w:jc w:val="both"/>
        <w:rPr>
          <w:rFonts w:ascii="Times New Roman" w:hAnsi="Times New Roman" w:cs="Times New Roman"/>
          <w:sz w:val="24"/>
        </w:rPr>
      </w:pPr>
      <w:r>
        <w:rPr>
          <w:rFonts w:ascii="Times New Roman" w:hAnsi="Times New Roman" w:cs="Times New Roman"/>
          <w:sz w:val="24"/>
        </w:rPr>
        <w:tab/>
      </w:r>
      <w:r w:rsidR="00ED0C78" w:rsidRPr="00ED0C78">
        <w:rPr>
          <w:rFonts w:ascii="Times New Roman" w:hAnsi="Times New Roman" w:cs="Times New Roman"/>
          <w:sz w:val="24"/>
        </w:rPr>
        <w:t>Банк, открывший корреспондентский счет другому банку, называется банком-</w:t>
      </w:r>
      <w:r w:rsidR="00ED0C78" w:rsidRPr="00C73F9C">
        <w:rPr>
          <w:rFonts w:ascii="Times New Roman" w:hAnsi="Times New Roman" w:cs="Times New Roman"/>
          <w:b/>
          <w:i/>
          <w:sz w:val="24"/>
        </w:rPr>
        <w:t>корреспондентом</w:t>
      </w:r>
      <w:r w:rsidR="00ED0C78" w:rsidRPr="00ED0C78">
        <w:rPr>
          <w:rFonts w:ascii="Times New Roman" w:hAnsi="Times New Roman" w:cs="Times New Roman"/>
          <w:sz w:val="24"/>
        </w:rPr>
        <w:t>.</w:t>
      </w:r>
      <w:r>
        <w:rPr>
          <w:rFonts w:ascii="Times New Roman" w:hAnsi="Times New Roman" w:cs="Times New Roman"/>
          <w:sz w:val="24"/>
        </w:rPr>
        <w:t xml:space="preserve"> </w:t>
      </w:r>
      <w:r w:rsidR="00ED0C78" w:rsidRPr="00ED0C78">
        <w:rPr>
          <w:rFonts w:ascii="Times New Roman" w:hAnsi="Times New Roman" w:cs="Times New Roman"/>
          <w:sz w:val="24"/>
        </w:rPr>
        <w:t>Банк, открывший корреспондентский счет в другом банке и являющийся его распорядителем, называется банком-</w:t>
      </w:r>
      <w:r w:rsidR="00ED0C78" w:rsidRPr="00C73F9C">
        <w:rPr>
          <w:rFonts w:ascii="Times New Roman" w:hAnsi="Times New Roman" w:cs="Times New Roman"/>
          <w:b/>
          <w:i/>
          <w:sz w:val="24"/>
        </w:rPr>
        <w:t>респондентом</w:t>
      </w:r>
      <w:r w:rsidR="00ED0C78" w:rsidRPr="00ED0C78">
        <w:rPr>
          <w:rFonts w:ascii="Times New Roman" w:hAnsi="Times New Roman" w:cs="Times New Roman"/>
          <w:sz w:val="24"/>
        </w:rPr>
        <w:t>.</w:t>
      </w:r>
    </w:p>
    <w:p w:rsidR="00C73F9C"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ab/>
      </w:r>
      <w:r w:rsidR="000B78B2" w:rsidRPr="000B78B2">
        <w:rPr>
          <w:rFonts w:ascii="Times New Roman" w:hAnsi="Times New Roman" w:cs="Times New Roman"/>
          <w:sz w:val="24"/>
        </w:rPr>
        <w:t xml:space="preserve">Корреспондентский счет, открытый в банке-корреспонденте банку-респонденту, является </w:t>
      </w:r>
      <w:r w:rsidR="000B78B2" w:rsidRPr="000B78B2">
        <w:rPr>
          <w:rFonts w:ascii="Times New Roman" w:hAnsi="Times New Roman" w:cs="Times New Roman"/>
          <w:b/>
          <w:i/>
          <w:sz w:val="24"/>
        </w:rPr>
        <w:t>счетом "ЛОРО"</w:t>
      </w:r>
      <w:r w:rsidR="000B78B2" w:rsidRPr="000B78B2">
        <w:rPr>
          <w:rFonts w:ascii="Times New Roman" w:hAnsi="Times New Roman" w:cs="Times New Roman"/>
          <w:sz w:val="24"/>
        </w:rPr>
        <w:t xml:space="preserve"> </w:t>
      </w:r>
      <w:r w:rsidRPr="00C73F9C">
        <w:rPr>
          <w:rFonts w:ascii="Times New Roman" w:hAnsi="Times New Roman" w:cs="Times New Roman"/>
          <w:sz w:val="24"/>
        </w:rPr>
        <w:t>(ваш счет открыт у нас).</w:t>
      </w:r>
      <w:r>
        <w:rPr>
          <w:rFonts w:ascii="Times New Roman" w:hAnsi="Times New Roman" w:cs="Times New Roman"/>
          <w:sz w:val="24"/>
        </w:rPr>
        <w:t xml:space="preserve"> </w:t>
      </w:r>
      <w:r w:rsidR="000B78B2" w:rsidRPr="000B78B2">
        <w:rPr>
          <w:rFonts w:ascii="Times New Roman" w:hAnsi="Times New Roman" w:cs="Times New Roman"/>
          <w:sz w:val="24"/>
        </w:rPr>
        <w:t xml:space="preserve">Корреспондентский счет, отражающий операции в балансе банка-респондента по корреспондентскому счету, открытому в банке-корреспонденте, является </w:t>
      </w:r>
      <w:r w:rsidR="000B78B2" w:rsidRPr="000B78B2">
        <w:rPr>
          <w:rFonts w:ascii="Times New Roman" w:hAnsi="Times New Roman" w:cs="Times New Roman"/>
          <w:b/>
          <w:i/>
          <w:sz w:val="24"/>
        </w:rPr>
        <w:t>счетом "НОСТРО"</w:t>
      </w:r>
      <w:r w:rsidRPr="00C73F9C">
        <w:rPr>
          <w:rFonts w:ascii="Times New Roman" w:hAnsi="Times New Roman" w:cs="Times New Roman"/>
          <w:sz w:val="24"/>
        </w:rPr>
        <w:t xml:space="preserve"> (наш счет открыт у вас).</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ab/>
        <w:t xml:space="preserve">При открытии </w:t>
      </w:r>
      <w:r w:rsidRPr="00C73F9C">
        <w:rPr>
          <w:rFonts w:ascii="Times New Roman" w:hAnsi="Times New Roman" w:cs="Times New Roman"/>
          <w:sz w:val="24"/>
        </w:rPr>
        <w:t xml:space="preserve">корреспондентского счета </w:t>
      </w:r>
      <w:r>
        <w:rPr>
          <w:rFonts w:ascii="Times New Roman" w:hAnsi="Times New Roman" w:cs="Times New Roman"/>
          <w:sz w:val="24"/>
        </w:rPr>
        <w:t xml:space="preserve">в другой кредитной организации также составляется </w:t>
      </w:r>
      <w:r w:rsidRPr="00C73F9C">
        <w:rPr>
          <w:rFonts w:ascii="Times New Roman" w:hAnsi="Times New Roman" w:cs="Times New Roman"/>
          <w:sz w:val="24"/>
        </w:rPr>
        <w:t>договор.</w:t>
      </w:r>
      <w:r>
        <w:rPr>
          <w:rFonts w:ascii="Times New Roman" w:hAnsi="Times New Roman" w:cs="Times New Roman"/>
          <w:sz w:val="24"/>
        </w:rPr>
        <w:t xml:space="preserve"> Договор </w:t>
      </w:r>
      <w:r w:rsidRPr="00C73F9C">
        <w:rPr>
          <w:rFonts w:ascii="Times New Roman" w:hAnsi="Times New Roman" w:cs="Times New Roman"/>
          <w:sz w:val="24"/>
        </w:rPr>
        <w:t>на открытие корреспондентского счета</w:t>
      </w:r>
      <w:r>
        <w:rPr>
          <w:rFonts w:ascii="Times New Roman" w:hAnsi="Times New Roman" w:cs="Times New Roman"/>
          <w:sz w:val="24"/>
        </w:rPr>
        <w:t xml:space="preserve"> обычно включает следующие разделы: </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Pr="00C73F9C">
        <w:rPr>
          <w:rFonts w:ascii="Times New Roman" w:hAnsi="Times New Roman" w:cs="Times New Roman"/>
          <w:sz w:val="24"/>
        </w:rPr>
        <w:t>предмет договора</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Pr="00C73F9C">
        <w:rPr>
          <w:rFonts w:ascii="Times New Roman" w:hAnsi="Times New Roman" w:cs="Times New Roman"/>
          <w:sz w:val="24"/>
        </w:rPr>
        <w:t>открытие и закрытие корреспондентского счета</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3)</w:t>
      </w:r>
      <w:r w:rsidRPr="00C73F9C">
        <w:rPr>
          <w:rFonts w:ascii="Times New Roman" w:hAnsi="Times New Roman" w:cs="Times New Roman"/>
          <w:sz w:val="24"/>
        </w:rPr>
        <w:t xml:space="preserve"> права и обязанности сторон</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sidRPr="00C73F9C">
        <w:rPr>
          <w:rFonts w:ascii="Times New Roman" w:hAnsi="Times New Roman" w:cs="Times New Roman"/>
          <w:sz w:val="24"/>
        </w:rPr>
        <w:t>4</w:t>
      </w:r>
      <w:r>
        <w:rPr>
          <w:rFonts w:ascii="Times New Roman" w:hAnsi="Times New Roman" w:cs="Times New Roman"/>
          <w:sz w:val="24"/>
        </w:rPr>
        <w:t>)</w:t>
      </w:r>
      <w:r w:rsidRPr="00C73F9C">
        <w:rPr>
          <w:rFonts w:ascii="Times New Roman" w:hAnsi="Times New Roman" w:cs="Times New Roman"/>
          <w:sz w:val="24"/>
        </w:rPr>
        <w:t xml:space="preserve"> порядок совершения операций по корреспондентскому</w:t>
      </w:r>
      <w:r>
        <w:rPr>
          <w:rFonts w:ascii="Times New Roman" w:hAnsi="Times New Roman" w:cs="Times New Roman"/>
          <w:sz w:val="24"/>
        </w:rPr>
        <w:t xml:space="preserve"> </w:t>
      </w:r>
      <w:r w:rsidRPr="00C73F9C">
        <w:rPr>
          <w:rFonts w:ascii="Times New Roman" w:hAnsi="Times New Roman" w:cs="Times New Roman"/>
          <w:sz w:val="24"/>
        </w:rPr>
        <w:t>счету</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5)</w:t>
      </w:r>
      <w:r w:rsidRPr="00C73F9C">
        <w:rPr>
          <w:rFonts w:ascii="Times New Roman" w:hAnsi="Times New Roman" w:cs="Times New Roman"/>
          <w:sz w:val="24"/>
        </w:rPr>
        <w:t xml:space="preserve"> размер и порядок оплаты услуг банка по расчетно-кассовому обслуживанию и выплаты дохода на остаток</w:t>
      </w:r>
      <w:r>
        <w:rPr>
          <w:rFonts w:ascii="Times New Roman" w:hAnsi="Times New Roman" w:cs="Times New Roman"/>
          <w:sz w:val="24"/>
        </w:rPr>
        <w:t xml:space="preserve"> </w:t>
      </w:r>
      <w:r w:rsidRPr="00C73F9C">
        <w:rPr>
          <w:rFonts w:ascii="Times New Roman" w:hAnsi="Times New Roman" w:cs="Times New Roman"/>
          <w:sz w:val="24"/>
        </w:rPr>
        <w:t>средств респондента</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6)</w:t>
      </w:r>
      <w:r w:rsidRPr="00C73F9C">
        <w:rPr>
          <w:rFonts w:ascii="Times New Roman" w:hAnsi="Times New Roman" w:cs="Times New Roman"/>
          <w:sz w:val="24"/>
        </w:rPr>
        <w:t xml:space="preserve"> ответственность сторон</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7)</w:t>
      </w:r>
      <w:r w:rsidRPr="00C73F9C">
        <w:rPr>
          <w:rFonts w:ascii="Times New Roman" w:hAnsi="Times New Roman" w:cs="Times New Roman"/>
          <w:sz w:val="24"/>
        </w:rPr>
        <w:t xml:space="preserve"> обстоятельства непреодолимой силы</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8)</w:t>
      </w:r>
      <w:r w:rsidRPr="00C73F9C">
        <w:rPr>
          <w:rFonts w:ascii="Times New Roman" w:hAnsi="Times New Roman" w:cs="Times New Roman"/>
          <w:sz w:val="24"/>
        </w:rPr>
        <w:t xml:space="preserve"> срок действия договора. </w:t>
      </w:r>
      <w:r w:rsidR="001540CE">
        <w:rPr>
          <w:rFonts w:ascii="Times New Roman" w:hAnsi="Times New Roman" w:cs="Times New Roman"/>
          <w:sz w:val="24"/>
        </w:rPr>
        <w:t>Е</w:t>
      </w:r>
      <w:r w:rsidRPr="00C73F9C">
        <w:rPr>
          <w:rFonts w:ascii="Times New Roman" w:hAnsi="Times New Roman" w:cs="Times New Roman"/>
          <w:sz w:val="24"/>
        </w:rPr>
        <w:t>го прекращение и изменение</w:t>
      </w:r>
      <w:r>
        <w:rPr>
          <w:rFonts w:ascii="Times New Roman" w:hAnsi="Times New Roman" w:cs="Times New Roman"/>
          <w:sz w:val="24"/>
        </w:rPr>
        <w:t xml:space="preserve">, </w:t>
      </w:r>
    </w:p>
    <w:p w:rsidR="001540CE" w:rsidRDefault="00C73F9C" w:rsidP="00C73F9C">
      <w:pPr>
        <w:spacing w:after="0" w:line="360" w:lineRule="auto"/>
        <w:jc w:val="both"/>
        <w:rPr>
          <w:rFonts w:ascii="Times New Roman" w:hAnsi="Times New Roman" w:cs="Times New Roman"/>
          <w:sz w:val="24"/>
        </w:rPr>
      </w:pPr>
      <w:r w:rsidRPr="00C73F9C">
        <w:rPr>
          <w:rFonts w:ascii="Times New Roman" w:hAnsi="Times New Roman" w:cs="Times New Roman"/>
          <w:sz w:val="24"/>
        </w:rPr>
        <w:t>9</w:t>
      </w:r>
      <w:r>
        <w:rPr>
          <w:rFonts w:ascii="Times New Roman" w:hAnsi="Times New Roman" w:cs="Times New Roman"/>
          <w:sz w:val="24"/>
        </w:rPr>
        <w:t>)</w:t>
      </w:r>
      <w:r w:rsidRPr="00C73F9C">
        <w:rPr>
          <w:rFonts w:ascii="Times New Roman" w:hAnsi="Times New Roman" w:cs="Times New Roman"/>
          <w:sz w:val="24"/>
        </w:rPr>
        <w:t xml:space="preserve"> другие условия по усмотрению сторон</w:t>
      </w:r>
      <w:r>
        <w:rPr>
          <w:rFonts w:ascii="Times New Roman" w:hAnsi="Times New Roman" w:cs="Times New Roman"/>
          <w:sz w:val="24"/>
        </w:rPr>
        <w:t xml:space="preserve">, </w:t>
      </w:r>
    </w:p>
    <w:p w:rsidR="00C73F9C" w:rsidRDefault="00C73F9C" w:rsidP="00C73F9C">
      <w:pPr>
        <w:spacing w:after="0" w:line="360" w:lineRule="auto"/>
        <w:jc w:val="both"/>
        <w:rPr>
          <w:rFonts w:ascii="Times New Roman" w:hAnsi="Times New Roman" w:cs="Times New Roman"/>
          <w:sz w:val="24"/>
        </w:rPr>
      </w:pPr>
      <w:r>
        <w:rPr>
          <w:rFonts w:ascii="Times New Roman" w:hAnsi="Times New Roman" w:cs="Times New Roman"/>
          <w:sz w:val="24"/>
        </w:rPr>
        <w:t xml:space="preserve">10) </w:t>
      </w:r>
      <w:r w:rsidRPr="00C73F9C">
        <w:rPr>
          <w:rFonts w:ascii="Times New Roman" w:hAnsi="Times New Roman" w:cs="Times New Roman"/>
          <w:sz w:val="24"/>
        </w:rPr>
        <w:t>адреса и платежные реквизиты сторон</w:t>
      </w:r>
      <w:r>
        <w:rPr>
          <w:rFonts w:ascii="Times New Roman" w:hAnsi="Times New Roman" w:cs="Times New Roman"/>
          <w:sz w:val="24"/>
        </w:rPr>
        <w:t>.</w:t>
      </w:r>
    </w:p>
    <w:p w:rsidR="00332457" w:rsidRPr="00332457" w:rsidRDefault="00C73F9C" w:rsidP="00332457">
      <w:pPr>
        <w:spacing w:after="0" w:line="360" w:lineRule="auto"/>
        <w:jc w:val="both"/>
        <w:rPr>
          <w:rFonts w:ascii="Times New Roman" w:hAnsi="Times New Roman" w:cs="Times New Roman"/>
          <w:sz w:val="24"/>
        </w:rPr>
      </w:pPr>
      <w:r>
        <w:rPr>
          <w:rFonts w:ascii="Times New Roman" w:hAnsi="Times New Roman" w:cs="Times New Roman"/>
          <w:sz w:val="24"/>
        </w:rPr>
        <w:tab/>
      </w:r>
      <w:r w:rsidR="00332457" w:rsidRPr="00332457">
        <w:rPr>
          <w:rFonts w:ascii="Times New Roman" w:hAnsi="Times New Roman" w:cs="Times New Roman"/>
          <w:sz w:val="24"/>
        </w:rPr>
        <w:t>Список документов для открытия корреспондентского счета</w:t>
      </w:r>
      <w:r w:rsidR="00BF4BCA">
        <w:rPr>
          <w:rFonts w:ascii="Times New Roman" w:hAnsi="Times New Roman" w:cs="Times New Roman"/>
          <w:sz w:val="24"/>
        </w:rPr>
        <w:t xml:space="preserve"> обычно включает:</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 xml:space="preserve">I – нотариально удостоверенные копии, или копии, заверенные государственным органом, зарегистрировавшим (выдавшим) документ, или копии, заверенные </w:t>
      </w:r>
      <w:r w:rsidR="00BF4BCA" w:rsidRPr="00332457">
        <w:rPr>
          <w:rFonts w:ascii="Times New Roman" w:hAnsi="Times New Roman" w:cs="Times New Roman"/>
          <w:sz w:val="24"/>
        </w:rPr>
        <w:t xml:space="preserve">респондентом </w:t>
      </w:r>
      <w:r w:rsidRPr="00332457">
        <w:rPr>
          <w:rFonts w:ascii="Times New Roman" w:hAnsi="Times New Roman" w:cs="Times New Roman"/>
          <w:sz w:val="24"/>
        </w:rPr>
        <w:t>с одновременным предоставлением оригинала документа для обозрения:</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lastRenderedPageBreak/>
        <w:t>1. Устава со всеми изменениями и дополнениями и свидетельство о регистрации изменений (если изменения были зарегистрированы до 01 июля 2002 г.) или Свидетельство о внесении записи в Единый государственный реестр юридических лиц (если изменения были зарегистрированы после 01 июля 2002 г. форма № Р 50003). - 1 экз.;</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2. Учредительного договора с изменениями и дополнениями с предоставлением свидетельства об их регистрации либо Решение единственного учредителя о создании – 1 экз.;</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3. Лицензии на совершение банковских операций (в валюте РФ и в иностранной валюте) – 1 экз.;</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 xml:space="preserve">4. Свидетельства о государственной регистрации (в отношении </w:t>
      </w:r>
      <w:r w:rsidR="00BF4BCA" w:rsidRPr="00332457">
        <w:rPr>
          <w:rFonts w:ascii="Times New Roman" w:hAnsi="Times New Roman" w:cs="Times New Roman"/>
          <w:sz w:val="24"/>
        </w:rPr>
        <w:t>респондентов</w:t>
      </w:r>
      <w:r w:rsidRPr="00332457">
        <w:rPr>
          <w:rFonts w:ascii="Times New Roman" w:hAnsi="Times New Roman" w:cs="Times New Roman"/>
          <w:sz w:val="24"/>
        </w:rPr>
        <w:t xml:space="preserve">, зарегистрированных после 01 июля 2002 г. по форме № Р 51001) или Свидетельство о внесении записи в Единый государственный реестр юридических лиц (в отношении </w:t>
      </w:r>
      <w:r w:rsidR="00BF4BCA" w:rsidRPr="00332457">
        <w:rPr>
          <w:rFonts w:ascii="Times New Roman" w:hAnsi="Times New Roman" w:cs="Times New Roman"/>
          <w:sz w:val="24"/>
        </w:rPr>
        <w:t>респондентов</w:t>
      </w:r>
      <w:r w:rsidRPr="00332457">
        <w:rPr>
          <w:rFonts w:ascii="Times New Roman" w:hAnsi="Times New Roman" w:cs="Times New Roman"/>
          <w:sz w:val="24"/>
        </w:rPr>
        <w:t>, зарегистрированных до 01 июля 2002 г. по форме № Р 57001) – 1 экз.</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5.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(оригинал для обозрения) – 1 экз.</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6. Протокола или выписки из протокола о назначении единоличного исполнительного органа (ген. директор, директор, президент и т.д.). Приказы о назначении на лиц, указанных в карточке с образцами подписей и оттиска печати.</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 xml:space="preserve">7. 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при указании данных лиц в карточке с образцами подписей и оттиска печати </w:t>
      </w:r>
      <w:r w:rsidR="00BF4BCA" w:rsidRPr="00332457">
        <w:rPr>
          <w:rFonts w:ascii="Times New Roman" w:hAnsi="Times New Roman" w:cs="Times New Roman"/>
          <w:sz w:val="24"/>
        </w:rPr>
        <w:t>респондента</w:t>
      </w:r>
      <w:r w:rsidRPr="00332457">
        <w:rPr>
          <w:rFonts w:ascii="Times New Roman" w:hAnsi="Times New Roman" w:cs="Times New Roman"/>
          <w:sz w:val="24"/>
        </w:rPr>
        <w:t>;</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8. Приказа о вступлении в должность единоличного исполнительного органа с указанием даты вступления в должность.</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9. Приказов (распоряжений) о предоставлении права первой и второй подписи на платежных (расчетных) документах для лиц, указанных в карточке с образцами подписей (при отсутствии данных полномочий в уставных документах владельца счета). Право первой подписи может предоставляться на основании доверенности, выдаваемой в порядке, установленном законодательством Российской Федерации (с предоставлением доверенности).</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10. Выписки из единого государственного реестра юридических лиц, заверенная печатью налогового органа либо нотариально удостоверенная копия. Срок представления в Банк выписки (копии) не должен превышать 30 календарных дней со дня выдачи регистрирующим органом.</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lastRenderedPageBreak/>
        <w:t xml:space="preserve">II – </w:t>
      </w:r>
      <w:r w:rsidR="00BF4BCA" w:rsidRPr="00332457">
        <w:rPr>
          <w:rFonts w:ascii="Times New Roman" w:hAnsi="Times New Roman" w:cs="Times New Roman"/>
          <w:sz w:val="24"/>
        </w:rPr>
        <w:t>респондент</w:t>
      </w:r>
      <w:r w:rsidRPr="00332457">
        <w:rPr>
          <w:rFonts w:ascii="Times New Roman" w:hAnsi="Times New Roman" w:cs="Times New Roman"/>
          <w:sz w:val="24"/>
        </w:rPr>
        <w:t>, имеющий филиалы, которые заключают Договор от его имени, наряду с документами, указанными в п.п. 1-10 представляет следующие документы, заверенные в порядке, установленном для раздела I:</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11. Положение о филиале и доверенность на руководителя филиала;</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12. Уведомление о постановке на учет юридического лица в налоговом органе по месту нахождения филиала;</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13. Сообщение Банка России о внесении филиала в книгу государственной регистрации кредитных организаций и присвоении ему порядкового номера;</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 xml:space="preserve">III - заверенные подписью ответственного лица и печатью </w:t>
      </w:r>
      <w:r w:rsidR="00BF4BCA" w:rsidRPr="00332457">
        <w:rPr>
          <w:rFonts w:ascii="Times New Roman" w:hAnsi="Times New Roman" w:cs="Times New Roman"/>
          <w:sz w:val="24"/>
        </w:rPr>
        <w:t>респондента</w:t>
      </w:r>
      <w:r w:rsidRPr="00332457">
        <w:rPr>
          <w:rFonts w:ascii="Times New Roman" w:hAnsi="Times New Roman" w:cs="Times New Roman"/>
          <w:sz w:val="24"/>
        </w:rPr>
        <w:t>:</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 xml:space="preserve">14. Анкета кредитной организации- </w:t>
      </w:r>
      <w:r w:rsidR="00BF4BCA" w:rsidRPr="00332457">
        <w:rPr>
          <w:rFonts w:ascii="Times New Roman" w:hAnsi="Times New Roman" w:cs="Times New Roman"/>
          <w:sz w:val="24"/>
        </w:rPr>
        <w:t>респондента</w:t>
      </w:r>
      <w:r w:rsidRPr="00332457">
        <w:rPr>
          <w:rFonts w:ascii="Times New Roman" w:hAnsi="Times New Roman" w:cs="Times New Roman"/>
          <w:sz w:val="24"/>
        </w:rPr>
        <w:t>.</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15. Письмо с указанием фактического местонахождения постоянно действующего исполнительного органа.</w:t>
      </w:r>
    </w:p>
    <w:p w:rsid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IV - оригиналы:</w:t>
      </w:r>
    </w:p>
    <w:p w:rsidR="00332457" w:rsidRP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16. нотариально удостоверенной карточки с образцами подписей и оттиска печати (форма 0401026) - 1 экземпляр на каждый счет. Указание учреждения банка обязательно: «Газпромбанк» (Открытое акционерное общество), либо сокращенное наименование ГПБ (ОАО);</w:t>
      </w:r>
    </w:p>
    <w:p w:rsidR="00332457" w:rsidRDefault="00332457" w:rsidP="00332457">
      <w:pPr>
        <w:spacing w:after="0" w:line="360" w:lineRule="auto"/>
        <w:jc w:val="both"/>
        <w:rPr>
          <w:rFonts w:ascii="Times New Roman" w:hAnsi="Times New Roman" w:cs="Times New Roman"/>
          <w:sz w:val="24"/>
        </w:rPr>
      </w:pPr>
      <w:r w:rsidRPr="00332457">
        <w:rPr>
          <w:rFonts w:ascii="Times New Roman" w:hAnsi="Times New Roman" w:cs="Times New Roman"/>
          <w:sz w:val="24"/>
        </w:rPr>
        <w:t xml:space="preserve">V – </w:t>
      </w:r>
      <w:r w:rsidR="00BF4BCA" w:rsidRPr="00332457">
        <w:rPr>
          <w:rFonts w:ascii="Times New Roman" w:hAnsi="Times New Roman" w:cs="Times New Roman"/>
          <w:sz w:val="24"/>
        </w:rPr>
        <w:t xml:space="preserve">корреспондент </w:t>
      </w:r>
      <w:r w:rsidRPr="00332457">
        <w:rPr>
          <w:rFonts w:ascii="Times New Roman" w:hAnsi="Times New Roman" w:cs="Times New Roman"/>
          <w:sz w:val="24"/>
        </w:rPr>
        <w:t>имеет право требовать представления иных документов, в соответствии с законодательством РФ.</w:t>
      </w:r>
    </w:p>
    <w:p w:rsidR="00332457" w:rsidRDefault="00BF4BCA" w:rsidP="00332457">
      <w:pPr>
        <w:spacing w:after="0" w:line="360" w:lineRule="auto"/>
        <w:jc w:val="both"/>
        <w:rPr>
          <w:rFonts w:ascii="Times New Roman" w:hAnsi="Times New Roman" w:cs="Times New Roman"/>
          <w:sz w:val="24"/>
        </w:rPr>
      </w:pPr>
      <w:r>
        <w:rPr>
          <w:rFonts w:ascii="Times New Roman" w:hAnsi="Times New Roman" w:cs="Times New Roman"/>
          <w:sz w:val="24"/>
        </w:rPr>
        <w:tab/>
      </w:r>
      <w:r w:rsidRPr="00332457">
        <w:rPr>
          <w:rFonts w:ascii="Times New Roman" w:hAnsi="Times New Roman" w:cs="Times New Roman"/>
          <w:sz w:val="24"/>
        </w:rPr>
        <w:t xml:space="preserve">Респондент </w:t>
      </w:r>
      <w:r w:rsidR="00332457" w:rsidRPr="00332457">
        <w:rPr>
          <w:rFonts w:ascii="Times New Roman" w:hAnsi="Times New Roman" w:cs="Times New Roman"/>
          <w:sz w:val="24"/>
        </w:rPr>
        <w:t xml:space="preserve">обязуется одновременно с предоставлением документов для открытия корреспондентского счета предоставить заявление на открытие корреспондентского счета с подписями руководителя и главного бухгалтера с оттиском </w:t>
      </w:r>
      <w:r w:rsidRPr="00332457">
        <w:rPr>
          <w:rFonts w:ascii="Times New Roman" w:hAnsi="Times New Roman" w:cs="Times New Roman"/>
          <w:sz w:val="24"/>
        </w:rPr>
        <w:t xml:space="preserve">печати респондента (по форме, установленной корреспондентом), копию документа о статистических данных (кодах), выданного респонденту (его филиалу) уполномоченным органом </w:t>
      </w:r>
      <w:r w:rsidR="00FA0425">
        <w:rPr>
          <w:rFonts w:ascii="Times New Roman" w:hAnsi="Times New Roman" w:cs="Times New Roman"/>
          <w:sz w:val="24"/>
        </w:rPr>
        <w:t>Российской Ф</w:t>
      </w:r>
      <w:r w:rsidRPr="00332457">
        <w:rPr>
          <w:rFonts w:ascii="Times New Roman" w:hAnsi="Times New Roman" w:cs="Times New Roman"/>
          <w:sz w:val="24"/>
        </w:rPr>
        <w:t xml:space="preserve">едерации (может быть заверена респондентом), а также документы, удостоверяющие личность и их копии на лиц, наделенных правом первой и второй подписи, а также лицо (лица), уполномоченное распоряжаться денежными средствами, находящимися на корреспондентском счете, используя аналог собственноручной подписи. копии документов, удостоверяющих личность, могут быть заверены нотариально или изготовлены и заверены должностным лицом корреспондента или респондента в порядке, установленном банком </w:t>
      </w:r>
      <w:r>
        <w:rPr>
          <w:rFonts w:ascii="Times New Roman" w:hAnsi="Times New Roman" w:cs="Times New Roman"/>
          <w:sz w:val="24"/>
        </w:rPr>
        <w:t>Р</w:t>
      </w:r>
      <w:r w:rsidRPr="00332457">
        <w:rPr>
          <w:rFonts w:ascii="Times New Roman" w:hAnsi="Times New Roman" w:cs="Times New Roman"/>
          <w:sz w:val="24"/>
        </w:rPr>
        <w:t>оссии, при условии предоставления корреспонденту оригинала документа, удостоверяющего личность</w:t>
      </w:r>
      <w:r w:rsidR="00332457" w:rsidRPr="00332457">
        <w:rPr>
          <w:rFonts w:ascii="Times New Roman" w:hAnsi="Times New Roman" w:cs="Times New Roman"/>
          <w:sz w:val="24"/>
        </w:rPr>
        <w:t>.</w:t>
      </w:r>
    </w:p>
    <w:p w:rsidR="00BF4BCA" w:rsidRDefault="00BF4BCA" w:rsidP="00332457">
      <w:pPr>
        <w:spacing w:after="0" w:line="360" w:lineRule="auto"/>
        <w:jc w:val="both"/>
        <w:rPr>
          <w:rFonts w:ascii="Times New Roman" w:hAnsi="Times New Roman" w:cs="Times New Roman"/>
          <w:sz w:val="24"/>
        </w:rPr>
      </w:pPr>
      <w:r>
        <w:rPr>
          <w:rFonts w:ascii="Times New Roman" w:hAnsi="Times New Roman" w:cs="Times New Roman"/>
          <w:sz w:val="24"/>
        </w:rPr>
        <w:tab/>
      </w:r>
      <w:r w:rsidR="00C23563" w:rsidRPr="00C23563">
        <w:rPr>
          <w:rFonts w:ascii="Times New Roman" w:hAnsi="Times New Roman" w:cs="Times New Roman"/>
          <w:sz w:val="24"/>
        </w:rPr>
        <w:t>Планом счетов (</w:t>
      </w:r>
      <w:r w:rsidR="00081ED3" w:rsidRPr="00081ED3">
        <w:rPr>
          <w:rFonts w:ascii="Times New Roman" w:hAnsi="Times New Roman" w:cs="Times New Roman"/>
          <w:sz w:val="24"/>
        </w:rPr>
        <w:t>Положении ЦБРФ от 27.02.2017 г. № 579-П «О Плане счетов бухгалтерского учета для кредитных организаций и порядке его применения», заменивше</w:t>
      </w:r>
      <w:r w:rsidR="00081ED3">
        <w:rPr>
          <w:rFonts w:ascii="Times New Roman" w:hAnsi="Times New Roman" w:cs="Times New Roman"/>
          <w:sz w:val="24"/>
        </w:rPr>
        <w:t>е</w:t>
      </w:r>
      <w:r w:rsidR="00081ED3" w:rsidRPr="00081ED3">
        <w:rPr>
          <w:rFonts w:ascii="Times New Roman" w:hAnsi="Times New Roman" w:cs="Times New Roman"/>
          <w:sz w:val="24"/>
        </w:rPr>
        <w:t xml:space="preserve"> Положение Банка России от 16.07.2012 г. № 385-П «Правила ведения бухгалтерского учета </w:t>
      </w:r>
      <w:r w:rsidR="00081ED3" w:rsidRPr="00081ED3">
        <w:rPr>
          <w:rFonts w:ascii="Times New Roman" w:hAnsi="Times New Roman" w:cs="Times New Roman"/>
          <w:sz w:val="24"/>
        </w:rPr>
        <w:lastRenderedPageBreak/>
        <w:t>в кредитных организациях, расположенных на территории Российской Федерации» (далее соответственно Положение ЦБРФ № 579-П и Положение ЦБРФ № 385-П)</w:t>
      </w:r>
      <w:r w:rsidR="00C23563" w:rsidRPr="00C23563">
        <w:rPr>
          <w:rFonts w:ascii="Times New Roman" w:hAnsi="Times New Roman" w:cs="Times New Roman"/>
          <w:sz w:val="24"/>
        </w:rPr>
        <w:t>) для учета средств на корреспондентск</w:t>
      </w:r>
      <w:r w:rsidR="00C23563">
        <w:rPr>
          <w:rFonts w:ascii="Times New Roman" w:hAnsi="Times New Roman" w:cs="Times New Roman"/>
          <w:sz w:val="24"/>
        </w:rPr>
        <w:t>их</w:t>
      </w:r>
      <w:r w:rsidR="00C23563" w:rsidRPr="00C23563">
        <w:rPr>
          <w:rFonts w:ascii="Times New Roman" w:hAnsi="Times New Roman" w:cs="Times New Roman"/>
          <w:sz w:val="24"/>
        </w:rPr>
        <w:t xml:space="preserve"> счет</w:t>
      </w:r>
      <w:r w:rsidR="00C23563">
        <w:rPr>
          <w:rFonts w:ascii="Times New Roman" w:hAnsi="Times New Roman" w:cs="Times New Roman"/>
          <w:sz w:val="24"/>
        </w:rPr>
        <w:t>ах в других</w:t>
      </w:r>
      <w:r w:rsidR="00C23563" w:rsidRPr="00C23563">
        <w:rPr>
          <w:rFonts w:ascii="Times New Roman" w:hAnsi="Times New Roman" w:cs="Times New Roman"/>
          <w:sz w:val="24"/>
        </w:rPr>
        <w:t xml:space="preserve"> кредитн</w:t>
      </w:r>
      <w:r w:rsidR="00C23563">
        <w:rPr>
          <w:rFonts w:ascii="Times New Roman" w:hAnsi="Times New Roman" w:cs="Times New Roman"/>
          <w:sz w:val="24"/>
        </w:rPr>
        <w:t>ых</w:t>
      </w:r>
      <w:r w:rsidR="00C23563" w:rsidRPr="00C23563">
        <w:rPr>
          <w:rFonts w:ascii="Times New Roman" w:hAnsi="Times New Roman" w:cs="Times New Roman"/>
          <w:sz w:val="24"/>
        </w:rPr>
        <w:t xml:space="preserve"> организаци</w:t>
      </w:r>
      <w:r w:rsidR="00C23563">
        <w:rPr>
          <w:rFonts w:ascii="Times New Roman" w:hAnsi="Times New Roman" w:cs="Times New Roman"/>
          <w:sz w:val="24"/>
        </w:rPr>
        <w:t>ях</w:t>
      </w:r>
      <w:r w:rsidR="00C23563" w:rsidRPr="00C23563">
        <w:rPr>
          <w:rFonts w:ascii="Times New Roman" w:hAnsi="Times New Roman" w:cs="Times New Roman"/>
          <w:sz w:val="24"/>
        </w:rPr>
        <w:t xml:space="preserve"> предусмотрен</w:t>
      </w:r>
      <w:r w:rsidR="00C23563">
        <w:rPr>
          <w:rFonts w:ascii="Times New Roman" w:hAnsi="Times New Roman" w:cs="Times New Roman"/>
          <w:sz w:val="24"/>
        </w:rPr>
        <w:t>ы</w:t>
      </w:r>
      <w:r w:rsidR="00C23563" w:rsidRPr="00C23563">
        <w:rPr>
          <w:rFonts w:ascii="Times New Roman" w:hAnsi="Times New Roman" w:cs="Times New Roman"/>
          <w:sz w:val="24"/>
        </w:rPr>
        <w:t xml:space="preserve"> счет</w:t>
      </w:r>
      <w:r w:rsidR="00C23563">
        <w:rPr>
          <w:rFonts w:ascii="Times New Roman" w:hAnsi="Times New Roman" w:cs="Times New Roman"/>
          <w:sz w:val="24"/>
        </w:rPr>
        <w:t xml:space="preserve">а </w:t>
      </w:r>
      <w:r w:rsidR="00C23563" w:rsidRPr="00C23563">
        <w:rPr>
          <w:rFonts w:ascii="Times New Roman" w:hAnsi="Times New Roman" w:cs="Times New Roman"/>
          <w:sz w:val="24"/>
        </w:rPr>
        <w:t>30109 "Корреспондентские счета кредитных организаций - корреспондентов"</w:t>
      </w:r>
      <w:r w:rsidR="00C23563">
        <w:rPr>
          <w:rFonts w:ascii="Times New Roman" w:hAnsi="Times New Roman" w:cs="Times New Roman"/>
          <w:sz w:val="24"/>
        </w:rPr>
        <w:t xml:space="preserve"> и </w:t>
      </w:r>
      <w:r w:rsidR="00C23563" w:rsidRPr="00C23563">
        <w:rPr>
          <w:rFonts w:ascii="Times New Roman" w:hAnsi="Times New Roman" w:cs="Times New Roman"/>
          <w:sz w:val="24"/>
        </w:rPr>
        <w:t>30110 "Корреспондентские счета в кредитных организациях - корреспондентах"</w:t>
      </w:r>
      <w:r w:rsidR="00C23563">
        <w:rPr>
          <w:rFonts w:ascii="Times New Roman" w:hAnsi="Times New Roman" w:cs="Times New Roman"/>
          <w:sz w:val="24"/>
        </w:rPr>
        <w:t>.</w:t>
      </w:r>
      <w:r w:rsidR="007D1D78">
        <w:rPr>
          <w:rFonts w:ascii="Times New Roman" w:hAnsi="Times New Roman" w:cs="Times New Roman"/>
          <w:sz w:val="24"/>
        </w:rPr>
        <w:t xml:space="preserve"> Характеристика данных счетов представлена в таблице </w:t>
      </w:r>
      <w:r w:rsidR="00717FF5">
        <w:rPr>
          <w:rFonts w:ascii="Times New Roman" w:hAnsi="Times New Roman" w:cs="Times New Roman"/>
          <w:sz w:val="24"/>
        </w:rPr>
        <w:t>3.1</w:t>
      </w:r>
      <w:r w:rsidR="007D1D78">
        <w:rPr>
          <w:rFonts w:ascii="Times New Roman" w:hAnsi="Times New Roman" w:cs="Times New Roman"/>
          <w:sz w:val="24"/>
        </w:rPr>
        <w:t>.</w:t>
      </w:r>
    </w:p>
    <w:p w:rsidR="007D1D78" w:rsidRDefault="00B45F2F" w:rsidP="007D1D78">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3.1</w:t>
      </w:r>
    </w:p>
    <w:p w:rsidR="00B45F2F" w:rsidRPr="007D1D78" w:rsidRDefault="00B45F2F" w:rsidP="00B45F2F">
      <w:pPr>
        <w:spacing w:after="0" w:line="360" w:lineRule="auto"/>
        <w:jc w:val="center"/>
        <w:rPr>
          <w:rFonts w:ascii="Times New Roman" w:hAnsi="Times New Roman" w:cs="Times New Roman"/>
          <w:b/>
          <w:sz w:val="24"/>
        </w:rPr>
      </w:pPr>
      <w:r>
        <w:rPr>
          <w:rFonts w:ascii="Times New Roman" w:hAnsi="Times New Roman" w:cs="Times New Roman"/>
          <w:b/>
          <w:sz w:val="24"/>
        </w:rPr>
        <w:t xml:space="preserve">Характеристика счетов для </w:t>
      </w:r>
      <w:r w:rsidRPr="00B45F2F">
        <w:rPr>
          <w:rFonts w:ascii="Times New Roman" w:hAnsi="Times New Roman" w:cs="Times New Roman"/>
          <w:b/>
          <w:sz w:val="24"/>
        </w:rPr>
        <w:t>учет</w:t>
      </w:r>
      <w:r>
        <w:rPr>
          <w:rFonts w:ascii="Times New Roman" w:hAnsi="Times New Roman" w:cs="Times New Roman"/>
          <w:b/>
          <w:sz w:val="24"/>
        </w:rPr>
        <w:t>а</w:t>
      </w:r>
      <w:r w:rsidRPr="00B45F2F">
        <w:rPr>
          <w:rFonts w:ascii="Times New Roman" w:hAnsi="Times New Roman" w:cs="Times New Roman"/>
          <w:b/>
          <w:sz w:val="24"/>
        </w:rPr>
        <w:t xml:space="preserve"> операций по корреспондентским отношениям кредитных организаций</w:t>
      </w:r>
    </w:p>
    <w:tbl>
      <w:tblPr>
        <w:tblStyle w:val="a4"/>
        <w:tblW w:w="0" w:type="auto"/>
        <w:tblLook w:val="04A0" w:firstRow="1" w:lastRow="0" w:firstColumn="1" w:lastColumn="0" w:noHBand="0" w:noVBand="1"/>
      </w:tblPr>
      <w:tblGrid>
        <w:gridCol w:w="4531"/>
        <w:gridCol w:w="4814"/>
      </w:tblGrid>
      <w:tr w:rsidR="00B45F2F" w:rsidRPr="00B45F2F" w:rsidTr="00B11120">
        <w:tc>
          <w:tcPr>
            <w:tcW w:w="4531" w:type="dxa"/>
          </w:tcPr>
          <w:p w:rsidR="00B45F2F" w:rsidRPr="00B45F2F" w:rsidRDefault="00137FB6" w:rsidP="00137FB6">
            <w:pPr>
              <w:jc w:val="center"/>
              <w:rPr>
                <w:rFonts w:ascii="Times New Roman" w:hAnsi="Times New Roman" w:cs="Times New Roman"/>
                <w:b/>
                <w:sz w:val="24"/>
              </w:rPr>
            </w:pPr>
            <w:r>
              <w:rPr>
                <w:rFonts w:ascii="Times New Roman" w:hAnsi="Times New Roman" w:cs="Times New Roman"/>
                <w:b/>
                <w:sz w:val="24"/>
              </w:rPr>
              <w:t xml:space="preserve">Счет </w:t>
            </w:r>
            <w:r w:rsidRPr="00137FB6">
              <w:rPr>
                <w:rFonts w:ascii="Times New Roman" w:hAnsi="Times New Roman" w:cs="Times New Roman"/>
                <w:b/>
                <w:sz w:val="24"/>
              </w:rPr>
              <w:t>30109 "Корреспондентские счета кредитных организаций - корреспондентов"</w:t>
            </w:r>
          </w:p>
        </w:tc>
        <w:tc>
          <w:tcPr>
            <w:tcW w:w="4814" w:type="dxa"/>
          </w:tcPr>
          <w:p w:rsidR="00B45F2F" w:rsidRPr="00B45F2F" w:rsidRDefault="00137FB6" w:rsidP="00137FB6">
            <w:pPr>
              <w:jc w:val="center"/>
              <w:rPr>
                <w:rFonts w:ascii="Times New Roman" w:hAnsi="Times New Roman" w:cs="Times New Roman"/>
                <w:b/>
                <w:sz w:val="24"/>
              </w:rPr>
            </w:pPr>
            <w:r w:rsidRPr="00137FB6">
              <w:rPr>
                <w:rFonts w:ascii="Times New Roman" w:hAnsi="Times New Roman" w:cs="Times New Roman"/>
                <w:b/>
                <w:sz w:val="24"/>
              </w:rPr>
              <w:t>Счет 30110 "Корреспондентские счета в кредитных организациях - корреспондентах"</w:t>
            </w:r>
          </w:p>
        </w:tc>
      </w:tr>
      <w:tr w:rsidR="00B45F2F" w:rsidTr="00B11120">
        <w:tc>
          <w:tcPr>
            <w:tcW w:w="4531" w:type="dxa"/>
          </w:tcPr>
          <w:p w:rsidR="000B78B2" w:rsidRDefault="000B78B2" w:rsidP="000B78B2">
            <w:pPr>
              <w:jc w:val="both"/>
              <w:rPr>
                <w:rFonts w:ascii="Times New Roman" w:hAnsi="Times New Roman" w:cs="Times New Roman"/>
                <w:sz w:val="24"/>
              </w:rPr>
            </w:pPr>
            <w:r w:rsidRPr="000B78B2">
              <w:rPr>
                <w:rFonts w:ascii="Times New Roman" w:hAnsi="Times New Roman" w:cs="Times New Roman"/>
                <w:sz w:val="24"/>
              </w:rPr>
              <w:t xml:space="preserve">Назначение счета - учет операций по корреспондентским отношениям кредитных организаций (банков-корреспондентов с банками-респондентами). </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 xml:space="preserve">Счет </w:t>
            </w:r>
            <w:r w:rsidRPr="000B78B2">
              <w:rPr>
                <w:rFonts w:ascii="Times New Roman" w:hAnsi="Times New Roman" w:cs="Times New Roman"/>
                <w:b/>
                <w:i/>
                <w:sz w:val="24"/>
              </w:rPr>
              <w:t>пассивный</w:t>
            </w:r>
            <w:r w:rsidRPr="000B78B2">
              <w:rPr>
                <w:rFonts w:ascii="Times New Roman" w:hAnsi="Times New Roman" w:cs="Times New Roman"/>
                <w:sz w:val="24"/>
              </w:rPr>
              <w:t>.</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Корреспондентский счет, открытый в банке-корреспонденте банку-респонденту, является счетом "ЛОРО".</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 xml:space="preserve">По кредиту счета отражаются суммы переводов денежных средств, зачисленные на корреспондентский счет банка-респондента, в корреспонденции с банковскими счетами клиентов, корреспондентским счетом в Банке России, корреспондентскими счетами в других кредитных организациях,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в соответствии с назначением платежа, </w:t>
            </w:r>
            <w:r w:rsidRPr="000B78B2">
              <w:rPr>
                <w:rFonts w:ascii="Times New Roman" w:hAnsi="Times New Roman" w:cs="Times New Roman"/>
                <w:sz w:val="24"/>
              </w:rPr>
              <w:lastRenderedPageBreak/>
              <w:t>получателем которого является банк-респондент либо отправителем которого является банк-корреспондент; суммы наличных денежных средств, зачисленных на корреспондентский счет, в корреспонденции со счетом по учету кассы, со счетом по учету инкассируемых наличных денег.</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По дебету счета отражаются суммы переводов денежных средств, перечисленных с корреспондентского счета банка-респондента, в корреспонденции с банковскими счетами клиентов, корреспондентским счетом в Банке России, корреспондентскими счетами в других кредитных организациях,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в соответствии с назначением платежа, получателем которого является банк-корреспондент либо отправителем которого является банк-респондент; суммы выданных наличных денежных средств в корреспонденции со счетом по учету кассы, счетом по учету денежных средств в пути.</w:t>
            </w:r>
          </w:p>
          <w:p w:rsidR="00B45F2F" w:rsidRDefault="000B78B2" w:rsidP="000B78B2">
            <w:pPr>
              <w:jc w:val="both"/>
              <w:rPr>
                <w:rFonts w:ascii="Times New Roman" w:hAnsi="Times New Roman" w:cs="Times New Roman"/>
                <w:sz w:val="24"/>
              </w:rPr>
            </w:pPr>
            <w:r w:rsidRPr="000B78B2">
              <w:rPr>
                <w:rFonts w:ascii="Times New Roman" w:hAnsi="Times New Roman" w:cs="Times New Roman"/>
                <w:sz w:val="24"/>
              </w:rPr>
              <w:t>В аналитическом учете ведутся лицевые счета по каждому корреспондентскому счету, открытому на основании договора с банком-респондентом</w:t>
            </w:r>
          </w:p>
        </w:tc>
        <w:tc>
          <w:tcPr>
            <w:tcW w:w="4814" w:type="dxa"/>
          </w:tcPr>
          <w:p w:rsidR="000B78B2" w:rsidRDefault="000B78B2" w:rsidP="000B78B2">
            <w:pPr>
              <w:jc w:val="both"/>
              <w:rPr>
                <w:rFonts w:ascii="Times New Roman" w:hAnsi="Times New Roman" w:cs="Times New Roman"/>
                <w:sz w:val="24"/>
              </w:rPr>
            </w:pPr>
            <w:r w:rsidRPr="000B78B2">
              <w:rPr>
                <w:rFonts w:ascii="Times New Roman" w:hAnsi="Times New Roman" w:cs="Times New Roman"/>
                <w:sz w:val="24"/>
              </w:rPr>
              <w:lastRenderedPageBreak/>
              <w:t xml:space="preserve">Назначение счета - учет операций по корреспондентским отношениям кредитных организаций (банков-корреспондентов с банками-респондентами). </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 xml:space="preserve">Счет </w:t>
            </w:r>
            <w:r w:rsidRPr="000B78B2">
              <w:rPr>
                <w:rFonts w:ascii="Times New Roman" w:hAnsi="Times New Roman" w:cs="Times New Roman"/>
                <w:b/>
                <w:i/>
                <w:sz w:val="24"/>
              </w:rPr>
              <w:t>активный</w:t>
            </w:r>
            <w:r w:rsidRPr="000B78B2">
              <w:rPr>
                <w:rFonts w:ascii="Times New Roman" w:hAnsi="Times New Roman" w:cs="Times New Roman"/>
                <w:sz w:val="24"/>
              </w:rPr>
              <w:t>.</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Корреспондентский счет, отражающий операции в балансе банка-респондента по корреспондентскому счету, открытому в банке-корреспонденте, является счетом "НОСТРО".</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 xml:space="preserve">По дебету счета отражаются суммы переводов денежных средств, зачисленных банком-респондентом на корреспондентский счет, в корреспонденции с банковскими счетами клиентов, с банковским счетом для идентификации платежа, корреспондентским счетом в Банке России, корреспондентскими счетами в других кредитных организациях,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w:t>
            </w:r>
            <w:r w:rsidRPr="000B78B2">
              <w:rPr>
                <w:rFonts w:ascii="Times New Roman" w:hAnsi="Times New Roman" w:cs="Times New Roman"/>
                <w:sz w:val="24"/>
              </w:rPr>
              <w:lastRenderedPageBreak/>
              <w:t>в соответствии с назначением платежа, получателем которого является банк-корреспондент либо отправителем которого является банк-респондент; суммы поступивших наличных денежных средств в корреспонденции со счетом по учету кассы, счетом по учету денежных средств в банкоматах и платежных терминалах, счетом по учету денежных средств в пути.</w:t>
            </w:r>
          </w:p>
          <w:p w:rsidR="000B78B2" w:rsidRPr="000B78B2" w:rsidRDefault="000B78B2" w:rsidP="000B78B2">
            <w:pPr>
              <w:jc w:val="both"/>
              <w:rPr>
                <w:rFonts w:ascii="Times New Roman" w:hAnsi="Times New Roman" w:cs="Times New Roman"/>
                <w:sz w:val="24"/>
              </w:rPr>
            </w:pPr>
            <w:r w:rsidRPr="000B78B2">
              <w:rPr>
                <w:rFonts w:ascii="Times New Roman" w:hAnsi="Times New Roman" w:cs="Times New Roman"/>
                <w:sz w:val="24"/>
              </w:rPr>
              <w:t>По кредиту счета отражаются суммы переводов денежных средств, перечисленных банком-респондентом с корреспондентского счета, в корреспонденции с банковскими счетами клиентов, с банковским счетом для идентификации платежа, корреспондентским счетом в Банке России, корреспондентскими счетами других кредитных организаций,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в соответствии с назначением платежа, получателем которого является банк-респондент либо отправителем которого является банк-корреспондент; суммы выданных наличных денежных средств в корреспонденции со счетом по учету кассы, счетом по учету денежных средств в пути.</w:t>
            </w:r>
          </w:p>
          <w:p w:rsidR="00B45F2F" w:rsidRDefault="000B78B2" w:rsidP="000B78B2">
            <w:pPr>
              <w:jc w:val="both"/>
              <w:rPr>
                <w:rFonts w:ascii="Times New Roman" w:hAnsi="Times New Roman" w:cs="Times New Roman"/>
                <w:sz w:val="24"/>
              </w:rPr>
            </w:pPr>
            <w:r w:rsidRPr="000B78B2">
              <w:rPr>
                <w:rFonts w:ascii="Times New Roman" w:hAnsi="Times New Roman" w:cs="Times New Roman"/>
                <w:sz w:val="24"/>
              </w:rPr>
              <w:t>В аналитическом учете ведутся лицевые счета по каждому корреспондентскому счету, открытому на основании договора с банком-корреспондентом</w:t>
            </w:r>
          </w:p>
        </w:tc>
      </w:tr>
    </w:tbl>
    <w:p w:rsidR="007D1D78" w:rsidRDefault="007D1D78" w:rsidP="00332457">
      <w:pPr>
        <w:spacing w:after="0" w:line="360" w:lineRule="auto"/>
        <w:jc w:val="both"/>
        <w:rPr>
          <w:rFonts w:ascii="Times New Roman" w:hAnsi="Times New Roman" w:cs="Times New Roman"/>
          <w:sz w:val="24"/>
        </w:rPr>
      </w:pPr>
    </w:p>
    <w:p w:rsidR="00332457" w:rsidRDefault="00B11120" w:rsidP="006026B7">
      <w:pPr>
        <w:spacing w:after="0" w:line="360" w:lineRule="auto"/>
        <w:jc w:val="both"/>
        <w:rPr>
          <w:rFonts w:ascii="Times New Roman" w:hAnsi="Times New Roman" w:cs="Times New Roman"/>
          <w:sz w:val="24"/>
        </w:rPr>
      </w:pPr>
      <w:r>
        <w:rPr>
          <w:rFonts w:ascii="Times New Roman" w:hAnsi="Times New Roman" w:cs="Times New Roman"/>
          <w:sz w:val="24"/>
        </w:rPr>
        <w:tab/>
      </w:r>
      <w:r w:rsidR="006026B7">
        <w:rPr>
          <w:rFonts w:ascii="Times New Roman" w:hAnsi="Times New Roman" w:cs="Times New Roman"/>
          <w:sz w:val="24"/>
        </w:rPr>
        <w:t xml:space="preserve">Если говорить проще, то </w:t>
      </w:r>
      <w:r w:rsidR="006026B7" w:rsidRPr="006026B7">
        <w:rPr>
          <w:rFonts w:ascii="Times New Roman" w:hAnsi="Times New Roman" w:cs="Times New Roman"/>
          <w:sz w:val="24"/>
        </w:rPr>
        <w:t xml:space="preserve">30109 – </w:t>
      </w:r>
      <w:r w:rsidR="006026B7">
        <w:rPr>
          <w:rFonts w:ascii="Times New Roman" w:hAnsi="Times New Roman" w:cs="Times New Roman"/>
          <w:sz w:val="24"/>
        </w:rPr>
        <w:t xml:space="preserve">это </w:t>
      </w:r>
      <w:r w:rsidR="006026B7" w:rsidRPr="006026B7">
        <w:rPr>
          <w:rFonts w:ascii="Times New Roman" w:hAnsi="Times New Roman" w:cs="Times New Roman"/>
          <w:sz w:val="24"/>
        </w:rPr>
        <w:t>счет другого банка в нашем банке</w:t>
      </w:r>
      <w:r w:rsidR="006026B7">
        <w:rPr>
          <w:rFonts w:ascii="Times New Roman" w:hAnsi="Times New Roman" w:cs="Times New Roman"/>
          <w:sz w:val="24"/>
        </w:rPr>
        <w:t xml:space="preserve">, а </w:t>
      </w:r>
      <w:r w:rsidR="006026B7" w:rsidRPr="006026B7">
        <w:rPr>
          <w:rFonts w:ascii="Times New Roman" w:hAnsi="Times New Roman" w:cs="Times New Roman"/>
          <w:sz w:val="24"/>
        </w:rPr>
        <w:t xml:space="preserve">30110 – </w:t>
      </w:r>
      <w:r w:rsidR="006026B7">
        <w:rPr>
          <w:rFonts w:ascii="Times New Roman" w:hAnsi="Times New Roman" w:cs="Times New Roman"/>
          <w:sz w:val="24"/>
        </w:rPr>
        <w:t xml:space="preserve">это </w:t>
      </w:r>
      <w:r w:rsidR="006026B7" w:rsidRPr="006026B7">
        <w:rPr>
          <w:rFonts w:ascii="Times New Roman" w:hAnsi="Times New Roman" w:cs="Times New Roman"/>
          <w:sz w:val="24"/>
        </w:rPr>
        <w:t>счет нашего банка в другом банке</w:t>
      </w:r>
      <w:r w:rsidR="006026B7">
        <w:rPr>
          <w:rFonts w:ascii="Times New Roman" w:hAnsi="Times New Roman" w:cs="Times New Roman"/>
          <w:sz w:val="24"/>
        </w:rPr>
        <w:t>.</w:t>
      </w:r>
    </w:p>
    <w:p w:rsidR="00D545DF" w:rsidRDefault="006026B7" w:rsidP="005B00BA">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5B00BA">
        <w:rPr>
          <w:rFonts w:ascii="Times New Roman" w:hAnsi="Times New Roman" w:cs="Times New Roman"/>
          <w:sz w:val="24"/>
        </w:rPr>
        <w:t>Основные операции по счетам 30109 и 30110 отражаются в следующем порядке</w:t>
      </w:r>
      <w:r w:rsidR="00D545DF">
        <w:rPr>
          <w:rFonts w:ascii="Times New Roman" w:hAnsi="Times New Roman" w:cs="Times New Roman"/>
          <w:sz w:val="24"/>
        </w:rPr>
        <w:t xml:space="preserve"> (таблица </w:t>
      </w:r>
      <w:r w:rsidR="00717FF5">
        <w:rPr>
          <w:rFonts w:ascii="Times New Roman" w:hAnsi="Times New Roman" w:cs="Times New Roman"/>
          <w:sz w:val="24"/>
        </w:rPr>
        <w:t>3.2</w:t>
      </w:r>
      <w:r w:rsidR="00D545DF">
        <w:rPr>
          <w:rFonts w:ascii="Times New Roman" w:hAnsi="Times New Roman" w:cs="Times New Roman"/>
          <w:sz w:val="24"/>
        </w:rPr>
        <w:t>)</w:t>
      </w:r>
      <w:r w:rsidR="005B00BA">
        <w:rPr>
          <w:rFonts w:ascii="Times New Roman" w:hAnsi="Times New Roman" w:cs="Times New Roman"/>
          <w:sz w:val="24"/>
        </w:rPr>
        <w:t xml:space="preserve">. </w:t>
      </w:r>
    </w:p>
    <w:p w:rsidR="00D545DF" w:rsidRDefault="005B0A2A" w:rsidP="005B0A2A">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3.2</w:t>
      </w:r>
    </w:p>
    <w:p w:rsidR="005B0A2A" w:rsidRPr="005B0A2A" w:rsidRDefault="005B0A2A" w:rsidP="005B0A2A">
      <w:pPr>
        <w:spacing w:after="0" w:line="360" w:lineRule="auto"/>
        <w:jc w:val="center"/>
        <w:rPr>
          <w:rFonts w:ascii="Times New Roman" w:hAnsi="Times New Roman" w:cs="Times New Roman"/>
          <w:b/>
          <w:sz w:val="24"/>
        </w:rPr>
      </w:pPr>
      <w:r>
        <w:rPr>
          <w:rFonts w:ascii="Times New Roman" w:hAnsi="Times New Roman" w:cs="Times New Roman"/>
          <w:b/>
          <w:sz w:val="24"/>
        </w:rPr>
        <w:t xml:space="preserve">Отражение на счетах бухгалтерского учета операций </w:t>
      </w:r>
      <w:r w:rsidRPr="005B0A2A">
        <w:rPr>
          <w:rFonts w:ascii="Times New Roman" w:hAnsi="Times New Roman" w:cs="Times New Roman"/>
          <w:b/>
          <w:sz w:val="24"/>
        </w:rPr>
        <w:t>корреспондентским отношениям кредитных организаций</w:t>
      </w:r>
    </w:p>
    <w:tbl>
      <w:tblPr>
        <w:tblStyle w:val="a4"/>
        <w:tblW w:w="0" w:type="auto"/>
        <w:tblLook w:val="04A0" w:firstRow="1" w:lastRow="0" w:firstColumn="1" w:lastColumn="0" w:noHBand="0" w:noVBand="1"/>
      </w:tblPr>
      <w:tblGrid>
        <w:gridCol w:w="4672"/>
        <w:gridCol w:w="4673"/>
      </w:tblGrid>
      <w:tr w:rsidR="005B0A2A" w:rsidRPr="005B0A2A" w:rsidTr="005B0A2A">
        <w:tc>
          <w:tcPr>
            <w:tcW w:w="4672" w:type="dxa"/>
          </w:tcPr>
          <w:p w:rsidR="005B0A2A" w:rsidRPr="005B0A2A" w:rsidRDefault="005B0A2A" w:rsidP="005B0A2A">
            <w:pPr>
              <w:spacing w:line="360" w:lineRule="auto"/>
              <w:jc w:val="center"/>
              <w:rPr>
                <w:rFonts w:ascii="Times New Roman" w:hAnsi="Times New Roman" w:cs="Times New Roman"/>
                <w:b/>
                <w:sz w:val="24"/>
              </w:rPr>
            </w:pPr>
            <w:r>
              <w:rPr>
                <w:rFonts w:ascii="Times New Roman" w:hAnsi="Times New Roman" w:cs="Times New Roman"/>
                <w:b/>
                <w:sz w:val="24"/>
              </w:rPr>
              <w:t xml:space="preserve">Бухгалтерский учет в </w:t>
            </w:r>
            <w:r w:rsidRPr="005B0A2A">
              <w:rPr>
                <w:rFonts w:ascii="Times New Roman" w:hAnsi="Times New Roman" w:cs="Times New Roman"/>
                <w:b/>
                <w:sz w:val="24"/>
              </w:rPr>
              <w:t>банке-корреспонденте</w:t>
            </w:r>
          </w:p>
        </w:tc>
        <w:tc>
          <w:tcPr>
            <w:tcW w:w="4673" w:type="dxa"/>
          </w:tcPr>
          <w:p w:rsidR="005B0A2A" w:rsidRPr="005B0A2A" w:rsidRDefault="005B0A2A" w:rsidP="005B0A2A">
            <w:pPr>
              <w:spacing w:line="360" w:lineRule="auto"/>
              <w:jc w:val="center"/>
              <w:rPr>
                <w:rFonts w:ascii="Times New Roman" w:hAnsi="Times New Roman" w:cs="Times New Roman"/>
                <w:b/>
                <w:sz w:val="24"/>
              </w:rPr>
            </w:pPr>
            <w:r w:rsidRPr="005B0A2A">
              <w:rPr>
                <w:rFonts w:ascii="Times New Roman" w:hAnsi="Times New Roman" w:cs="Times New Roman"/>
                <w:b/>
                <w:sz w:val="24"/>
              </w:rPr>
              <w:t>Бухгалтерский учет в банке-респонденте</w:t>
            </w:r>
          </w:p>
        </w:tc>
      </w:tr>
      <w:tr w:rsidR="005B0A2A" w:rsidTr="005B0A2A">
        <w:tc>
          <w:tcPr>
            <w:tcW w:w="4672" w:type="dxa"/>
          </w:tcPr>
          <w:p w:rsidR="005B0A2A" w:rsidRPr="005B0A2A" w:rsidRDefault="005B0A2A" w:rsidP="008A0DD3">
            <w:pPr>
              <w:spacing w:line="360" w:lineRule="auto"/>
              <w:jc w:val="center"/>
              <w:rPr>
                <w:rFonts w:ascii="Times New Roman" w:hAnsi="Times New Roman" w:cs="Times New Roman"/>
                <w:sz w:val="24"/>
              </w:rPr>
            </w:pPr>
            <w:r w:rsidRPr="005B0A2A">
              <w:rPr>
                <w:rFonts w:ascii="Times New Roman" w:hAnsi="Times New Roman" w:cs="Times New Roman"/>
                <w:sz w:val="24"/>
              </w:rPr>
              <w:t>1. Зачислены средства на счет ЛОРО:</w:t>
            </w:r>
          </w:p>
          <w:p w:rsidR="005B0A2A" w:rsidRPr="005B0A2A" w:rsidRDefault="005B0A2A" w:rsidP="005B0A2A">
            <w:pPr>
              <w:spacing w:line="360" w:lineRule="auto"/>
              <w:jc w:val="both"/>
              <w:rPr>
                <w:rFonts w:ascii="Times New Roman" w:hAnsi="Times New Roman" w:cs="Times New Roman"/>
                <w:sz w:val="24"/>
              </w:rPr>
            </w:pPr>
            <w:r w:rsidRPr="005B0A2A">
              <w:rPr>
                <w:rFonts w:ascii="Times New Roman" w:hAnsi="Times New Roman" w:cs="Times New Roman"/>
                <w:sz w:val="24"/>
              </w:rPr>
              <w:t xml:space="preserve">Дт 401 - 408 (в зависимости от видов клиентов) или 30102 </w:t>
            </w:r>
          </w:p>
          <w:p w:rsidR="005B0A2A" w:rsidRPr="005B0A2A" w:rsidRDefault="005B0A2A" w:rsidP="005B0A2A">
            <w:pPr>
              <w:spacing w:line="360" w:lineRule="auto"/>
              <w:jc w:val="both"/>
              <w:rPr>
                <w:rFonts w:ascii="Times New Roman" w:hAnsi="Times New Roman" w:cs="Times New Roman"/>
                <w:sz w:val="24"/>
              </w:rPr>
            </w:pPr>
            <w:r w:rsidRPr="005B0A2A">
              <w:rPr>
                <w:rFonts w:ascii="Times New Roman" w:hAnsi="Times New Roman" w:cs="Times New Roman"/>
                <w:sz w:val="24"/>
              </w:rPr>
              <w:t xml:space="preserve">Кт 30109 </w:t>
            </w:r>
          </w:p>
          <w:p w:rsidR="005B0A2A" w:rsidRPr="005B0A2A" w:rsidRDefault="005B0A2A" w:rsidP="008A0DD3">
            <w:pPr>
              <w:spacing w:line="360" w:lineRule="auto"/>
              <w:jc w:val="center"/>
              <w:rPr>
                <w:rFonts w:ascii="Times New Roman" w:hAnsi="Times New Roman" w:cs="Times New Roman"/>
                <w:sz w:val="24"/>
              </w:rPr>
            </w:pPr>
            <w:r w:rsidRPr="005B0A2A">
              <w:rPr>
                <w:rFonts w:ascii="Times New Roman" w:hAnsi="Times New Roman" w:cs="Times New Roman"/>
                <w:sz w:val="24"/>
              </w:rPr>
              <w:t>2. Списаны средства со счета ЛОРО:</w:t>
            </w:r>
          </w:p>
          <w:p w:rsidR="005B0A2A" w:rsidRPr="005B0A2A" w:rsidRDefault="005B0A2A" w:rsidP="005B0A2A">
            <w:pPr>
              <w:spacing w:line="360" w:lineRule="auto"/>
              <w:jc w:val="both"/>
              <w:rPr>
                <w:rFonts w:ascii="Times New Roman" w:hAnsi="Times New Roman" w:cs="Times New Roman"/>
                <w:sz w:val="24"/>
              </w:rPr>
            </w:pPr>
            <w:r w:rsidRPr="005B0A2A">
              <w:rPr>
                <w:rFonts w:ascii="Times New Roman" w:hAnsi="Times New Roman" w:cs="Times New Roman"/>
                <w:sz w:val="24"/>
              </w:rPr>
              <w:t xml:space="preserve">Дт 30109 </w:t>
            </w:r>
          </w:p>
          <w:p w:rsidR="005B0A2A" w:rsidRDefault="005B0A2A" w:rsidP="005B0A2A">
            <w:pPr>
              <w:spacing w:line="360" w:lineRule="auto"/>
              <w:jc w:val="both"/>
              <w:rPr>
                <w:rFonts w:ascii="Times New Roman" w:hAnsi="Times New Roman" w:cs="Times New Roman"/>
                <w:sz w:val="24"/>
              </w:rPr>
            </w:pPr>
            <w:r w:rsidRPr="005B0A2A">
              <w:rPr>
                <w:rFonts w:ascii="Times New Roman" w:hAnsi="Times New Roman" w:cs="Times New Roman"/>
                <w:sz w:val="24"/>
              </w:rPr>
              <w:t>Кт 401 - 408 (в зависимости от видов клиентов)</w:t>
            </w:r>
            <w:r>
              <w:rPr>
                <w:rFonts w:ascii="Times New Roman" w:hAnsi="Times New Roman" w:cs="Times New Roman"/>
                <w:sz w:val="24"/>
              </w:rPr>
              <w:t xml:space="preserve"> </w:t>
            </w:r>
            <w:r w:rsidRPr="005B0A2A">
              <w:rPr>
                <w:rFonts w:ascii="Times New Roman" w:hAnsi="Times New Roman" w:cs="Times New Roman"/>
                <w:sz w:val="24"/>
              </w:rPr>
              <w:t>или</w:t>
            </w:r>
            <w:r>
              <w:rPr>
                <w:rFonts w:ascii="Times New Roman" w:hAnsi="Times New Roman" w:cs="Times New Roman"/>
                <w:sz w:val="24"/>
              </w:rPr>
              <w:t xml:space="preserve"> </w:t>
            </w:r>
            <w:r w:rsidRPr="005B0A2A">
              <w:rPr>
                <w:rFonts w:ascii="Times New Roman" w:hAnsi="Times New Roman" w:cs="Times New Roman"/>
                <w:sz w:val="24"/>
              </w:rPr>
              <w:t xml:space="preserve">30102 </w:t>
            </w:r>
          </w:p>
        </w:tc>
        <w:tc>
          <w:tcPr>
            <w:tcW w:w="4673" w:type="dxa"/>
          </w:tcPr>
          <w:p w:rsidR="005B0A2A" w:rsidRPr="005B0A2A" w:rsidRDefault="005B0A2A" w:rsidP="008A0DD3">
            <w:pPr>
              <w:spacing w:line="360" w:lineRule="auto"/>
              <w:jc w:val="center"/>
              <w:rPr>
                <w:rFonts w:ascii="Times New Roman" w:hAnsi="Times New Roman" w:cs="Times New Roman"/>
                <w:sz w:val="24"/>
              </w:rPr>
            </w:pPr>
            <w:r w:rsidRPr="005B0A2A">
              <w:rPr>
                <w:rFonts w:ascii="Times New Roman" w:hAnsi="Times New Roman" w:cs="Times New Roman"/>
                <w:sz w:val="24"/>
              </w:rPr>
              <w:t>1. Зачислены средства через счет НОСТРО:</w:t>
            </w:r>
          </w:p>
          <w:p w:rsidR="005B0A2A" w:rsidRPr="005B0A2A" w:rsidRDefault="005B0A2A" w:rsidP="005B0A2A">
            <w:pPr>
              <w:spacing w:line="360" w:lineRule="auto"/>
              <w:jc w:val="both"/>
              <w:rPr>
                <w:rFonts w:ascii="Times New Roman" w:hAnsi="Times New Roman" w:cs="Times New Roman"/>
                <w:sz w:val="24"/>
              </w:rPr>
            </w:pPr>
            <w:r w:rsidRPr="005B0A2A">
              <w:rPr>
                <w:rFonts w:ascii="Times New Roman" w:hAnsi="Times New Roman" w:cs="Times New Roman"/>
                <w:sz w:val="24"/>
              </w:rPr>
              <w:t xml:space="preserve">Дт 30110 </w:t>
            </w:r>
          </w:p>
          <w:p w:rsidR="005B0A2A" w:rsidRPr="005B0A2A" w:rsidRDefault="005B0A2A" w:rsidP="005B0A2A">
            <w:pPr>
              <w:spacing w:line="360" w:lineRule="auto"/>
              <w:jc w:val="both"/>
              <w:rPr>
                <w:rFonts w:ascii="Times New Roman" w:hAnsi="Times New Roman" w:cs="Times New Roman"/>
                <w:sz w:val="24"/>
              </w:rPr>
            </w:pPr>
            <w:r w:rsidRPr="005B0A2A">
              <w:rPr>
                <w:rFonts w:ascii="Times New Roman" w:hAnsi="Times New Roman" w:cs="Times New Roman"/>
                <w:sz w:val="24"/>
              </w:rPr>
              <w:t xml:space="preserve">Кт 401 - 408 </w:t>
            </w:r>
            <w:r w:rsidR="00975C08" w:rsidRPr="00975C08">
              <w:rPr>
                <w:rFonts w:ascii="Times New Roman" w:hAnsi="Times New Roman" w:cs="Times New Roman"/>
                <w:sz w:val="24"/>
              </w:rPr>
              <w:t>(в зависимости от видов клиентов)</w:t>
            </w:r>
            <w:r w:rsidRPr="005B0A2A">
              <w:rPr>
                <w:rFonts w:ascii="Times New Roman" w:hAnsi="Times New Roman" w:cs="Times New Roman"/>
                <w:sz w:val="24"/>
              </w:rPr>
              <w:t xml:space="preserve"> или</w:t>
            </w:r>
            <w:r w:rsidR="00975C08">
              <w:rPr>
                <w:rFonts w:ascii="Times New Roman" w:hAnsi="Times New Roman" w:cs="Times New Roman"/>
                <w:sz w:val="24"/>
              </w:rPr>
              <w:t xml:space="preserve"> </w:t>
            </w:r>
            <w:r w:rsidRPr="005B0A2A">
              <w:rPr>
                <w:rFonts w:ascii="Times New Roman" w:hAnsi="Times New Roman" w:cs="Times New Roman"/>
                <w:sz w:val="24"/>
              </w:rPr>
              <w:t xml:space="preserve">30102 </w:t>
            </w:r>
          </w:p>
          <w:p w:rsidR="005B0A2A" w:rsidRPr="005B0A2A" w:rsidRDefault="005B0A2A" w:rsidP="008A0DD3">
            <w:pPr>
              <w:spacing w:line="360" w:lineRule="auto"/>
              <w:jc w:val="center"/>
              <w:rPr>
                <w:rFonts w:ascii="Times New Roman" w:hAnsi="Times New Roman" w:cs="Times New Roman"/>
                <w:sz w:val="24"/>
              </w:rPr>
            </w:pPr>
            <w:r w:rsidRPr="005B0A2A">
              <w:rPr>
                <w:rFonts w:ascii="Times New Roman" w:hAnsi="Times New Roman" w:cs="Times New Roman"/>
                <w:sz w:val="24"/>
              </w:rPr>
              <w:t>2. Списаны средства со счета НОСТРО</w:t>
            </w:r>
          </w:p>
          <w:p w:rsidR="005B0A2A" w:rsidRPr="005B0A2A" w:rsidRDefault="005B0A2A" w:rsidP="005B0A2A">
            <w:pPr>
              <w:spacing w:line="360" w:lineRule="auto"/>
              <w:jc w:val="both"/>
              <w:rPr>
                <w:rFonts w:ascii="Times New Roman" w:hAnsi="Times New Roman" w:cs="Times New Roman"/>
                <w:sz w:val="24"/>
              </w:rPr>
            </w:pPr>
            <w:r w:rsidRPr="005B0A2A">
              <w:rPr>
                <w:rFonts w:ascii="Times New Roman" w:hAnsi="Times New Roman" w:cs="Times New Roman"/>
                <w:sz w:val="24"/>
              </w:rPr>
              <w:t xml:space="preserve">Дт 401 - 408 </w:t>
            </w:r>
            <w:r w:rsidR="00975C08" w:rsidRPr="00975C08">
              <w:rPr>
                <w:rFonts w:ascii="Times New Roman" w:hAnsi="Times New Roman" w:cs="Times New Roman"/>
                <w:sz w:val="24"/>
              </w:rPr>
              <w:t>(в зависимости от видов клиентов)</w:t>
            </w:r>
            <w:r w:rsidRPr="005B0A2A">
              <w:rPr>
                <w:rFonts w:ascii="Times New Roman" w:hAnsi="Times New Roman" w:cs="Times New Roman"/>
                <w:sz w:val="24"/>
              </w:rPr>
              <w:t xml:space="preserve"> или</w:t>
            </w:r>
            <w:r w:rsidR="00975C08">
              <w:rPr>
                <w:rFonts w:ascii="Times New Roman" w:hAnsi="Times New Roman" w:cs="Times New Roman"/>
                <w:sz w:val="24"/>
              </w:rPr>
              <w:t xml:space="preserve"> </w:t>
            </w:r>
            <w:r w:rsidRPr="005B0A2A">
              <w:rPr>
                <w:rFonts w:ascii="Times New Roman" w:hAnsi="Times New Roman" w:cs="Times New Roman"/>
                <w:sz w:val="24"/>
              </w:rPr>
              <w:t xml:space="preserve">30102 </w:t>
            </w:r>
          </w:p>
          <w:p w:rsidR="005B0A2A" w:rsidRDefault="005B0A2A" w:rsidP="00975C08">
            <w:pPr>
              <w:spacing w:line="360" w:lineRule="auto"/>
              <w:jc w:val="both"/>
              <w:rPr>
                <w:rFonts w:ascii="Times New Roman" w:hAnsi="Times New Roman" w:cs="Times New Roman"/>
                <w:sz w:val="24"/>
              </w:rPr>
            </w:pPr>
            <w:r w:rsidRPr="005B0A2A">
              <w:rPr>
                <w:rFonts w:ascii="Times New Roman" w:hAnsi="Times New Roman" w:cs="Times New Roman"/>
                <w:sz w:val="24"/>
              </w:rPr>
              <w:t xml:space="preserve">Кт 30110 </w:t>
            </w:r>
          </w:p>
        </w:tc>
      </w:tr>
    </w:tbl>
    <w:p w:rsidR="005B0A2A" w:rsidRDefault="005B0A2A" w:rsidP="005B00BA">
      <w:pPr>
        <w:spacing w:after="0" w:line="360" w:lineRule="auto"/>
        <w:jc w:val="both"/>
        <w:rPr>
          <w:rFonts w:ascii="Times New Roman" w:hAnsi="Times New Roman" w:cs="Times New Roman"/>
          <w:sz w:val="24"/>
        </w:rPr>
      </w:pPr>
    </w:p>
    <w:p w:rsidR="00B11120" w:rsidRDefault="00CA22C8" w:rsidP="006638DF">
      <w:pPr>
        <w:spacing w:after="0" w:line="360" w:lineRule="auto"/>
        <w:jc w:val="both"/>
        <w:rPr>
          <w:rFonts w:ascii="Times New Roman" w:hAnsi="Times New Roman" w:cs="Times New Roman"/>
          <w:sz w:val="24"/>
        </w:rPr>
      </w:pPr>
      <w:r>
        <w:rPr>
          <w:rFonts w:ascii="Times New Roman" w:hAnsi="Times New Roman" w:cs="Times New Roman"/>
          <w:sz w:val="24"/>
        </w:rPr>
        <w:tab/>
        <w:t>Операции по указанным счетам также еще будут рассмотрены в следующем пункте «</w:t>
      </w:r>
      <w:r w:rsidRPr="00CA22C8">
        <w:rPr>
          <w:rFonts w:ascii="Times New Roman" w:hAnsi="Times New Roman" w:cs="Times New Roman"/>
          <w:sz w:val="24"/>
        </w:rPr>
        <w:t>Бухгалтерский учет расчетных операций по счетам клиентов кредитной организации</w:t>
      </w:r>
      <w:r>
        <w:rPr>
          <w:rFonts w:ascii="Times New Roman" w:hAnsi="Times New Roman" w:cs="Times New Roman"/>
          <w:sz w:val="24"/>
        </w:rPr>
        <w:t>».</w:t>
      </w:r>
    </w:p>
    <w:p w:rsidR="005D28F5" w:rsidRDefault="005D28F5" w:rsidP="006638DF">
      <w:pPr>
        <w:spacing w:after="0" w:line="360" w:lineRule="auto"/>
        <w:jc w:val="both"/>
        <w:rPr>
          <w:rFonts w:ascii="Times New Roman" w:hAnsi="Times New Roman" w:cs="Times New Roman"/>
          <w:sz w:val="24"/>
        </w:rPr>
      </w:pPr>
    </w:p>
    <w:p w:rsidR="005D28F5" w:rsidRDefault="000F171F" w:rsidP="005D28F5">
      <w:pPr>
        <w:spacing w:after="0" w:line="360" w:lineRule="auto"/>
        <w:jc w:val="center"/>
        <w:rPr>
          <w:rFonts w:ascii="Times New Roman" w:hAnsi="Times New Roman" w:cs="Times New Roman"/>
          <w:b/>
          <w:sz w:val="24"/>
        </w:rPr>
      </w:pPr>
      <w:r>
        <w:rPr>
          <w:rFonts w:ascii="Times New Roman" w:hAnsi="Times New Roman" w:cs="Times New Roman"/>
          <w:b/>
          <w:sz w:val="24"/>
        </w:rPr>
        <w:t>3</w:t>
      </w:r>
      <w:r w:rsidR="00D31C26">
        <w:rPr>
          <w:rFonts w:ascii="Times New Roman" w:hAnsi="Times New Roman" w:cs="Times New Roman"/>
          <w:b/>
          <w:sz w:val="24"/>
        </w:rPr>
        <w:t>.3</w:t>
      </w:r>
      <w:r w:rsidR="005D28F5">
        <w:rPr>
          <w:rFonts w:ascii="Times New Roman" w:hAnsi="Times New Roman" w:cs="Times New Roman"/>
          <w:b/>
          <w:sz w:val="24"/>
        </w:rPr>
        <w:t xml:space="preserve">. </w:t>
      </w:r>
      <w:r w:rsidR="005D28F5" w:rsidRPr="005D28F5">
        <w:rPr>
          <w:rFonts w:ascii="Times New Roman" w:hAnsi="Times New Roman" w:cs="Times New Roman"/>
          <w:b/>
          <w:sz w:val="24"/>
        </w:rPr>
        <w:t>Бухгалтерский учет расчетных операций по</w:t>
      </w:r>
      <w:r w:rsidR="005D28F5">
        <w:rPr>
          <w:rFonts w:ascii="Times New Roman" w:hAnsi="Times New Roman" w:cs="Times New Roman"/>
          <w:b/>
          <w:sz w:val="24"/>
        </w:rPr>
        <w:t xml:space="preserve"> </w:t>
      </w:r>
      <w:r w:rsidR="005D28F5" w:rsidRPr="005D28F5">
        <w:rPr>
          <w:rFonts w:ascii="Times New Roman" w:hAnsi="Times New Roman" w:cs="Times New Roman"/>
          <w:b/>
          <w:sz w:val="24"/>
        </w:rPr>
        <w:t>счетам клиентов</w:t>
      </w:r>
      <w:r w:rsidR="005D28F5">
        <w:rPr>
          <w:rFonts w:ascii="Times New Roman" w:hAnsi="Times New Roman" w:cs="Times New Roman"/>
          <w:b/>
          <w:sz w:val="24"/>
        </w:rPr>
        <w:t xml:space="preserve"> </w:t>
      </w:r>
      <w:r w:rsidR="005D28F5" w:rsidRPr="005D28F5">
        <w:rPr>
          <w:rFonts w:ascii="Times New Roman" w:hAnsi="Times New Roman" w:cs="Times New Roman"/>
          <w:b/>
          <w:sz w:val="24"/>
        </w:rPr>
        <w:t>кредитной организации</w:t>
      </w:r>
    </w:p>
    <w:p w:rsidR="007C6D96" w:rsidRPr="005D28F5" w:rsidRDefault="007C6D96" w:rsidP="005D28F5">
      <w:pPr>
        <w:spacing w:after="0" w:line="360" w:lineRule="auto"/>
        <w:jc w:val="center"/>
        <w:rPr>
          <w:rFonts w:ascii="Times New Roman" w:hAnsi="Times New Roman" w:cs="Times New Roman"/>
          <w:b/>
          <w:sz w:val="24"/>
        </w:rPr>
      </w:pPr>
    </w:p>
    <w:p w:rsidR="00746EBD" w:rsidRDefault="00746EBD" w:rsidP="00746EBD">
      <w:pPr>
        <w:spacing w:after="0" w:line="360" w:lineRule="auto"/>
        <w:jc w:val="both"/>
        <w:rPr>
          <w:rFonts w:ascii="Times New Roman" w:hAnsi="Times New Roman" w:cs="Times New Roman"/>
          <w:sz w:val="24"/>
        </w:rPr>
      </w:pPr>
      <w:r>
        <w:rPr>
          <w:rFonts w:ascii="Times New Roman" w:hAnsi="Times New Roman" w:cs="Times New Roman"/>
          <w:sz w:val="24"/>
        </w:rPr>
        <w:tab/>
      </w:r>
      <w:r w:rsidRPr="00746EBD">
        <w:rPr>
          <w:rFonts w:ascii="Times New Roman" w:hAnsi="Times New Roman" w:cs="Times New Roman"/>
          <w:sz w:val="24"/>
        </w:rPr>
        <w:t xml:space="preserve">Согласно Положению </w:t>
      </w:r>
      <w:r w:rsidR="00D2260B">
        <w:rPr>
          <w:rFonts w:ascii="Times New Roman" w:hAnsi="Times New Roman" w:cs="Times New Roman"/>
          <w:sz w:val="24"/>
        </w:rPr>
        <w:t xml:space="preserve">ЦБРФ </w:t>
      </w:r>
      <w:r>
        <w:rPr>
          <w:rFonts w:ascii="Times New Roman" w:hAnsi="Times New Roman" w:cs="Times New Roman"/>
          <w:sz w:val="24"/>
        </w:rPr>
        <w:t>«</w:t>
      </w:r>
      <w:r w:rsidRPr="00746EBD">
        <w:rPr>
          <w:rFonts w:ascii="Times New Roman" w:hAnsi="Times New Roman" w:cs="Times New Roman"/>
          <w:sz w:val="24"/>
        </w:rPr>
        <w:t>О правилах осуществления перевода денежных средств</w:t>
      </w:r>
      <w:r>
        <w:rPr>
          <w:rFonts w:ascii="Times New Roman" w:hAnsi="Times New Roman" w:cs="Times New Roman"/>
          <w:sz w:val="24"/>
        </w:rPr>
        <w:t xml:space="preserve">» № </w:t>
      </w:r>
      <w:r w:rsidRPr="00746EBD">
        <w:rPr>
          <w:rFonts w:ascii="Times New Roman" w:hAnsi="Times New Roman" w:cs="Times New Roman"/>
          <w:sz w:val="24"/>
        </w:rPr>
        <w:t xml:space="preserve">383-П </w:t>
      </w:r>
      <w:r>
        <w:rPr>
          <w:rFonts w:ascii="Times New Roman" w:hAnsi="Times New Roman" w:cs="Times New Roman"/>
          <w:sz w:val="24"/>
        </w:rPr>
        <w:t xml:space="preserve">от </w:t>
      </w:r>
      <w:r w:rsidRPr="00746EBD">
        <w:rPr>
          <w:rFonts w:ascii="Times New Roman" w:hAnsi="Times New Roman" w:cs="Times New Roman"/>
          <w:sz w:val="24"/>
        </w:rPr>
        <w:t xml:space="preserve">19 июня 2012 г. </w:t>
      </w:r>
      <w:r w:rsidR="0054296E">
        <w:rPr>
          <w:rFonts w:ascii="Times New Roman" w:hAnsi="Times New Roman" w:cs="Times New Roman"/>
          <w:sz w:val="24"/>
        </w:rPr>
        <w:t xml:space="preserve">(далее Положение № 383-П) </w:t>
      </w:r>
      <w:r>
        <w:rPr>
          <w:rFonts w:ascii="Times New Roman" w:hAnsi="Times New Roman" w:cs="Times New Roman"/>
          <w:sz w:val="24"/>
        </w:rPr>
        <w:t>б</w:t>
      </w:r>
      <w:r w:rsidRPr="00746EBD">
        <w:rPr>
          <w:rFonts w:ascii="Times New Roman" w:hAnsi="Times New Roman" w:cs="Times New Roman"/>
          <w:sz w:val="24"/>
        </w:rPr>
        <w:t>анки осуществляют перевод денежных средств по банковским счетам и без открытия банковских счетов в рамках применяемых форм безналичных расчетов на основании распоряжений о переводе денежных средств (далее - распоряжения), составляемых плательщиками, получателями средств, а также лицами, органами, имеющими право на основании закона предъявлять распоряжения к банковским счетам плательщиков (далее - взыскатели средств), банками.</w:t>
      </w:r>
    </w:p>
    <w:p w:rsidR="00746EBD" w:rsidRPr="00746EBD" w:rsidRDefault="00746EBD" w:rsidP="00746EBD">
      <w:pPr>
        <w:spacing w:after="0" w:line="360" w:lineRule="auto"/>
        <w:jc w:val="both"/>
        <w:rPr>
          <w:rFonts w:ascii="Times New Roman" w:hAnsi="Times New Roman" w:cs="Times New Roman"/>
          <w:sz w:val="24"/>
        </w:rPr>
      </w:pPr>
      <w:r>
        <w:rPr>
          <w:rFonts w:ascii="Times New Roman" w:hAnsi="Times New Roman" w:cs="Times New Roman"/>
          <w:sz w:val="24"/>
        </w:rPr>
        <w:tab/>
      </w:r>
      <w:r w:rsidRPr="00746EBD">
        <w:rPr>
          <w:rFonts w:ascii="Times New Roman" w:hAnsi="Times New Roman" w:cs="Times New Roman"/>
          <w:sz w:val="24"/>
        </w:rPr>
        <w:t xml:space="preserve">Перевод денежных средств осуществляется в рамках следующих </w:t>
      </w:r>
      <w:r w:rsidRPr="00746EBD">
        <w:rPr>
          <w:rFonts w:ascii="Times New Roman" w:hAnsi="Times New Roman" w:cs="Times New Roman"/>
          <w:b/>
          <w:i/>
          <w:sz w:val="24"/>
        </w:rPr>
        <w:t>форм безналичных расчетов</w:t>
      </w:r>
      <w:r w:rsidRPr="00746EBD">
        <w:rPr>
          <w:rFonts w:ascii="Times New Roman" w:hAnsi="Times New Roman" w:cs="Times New Roman"/>
          <w:sz w:val="24"/>
        </w:rPr>
        <w:t>:</w:t>
      </w:r>
    </w:p>
    <w:p w:rsidR="00746EBD" w:rsidRPr="00E12A57" w:rsidRDefault="00746EBD" w:rsidP="00E12A57">
      <w:pPr>
        <w:pStyle w:val="a3"/>
        <w:numPr>
          <w:ilvl w:val="0"/>
          <w:numId w:val="31"/>
        </w:numPr>
        <w:spacing w:after="0" w:line="360" w:lineRule="auto"/>
        <w:jc w:val="both"/>
        <w:rPr>
          <w:rFonts w:ascii="Times New Roman" w:hAnsi="Times New Roman" w:cs="Times New Roman"/>
          <w:sz w:val="24"/>
        </w:rPr>
      </w:pPr>
      <w:r w:rsidRPr="00E12A57">
        <w:rPr>
          <w:rFonts w:ascii="Times New Roman" w:hAnsi="Times New Roman" w:cs="Times New Roman"/>
          <w:sz w:val="24"/>
        </w:rPr>
        <w:t>расчетов платежными поручениями;</w:t>
      </w:r>
    </w:p>
    <w:p w:rsidR="00746EBD" w:rsidRPr="00E12A57" w:rsidRDefault="00746EBD" w:rsidP="00E12A57">
      <w:pPr>
        <w:pStyle w:val="a3"/>
        <w:numPr>
          <w:ilvl w:val="0"/>
          <w:numId w:val="31"/>
        </w:numPr>
        <w:spacing w:after="0" w:line="360" w:lineRule="auto"/>
        <w:jc w:val="both"/>
        <w:rPr>
          <w:rFonts w:ascii="Times New Roman" w:hAnsi="Times New Roman" w:cs="Times New Roman"/>
          <w:sz w:val="24"/>
        </w:rPr>
      </w:pPr>
      <w:r w:rsidRPr="00E12A57">
        <w:rPr>
          <w:rFonts w:ascii="Times New Roman" w:hAnsi="Times New Roman" w:cs="Times New Roman"/>
          <w:sz w:val="24"/>
        </w:rPr>
        <w:t>расчетов по аккредитиву;</w:t>
      </w:r>
    </w:p>
    <w:p w:rsidR="00746EBD" w:rsidRPr="00E12A57" w:rsidRDefault="00746EBD" w:rsidP="00E12A57">
      <w:pPr>
        <w:pStyle w:val="a3"/>
        <w:numPr>
          <w:ilvl w:val="0"/>
          <w:numId w:val="31"/>
        </w:numPr>
        <w:spacing w:after="0" w:line="360" w:lineRule="auto"/>
        <w:jc w:val="both"/>
        <w:rPr>
          <w:rFonts w:ascii="Times New Roman" w:hAnsi="Times New Roman" w:cs="Times New Roman"/>
          <w:sz w:val="24"/>
        </w:rPr>
      </w:pPr>
      <w:r w:rsidRPr="00E12A57">
        <w:rPr>
          <w:rFonts w:ascii="Times New Roman" w:hAnsi="Times New Roman" w:cs="Times New Roman"/>
          <w:sz w:val="24"/>
        </w:rPr>
        <w:t>расчетов инкассовыми поручениями;</w:t>
      </w:r>
    </w:p>
    <w:p w:rsidR="00746EBD" w:rsidRPr="00E12A57" w:rsidRDefault="00746EBD" w:rsidP="00E12A57">
      <w:pPr>
        <w:pStyle w:val="a3"/>
        <w:numPr>
          <w:ilvl w:val="0"/>
          <w:numId w:val="31"/>
        </w:numPr>
        <w:spacing w:after="0" w:line="360" w:lineRule="auto"/>
        <w:jc w:val="both"/>
        <w:rPr>
          <w:rFonts w:ascii="Times New Roman" w:hAnsi="Times New Roman" w:cs="Times New Roman"/>
          <w:sz w:val="24"/>
        </w:rPr>
      </w:pPr>
      <w:r w:rsidRPr="00E12A57">
        <w:rPr>
          <w:rFonts w:ascii="Times New Roman" w:hAnsi="Times New Roman" w:cs="Times New Roman"/>
          <w:sz w:val="24"/>
        </w:rPr>
        <w:lastRenderedPageBreak/>
        <w:t>расчетов чеками;</w:t>
      </w:r>
    </w:p>
    <w:p w:rsidR="00746EBD" w:rsidRPr="00E12A57" w:rsidRDefault="00746EBD" w:rsidP="00E12A57">
      <w:pPr>
        <w:pStyle w:val="a3"/>
        <w:numPr>
          <w:ilvl w:val="0"/>
          <w:numId w:val="31"/>
        </w:numPr>
        <w:spacing w:after="0" w:line="360" w:lineRule="auto"/>
        <w:jc w:val="both"/>
        <w:rPr>
          <w:rFonts w:ascii="Times New Roman" w:hAnsi="Times New Roman" w:cs="Times New Roman"/>
          <w:sz w:val="24"/>
        </w:rPr>
      </w:pPr>
      <w:r w:rsidRPr="00E12A57">
        <w:rPr>
          <w:rFonts w:ascii="Times New Roman" w:hAnsi="Times New Roman" w:cs="Times New Roman"/>
          <w:sz w:val="24"/>
        </w:rPr>
        <w:t>расчетов в форме перевода денежных средств по требованию получателя средств (прямое дебетование);</w:t>
      </w:r>
    </w:p>
    <w:p w:rsidR="00746EBD" w:rsidRPr="00E12A57" w:rsidRDefault="00746EBD" w:rsidP="00E12A57">
      <w:pPr>
        <w:pStyle w:val="a3"/>
        <w:numPr>
          <w:ilvl w:val="0"/>
          <w:numId w:val="31"/>
        </w:numPr>
        <w:spacing w:after="0" w:line="360" w:lineRule="auto"/>
        <w:jc w:val="both"/>
        <w:rPr>
          <w:rFonts w:ascii="Times New Roman" w:hAnsi="Times New Roman" w:cs="Times New Roman"/>
          <w:sz w:val="24"/>
        </w:rPr>
      </w:pPr>
      <w:r w:rsidRPr="00E12A57">
        <w:rPr>
          <w:rFonts w:ascii="Times New Roman" w:hAnsi="Times New Roman" w:cs="Times New Roman"/>
          <w:sz w:val="24"/>
        </w:rPr>
        <w:t>расчетов в форме перевода электронных денежных средств.</w:t>
      </w:r>
    </w:p>
    <w:p w:rsidR="00746EBD" w:rsidRDefault="00E12A57" w:rsidP="00746EBD">
      <w:pPr>
        <w:spacing w:after="0" w:line="360" w:lineRule="auto"/>
        <w:jc w:val="both"/>
        <w:rPr>
          <w:rFonts w:ascii="Times New Roman" w:hAnsi="Times New Roman" w:cs="Times New Roman"/>
          <w:sz w:val="24"/>
        </w:rPr>
      </w:pPr>
      <w:r>
        <w:rPr>
          <w:rFonts w:ascii="Times New Roman" w:hAnsi="Times New Roman" w:cs="Times New Roman"/>
          <w:sz w:val="24"/>
        </w:rPr>
        <w:tab/>
      </w:r>
      <w:r w:rsidR="00746EBD" w:rsidRPr="00746EBD">
        <w:rPr>
          <w:rFonts w:ascii="Times New Roman" w:hAnsi="Times New Roman" w:cs="Times New Roman"/>
          <w:sz w:val="24"/>
        </w:rPr>
        <w:t>Формы безналичных расчетов избираются плательщиками, получателями средств самостоятельно и могут предусматриваться договорами, заключаемыми ими со своими контрагентами (далее - основной договор).</w:t>
      </w:r>
    </w:p>
    <w:p w:rsidR="00F300A6" w:rsidRPr="00F300A6" w:rsidRDefault="00E12A57" w:rsidP="00F300A6">
      <w:pPr>
        <w:spacing w:after="0" w:line="360" w:lineRule="auto"/>
        <w:jc w:val="both"/>
        <w:rPr>
          <w:rFonts w:ascii="Times New Roman" w:hAnsi="Times New Roman" w:cs="Times New Roman"/>
          <w:sz w:val="24"/>
        </w:rPr>
      </w:pPr>
      <w:r>
        <w:rPr>
          <w:rFonts w:ascii="Times New Roman" w:hAnsi="Times New Roman" w:cs="Times New Roman"/>
          <w:sz w:val="24"/>
        </w:rPr>
        <w:tab/>
      </w:r>
      <w:r w:rsidR="00F300A6" w:rsidRPr="00F300A6">
        <w:rPr>
          <w:rFonts w:ascii="Times New Roman" w:hAnsi="Times New Roman" w:cs="Times New Roman"/>
          <w:sz w:val="24"/>
        </w:rPr>
        <w:t>Банки осуществляют перевод денежных средств по банковским счетам посредством:</w:t>
      </w:r>
    </w:p>
    <w:p w:rsidR="00F300A6" w:rsidRPr="00F300A6" w:rsidRDefault="00F300A6" w:rsidP="00F300A6">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F300A6">
        <w:rPr>
          <w:rFonts w:ascii="Times New Roman" w:hAnsi="Times New Roman" w:cs="Times New Roman"/>
          <w:sz w:val="24"/>
        </w:rPr>
        <w:t>списания денежных средств с банковских счетов плательщиков и зачисления денежных средств на банковские счета получателей средств;</w:t>
      </w:r>
    </w:p>
    <w:p w:rsidR="00F300A6" w:rsidRPr="00F300A6" w:rsidRDefault="00F300A6" w:rsidP="00F300A6">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F300A6">
        <w:rPr>
          <w:rFonts w:ascii="Times New Roman" w:hAnsi="Times New Roman" w:cs="Times New Roman"/>
          <w:sz w:val="24"/>
        </w:rPr>
        <w:t>списания денежных средств с банковских счетов плательщиков и выдачи наличных денежных средств получателям средств - физическим лицам;</w:t>
      </w:r>
    </w:p>
    <w:p w:rsidR="00E12A57" w:rsidRPr="00746EBD" w:rsidRDefault="00F300A6" w:rsidP="00F300A6">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F300A6">
        <w:rPr>
          <w:rFonts w:ascii="Times New Roman" w:hAnsi="Times New Roman" w:cs="Times New Roman"/>
          <w:sz w:val="24"/>
        </w:rPr>
        <w:t>списания денежных средств с банковских счетов плательщиков и увеличения остатка электронных денежных средств получателей средств.</w:t>
      </w:r>
    </w:p>
    <w:p w:rsidR="00C031CF" w:rsidRPr="00C031CF" w:rsidRDefault="00F300A6" w:rsidP="00C031CF">
      <w:pPr>
        <w:spacing w:after="0" w:line="360" w:lineRule="auto"/>
        <w:jc w:val="both"/>
        <w:rPr>
          <w:rFonts w:ascii="Times New Roman" w:hAnsi="Times New Roman" w:cs="Times New Roman"/>
          <w:sz w:val="24"/>
        </w:rPr>
      </w:pPr>
      <w:r>
        <w:rPr>
          <w:rFonts w:ascii="Times New Roman" w:hAnsi="Times New Roman" w:cs="Times New Roman"/>
          <w:sz w:val="24"/>
        </w:rPr>
        <w:tab/>
      </w:r>
      <w:r w:rsidR="00C031CF" w:rsidRPr="00C031CF">
        <w:rPr>
          <w:rFonts w:ascii="Times New Roman" w:hAnsi="Times New Roman" w:cs="Times New Roman"/>
          <w:sz w:val="24"/>
        </w:rPr>
        <w:t>Кредитные организации осуществляют перевод денежных средств без открытия банковских счетов, в том числе с использованием электронных средств платежа, посредством:</w:t>
      </w:r>
    </w:p>
    <w:p w:rsidR="00C031CF" w:rsidRPr="00C031CF" w:rsidRDefault="00C031CF" w:rsidP="00C031C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31CF">
        <w:rPr>
          <w:rFonts w:ascii="Times New Roman" w:hAnsi="Times New Roman" w:cs="Times New Roman"/>
          <w:sz w:val="24"/>
        </w:rPr>
        <w:t>приема наличных денежных средств, распоряжения плательщика - физического лица и зачисления денежных средств на банковский счет получателя средств;</w:t>
      </w:r>
    </w:p>
    <w:p w:rsidR="00C031CF" w:rsidRPr="00C031CF" w:rsidRDefault="00C031CF" w:rsidP="00C031C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31CF">
        <w:rPr>
          <w:rFonts w:ascii="Times New Roman" w:hAnsi="Times New Roman" w:cs="Times New Roman"/>
          <w:sz w:val="24"/>
        </w:rPr>
        <w:t>приема наличных денежных средств, распоряжения плательщика - физического лица и выдачи наличных денежных средств получателю средств - физическому лицу;</w:t>
      </w:r>
    </w:p>
    <w:p w:rsidR="00C031CF" w:rsidRPr="00C031CF" w:rsidRDefault="00C031CF" w:rsidP="00C031C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31CF">
        <w:rPr>
          <w:rFonts w:ascii="Times New Roman" w:hAnsi="Times New Roman" w:cs="Times New Roman"/>
          <w:sz w:val="24"/>
        </w:rPr>
        <w:t>приема наличных денежных средств, распоряжения плательщика - физического лица и увеличения остатка электронных денежных средств получателя средств;</w:t>
      </w:r>
    </w:p>
    <w:p w:rsidR="00C031CF" w:rsidRPr="00C031CF" w:rsidRDefault="00C031CF" w:rsidP="00C031C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31CF">
        <w:rPr>
          <w:rFonts w:ascii="Times New Roman" w:hAnsi="Times New Roman" w:cs="Times New Roman"/>
          <w:sz w:val="24"/>
        </w:rPr>
        <w:t>уменьшения остатка электронных денежных средств плательщика и зачисления денежных средств на банковский счет получателя средств;</w:t>
      </w:r>
    </w:p>
    <w:p w:rsidR="00C031CF" w:rsidRPr="00C031CF" w:rsidRDefault="00C031CF" w:rsidP="00C031C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31CF">
        <w:rPr>
          <w:rFonts w:ascii="Times New Roman" w:hAnsi="Times New Roman" w:cs="Times New Roman"/>
          <w:sz w:val="24"/>
        </w:rPr>
        <w:t>уменьшения остатка электронных денежных средств плательщика и выдачи наличных денежных средств получателю средств - физическому лицу;</w:t>
      </w:r>
    </w:p>
    <w:p w:rsidR="00746EBD" w:rsidRDefault="00C031CF" w:rsidP="00C031C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31CF">
        <w:rPr>
          <w:rFonts w:ascii="Times New Roman" w:hAnsi="Times New Roman" w:cs="Times New Roman"/>
          <w:sz w:val="24"/>
        </w:rPr>
        <w:t>уменьшения остатка электронных денежных средств плательщика и увеличения остатка электронных денежных средств получателя средств.</w:t>
      </w:r>
    </w:p>
    <w:p w:rsidR="0028451A" w:rsidRPr="00746EBD" w:rsidRDefault="0028451A" w:rsidP="00C031CF">
      <w:pPr>
        <w:spacing w:after="0" w:line="360" w:lineRule="auto"/>
        <w:jc w:val="both"/>
        <w:rPr>
          <w:rFonts w:ascii="Times New Roman" w:hAnsi="Times New Roman" w:cs="Times New Roman"/>
          <w:sz w:val="24"/>
        </w:rPr>
      </w:pPr>
      <w:r>
        <w:rPr>
          <w:rFonts w:ascii="Times New Roman" w:hAnsi="Times New Roman" w:cs="Times New Roman"/>
          <w:sz w:val="24"/>
        </w:rPr>
        <w:tab/>
      </w:r>
      <w:r w:rsidRPr="0028451A">
        <w:rPr>
          <w:rFonts w:ascii="Times New Roman" w:hAnsi="Times New Roman" w:cs="Times New Roman"/>
          <w:sz w:val="24"/>
        </w:rPr>
        <w:t xml:space="preserve">Согласно </w:t>
      </w:r>
      <w:r w:rsidR="00081ED3" w:rsidRPr="00081ED3">
        <w:rPr>
          <w:rFonts w:ascii="Times New Roman" w:hAnsi="Times New Roman" w:cs="Times New Roman"/>
          <w:sz w:val="24"/>
        </w:rPr>
        <w:t>Положении ЦБРФ от 27.02.2017 г. № 579-П, заменившем</w:t>
      </w:r>
      <w:r w:rsidR="00081ED3">
        <w:rPr>
          <w:rFonts w:ascii="Times New Roman" w:hAnsi="Times New Roman" w:cs="Times New Roman"/>
          <w:sz w:val="24"/>
        </w:rPr>
        <w:t>у</w:t>
      </w:r>
      <w:r w:rsidR="00081ED3" w:rsidRPr="00081ED3">
        <w:rPr>
          <w:rFonts w:ascii="Times New Roman" w:hAnsi="Times New Roman" w:cs="Times New Roman"/>
          <w:sz w:val="24"/>
        </w:rPr>
        <w:t xml:space="preserve"> Положение Банка России от 16.07.2012 г. № 385-П</w:t>
      </w:r>
      <w:r w:rsidR="00081ED3">
        <w:rPr>
          <w:rFonts w:ascii="Times New Roman" w:hAnsi="Times New Roman" w:cs="Times New Roman"/>
          <w:sz w:val="24"/>
        </w:rPr>
        <w:t>,</w:t>
      </w:r>
      <w:r w:rsidR="00081ED3" w:rsidRPr="00081ED3">
        <w:rPr>
          <w:rFonts w:ascii="Times New Roman" w:hAnsi="Times New Roman" w:cs="Times New Roman"/>
          <w:sz w:val="24"/>
        </w:rPr>
        <w:t xml:space="preserve"> </w:t>
      </w:r>
      <w:r>
        <w:rPr>
          <w:rFonts w:ascii="Times New Roman" w:hAnsi="Times New Roman" w:cs="Times New Roman"/>
          <w:sz w:val="24"/>
        </w:rPr>
        <w:t>п</w:t>
      </w:r>
      <w:r w:rsidRPr="0028451A">
        <w:rPr>
          <w:rFonts w:ascii="Times New Roman" w:hAnsi="Times New Roman" w:cs="Times New Roman"/>
          <w:sz w:val="24"/>
        </w:rPr>
        <w:t>ереводы кредитных организаций по распоряжениям клиентов и хозяйственным операциям производятся через корреспондентские счета кредитных организаций, открытые в подразделениях Банка России. На этих же счетах открываются корреспондентские субсчета филиалам кредитных организаций.</w:t>
      </w:r>
    </w:p>
    <w:p w:rsidR="00AB0641" w:rsidRDefault="00C031CF" w:rsidP="00AB0641">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AB0641">
        <w:rPr>
          <w:rFonts w:ascii="Times New Roman" w:hAnsi="Times New Roman" w:cs="Times New Roman"/>
          <w:sz w:val="24"/>
        </w:rPr>
        <w:t xml:space="preserve">Рассмотрим более подробно учет расчетов по вышеперечисленным формам. </w:t>
      </w:r>
      <w:r w:rsidR="00DB47F2">
        <w:rPr>
          <w:rFonts w:ascii="Times New Roman" w:hAnsi="Times New Roman" w:cs="Times New Roman"/>
          <w:sz w:val="24"/>
        </w:rPr>
        <w:t xml:space="preserve">В соответствии с </w:t>
      </w:r>
      <w:r w:rsidR="00DB47F2" w:rsidRPr="00DB47F2">
        <w:rPr>
          <w:rFonts w:ascii="Times New Roman" w:hAnsi="Times New Roman" w:cs="Times New Roman"/>
          <w:sz w:val="24"/>
        </w:rPr>
        <w:t>Положение</w:t>
      </w:r>
      <w:r w:rsidR="00DB47F2">
        <w:rPr>
          <w:rFonts w:ascii="Times New Roman" w:hAnsi="Times New Roman" w:cs="Times New Roman"/>
          <w:sz w:val="24"/>
        </w:rPr>
        <w:t>м</w:t>
      </w:r>
      <w:r w:rsidR="00DB47F2" w:rsidRPr="00DB47F2">
        <w:rPr>
          <w:rFonts w:ascii="Times New Roman" w:hAnsi="Times New Roman" w:cs="Times New Roman"/>
          <w:sz w:val="24"/>
        </w:rPr>
        <w:t xml:space="preserve"> № 383-П </w:t>
      </w:r>
      <w:r w:rsidR="00DB47F2">
        <w:rPr>
          <w:rFonts w:ascii="Times New Roman" w:hAnsi="Times New Roman" w:cs="Times New Roman"/>
          <w:sz w:val="24"/>
        </w:rPr>
        <w:t>п</w:t>
      </w:r>
      <w:r w:rsidR="00AB0641" w:rsidRPr="00AB0641">
        <w:rPr>
          <w:rFonts w:ascii="Times New Roman" w:hAnsi="Times New Roman" w:cs="Times New Roman"/>
          <w:sz w:val="24"/>
        </w:rPr>
        <w:t xml:space="preserve">ри </w:t>
      </w:r>
      <w:r w:rsidR="00AB0641" w:rsidRPr="00AB0641">
        <w:rPr>
          <w:rFonts w:ascii="Times New Roman" w:hAnsi="Times New Roman" w:cs="Times New Roman"/>
          <w:b/>
          <w:i/>
          <w:sz w:val="24"/>
        </w:rPr>
        <w:t>расчетах платежными поручениями</w:t>
      </w:r>
      <w:r w:rsidR="00AB0641" w:rsidRPr="00AB0641">
        <w:rPr>
          <w:rFonts w:ascii="Times New Roman" w:hAnsi="Times New Roman" w:cs="Times New Roman"/>
          <w:sz w:val="24"/>
        </w:rPr>
        <w:t xml:space="preserve"> банк плательщика обязуется осуществить перевод денежных средств по банковскому счету плательщика или без открытия банковского счета плательщика - физического лица получателю средств, указанному в распоряжении плательщика.</w:t>
      </w:r>
    </w:p>
    <w:p w:rsidR="005D28F5" w:rsidRDefault="00AB0641" w:rsidP="00AB0641">
      <w:pPr>
        <w:spacing w:after="0" w:line="360" w:lineRule="auto"/>
        <w:jc w:val="both"/>
        <w:rPr>
          <w:rFonts w:ascii="Times New Roman" w:hAnsi="Times New Roman" w:cs="Times New Roman"/>
          <w:sz w:val="24"/>
        </w:rPr>
      </w:pPr>
      <w:r>
        <w:rPr>
          <w:rFonts w:ascii="Times New Roman" w:hAnsi="Times New Roman" w:cs="Times New Roman"/>
          <w:sz w:val="24"/>
        </w:rPr>
        <w:tab/>
      </w:r>
      <w:r w:rsidRPr="00AB0641">
        <w:rPr>
          <w:rFonts w:ascii="Times New Roman" w:hAnsi="Times New Roman" w:cs="Times New Roman"/>
          <w:sz w:val="24"/>
        </w:rPr>
        <w:t>Платежное поручение может использоваться для перевода денежных средств со счета по вкладу (депозиту).</w:t>
      </w:r>
      <w:r w:rsidR="0054296E">
        <w:rPr>
          <w:rFonts w:ascii="Times New Roman" w:hAnsi="Times New Roman" w:cs="Times New Roman"/>
          <w:sz w:val="24"/>
        </w:rPr>
        <w:t xml:space="preserve"> </w:t>
      </w:r>
      <w:r w:rsidRPr="00AB0641">
        <w:rPr>
          <w:rFonts w:ascii="Times New Roman" w:hAnsi="Times New Roman" w:cs="Times New Roman"/>
          <w:sz w:val="24"/>
        </w:rPr>
        <w:t>Реквизиты, форма (для платежного поручения на бумажном носителе), номера реквизитов платежного поручения установлены приложениями к Положению</w:t>
      </w:r>
      <w:r w:rsidR="0054296E">
        <w:rPr>
          <w:rFonts w:ascii="Times New Roman" w:hAnsi="Times New Roman" w:cs="Times New Roman"/>
          <w:sz w:val="24"/>
        </w:rPr>
        <w:t xml:space="preserve"> </w:t>
      </w:r>
      <w:r w:rsidR="0054296E" w:rsidRPr="0054296E">
        <w:rPr>
          <w:rFonts w:ascii="Times New Roman" w:hAnsi="Times New Roman" w:cs="Times New Roman"/>
          <w:sz w:val="24"/>
        </w:rPr>
        <w:t>№ 383-П</w:t>
      </w:r>
      <w:r w:rsidR="0054296E">
        <w:rPr>
          <w:rFonts w:ascii="Times New Roman" w:hAnsi="Times New Roman" w:cs="Times New Roman"/>
          <w:sz w:val="24"/>
        </w:rPr>
        <w:t>.</w:t>
      </w:r>
      <w:r w:rsidR="00D04164">
        <w:rPr>
          <w:rFonts w:ascii="Times New Roman" w:hAnsi="Times New Roman" w:cs="Times New Roman"/>
          <w:sz w:val="24"/>
        </w:rPr>
        <w:t xml:space="preserve"> </w:t>
      </w:r>
      <w:r w:rsidR="00D04164" w:rsidRPr="00D04164">
        <w:rPr>
          <w:rFonts w:ascii="Times New Roman" w:hAnsi="Times New Roman" w:cs="Times New Roman"/>
          <w:sz w:val="24"/>
        </w:rPr>
        <w:t>Платежное поручение действительно для представления в банк в течение 10 календарных дней со дня, следующего за днем его составления.</w:t>
      </w:r>
    </w:p>
    <w:p w:rsidR="009C2F1F" w:rsidRDefault="009C2F1F" w:rsidP="00AB0641">
      <w:pPr>
        <w:spacing w:after="0" w:line="360" w:lineRule="auto"/>
        <w:jc w:val="both"/>
        <w:rPr>
          <w:rFonts w:ascii="Times New Roman" w:hAnsi="Times New Roman" w:cs="Times New Roman"/>
          <w:sz w:val="24"/>
        </w:rPr>
      </w:pPr>
      <w:r>
        <w:rPr>
          <w:rFonts w:ascii="Times New Roman" w:hAnsi="Times New Roman" w:cs="Times New Roman"/>
          <w:sz w:val="24"/>
        </w:rPr>
        <w:tab/>
        <w:t>При списании денежных средств со счета плательщика в бухгалтерском учете производятся следующие записи:</w:t>
      </w:r>
    </w:p>
    <w:p w:rsidR="009C2F1F" w:rsidRDefault="009C2F1F" w:rsidP="00AB0641">
      <w:pPr>
        <w:spacing w:after="0" w:line="360" w:lineRule="auto"/>
        <w:jc w:val="both"/>
        <w:rPr>
          <w:rFonts w:ascii="Times New Roman" w:hAnsi="Times New Roman" w:cs="Times New Roman"/>
          <w:sz w:val="24"/>
        </w:rPr>
      </w:pPr>
      <w:r>
        <w:rPr>
          <w:rFonts w:ascii="Times New Roman" w:hAnsi="Times New Roman" w:cs="Times New Roman"/>
          <w:sz w:val="24"/>
        </w:rPr>
        <w:tab/>
        <w:t xml:space="preserve">Д 405 – 408 (соответствующий счет </w:t>
      </w:r>
      <w:r w:rsidRPr="009C2F1F">
        <w:rPr>
          <w:rFonts w:ascii="Times New Roman" w:hAnsi="Times New Roman" w:cs="Times New Roman"/>
          <w:sz w:val="24"/>
        </w:rPr>
        <w:t>плательщика</w:t>
      </w:r>
      <w:r>
        <w:rPr>
          <w:rFonts w:ascii="Times New Roman" w:hAnsi="Times New Roman" w:cs="Times New Roman"/>
          <w:sz w:val="24"/>
        </w:rPr>
        <w:t xml:space="preserve">) К 405 </w:t>
      </w:r>
      <w:r w:rsidRPr="009C2F1F">
        <w:rPr>
          <w:rFonts w:ascii="Times New Roman" w:hAnsi="Times New Roman" w:cs="Times New Roman"/>
          <w:sz w:val="24"/>
        </w:rPr>
        <w:t>– 408 (соответствующий счет</w:t>
      </w:r>
      <w:r>
        <w:rPr>
          <w:rFonts w:ascii="Times New Roman" w:hAnsi="Times New Roman" w:cs="Times New Roman"/>
          <w:sz w:val="24"/>
        </w:rPr>
        <w:t xml:space="preserve"> получателя </w:t>
      </w:r>
      <w:r w:rsidRPr="009C2F1F">
        <w:rPr>
          <w:rFonts w:ascii="Times New Roman" w:hAnsi="Times New Roman" w:cs="Times New Roman"/>
          <w:sz w:val="24"/>
        </w:rPr>
        <w:t>денежных средств</w:t>
      </w:r>
      <w:r>
        <w:rPr>
          <w:rFonts w:ascii="Times New Roman" w:hAnsi="Times New Roman" w:cs="Times New Roman"/>
          <w:sz w:val="24"/>
        </w:rPr>
        <w:t xml:space="preserve"> – если расчеты ведутся между клиентами одной кредитной организации) или 30102 (</w:t>
      </w:r>
      <w:r w:rsidRPr="009C2F1F">
        <w:rPr>
          <w:rFonts w:ascii="Times New Roman" w:hAnsi="Times New Roman" w:cs="Times New Roman"/>
          <w:sz w:val="24"/>
        </w:rPr>
        <w:t>если расчеты</w:t>
      </w:r>
      <w:r>
        <w:rPr>
          <w:rFonts w:ascii="Times New Roman" w:hAnsi="Times New Roman" w:cs="Times New Roman"/>
          <w:sz w:val="24"/>
        </w:rPr>
        <w:t xml:space="preserve"> осуществляются </w:t>
      </w:r>
      <w:r w:rsidRPr="009C2F1F">
        <w:rPr>
          <w:rFonts w:ascii="Times New Roman" w:hAnsi="Times New Roman" w:cs="Times New Roman"/>
          <w:sz w:val="24"/>
        </w:rPr>
        <w:t>между клиентами</w:t>
      </w:r>
      <w:r>
        <w:rPr>
          <w:rFonts w:ascii="Times New Roman" w:hAnsi="Times New Roman" w:cs="Times New Roman"/>
          <w:sz w:val="24"/>
        </w:rPr>
        <w:t xml:space="preserve"> разных </w:t>
      </w:r>
      <w:r w:rsidRPr="009C2F1F">
        <w:rPr>
          <w:rFonts w:ascii="Times New Roman" w:hAnsi="Times New Roman" w:cs="Times New Roman"/>
          <w:sz w:val="24"/>
        </w:rPr>
        <w:t>кредитн</w:t>
      </w:r>
      <w:r>
        <w:rPr>
          <w:rFonts w:ascii="Times New Roman" w:hAnsi="Times New Roman" w:cs="Times New Roman"/>
          <w:sz w:val="24"/>
        </w:rPr>
        <w:t>ых</w:t>
      </w:r>
      <w:r w:rsidRPr="009C2F1F">
        <w:rPr>
          <w:rFonts w:ascii="Times New Roman" w:hAnsi="Times New Roman" w:cs="Times New Roman"/>
          <w:sz w:val="24"/>
        </w:rPr>
        <w:t xml:space="preserve"> организаци</w:t>
      </w:r>
      <w:r>
        <w:rPr>
          <w:rFonts w:ascii="Times New Roman" w:hAnsi="Times New Roman" w:cs="Times New Roman"/>
          <w:sz w:val="24"/>
        </w:rPr>
        <w:t>й</w:t>
      </w:r>
      <w:r w:rsidRPr="009C2F1F">
        <w:rPr>
          <w:rFonts w:ascii="Times New Roman" w:hAnsi="Times New Roman" w:cs="Times New Roman"/>
          <w:sz w:val="24"/>
        </w:rPr>
        <w:t>)</w:t>
      </w:r>
      <w:r>
        <w:rPr>
          <w:rFonts w:ascii="Times New Roman" w:hAnsi="Times New Roman" w:cs="Times New Roman"/>
          <w:sz w:val="24"/>
        </w:rPr>
        <w:t>.</w:t>
      </w:r>
    </w:p>
    <w:p w:rsidR="0054296E" w:rsidRDefault="0054296E" w:rsidP="00864D2E">
      <w:pPr>
        <w:spacing w:after="0" w:line="360" w:lineRule="auto"/>
        <w:jc w:val="both"/>
        <w:rPr>
          <w:rFonts w:ascii="Times New Roman" w:hAnsi="Times New Roman" w:cs="Times New Roman"/>
          <w:sz w:val="24"/>
        </w:rPr>
      </w:pPr>
      <w:r>
        <w:rPr>
          <w:rFonts w:ascii="Times New Roman" w:hAnsi="Times New Roman" w:cs="Times New Roman"/>
          <w:sz w:val="24"/>
        </w:rPr>
        <w:tab/>
      </w:r>
      <w:r w:rsidR="00A567B2">
        <w:rPr>
          <w:rFonts w:ascii="Times New Roman" w:hAnsi="Times New Roman" w:cs="Times New Roman"/>
          <w:sz w:val="24"/>
        </w:rPr>
        <w:t>В случае</w:t>
      </w:r>
      <w:r w:rsidR="00F80EB4" w:rsidRPr="00F80EB4">
        <w:rPr>
          <w:rFonts w:ascii="Times New Roman" w:hAnsi="Times New Roman" w:cs="Times New Roman"/>
          <w:sz w:val="24"/>
        </w:rPr>
        <w:t xml:space="preserve"> отсутстви</w:t>
      </w:r>
      <w:r w:rsidR="00A567B2">
        <w:rPr>
          <w:rFonts w:ascii="Times New Roman" w:hAnsi="Times New Roman" w:cs="Times New Roman"/>
          <w:sz w:val="24"/>
        </w:rPr>
        <w:t>я</w:t>
      </w:r>
      <w:r w:rsidR="00F80EB4" w:rsidRPr="00F80EB4">
        <w:rPr>
          <w:rFonts w:ascii="Times New Roman" w:hAnsi="Times New Roman" w:cs="Times New Roman"/>
          <w:sz w:val="24"/>
        </w:rPr>
        <w:t xml:space="preserve"> или недостаточности денежных средств на счете плательщика платежные поручения </w:t>
      </w:r>
      <w:r w:rsidR="00F80EB4">
        <w:rPr>
          <w:rFonts w:ascii="Times New Roman" w:hAnsi="Times New Roman" w:cs="Times New Roman"/>
          <w:sz w:val="24"/>
        </w:rPr>
        <w:t>учитываются с использованием</w:t>
      </w:r>
      <w:r w:rsidR="00F80EB4" w:rsidRPr="00F80EB4">
        <w:rPr>
          <w:rFonts w:ascii="Times New Roman" w:hAnsi="Times New Roman" w:cs="Times New Roman"/>
          <w:sz w:val="24"/>
        </w:rPr>
        <w:t xml:space="preserve"> внебалансово</w:t>
      </w:r>
      <w:r w:rsidR="00F80EB4">
        <w:rPr>
          <w:rFonts w:ascii="Times New Roman" w:hAnsi="Times New Roman" w:cs="Times New Roman"/>
          <w:sz w:val="24"/>
        </w:rPr>
        <w:t>го</w:t>
      </w:r>
      <w:r w:rsidR="00F80EB4" w:rsidRPr="00F80EB4">
        <w:rPr>
          <w:rFonts w:ascii="Times New Roman" w:hAnsi="Times New Roman" w:cs="Times New Roman"/>
          <w:sz w:val="24"/>
        </w:rPr>
        <w:t xml:space="preserve"> счет</w:t>
      </w:r>
      <w:r w:rsidR="00F80EB4">
        <w:rPr>
          <w:rFonts w:ascii="Times New Roman" w:hAnsi="Times New Roman" w:cs="Times New Roman"/>
          <w:sz w:val="24"/>
        </w:rPr>
        <w:t>а</w:t>
      </w:r>
      <w:r w:rsidR="00F80EB4" w:rsidRPr="00F80EB4">
        <w:rPr>
          <w:rFonts w:ascii="Times New Roman" w:hAnsi="Times New Roman" w:cs="Times New Roman"/>
          <w:sz w:val="24"/>
        </w:rPr>
        <w:t xml:space="preserve"> 90902</w:t>
      </w:r>
      <w:r w:rsidR="00F80EB4">
        <w:rPr>
          <w:rFonts w:ascii="Times New Roman" w:hAnsi="Times New Roman" w:cs="Times New Roman"/>
          <w:sz w:val="24"/>
        </w:rPr>
        <w:t xml:space="preserve"> «</w:t>
      </w:r>
      <w:r w:rsidR="00F80EB4" w:rsidRPr="00F80EB4">
        <w:rPr>
          <w:rFonts w:ascii="Times New Roman" w:hAnsi="Times New Roman" w:cs="Times New Roman"/>
          <w:sz w:val="24"/>
        </w:rPr>
        <w:t>Распоряжения, не исполненные в срок</w:t>
      </w:r>
      <w:r w:rsidR="00F80EB4">
        <w:rPr>
          <w:rFonts w:ascii="Times New Roman" w:hAnsi="Times New Roman" w:cs="Times New Roman"/>
          <w:sz w:val="24"/>
        </w:rPr>
        <w:t xml:space="preserve">». </w:t>
      </w:r>
      <w:r w:rsidR="00864D2E">
        <w:rPr>
          <w:rFonts w:ascii="Times New Roman" w:hAnsi="Times New Roman" w:cs="Times New Roman"/>
          <w:sz w:val="24"/>
        </w:rPr>
        <w:t>Данный с</w:t>
      </w:r>
      <w:r w:rsidR="00864D2E" w:rsidRPr="00864D2E">
        <w:rPr>
          <w:rFonts w:ascii="Times New Roman" w:hAnsi="Times New Roman" w:cs="Times New Roman"/>
          <w:sz w:val="24"/>
        </w:rPr>
        <w:t xml:space="preserve">чет </w:t>
      </w:r>
      <w:r w:rsidR="00864D2E">
        <w:rPr>
          <w:rFonts w:ascii="Times New Roman" w:hAnsi="Times New Roman" w:cs="Times New Roman"/>
          <w:sz w:val="24"/>
        </w:rPr>
        <w:t xml:space="preserve">является </w:t>
      </w:r>
      <w:r w:rsidR="00864D2E" w:rsidRPr="00864D2E">
        <w:rPr>
          <w:rFonts w:ascii="Times New Roman" w:hAnsi="Times New Roman" w:cs="Times New Roman"/>
          <w:sz w:val="24"/>
        </w:rPr>
        <w:t>активны</w:t>
      </w:r>
      <w:r w:rsidR="00864D2E">
        <w:rPr>
          <w:rFonts w:ascii="Times New Roman" w:hAnsi="Times New Roman" w:cs="Times New Roman"/>
          <w:sz w:val="24"/>
        </w:rPr>
        <w:t>м</w:t>
      </w:r>
      <w:r w:rsidR="00864D2E" w:rsidRPr="00864D2E">
        <w:rPr>
          <w:rFonts w:ascii="Times New Roman" w:hAnsi="Times New Roman" w:cs="Times New Roman"/>
          <w:sz w:val="24"/>
        </w:rPr>
        <w:t>.</w:t>
      </w:r>
      <w:r w:rsidR="00864D2E">
        <w:rPr>
          <w:rFonts w:ascii="Times New Roman" w:hAnsi="Times New Roman" w:cs="Times New Roman"/>
          <w:sz w:val="24"/>
        </w:rPr>
        <w:t xml:space="preserve"> </w:t>
      </w:r>
      <w:r w:rsidR="00864D2E" w:rsidRPr="00864D2E">
        <w:rPr>
          <w:rFonts w:ascii="Times New Roman" w:hAnsi="Times New Roman" w:cs="Times New Roman"/>
          <w:sz w:val="24"/>
        </w:rPr>
        <w:t xml:space="preserve">По дебету счета проводятся суммы неисполненных распоряжений плательщика при наступлении срока платежа в корреспонденции со </w:t>
      </w:r>
      <w:r w:rsidR="00572D35" w:rsidRPr="00572D35">
        <w:rPr>
          <w:rFonts w:ascii="Times New Roman" w:hAnsi="Times New Roman" w:cs="Times New Roman"/>
          <w:sz w:val="24"/>
        </w:rPr>
        <w:t>счетами N N 90901, 99999</w:t>
      </w:r>
      <w:r w:rsidR="00864D2E" w:rsidRPr="00864D2E">
        <w:rPr>
          <w:rFonts w:ascii="Times New Roman" w:hAnsi="Times New Roman" w:cs="Times New Roman"/>
          <w:sz w:val="24"/>
        </w:rPr>
        <w:t>.</w:t>
      </w:r>
      <w:r w:rsidR="00864D2E">
        <w:rPr>
          <w:rFonts w:ascii="Times New Roman" w:hAnsi="Times New Roman" w:cs="Times New Roman"/>
          <w:sz w:val="24"/>
        </w:rPr>
        <w:t xml:space="preserve"> </w:t>
      </w:r>
      <w:r w:rsidR="00864D2E" w:rsidRPr="00864D2E">
        <w:rPr>
          <w:rFonts w:ascii="Times New Roman" w:hAnsi="Times New Roman" w:cs="Times New Roman"/>
          <w:sz w:val="24"/>
        </w:rPr>
        <w:t>По кредиту счета списываются суммы исполненных и отозванных распоряжений в корреспонденции со счетом N 99999 либо со счетом N 90901 при получении решения о приостановлении операций по счету клиента.</w:t>
      </w:r>
      <w:r w:rsidR="007A141C">
        <w:rPr>
          <w:rFonts w:ascii="Times New Roman" w:hAnsi="Times New Roman" w:cs="Times New Roman"/>
          <w:sz w:val="24"/>
        </w:rPr>
        <w:t xml:space="preserve"> </w:t>
      </w:r>
      <w:r w:rsidR="00864D2E" w:rsidRPr="00864D2E">
        <w:rPr>
          <w:rFonts w:ascii="Times New Roman" w:hAnsi="Times New Roman" w:cs="Times New Roman"/>
          <w:sz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распоряжению, помещенному в очередь не исполненных в срок распоряжений в разрезе плательщиков.</w:t>
      </w:r>
    </w:p>
    <w:p w:rsidR="005E0D33" w:rsidRDefault="007A141C"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DB47F2">
        <w:rPr>
          <w:rFonts w:ascii="Times New Roman" w:hAnsi="Times New Roman" w:cs="Times New Roman"/>
          <w:sz w:val="24"/>
        </w:rPr>
        <w:t xml:space="preserve">Перейдем к следующей форме </w:t>
      </w:r>
      <w:r w:rsidR="00DB47F2" w:rsidRPr="00DB47F2">
        <w:rPr>
          <w:rFonts w:ascii="Times New Roman" w:hAnsi="Times New Roman" w:cs="Times New Roman"/>
          <w:sz w:val="24"/>
        </w:rPr>
        <w:t>безналичных расчетов</w:t>
      </w:r>
      <w:r w:rsidR="00DB47F2">
        <w:rPr>
          <w:rFonts w:ascii="Times New Roman" w:hAnsi="Times New Roman" w:cs="Times New Roman"/>
          <w:sz w:val="24"/>
        </w:rPr>
        <w:t xml:space="preserve">. Согласно </w:t>
      </w:r>
      <w:r w:rsidR="00DB47F2" w:rsidRPr="00DB47F2">
        <w:rPr>
          <w:rFonts w:ascii="Times New Roman" w:hAnsi="Times New Roman" w:cs="Times New Roman"/>
          <w:sz w:val="24"/>
        </w:rPr>
        <w:t>Положени</w:t>
      </w:r>
      <w:r w:rsidR="00DB47F2">
        <w:rPr>
          <w:rFonts w:ascii="Times New Roman" w:hAnsi="Times New Roman" w:cs="Times New Roman"/>
          <w:sz w:val="24"/>
        </w:rPr>
        <w:t>ю</w:t>
      </w:r>
      <w:r w:rsidR="00DB47F2" w:rsidRPr="00DB47F2">
        <w:rPr>
          <w:rFonts w:ascii="Times New Roman" w:hAnsi="Times New Roman" w:cs="Times New Roman"/>
          <w:sz w:val="24"/>
        </w:rPr>
        <w:t xml:space="preserve"> № 383-П </w:t>
      </w:r>
      <w:r w:rsidR="00DB47F2">
        <w:rPr>
          <w:rFonts w:ascii="Times New Roman" w:hAnsi="Times New Roman" w:cs="Times New Roman"/>
          <w:sz w:val="24"/>
        </w:rPr>
        <w:t>п</w:t>
      </w:r>
      <w:r w:rsidR="005E0D33" w:rsidRPr="00DB47F2">
        <w:rPr>
          <w:rFonts w:ascii="Times New Roman" w:hAnsi="Times New Roman" w:cs="Times New Roman"/>
          <w:sz w:val="24"/>
        </w:rPr>
        <w:t>р</w:t>
      </w:r>
      <w:r w:rsidR="005E0D33" w:rsidRPr="005E0D33">
        <w:rPr>
          <w:rFonts w:ascii="Times New Roman" w:hAnsi="Times New Roman" w:cs="Times New Roman"/>
          <w:sz w:val="24"/>
        </w:rPr>
        <w:t xml:space="preserve">и </w:t>
      </w:r>
      <w:r w:rsidR="005E0D33" w:rsidRPr="005E0D33">
        <w:rPr>
          <w:rFonts w:ascii="Times New Roman" w:hAnsi="Times New Roman" w:cs="Times New Roman"/>
          <w:b/>
          <w:i/>
          <w:sz w:val="24"/>
        </w:rPr>
        <w:t>расчетах по аккредитиву</w:t>
      </w:r>
      <w:r w:rsidR="005E0D33" w:rsidRPr="005E0D33">
        <w:rPr>
          <w:rFonts w:ascii="Times New Roman" w:hAnsi="Times New Roman" w:cs="Times New Roman"/>
          <w:sz w:val="24"/>
        </w:rPr>
        <w:t xml:space="preserve"> банк, действующий по распоряжению плательщика об открытии аккредитива и в соответствии с его указаниями (далее - банк-эмитент), обязуется осуществить перевод денежных средств получателю средств при условии представления получателем средств документов, предусмотренных аккредитивом и подтверждающих выполнение иных его условий (далее - исполнение аккредитива), либо предоставляет полномочие другому банку (далее - исполняющему банку) на исполнение аккредитива. В качестве исполняющего банка может выступать банк-эмитент, банк получателя средств или </w:t>
      </w:r>
      <w:r w:rsidR="005E0D33" w:rsidRPr="005E0D33">
        <w:rPr>
          <w:rFonts w:ascii="Times New Roman" w:hAnsi="Times New Roman" w:cs="Times New Roman"/>
          <w:sz w:val="24"/>
        </w:rPr>
        <w:lastRenderedPageBreak/>
        <w:t>иной банк. Банк-эмитент вправе открыть аккредитив от своего имени и за свой счет. В этом случае банк-эмитент является плательщиком.</w:t>
      </w:r>
    </w:p>
    <w:p w:rsidR="005E0D33" w:rsidRDefault="00DB47F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Аккредитив обособлен и независим от основного договора. Исполнение аккредитива осуществляется на основании представленных документов.</w:t>
      </w:r>
    </w:p>
    <w:p w:rsidR="005E0D33" w:rsidRDefault="00203BB7"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Передача аккредитива, изменений условий аккредитива, заявлений, уведомлений, извещений и иной обмен информацией по аккредитиву могут осуществляться в электронном виде или на бумажном носителе с использованием любых средств связи, позволяющих достоверно установить отправителя.</w:t>
      </w:r>
    </w:p>
    <w:p w:rsidR="005E0D33" w:rsidRDefault="00203BB7"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Открытие аккредитива осуществляется банком-эмитентом на основании заявления плательщика об открытии аккредитива, составляемого в порядке, установленном банком. Согласие исполняющего банка на исполнение аккредитива не препятствует его исполнению банком-эмитентом.</w:t>
      </w:r>
    </w:p>
    <w:p w:rsidR="005E0D33" w:rsidRDefault="00203BB7"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Реквизиты и форма (на бумажном носителе) аккредитива устанавливаются банком. В аккредитиве должна быть указана следующая обязательная информация:</w:t>
      </w:r>
      <w:r w:rsidR="006408C9">
        <w:rPr>
          <w:rFonts w:ascii="Times New Roman" w:hAnsi="Times New Roman" w:cs="Times New Roman"/>
          <w:sz w:val="24"/>
        </w:rPr>
        <w:t xml:space="preserve"> </w:t>
      </w:r>
      <w:r w:rsidR="005E0D33" w:rsidRPr="005E0D33">
        <w:rPr>
          <w:rFonts w:ascii="Times New Roman" w:hAnsi="Times New Roman" w:cs="Times New Roman"/>
          <w:sz w:val="24"/>
        </w:rPr>
        <w:t>номер и дата аккредитива;</w:t>
      </w:r>
      <w:r w:rsidR="006408C9">
        <w:rPr>
          <w:rFonts w:ascii="Times New Roman" w:hAnsi="Times New Roman" w:cs="Times New Roman"/>
          <w:sz w:val="24"/>
        </w:rPr>
        <w:t xml:space="preserve"> </w:t>
      </w:r>
      <w:r w:rsidR="005E0D33" w:rsidRPr="005E0D33">
        <w:rPr>
          <w:rFonts w:ascii="Times New Roman" w:hAnsi="Times New Roman" w:cs="Times New Roman"/>
          <w:sz w:val="24"/>
        </w:rPr>
        <w:t>сумма аккредитива;</w:t>
      </w:r>
      <w:r w:rsidR="006408C9">
        <w:rPr>
          <w:rFonts w:ascii="Times New Roman" w:hAnsi="Times New Roman" w:cs="Times New Roman"/>
          <w:sz w:val="24"/>
        </w:rPr>
        <w:t xml:space="preserve"> </w:t>
      </w:r>
      <w:r w:rsidR="005E0D33" w:rsidRPr="005E0D33">
        <w:rPr>
          <w:rFonts w:ascii="Times New Roman" w:hAnsi="Times New Roman" w:cs="Times New Roman"/>
          <w:sz w:val="24"/>
        </w:rPr>
        <w:t>реквизиты плательщика;</w:t>
      </w:r>
      <w:r w:rsidR="006408C9">
        <w:rPr>
          <w:rFonts w:ascii="Times New Roman" w:hAnsi="Times New Roman" w:cs="Times New Roman"/>
          <w:sz w:val="24"/>
        </w:rPr>
        <w:t xml:space="preserve"> </w:t>
      </w:r>
      <w:r w:rsidR="005E0D33" w:rsidRPr="005E0D33">
        <w:rPr>
          <w:rFonts w:ascii="Times New Roman" w:hAnsi="Times New Roman" w:cs="Times New Roman"/>
          <w:sz w:val="24"/>
        </w:rPr>
        <w:t>реквизиты банка-эмитента;</w:t>
      </w:r>
      <w:r w:rsidR="005D22D6">
        <w:rPr>
          <w:rFonts w:ascii="Times New Roman" w:hAnsi="Times New Roman" w:cs="Times New Roman"/>
          <w:sz w:val="24"/>
        </w:rPr>
        <w:t xml:space="preserve"> </w:t>
      </w:r>
      <w:r w:rsidR="005E0D33" w:rsidRPr="005E0D33">
        <w:rPr>
          <w:rFonts w:ascii="Times New Roman" w:hAnsi="Times New Roman" w:cs="Times New Roman"/>
          <w:sz w:val="24"/>
        </w:rPr>
        <w:t>реквизиты получателя средств;</w:t>
      </w:r>
      <w:r w:rsidR="005D22D6">
        <w:rPr>
          <w:rFonts w:ascii="Times New Roman" w:hAnsi="Times New Roman" w:cs="Times New Roman"/>
          <w:sz w:val="24"/>
        </w:rPr>
        <w:t xml:space="preserve"> </w:t>
      </w:r>
      <w:r w:rsidR="005E0D33" w:rsidRPr="005E0D33">
        <w:rPr>
          <w:rFonts w:ascii="Times New Roman" w:hAnsi="Times New Roman" w:cs="Times New Roman"/>
          <w:sz w:val="24"/>
        </w:rPr>
        <w:t>реквизиты исполняющего банка;</w:t>
      </w:r>
      <w:r w:rsidR="005D22D6">
        <w:rPr>
          <w:rFonts w:ascii="Times New Roman" w:hAnsi="Times New Roman" w:cs="Times New Roman"/>
          <w:sz w:val="24"/>
        </w:rPr>
        <w:t xml:space="preserve"> </w:t>
      </w:r>
      <w:r w:rsidR="005E0D33" w:rsidRPr="005E0D33">
        <w:rPr>
          <w:rFonts w:ascii="Times New Roman" w:hAnsi="Times New Roman" w:cs="Times New Roman"/>
          <w:sz w:val="24"/>
        </w:rPr>
        <w:t>вид аккредитива;</w:t>
      </w:r>
      <w:r w:rsidR="005D22D6">
        <w:rPr>
          <w:rFonts w:ascii="Times New Roman" w:hAnsi="Times New Roman" w:cs="Times New Roman"/>
          <w:sz w:val="24"/>
        </w:rPr>
        <w:t xml:space="preserve"> </w:t>
      </w:r>
      <w:r w:rsidR="005E0D33" w:rsidRPr="005E0D33">
        <w:rPr>
          <w:rFonts w:ascii="Times New Roman" w:hAnsi="Times New Roman" w:cs="Times New Roman"/>
          <w:sz w:val="24"/>
        </w:rPr>
        <w:t>срок действия аккредитива;</w:t>
      </w:r>
      <w:r w:rsidR="005D22D6">
        <w:rPr>
          <w:rFonts w:ascii="Times New Roman" w:hAnsi="Times New Roman" w:cs="Times New Roman"/>
          <w:sz w:val="24"/>
        </w:rPr>
        <w:t xml:space="preserve"> </w:t>
      </w:r>
      <w:r w:rsidR="005E0D33" w:rsidRPr="005E0D33">
        <w:rPr>
          <w:rFonts w:ascii="Times New Roman" w:hAnsi="Times New Roman" w:cs="Times New Roman"/>
          <w:sz w:val="24"/>
        </w:rPr>
        <w:t>способ исполнения аккредитива;</w:t>
      </w:r>
      <w:r w:rsidR="005D22D6">
        <w:rPr>
          <w:rFonts w:ascii="Times New Roman" w:hAnsi="Times New Roman" w:cs="Times New Roman"/>
          <w:sz w:val="24"/>
        </w:rPr>
        <w:t xml:space="preserve"> </w:t>
      </w:r>
      <w:r w:rsidR="005E0D33" w:rsidRPr="005E0D33">
        <w:rPr>
          <w:rFonts w:ascii="Times New Roman" w:hAnsi="Times New Roman" w:cs="Times New Roman"/>
          <w:sz w:val="24"/>
        </w:rPr>
        <w:t>перечень документов, представляемых получателем средств, и требования к представляемым документам;</w:t>
      </w:r>
      <w:r w:rsidR="005D22D6">
        <w:rPr>
          <w:rFonts w:ascii="Times New Roman" w:hAnsi="Times New Roman" w:cs="Times New Roman"/>
          <w:sz w:val="24"/>
        </w:rPr>
        <w:t xml:space="preserve"> </w:t>
      </w:r>
      <w:r w:rsidR="005E0D33" w:rsidRPr="005E0D33">
        <w:rPr>
          <w:rFonts w:ascii="Times New Roman" w:hAnsi="Times New Roman" w:cs="Times New Roman"/>
          <w:sz w:val="24"/>
        </w:rPr>
        <w:t>назначение платежа;</w:t>
      </w:r>
      <w:r w:rsidR="005D22D6">
        <w:rPr>
          <w:rFonts w:ascii="Times New Roman" w:hAnsi="Times New Roman" w:cs="Times New Roman"/>
          <w:sz w:val="24"/>
        </w:rPr>
        <w:t xml:space="preserve"> </w:t>
      </w:r>
      <w:r w:rsidR="005E0D33" w:rsidRPr="005E0D33">
        <w:rPr>
          <w:rFonts w:ascii="Times New Roman" w:hAnsi="Times New Roman" w:cs="Times New Roman"/>
          <w:sz w:val="24"/>
        </w:rPr>
        <w:t>срок представления документов;</w:t>
      </w:r>
      <w:r w:rsidR="002D5CF2">
        <w:rPr>
          <w:rFonts w:ascii="Times New Roman" w:hAnsi="Times New Roman" w:cs="Times New Roman"/>
          <w:sz w:val="24"/>
        </w:rPr>
        <w:t xml:space="preserve"> </w:t>
      </w:r>
      <w:r w:rsidR="005E0D33" w:rsidRPr="005E0D33">
        <w:rPr>
          <w:rFonts w:ascii="Times New Roman" w:hAnsi="Times New Roman" w:cs="Times New Roman"/>
          <w:sz w:val="24"/>
        </w:rPr>
        <w:t>необходимость подтверждения (при наличии);</w:t>
      </w:r>
      <w:r w:rsidR="002D5CF2">
        <w:rPr>
          <w:rFonts w:ascii="Times New Roman" w:hAnsi="Times New Roman" w:cs="Times New Roman"/>
          <w:sz w:val="24"/>
        </w:rPr>
        <w:t xml:space="preserve"> </w:t>
      </w:r>
      <w:r w:rsidR="005E0D33" w:rsidRPr="005E0D33">
        <w:rPr>
          <w:rFonts w:ascii="Times New Roman" w:hAnsi="Times New Roman" w:cs="Times New Roman"/>
          <w:sz w:val="24"/>
        </w:rPr>
        <w:t>порядок оплаты комиссионного вознаграждения банков.</w:t>
      </w:r>
      <w:r w:rsidR="002D5CF2">
        <w:rPr>
          <w:rFonts w:ascii="Times New Roman" w:hAnsi="Times New Roman" w:cs="Times New Roman"/>
          <w:sz w:val="24"/>
        </w:rPr>
        <w:t xml:space="preserve"> </w:t>
      </w:r>
      <w:r w:rsidR="005E0D33" w:rsidRPr="005E0D33">
        <w:rPr>
          <w:rFonts w:ascii="Times New Roman" w:hAnsi="Times New Roman" w:cs="Times New Roman"/>
          <w:sz w:val="24"/>
        </w:rPr>
        <w:t>В аккредитиве может быть указана иная информация.</w:t>
      </w:r>
    </w:p>
    <w:p w:rsidR="005E0D33" w:rsidRDefault="00203BB7"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получении от банка-эмитента аккредитива с полномочием на исполнение аккредитива исполняющий банк в случае несогласия принять полномочие на исполнение аккредитива обязан известить об этом банк-эмитент не позднее трех рабочих дней начиная со дня поступления аккредитива.</w:t>
      </w:r>
    </w:p>
    <w:p w:rsidR="005E0D33" w:rsidRDefault="00D361C1"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Исполняющий банк сообщает условия поступившего от банка-эмитента аккредитива получателю средств. В соответствии с полномочиями, предоставленными банком-эмитентом, исполняющий банк может привлекать для сообщения условий аккредитива другой банк, в том числе банк получателя средств, который извещает исполняющий банк о дате сообщения условий аккредитива получателю средств. В случае своего несогласия или невозможности сообщить условия аккредитива получателю средств банк извещает об этом исполняющий банк не позднее трех рабочих дней начиная со дня поступления аккредитива.</w:t>
      </w:r>
    </w:p>
    <w:p w:rsidR="005E0D33" w:rsidRDefault="00D361C1"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 xml:space="preserve">Перевод денежных средств в исполняющий банк в качестве покрытия по покрытому (депонированному) аккредитиву осуществляется платежным поручением банка-эмитента с </w:t>
      </w:r>
      <w:r w:rsidR="005E0D33" w:rsidRPr="005E0D33">
        <w:rPr>
          <w:rFonts w:ascii="Times New Roman" w:hAnsi="Times New Roman" w:cs="Times New Roman"/>
          <w:sz w:val="24"/>
        </w:rPr>
        <w:lastRenderedPageBreak/>
        <w:t>указанием информации, позволяющей установить аккредитив, в том числе дату и номер аккредитива.</w:t>
      </w:r>
    </w:p>
    <w:p w:rsidR="005E0D33" w:rsidRDefault="00D361C1"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По просьбе банка-эмитента безотзывный аккредитив может быть подтвержден исполняющим банком (далее - подтверждающий банк), который извещает банк-эмитент о дате подтверждения аккредитива. В случае своего несогласия подтвердить аккредитив исполняющий банк извещает об этом банк-эмитент не позднее трех рабочих дней начиная со дня поступления аккредитива. Если иное не предусмотрено условиями аккредитива, исполняющий банк вправе сообщить условия аккредитива получателю средств без своего подтверждения.</w:t>
      </w:r>
    </w:p>
    <w:p w:rsidR="005E0D33" w:rsidRPr="005E0D33" w:rsidRDefault="00D361C1"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В случае изменения условий или отмены аккредитива плательщик представляет в банк-эмитент соответствующее заявление. В соответствии с полученным заявлением банк-эмитент направляет в исполняющий банк извещение об изменении условий или отмене аккредитива. Исполняющий банк на основании поступившего от банка-эмитента извещения сообщает получателю средств об изменении условий или отмене аккредитива.</w:t>
      </w:r>
    </w:p>
    <w:p w:rsidR="005E0D33" w:rsidRDefault="005E0D33" w:rsidP="005E0D33">
      <w:pPr>
        <w:spacing w:after="0" w:line="360" w:lineRule="auto"/>
        <w:jc w:val="both"/>
        <w:rPr>
          <w:rFonts w:ascii="Times New Roman" w:hAnsi="Times New Roman" w:cs="Times New Roman"/>
          <w:sz w:val="24"/>
        </w:rPr>
      </w:pPr>
      <w:r w:rsidRPr="005E0D33">
        <w:rPr>
          <w:rFonts w:ascii="Times New Roman" w:hAnsi="Times New Roman" w:cs="Times New Roman"/>
          <w:sz w:val="24"/>
        </w:rPr>
        <w:t>Частичное принятие изменений условий аккредитива получателем средств не допускается.</w:t>
      </w:r>
    </w:p>
    <w:p w:rsidR="005E0D33" w:rsidRDefault="00D361C1"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Условия безотзывного аккредитива являются измененными или безотзывный аккредитив является отмененным со дня, следующего за днем получения исполняющим банком заявления получателя средств с его согласием, о котором исполняющий банк извещает банк-эмитент не позднее трех рабочих дней начиная со дня поступления заявления получателя средств. Согласие получателя средств на изменение условий безотзывного аккредитива может быть выражено посредством представления документов, соответствующих измененным условиям аккредитива.</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Условия подтвержденного аккредитива считаются измененными или аккредитив считается отмененным со дня, следующего за днем получения банком-эмитентом согласия подтверждающего банка и получателя средств.</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поступлении аккредитива и возникновении сомнений в правильности указания реквизитов аккредитива исполняющий банк вправе направить запрос в произвольной форме в банк-эмитент. Уточнение реквизитов аккредитива осуществляется в пределах срока действия аккредитива. При этом исполняющий банк может предварительно уведомить получателя средств или банк получателя средств об открытии аккредитива получателю средств.</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 xml:space="preserve">Для исполнения аккредитива получатель средств представляет в исполняющий банк (по месту его нахождения), в том числе через банк, сообщивший получателю средств условия аккредитива, документы, предусмотренные условиями аккредитива, в течение срока действия аккредитива и в пределах предусмотренного условиями аккредитива срока </w:t>
      </w:r>
      <w:r w:rsidR="005E0D33" w:rsidRPr="005E0D33">
        <w:rPr>
          <w:rFonts w:ascii="Times New Roman" w:hAnsi="Times New Roman" w:cs="Times New Roman"/>
          <w:sz w:val="24"/>
        </w:rPr>
        <w:lastRenderedPageBreak/>
        <w:t>для представления документов. Если дата истечения срока действия аккредитива, срока для представления документов приходится на нерабочий день, получатель средств может представить документы в первый рабочий день после дня истечения соответствующего срока.</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Получатель средств может представить документы непосредственно в банк-эмитент. По покрытому (депонированному) аккредитиву банк-эмитент обязан запросить у исполняющего банка подтверждение, что получателем средств документы в исполняющий банк не представлялись, и вправе потребовать от исполняющего банка возврата суммы покрытия на основании запроса, подтверждающего представление документов получателем средств в банк-эмитент, а в случае подтвержденного аккредитива - также исполнение аккредитива банком-эмитентом. В этом случае исполняющий банк осуществляет возврат суммы покрытия не позднее рабочего дня, следующего за днем получения запроса банка-эмитента.</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В случаях, предусмотренных условиями аккредитива, в исполняющий банк с его согласия могут представляться документы в электронном виде. Порядок представления документов в электронном виде определяется по соглашению между банком-эмитентом и исполняющим банком и доводится до получателя средств.</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Банк (исполняющий банк, банк-эмитент) проверяет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 Документы, содержащие расхождения с условиями аккредитива и (или) противоречия с другими представленными документами, признаются не соответствующими условиям аккредитива.</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Срок проверки документов не должен превышать пяти рабочих дней, следующих за днем получения документов. В случае несоблюдения указанного срока банк не вправе ссылаться на несоответствие представленных документов условиям аккредитива. При представлении документов менее чем за пять рабочих дней до истечения срока действия аккредитива исполняющий банк вправе осуществлять проверку документов в пределах пятидневного срока, при этом закрытие аккредитива до окончания указанного срока не осуществляется.</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установлении соответствия представленных документов условиям аккредитива исполняющий банк осуществляет исполнение аккредитива.</w:t>
      </w:r>
    </w:p>
    <w:p w:rsidR="005E0D33" w:rsidRP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Исполнение аккредитива может осуществляться банком следующими способами:</w:t>
      </w:r>
    </w:p>
    <w:p w:rsidR="005E0D33" w:rsidRP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0D33" w:rsidRPr="005E0D33">
        <w:rPr>
          <w:rFonts w:ascii="Times New Roman" w:hAnsi="Times New Roman" w:cs="Times New Roman"/>
          <w:sz w:val="24"/>
        </w:rPr>
        <w:t xml:space="preserve">непосредственно по представлении документов в срок не позднее трех рабочих дней со дня принятия банком решения о соответствии представленных получателем средств </w:t>
      </w:r>
      <w:r w:rsidR="005E0D33" w:rsidRPr="005E0D33">
        <w:rPr>
          <w:rFonts w:ascii="Times New Roman" w:hAnsi="Times New Roman" w:cs="Times New Roman"/>
          <w:sz w:val="24"/>
        </w:rPr>
        <w:lastRenderedPageBreak/>
        <w:t>документов условиям аккредитива, но не позднее трех рабочих дней после истечения пятидневного срока, установленного для проверки представленных документов;</w:t>
      </w:r>
    </w:p>
    <w:p w:rsidR="005E0D33" w:rsidRP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0D33" w:rsidRPr="005E0D33">
        <w:rPr>
          <w:rFonts w:ascii="Times New Roman" w:hAnsi="Times New Roman" w:cs="Times New Roman"/>
          <w:sz w:val="24"/>
        </w:rPr>
        <w:t>с отсрочкой исполнения в определенную (определенные) условиями аккредитива дату (даты) или установленный срок начиная с даты совершения определенных действий, включая представление документов, отгрузку товаров;</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0D33" w:rsidRPr="005E0D33">
        <w:rPr>
          <w:rFonts w:ascii="Times New Roman" w:hAnsi="Times New Roman" w:cs="Times New Roman"/>
          <w:sz w:val="24"/>
        </w:rPr>
        <w:t>иным способом, предусмотренным условиями аккредитива.</w:t>
      </w:r>
    </w:p>
    <w:p w:rsidR="005E0D33" w:rsidRDefault="00324C3E" w:rsidP="00324C3E">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Исполнение аккредитива осуществляется посредством перевода денежных средств платежным поручением исполняющего банка на банковский счет получателя средств или посредством зачисления соответствующей суммы на банковский счет получателя средств в исполняющем банке.</w:t>
      </w:r>
    </w:p>
    <w:p w:rsidR="005E0D33" w:rsidRDefault="00324C3E" w:rsidP="00324C3E">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исполнении непокрытого (гарантированного)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подтверждающим банком.</w:t>
      </w:r>
    </w:p>
    <w:p w:rsidR="005E0D33" w:rsidRDefault="00324C3E" w:rsidP="00324C3E">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исполнении отзывного аккредитива исполняющий банк осуществляет исполнение аккредитива в полной сумме и на действующих условиях аккредитива, если до представления документов получатель средств не получил от банка-эмитента извещения об отмене аккредитива или изменении других условий аккредитива, в части суммы аккредитива - при получении от банка-эмитента извещения об уменьшении суммы аккредитива.</w:t>
      </w:r>
    </w:p>
    <w:p w:rsidR="005E0D33" w:rsidRDefault="00324C3E" w:rsidP="00324C3E">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После исполнения аккредитива исполняющий банк направляет банку-эмитенту извещение об исполнении аккредитива с указанием суммы исполнения и приложением представленных документов не позднее трех рабочих дней после дня исполнения аккредитива.</w:t>
      </w:r>
    </w:p>
    <w:p w:rsidR="005E0D33" w:rsidRDefault="00324C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установлении несоответствия представленных документов по внешним признакам условиям аккредитива исполняющий банк вправе отказать в исполнении аккредитива, уведомив об этом получателя средств и банк-эмитент, указав на все расхождения, являющиеся причиной отказа. Исполняющий банк, в том числе по указанию получателя средств, может предварительно запросить банк-эмитент о согласии принять представленные документы с расхождениями. В этом случае документы находятся на хранении в исполняющем банке до получения ответа банка-эмитента.</w:t>
      </w:r>
    </w:p>
    <w:p w:rsidR="005E0D33" w:rsidRDefault="0039758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Получатель средств вправе повторно представить документы, предусмотренные условиями аккредитива, до истечения срока его действия в пределах предусмотренного условиями аккредитива срока для представления документов.</w:t>
      </w:r>
    </w:p>
    <w:p w:rsidR="005E0D33" w:rsidRDefault="00397582" w:rsidP="00397582">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5E0D33" w:rsidRPr="005E0D33">
        <w:rPr>
          <w:rFonts w:ascii="Times New Roman" w:hAnsi="Times New Roman" w:cs="Times New Roman"/>
          <w:sz w:val="24"/>
        </w:rPr>
        <w:t>При получении запроса от исполняющего банка о согласии принять представленные документы с расхождениями банк-эмитент вправе отказать в принятии документов с расхождениями и исполнении аккредитива либо предварительно запросить плательщика о возможности принятия указанных документов.</w:t>
      </w:r>
    </w:p>
    <w:p w:rsidR="005E0D33" w:rsidRPr="005E0D33" w:rsidRDefault="0039758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Если плательщик дает банку-эмитенту согласие на принятие представленных документов с расхождениями, банк-эмитент вправе дать свое согласие исполняющему банку на исполнение аккредитива. При отказе плательщика в принятии документов с расхождениями банк-эмитент обязан уведомить об этом исполняющий банк с указанием в уведомлении на все расхождения, являющиеся причиной отказа.</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установлении несоответствия по внешним признакам документов, принятых исполняющим банком от получателя средств, условиям аккредитива банк-эмитент вправе требовать от исполняющего банка возврата сумм, выплаченных получателю средств за счет переведенного в исполняющий банк покрытия (по покрытому (депонированному) аккредитиву), возмещения сумм, списанных с корреспондентского счета, открытого в исполняющем банке, либо отказать исполняющему банку в возмещении сумм, выплаченных получателю средств (по непокрытому (гарантированному) аккредитиву).</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Возврат денежных средств по аккредитиву осуществляется платежным поручением исполняющего банка с указанием информации, позволяющей установить аккредитив, в том числе даты и номера аккредитива.</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Исполнение аккредитива может осуществляться лицу, не являющемуся получателем средств (далее - исполнение аккредитива третьему лицу), если возможность такого исполнения предусмотрена условиями аккредитива и исполняющий банк выразил свое согласие на исполнение аккредитива третьему лицу.</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Исполнение аккредитива третьему лицу осуществляется на основании заявления об исполнении аккредитива третьему лицу, представляемого получателем средств.</w:t>
      </w:r>
    </w:p>
    <w:p w:rsidR="005E0D33" w:rsidRP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В заявлении об исполнении аккредитива третьему лицу указывается сумма аккредитива (ее часть), подлежащая исполнению третьему лицу, а также могут быть предусмотрены условия аккредитива, которые могут быть изменены в сторону уменьшения:</w:t>
      </w:r>
    </w:p>
    <w:p w:rsidR="005E0D33" w:rsidRP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0D33" w:rsidRPr="005E0D33">
        <w:rPr>
          <w:rFonts w:ascii="Times New Roman" w:hAnsi="Times New Roman" w:cs="Times New Roman"/>
          <w:sz w:val="24"/>
        </w:rPr>
        <w:t>цена за единицу товара;</w:t>
      </w:r>
    </w:p>
    <w:p w:rsidR="005E0D33" w:rsidRP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0D33" w:rsidRPr="005E0D33">
        <w:rPr>
          <w:rFonts w:ascii="Times New Roman" w:hAnsi="Times New Roman" w:cs="Times New Roman"/>
          <w:sz w:val="24"/>
        </w:rPr>
        <w:t>дата истечения срока действия аккредитива;</w:t>
      </w:r>
    </w:p>
    <w:p w:rsidR="005E0D33" w:rsidRP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0D33" w:rsidRPr="005E0D33">
        <w:rPr>
          <w:rFonts w:ascii="Times New Roman" w:hAnsi="Times New Roman" w:cs="Times New Roman"/>
          <w:sz w:val="24"/>
        </w:rPr>
        <w:t>срок для представления документов в исполняющий банк;</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0D33" w:rsidRPr="005E0D33">
        <w:rPr>
          <w:rFonts w:ascii="Times New Roman" w:hAnsi="Times New Roman" w:cs="Times New Roman"/>
          <w:sz w:val="24"/>
        </w:rPr>
        <w:t>срок отгрузки товара (выполнения работ, оказания услуг).</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5E0D33" w:rsidRPr="005E0D33">
        <w:rPr>
          <w:rFonts w:ascii="Times New Roman" w:hAnsi="Times New Roman" w:cs="Times New Roman"/>
          <w:sz w:val="24"/>
        </w:rPr>
        <w:t>Размер страхового покрытия, выраженный в процентах (если он предусмотрен условиями аккредитива), может быть увеличен для обеспечения суммы страхового покрытия, предусмотренной условиями аккредитива.</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В заявлении об исполнении аккредитива третьему лицу указывается, какие документы могут быть заменены при исполнении аккредитива, а также указываются стороны, оплачивающие комиссионное вознаграждение при исполнении аккредитива третьему лицу.</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Исполняющий банк сообщает третьему лицу, которому исполняется аккредитив, условия аккредитива с учетом изменений, внесенных по заявлению об исполнении аккредитива третьему лицу.</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При отказе третьего лица от исполнения аккредитива в свою пользу посредством представления соответствующего заявления исполняющий банк извещает об этом получателя средств.</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Третье лицо, которому исполняется аккредитив, представляет в исполняющий банк документы, предусмотренные условиями аккредитива, с учетом изменений, внесенных по заявлению получателя средств.</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Исполняющий банк проверяет представленные документы в соответствии с требованиями настоящей главы, после чего не позднее третьего рабочего дня, следующего за днем установления соответствия (несоответствия) представленных документов условиям аккредитива, извещает получателя средств о представлении документов третьим лицом.</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Получатель средств вправе в течение срока представления документов представить в исполняющий банк документы, замена которых допускается в соответствии с заявлением об исполнении аккредитива третьему лицу, для замены документов третьего лица, которому исполняется аккредитив.</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Аккредитив исполняется третьему лицу в сумме, указанной в представленных им документах, а получателю средств - в сумме разницы между суммой, указанной в документах третьего лица, и суммой, указанной в документах получателя средств.</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Если получатель средств не представил документы в исполняющий банк для замены в течение срока представления документов или в представленных им документах содержатся расхождения, которых не было в документах, представленных третьим лицом, исполняющий банк вправе представить банку-эмитенту документы, представленные третьим лицом, или принять документы, представленные третьим лицом (если банк-эмитент является исполняющим банком).</w:t>
      </w:r>
    </w:p>
    <w:p w:rsidR="005E0D33"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5E0D33" w:rsidRPr="005E0D33">
        <w:rPr>
          <w:rFonts w:ascii="Times New Roman" w:hAnsi="Times New Roman" w:cs="Times New Roman"/>
          <w:sz w:val="24"/>
        </w:rPr>
        <w:t xml:space="preserve">При закрытии аккредитива исполняющий банк направляет в банк-эмитент уведомление с указанием информации, позволяющей установить закрываемый аккредитив, </w:t>
      </w:r>
      <w:r w:rsidR="005E0D33" w:rsidRPr="005E0D33">
        <w:rPr>
          <w:rFonts w:ascii="Times New Roman" w:hAnsi="Times New Roman" w:cs="Times New Roman"/>
          <w:sz w:val="24"/>
        </w:rPr>
        <w:lastRenderedPageBreak/>
        <w:t>а также основание его закрытия.</w:t>
      </w:r>
      <w:r>
        <w:rPr>
          <w:rFonts w:ascii="Times New Roman" w:hAnsi="Times New Roman" w:cs="Times New Roman"/>
          <w:sz w:val="24"/>
        </w:rPr>
        <w:t xml:space="preserve"> </w:t>
      </w:r>
      <w:r w:rsidR="005E0D33" w:rsidRPr="005E0D33">
        <w:rPr>
          <w:rFonts w:ascii="Times New Roman" w:hAnsi="Times New Roman" w:cs="Times New Roman"/>
          <w:sz w:val="24"/>
        </w:rPr>
        <w:t>При закрытии покрытого (депонированного) аккредитива возврат неиспользованных денежных средств банку-эмитенту осуществляется платежным поручением исполняющего банка не позднее рабочего дня, следующего за днем закрытия аккредитива. Банк-эмитент обязан зачислить возвращенные исполняющим банком денежные средства по покрытому (депонированному) аккредитиву на банковский счет плательщика, с которого ранее была списана сумма покрытия, не позднее рабочего дня, следующего за днем возврата денежных сред</w:t>
      </w:r>
      <w:r w:rsidR="005E0D33" w:rsidRPr="00DD4142">
        <w:rPr>
          <w:rFonts w:ascii="Times New Roman" w:hAnsi="Times New Roman" w:cs="Times New Roman"/>
          <w:sz w:val="24"/>
        </w:rPr>
        <w:t>ств</w:t>
      </w:r>
      <w:r w:rsidR="005E0D33" w:rsidRPr="005E0D33">
        <w:rPr>
          <w:rFonts w:ascii="Times New Roman" w:hAnsi="Times New Roman" w:cs="Times New Roman"/>
          <w:sz w:val="24"/>
        </w:rPr>
        <w:t>.</w:t>
      </w:r>
    </w:p>
    <w:p w:rsidR="00DD4142" w:rsidRDefault="00DD4142"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081ED3">
        <w:rPr>
          <w:rFonts w:ascii="Times New Roman" w:hAnsi="Times New Roman" w:cs="Times New Roman"/>
          <w:sz w:val="24"/>
        </w:rPr>
        <w:t xml:space="preserve">Отражение операций на счетах </w:t>
      </w:r>
      <w:r w:rsidR="008A724B" w:rsidRPr="00081ED3">
        <w:rPr>
          <w:rFonts w:ascii="Times New Roman" w:hAnsi="Times New Roman" w:cs="Times New Roman"/>
          <w:sz w:val="24"/>
        </w:rPr>
        <w:t>бухгалтерско</w:t>
      </w:r>
      <w:r w:rsidR="00081ED3" w:rsidRPr="00081ED3">
        <w:rPr>
          <w:rFonts w:ascii="Times New Roman" w:hAnsi="Times New Roman" w:cs="Times New Roman"/>
          <w:sz w:val="24"/>
        </w:rPr>
        <w:t>го</w:t>
      </w:r>
      <w:r w:rsidR="00081ED3">
        <w:rPr>
          <w:rFonts w:ascii="Times New Roman" w:hAnsi="Times New Roman" w:cs="Times New Roman"/>
          <w:sz w:val="24"/>
        </w:rPr>
        <w:t xml:space="preserve"> учета зависит от вида аккредитива: 1) </w:t>
      </w:r>
      <w:r w:rsidR="00081ED3" w:rsidRPr="00081ED3">
        <w:rPr>
          <w:rFonts w:ascii="Times New Roman" w:hAnsi="Times New Roman" w:cs="Times New Roman"/>
          <w:sz w:val="24"/>
        </w:rPr>
        <w:t>непокрыт</w:t>
      </w:r>
      <w:r w:rsidR="00081ED3">
        <w:rPr>
          <w:rFonts w:ascii="Times New Roman" w:hAnsi="Times New Roman" w:cs="Times New Roman"/>
          <w:sz w:val="24"/>
        </w:rPr>
        <w:t>ый</w:t>
      </w:r>
      <w:r w:rsidR="00081ED3" w:rsidRPr="00081ED3">
        <w:rPr>
          <w:rFonts w:ascii="Times New Roman" w:hAnsi="Times New Roman" w:cs="Times New Roman"/>
          <w:sz w:val="24"/>
        </w:rPr>
        <w:t xml:space="preserve"> </w:t>
      </w:r>
      <w:r w:rsidR="00081ED3">
        <w:rPr>
          <w:rFonts w:ascii="Times New Roman" w:hAnsi="Times New Roman" w:cs="Times New Roman"/>
          <w:sz w:val="24"/>
        </w:rPr>
        <w:t xml:space="preserve">или </w:t>
      </w:r>
      <w:r w:rsidR="00081ED3" w:rsidRPr="00081ED3">
        <w:rPr>
          <w:rFonts w:ascii="Times New Roman" w:hAnsi="Times New Roman" w:cs="Times New Roman"/>
          <w:sz w:val="24"/>
        </w:rPr>
        <w:t>гарантированн</w:t>
      </w:r>
      <w:r w:rsidR="00081ED3">
        <w:rPr>
          <w:rFonts w:ascii="Times New Roman" w:hAnsi="Times New Roman" w:cs="Times New Roman"/>
          <w:sz w:val="24"/>
        </w:rPr>
        <w:t>ый</w:t>
      </w:r>
      <w:r w:rsidR="00081ED3" w:rsidRPr="00081ED3">
        <w:rPr>
          <w:rFonts w:ascii="Times New Roman" w:hAnsi="Times New Roman" w:cs="Times New Roman"/>
          <w:sz w:val="24"/>
        </w:rPr>
        <w:t xml:space="preserve"> аккр</w:t>
      </w:r>
      <w:r w:rsidR="00081ED3">
        <w:rPr>
          <w:rFonts w:ascii="Times New Roman" w:hAnsi="Times New Roman" w:cs="Times New Roman"/>
          <w:sz w:val="24"/>
        </w:rPr>
        <w:t xml:space="preserve">едитив и 2) </w:t>
      </w:r>
      <w:r w:rsidR="00081ED3" w:rsidRPr="00081ED3">
        <w:rPr>
          <w:rFonts w:ascii="Times New Roman" w:hAnsi="Times New Roman" w:cs="Times New Roman"/>
          <w:sz w:val="24"/>
        </w:rPr>
        <w:t>покрыт</w:t>
      </w:r>
      <w:r w:rsidR="00081ED3">
        <w:rPr>
          <w:rFonts w:ascii="Times New Roman" w:hAnsi="Times New Roman" w:cs="Times New Roman"/>
          <w:sz w:val="24"/>
        </w:rPr>
        <w:t>ый</w:t>
      </w:r>
      <w:r w:rsidR="00081ED3" w:rsidRPr="00081ED3">
        <w:rPr>
          <w:rFonts w:ascii="Times New Roman" w:hAnsi="Times New Roman" w:cs="Times New Roman"/>
          <w:sz w:val="24"/>
        </w:rPr>
        <w:t xml:space="preserve"> </w:t>
      </w:r>
      <w:r w:rsidR="00C30126">
        <w:rPr>
          <w:rFonts w:ascii="Times New Roman" w:hAnsi="Times New Roman" w:cs="Times New Roman"/>
          <w:sz w:val="24"/>
        </w:rPr>
        <w:t xml:space="preserve">или </w:t>
      </w:r>
      <w:r w:rsidR="00081ED3">
        <w:rPr>
          <w:rFonts w:ascii="Times New Roman" w:hAnsi="Times New Roman" w:cs="Times New Roman"/>
          <w:sz w:val="24"/>
        </w:rPr>
        <w:t>депонированный аккредитив.</w:t>
      </w:r>
    </w:p>
    <w:p w:rsidR="00C30126" w:rsidRPr="00C30126" w:rsidRDefault="00081ED3" w:rsidP="00C30126">
      <w:pPr>
        <w:spacing w:after="0" w:line="360" w:lineRule="auto"/>
        <w:jc w:val="both"/>
        <w:rPr>
          <w:rFonts w:ascii="Times New Roman" w:hAnsi="Times New Roman" w:cs="Times New Roman"/>
          <w:sz w:val="24"/>
        </w:rPr>
      </w:pPr>
      <w:r>
        <w:rPr>
          <w:rFonts w:ascii="Times New Roman" w:hAnsi="Times New Roman" w:cs="Times New Roman"/>
          <w:sz w:val="24"/>
        </w:rPr>
        <w:tab/>
      </w:r>
      <w:r w:rsidR="00C30126">
        <w:rPr>
          <w:rFonts w:ascii="Times New Roman" w:hAnsi="Times New Roman" w:cs="Times New Roman"/>
          <w:sz w:val="24"/>
        </w:rPr>
        <w:t xml:space="preserve">При расчетах </w:t>
      </w:r>
      <w:r w:rsidR="00C30126" w:rsidRPr="00C30126">
        <w:rPr>
          <w:rFonts w:ascii="Times New Roman" w:hAnsi="Times New Roman" w:cs="Times New Roman"/>
          <w:sz w:val="24"/>
        </w:rPr>
        <w:t>непокрыт</w:t>
      </w:r>
      <w:r w:rsidR="00C30126">
        <w:rPr>
          <w:rFonts w:ascii="Times New Roman" w:hAnsi="Times New Roman" w:cs="Times New Roman"/>
          <w:sz w:val="24"/>
        </w:rPr>
        <w:t>ыми</w:t>
      </w:r>
      <w:r w:rsidR="00C30126" w:rsidRPr="00C30126">
        <w:rPr>
          <w:rFonts w:ascii="Times New Roman" w:hAnsi="Times New Roman" w:cs="Times New Roman"/>
          <w:sz w:val="24"/>
        </w:rPr>
        <w:t xml:space="preserve"> </w:t>
      </w:r>
      <w:r w:rsidR="00C30126">
        <w:rPr>
          <w:rFonts w:ascii="Times New Roman" w:hAnsi="Times New Roman" w:cs="Times New Roman"/>
          <w:sz w:val="24"/>
        </w:rPr>
        <w:t>(</w:t>
      </w:r>
      <w:r w:rsidR="00C30126" w:rsidRPr="00C30126">
        <w:rPr>
          <w:rFonts w:ascii="Times New Roman" w:hAnsi="Times New Roman" w:cs="Times New Roman"/>
          <w:sz w:val="24"/>
        </w:rPr>
        <w:t>гарантированн</w:t>
      </w:r>
      <w:r w:rsidR="00C30126">
        <w:rPr>
          <w:rFonts w:ascii="Times New Roman" w:hAnsi="Times New Roman" w:cs="Times New Roman"/>
          <w:sz w:val="24"/>
        </w:rPr>
        <w:t>ыми)</w:t>
      </w:r>
      <w:r w:rsidR="00C30126" w:rsidRPr="00C30126">
        <w:rPr>
          <w:rFonts w:ascii="Times New Roman" w:hAnsi="Times New Roman" w:cs="Times New Roman"/>
          <w:sz w:val="24"/>
        </w:rPr>
        <w:t xml:space="preserve"> аккредитива</w:t>
      </w:r>
      <w:r w:rsidR="00C30126">
        <w:rPr>
          <w:rFonts w:ascii="Times New Roman" w:hAnsi="Times New Roman" w:cs="Times New Roman"/>
          <w:sz w:val="24"/>
        </w:rPr>
        <w:t>ми в</w:t>
      </w:r>
      <w:r w:rsidR="00C30126" w:rsidRPr="00C30126">
        <w:rPr>
          <w:rFonts w:ascii="Times New Roman" w:hAnsi="Times New Roman" w:cs="Times New Roman"/>
          <w:sz w:val="24"/>
        </w:rPr>
        <w:t xml:space="preserve"> </w:t>
      </w:r>
      <w:r w:rsidR="00C458A0">
        <w:rPr>
          <w:rFonts w:ascii="Times New Roman" w:hAnsi="Times New Roman" w:cs="Times New Roman"/>
          <w:sz w:val="24"/>
        </w:rPr>
        <w:t xml:space="preserve">учете </w:t>
      </w:r>
      <w:r w:rsidR="00C30126" w:rsidRPr="00C30126">
        <w:rPr>
          <w:rFonts w:ascii="Times New Roman" w:hAnsi="Times New Roman" w:cs="Times New Roman"/>
          <w:sz w:val="24"/>
        </w:rPr>
        <w:t>банк</w:t>
      </w:r>
      <w:r w:rsidR="00C458A0">
        <w:rPr>
          <w:rFonts w:ascii="Times New Roman" w:hAnsi="Times New Roman" w:cs="Times New Roman"/>
          <w:sz w:val="24"/>
        </w:rPr>
        <w:t>а</w:t>
      </w:r>
      <w:r w:rsidR="00C30126" w:rsidRPr="00C30126">
        <w:rPr>
          <w:rFonts w:ascii="Times New Roman" w:hAnsi="Times New Roman" w:cs="Times New Roman"/>
          <w:sz w:val="24"/>
        </w:rPr>
        <w:t>-эмитент</w:t>
      </w:r>
      <w:r w:rsidR="00C458A0">
        <w:rPr>
          <w:rFonts w:ascii="Times New Roman" w:hAnsi="Times New Roman" w:cs="Times New Roman"/>
          <w:sz w:val="24"/>
        </w:rPr>
        <w:t>а</w:t>
      </w:r>
      <w:r w:rsidR="00C30126" w:rsidRPr="00C30126">
        <w:rPr>
          <w:rFonts w:ascii="Times New Roman" w:hAnsi="Times New Roman" w:cs="Times New Roman"/>
          <w:sz w:val="24"/>
        </w:rPr>
        <w:t xml:space="preserve"> (</w:t>
      </w:r>
      <w:r w:rsidR="00C30126">
        <w:rPr>
          <w:rFonts w:ascii="Times New Roman" w:hAnsi="Times New Roman" w:cs="Times New Roman"/>
          <w:sz w:val="24"/>
        </w:rPr>
        <w:t>то есть банк</w:t>
      </w:r>
      <w:r w:rsidR="00C458A0">
        <w:rPr>
          <w:rFonts w:ascii="Times New Roman" w:hAnsi="Times New Roman" w:cs="Times New Roman"/>
          <w:sz w:val="24"/>
        </w:rPr>
        <w:t>а</w:t>
      </w:r>
      <w:r w:rsidR="00C30126">
        <w:rPr>
          <w:rFonts w:ascii="Times New Roman" w:hAnsi="Times New Roman" w:cs="Times New Roman"/>
          <w:sz w:val="24"/>
        </w:rPr>
        <w:t xml:space="preserve"> плательщика</w:t>
      </w:r>
      <w:r w:rsidR="00C30126" w:rsidRPr="00C30126">
        <w:rPr>
          <w:rFonts w:ascii="Times New Roman" w:hAnsi="Times New Roman" w:cs="Times New Roman"/>
          <w:sz w:val="24"/>
        </w:rPr>
        <w:t xml:space="preserve">) </w:t>
      </w:r>
      <w:r w:rsidR="00C30126">
        <w:rPr>
          <w:rFonts w:ascii="Times New Roman" w:hAnsi="Times New Roman" w:cs="Times New Roman"/>
          <w:sz w:val="24"/>
        </w:rPr>
        <w:t>составляются</w:t>
      </w:r>
      <w:r w:rsidR="00C30126" w:rsidRPr="00C30126">
        <w:rPr>
          <w:rFonts w:ascii="Times New Roman" w:hAnsi="Times New Roman" w:cs="Times New Roman"/>
          <w:sz w:val="24"/>
        </w:rPr>
        <w:t xml:space="preserve"> следующие </w:t>
      </w:r>
      <w:r w:rsidR="00C30126">
        <w:rPr>
          <w:rFonts w:ascii="Times New Roman" w:hAnsi="Times New Roman" w:cs="Times New Roman"/>
          <w:sz w:val="24"/>
        </w:rPr>
        <w:t>записи</w:t>
      </w:r>
      <w:r w:rsidR="00C30126" w:rsidRPr="00C30126">
        <w:rPr>
          <w:rFonts w:ascii="Times New Roman" w:hAnsi="Times New Roman" w:cs="Times New Roman"/>
          <w:sz w:val="24"/>
        </w:rPr>
        <w:t>:</w:t>
      </w:r>
    </w:p>
    <w:p w:rsidR="00C30126" w:rsidRPr="00C30126" w:rsidRDefault="00C30126" w:rsidP="00C30126">
      <w:pPr>
        <w:spacing w:after="0" w:line="360" w:lineRule="auto"/>
        <w:jc w:val="both"/>
        <w:rPr>
          <w:rFonts w:ascii="Times New Roman" w:hAnsi="Times New Roman" w:cs="Times New Roman"/>
          <w:sz w:val="24"/>
        </w:rPr>
      </w:pPr>
      <w:r>
        <w:rPr>
          <w:rFonts w:ascii="Times New Roman" w:hAnsi="Times New Roman" w:cs="Times New Roman"/>
          <w:sz w:val="24"/>
        </w:rPr>
        <w:t>а) в</w:t>
      </w:r>
      <w:r w:rsidRPr="00C30126">
        <w:rPr>
          <w:rFonts w:ascii="Times New Roman" w:hAnsi="Times New Roman" w:cs="Times New Roman"/>
          <w:sz w:val="24"/>
        </w:rPr>
        <w:t>ыдана гарантия по непокрытому аккредитиву:</w:t>
      </w:r>
      <w:r>
        <w:rPr>
          <w:rFonts w:ascii="Times New Roman" w:hAnsi="Times New Roman" w:cs="Times New Roman"/>
          <w:sz w:val="24"/>
        </w:rPr>
        <w:t xml:space="preserve"> Д 99998 К 91315</w:t>
      </w:r>
    </w:p>
    <w:p w:rsidR="00C30126" w:rsidRPr="00C30126" w:rsidRDefault="00BC2935" w:rsidP="00C30126">
      <w:pPr>
        <w:spacing w:after="0" w:line="360" w:lineRule="auto"/>
        <w:jc w:val="both"/>
        <w:rPr>
          <w:rFonts w:ascii="Times New Roman" w:hAnsi="Times New Roman" w:cs="Times New Roman"/>
          <w:sz w:val="24"/>
        </w:rPr>
      </w:pPr>
      <w:r>
        <w:rPr>
          <w:rFonts w:ascii="Times New Roman" w:hAnsi="Times New Roman" w:cs="Times New Roman"/>
          <w:sz w:val="24"/>
        </w:rPr>
        <w:t>б</w:t>
      </w:r>
      <w:r w:rsidR="00C30126" w:rsidRPr="00C30126">
        <w:rPr>
          <w:rFonts w:ascii="Times New Roman" w:hAnsi="Times New Roman" w:cs="Times New Roman"/>
          <w:sz w:val="24"/>
        </w:rPr>
        <w:t xml:space="preserve">) </w:t>
      </w:r>
      <w:r>
        <w:rPr>
          <w:rFonts w:ascii="Times New Roman" w:hAnsi="Times New Roman" w:cs="Times New Roman"/>
          <w:sz w:val="24"/>
        </w:rPr>
        <w:t>денежные</w:t>
      </w:r>
      <w:r w:rsidR="00C30126" w:rsidRPr="00C30126">
        <w:rPr>
          <w:rFonts w:ascii="Times New Roman" w:hAnsi="Times New Roman" w:cs="Times New Roman"/>
          <w:sz w:val="24"/>
        </w:rPr>
        <w:t xml:space="preserve"> средства спис</w:t>
      </w:r>
      <w:r>
        <w:rPr>
          <w:rFonts w:ascii="Times New Roman" w:hAnsi="Times New Roman" w:cs="Times New Roman"/>
          <w:sz w:val="24"/>
        </w:rPr>
        <w:t>аны</w:t>
      </w:r>
      <w:r w:rsidR="00C30126" w:rsidRPr="00C30126">
        <w:rPr>
          <w:rFonts w:ascii="Times New Roman" w:hAnsi="Times New Roman" w:cs="Times New Roman"/>
          <w:sz w:val="24"/>
        </w:rPr>
        <w:t xml:space="preserve"> со счета аккредитиводателя, открытого в исполняющем банке:</w:t>
      </w:r>
      <w:r>
        <w:rPr>
          <w:rFonts w:ascii="Times New Roman" w:hAnsi="Times New Roman" w:cs="Times New Roman"/>
          <w:sz w:val="24"/>
        </w:rPr>
        <w:t xml:space="preserve"> Д</w:t>
      </w:r>
      <w:r w:rsidR="00C30126" w:rsidRPr="00C30126">
        <w:rPr>
          <w:rFonts w:ascii="Times New Roman" w:hAnsi="Times New Roman" w:cs="Times New Roman"/>
          <w:sz w:val="24"/>
        </w:rPr>
        <w:t xml:space="preserve"> 40</w:t>
      </w:r>
      <w:r>
        <w:rPr>
          <w:rFonts w:ascii="Times New Roman" w:hAnsi="Times New Roman" w:cs="Times New Roman"/>
          <w:sz w:val="24"/>
        </w:rPr>
        <w:t xml:space="preserve">5 – 408 (в зависимости от вида </w:t>
      </w:r>
      <w:r w:rsidRPr="00BC2935">
        <w:rPr>
          <w:rFonts w:ascii="Times New Roman" w:hAnsi="Times New Roman" w:cs="Times New Roman"/>
          <w:sz w:val="24"/>
        </w:rPr>
        <w:t>плательщика</w:t>
      </w:r>
      <w:r>
        <w:rPr>
          <w:rFonts w:ascii="Times New Roman" w:hAnsi="Times New Roman" w:cs="Times New Roman"/>
          <w:sz w:val="24"/>
        </w:rPr>
        <w:t>) К</w:t>
      </w:r>
      <w:r w:rsidR="00C30126" w:rsidRPr="00C30126">
        <w:rPr>
          <w:rFonts w:ascii="Times New Roman" w:hAnsi="Times New Roman" w:cs="Times New Roman"/>
          <w:sz w:val="24"/>
        </w:rPr>
        <w:t xml:space="preserve"> 30110 </w:t>
      </w:r>
    </w:p>
    <w:p w:rsidR="00C30126" w:rsidRPr="00C30126" w:rsidRDefault="00BC2935" w:rsidP="00C30126">
      <w:pPr>
        <w:spacing w:after="0" w:line="360" w:lineRule="auto"/>
        <w:jc w:val="both"/>
        <w:rPr>
          <w:rFonts w:ascii="Times New Roman" w:hAnsi="Times New Roman" w:cs="Times New Roman"/>
          <w:sz w:val="24"/>
        </w:rPr>
      </w:pPr>
      <w:r>
        <w:rPr>
          <w:rFonts w:ascii="Times New Roman" w:hAnsi="Times New Roman" w:cs="Times New Roman"/>
          <w:sz w:val="24"/>
        </w:rPr>
        <w:t>в)</w:t>
      </w:r>
      <w:r w:rsidR="00C30126" w:rsidRPr="00C30126">
        <w:rPr>
          <w:rFonts w:ascii="Times New Roman" w:hAnsi="Times New Roman" w:cs="Times New Roman"/>
          <w:sz w:val="24"/>
        </w:rPr>
        <w:t xml:space="preserve"> одновременно закры</w:t>
      </w:r>
      <w:r>
        <w:rPr>
          <w:rFonts w:ascii="Times New Roman" w:hAnsi="Times New Roman" w:cs="Times New Roman"/>
          <w:sz w:val="24"/>
        </w:rPr>
        <w:t>та</w:t>
      </w:r>
      <w:r w:rsidR="00C30126" w:rsidRPr="00C30126">
        <w:rPr>
          <w:rFonts w:ascii="Times New Roman" w:hAnsi="Times New Roman" w:cs="Times New Roman"/>
          <w:sz w:val="24"/>
        </w:rPr>
        <w:t xml:space="preserve"> гарантия, выданная банком:</w:t>
      </w:r>
      <w:r>
        <w:rPr>
          <w:rFonts w:ascii="Times New Roman" w:hAnsi="Times New Roman" w:cs="Times New Roman"/>
          <w:sz w:val="24"/>
        </w:rPr>
        <w:t xml:space="preserve"> Д </w:t>
      </w:r>
      <w:r w:rsidRPr="00BC2935">
        <w:rPr>
          <w:rFonts w:ascii="Times New Roman" w:hAnsi="Times New Roman" w:cs="Times New Roman"/>
          <w:sz w:val="24"/>
        </w:rPr>
        <w:t>91315</w:t>
      </w:r>
      <w:r>
        <w:rPr>
          <w:rFonts w:ascii="Times New Roman" w:hAnsi="Times New Roman" w:cs="Times New Roman"/>
          <w:sz w:val="24"/>
        </w:rPr>
        <w:t xml:space="preserve"> К </w:t>
      </w:r>
      <w:r w:rsidRPr="00BC2935">
        <w:rPr>
          <w:rFonts w:ascii="Times New Roman" w:hAnsi="Times New Roman" w:cs="Times New Roman"/>
          <w:sz w:val="24"/>
        </w:rPr>
        <w:t>99998</w:t>
      </w:r>
    </w:p>
    <w:p w:rsidR="00C30126" w:rsidRPr="00C30126" w:rsidRDefault="00BC2935" w:rsidP="00C30126">
      <w:pPr>
        <w:spacing w:after="0" w:line="360" w:lineRule="auto"/>
        <w:jc w:val="both"/>
        <w:rPr>
          <w:rFonts w:ascii="Times New Roman" w:hAnsi="Times New Roman" w:cs="Times New Roman"/>
          <w:sz w:val="24"/>
        </w:rPr>
      </w:pPr>
      <w:r>
        <w:rPr>
          <w:rFonts w:ascii="Times New Roman" w:hAnsi="Times New Roman" w:cs="Times New Roman"/>
          <w:sz w:val="24"/>
        </w:rPr>
        <w:tab/>
      </w:r>
      <w:r w:rsidR="003A05CD">
        <w:rPr>
          <w:rFonts w:ascii="Times New Roman" w:hAnsi="Times New Roman" w:cs="Times New Roman"/>
          <w:sz w:val="24"/>
        </w:rPr>
        <w:t>При этом в</w:t>
      </w:r>
      <w:r w:rsidR="00C30126" w:rsidRPr="00C30126">
        <w:rPr>
          <w:rFonts w:ascii="Times New Roman" w:hAnsi="Times New Roman" w:cs="Times New Roman"/>
          <w:sz w:val="24"/>
        </w:rPr>
        <w:t xml:space="preserve"> </w:t>
      </w:r>
      <w:r w:rsidR="00C458A0">
        <w:rPr>
          <w:rFonts w:ascii="Times New Roman" w:hAnsi="Times New Roman" w:cs="Times New Roman"/>
          <w:sz w:val="24"/>
        </w:rPr>
        <w:t xml:space="preserve">учете </w:t>
      </w:r>
      <w:r w:rsidR="00C30126" w:rsidRPr="00C30126">
        <w:rPr>
          <w:rFonts w:ascii="Times New Roman" w:hAnsi="Times New Roman" w:cs="Times New Roman"/>
          <w:sz w:val="24"/>
        </w:rPr>
        <w:t>исполняюще</w:t>
      </w:r>
      <w:r w:rsidR="00C458A0">
        <w:rPr>
          <w:rFonts w:ascii="Times New Roman" w:hAnsi="Times New Roman" w:cs="Times New Roman"/>
          <w:sz w:val="24"/>
        </w:rPr>
        <w:t>го</w:t>
      </w:r>
      <w:r w:rsidR="00C30126" w:rsidRPr="00C30126">
        <w:rPr>
          <w:rFonts w:ascii="Times New Roman" w:hAnsi="Times New Roman" w:cs="Times New Roman"/>
          <w:sz w:val="24"/>
        </w:rPr>
        <w:t xml:space="preserve"> банк</w:t>
      </w:r>
      <w:r w:rsidR="00C458A0">
        <w:rPr>
          <w:rFonts w:ascii="Times New Roman" w:hAnsi="Times New Roman" w:cs="Times New Roman"/>
          <w:sz w:val="24"/>
        </w:rPr>
        <w:t>а</w:t>
      </w:r>
      <w:r w:rsidR="00C30126" w:rsidRPr="00C30126">
        <w:rPr>
          <w:rFonts w:ascii="Times New Roman" w:hAnsi="Times New Roman" w:cs="Times New Roman"/>
          <w:sz w:val="24"/>
        </w:rPr>
        <w:t xml:space="preserve"> (</w:t>
      </w:r>
      <w:r w:rsidR="003A05CD" w:rsidRPr="003A05CD">
        <w:rPr>
          <w:rFonts w:ascii="Times New Roman" w:hAnsi="Times New Roman" w:cs="Times New Roman"/>
          <w:sz w:val="24"/>
        </w:rPr>
        <w:t>то есть банк</w:t>
      </w:r>
      <w:r w:rsidR="00C458A0">
        <w:rPr>
          <w:rFonts w:ascii="Times New Roman" w:hAnsi="Times New Roman" w:cs="Times New Roman"/>
          <w:sz w:val="24"/>
        </w:rPr>
        <w:t>а</w:t>
      </w:r>
      <w:r w:rsidR="003A05CD" w:rsidRPr="003A05CD">
        <w:rPr>
          <w:rFonts w:ascii="Times New Roman" w:hAnsi="Times New Roman" w:cs="Times New Roman"/>
          <w:sz w:val="24"/>
        </w:rPr>
        <w:t xml:space="preserve"> </w:t>
      </w:r>
      <w:r w:rsidR="003A05CD">
        <w:rPr>
          <w:rFonts w:ascii="Times New Roman" w:hAnsi="Times New Roman" w:cs="Times New Roman"/>
          <w:sz w:val="24"/>
        </w:rPr>
        <w:t>получателя денежных средств</w:t>
      </w:r>
      <w:r w:rsidR="00C30126" w:rsidRPr="00C30126">
        <w:rPr>
          <w:rFonts w:ascii="Times New Roman" w:hAnsi="Times New Roman" w:cs="Times New Roman"/>
          <w:sz w:val="24"/>
        </w:rPr>
        <w:t xml:space="preserve">) </w:t>
      </w:r>
      <w:r w:rsidR="003A05CD" w:rsidRPr="003A05CD">
        <w:rPr>
          <w:rFonts w:ascii="Times New Roman" w:hAnsi="Times New Roman" w:cs="Times New Roman"/>
          <w:sz w:val="24"/>
        </w:rPr>
        <w:t xml:space="preserve">составляются следующие </w:t>
      </w:r>
      <w:r w:rsidR="003A05CD">
        <w:rPr>
          <w:rFonts w:ascii="Times New Roman" w:hAnsi="Times New Roman" w:cs="Times New Roman"/>
          <w:sz w:val="24"/>
        </w:rPr>
        <w:t>бухгалтерские проводки</w:t>
      </w:r>
      <w:r w:rsidR="00C30126" w:rsidRPr="00C30126">
        <w:rPr>
          <w:rFonts w:ascii="Times New Roman" w:hAnsi="Times New Roman" w:cs="Times New Roman"/>
          <w:sz w:val="24"/>
        </w:rPr>
        <w:t>:</w:t>
      </w:r>
    </w:p>
    <w:p w:rsidR="00C30126" w:rsidRPr="00C30126" w:rsidRDefault="003A05CD" w:rsidP="00C30126">
      <w:pPr>
        <w:spacing w:after="0" w:line="360" w:lineRule="auto"/>
        <w:jc w:val="both"/>
        <w:rPr>
          <w:rFonts w:ascii="Times New Roman" w:hAnsi="Times New Roman" w:cs="Times New Roman"/>
          <w:sz w:val="24"/>
        </w:rPr>
      </w:pPr>
      <w:r>
        <w:rPr>
          <w:rFonts w:ascii="Times New Roman" w:hAnsi="Times New Roman" w:cs="Times New Roman"/>
          <w:sz w:val="24"/>
        </w:rPr>
        <w:t>а) п</w:t>
      </w:r>
      <w:r w:rsidR="00C30126" w:rsidRPr="00C30126">
        <w:rPr>
          <w:rFonts w:ascii="Times New Roman" w:hAnsi="Times New Roman" w:cs="Times New Roman"/>
          <w:sz w:val="24"/>
        </w:rPr>
        <w:t>олучена гарантия от банка-корреспондента:</w:t>
      </w:r>
      <w:r>
        <w:rPr>
          <w:rFonts w:ascii="Times New Roman" w:hAnsi="Times New Roman" w:cs="Times New Roman"/>
          <w:sz w:val="24"/>
        </w:rPr>
        <w:t xml:space="preserve"> </w:t>
      </w:r>
      <w:r w:rsidR="00C30126" w:rsidRPr="00C30126">
        <w:rPr>
          <w:rFonts w:ascii="Times New Roman" w:hAnsi="Times New Roman" w:cs="Times New Roman"/>
          <w:sz w:val="24"/>
        </w:rPr>
        <w:t>Д 91</w:t>
      </w:r>
      <w:r>
        <w:rPr>
          <w:rFonts w:ascii="Times New Roman" w:hAnsi="Times New Roman" w:cs="Times New Roman"/>
          <w:sz w:val="24"/>
        </w:rPr>
        <w:t>414</w:t>
      </w:r>
      <w:r w:rsidR="00C30126" w:rsidRPr="00C30126">
        <w:rPr>
          <w:rFonts w:ascii="Times New Roman" w:hAnsi="Times New Roman" w:cs="Times New Roman"/>
          <w:sz w:val="24"/>
        </w:rPr>
        <w:t xml:space="preserve"> К 99999 </w:t>
      </w:r>
    </w:p>
    <w:p w:rsidR="00C30126" w:rsidRPr="00C30126" w:rsidRDefault="003A05CD" w:rsidP="00C30126">
      <w:pPr>
        <w:spacing w:after="0" w:line="360" w:lineRule="auto"/>
        <w:jc w:val="both"/>
        <w:rPr>
          <w:rFonts w:ascii="Times New Roman" w:hAnsi="Times New Roman" w:cs="Times New Roman"/>
          <w:sz w:val="24"/>
        </w:rPr>
      </w:pPr>
      <w:r>
        <w:rPr>
          <w:rFonts w:ascii="Times New Roman" w:hAnsi="Times New Roman" w:cs="Times New Roman"/>
          <w:sz w:val="24"/>
        </w:rPr>
        <w:t>б</w:t>
      </w:r>
      <w:r w:rsidR="00C30126" w:rsidRPr="00C30126">
        <w:rPr>
          <w:rFonts w:ascii="Times New Roman" w:hAnsi="Times New Roman" w:cs="Times New Roman"/>
          <w:sz w:val="24"/>
        </w:rPr>
        <w:t>) после выполнения условий аккредитивного договора</w:t>
      </w:r>
      <w:r>
        <w:rPr>
          <w:rFonts w:ascii="Times New Roman" w:hAnsi="Times New Roman" w:cs="Times New Roman"/>
          <w:sz w:val="24"/>
        </w:rPr>
        <w:t xml:space="preserve"> </w:t>
      </w:r>
      <w:r w:rsidRPr="003A05CD">
        <w:rPr>
          <w:rFonts w:ascii="Times New Roman" w:hAnsi="Times New Roman" w:cs="Times New Roman"/>
          <w:sz w:val="24"/>
        </w:rPr>
        <w:t>денежные средства</w:t>
      </w:r>
      <w:r>
        <w:rPr>
          <w:rFonts w:ascii="Times New Roman" w:hAnsi="Times New Roman" w:cs="Times New Roman"/>
          <w:sz w:val="24"/>
        </w:rPr>
        <w:t xml:space="preserve"> зачислены на счет получателя</w:t>
      </w:r>
      <w:r w:rsidR="00C30126" w:rsidRPr="00C30126">
        <w:rPr>
          <w:rFonts w:ascii="Times New Roman" w:hAnsi="Times New Roman" w:cs="Times New Roman"/>
          <w:sz w:val="24"/>
        </w:rPr>
        <w:t>:</w:t>
      </w:r>
      <w:r>
        <w:rPr>
          <w:rFonts w:ascii="Times New Roman" w:hAnsi="Times New Roman" w:cs="Times New Roman"/>
          <w:sz w:val="24"/>
        </w:rPr>
        <w:t xml:space="preserve"> </w:t>
      </w:r>
      <w:r w:rsidR="00C30126" w:rsidRPr="00C30126">
        <w:rPr>
          <w:rFonts w:ascii="Times New Roman" w:hAnsi="Times New Roman" w:cs="Times New Roman"/>
          <w:sz w:val="24"/>
        </w:rPr>
        <w:t xml:space="preserve">Д 30109 К </w:t>
      </w:r>
      <w:r w:rsidRPr="003A05CD">
        <w:rPr>
          <w:rFonts w:ascii="Times New Roman" w:hAnsi="Times New Roman" w:cs="Times New Roman"/>
          <w:sz w:val="24"/>
        </w:rPr>
        <w:t>405 – 408 (в зависимости от вида получателя)</w:t>
      </w:r>
      <w:r w:rsidR="00C30126" w:rsidRPr="00C30126">
        <w:rPr>
          <w:rFonts w:ascii="Times New Roman" w:hAnsi="Times New Roman" w:cs="Times New Roman"/>
          <w:sz w:val="24"/>
        </w:rPr>
        <w:t>.</w:t>
      </w:r>
    </w:p>
    <w:p w:rsidR="00C30126" w:rsidRPr="00C30126" w:rsidRDefault="003A05CD" w:rsidP="00C30126">
      <w:pPr>
        <w:spacing w:after="0" w:line="360" w:lineRule="auto"/>
        <w:jc w:val="both"/>
        <w:rPr>
          <w:rFonts w:ascii="Times New Roman" w:hAnsi="Times New Roman" w:cs="Times New Roman"/>
          <w:sz w:val="24"/>
        </w:rPr>
      </w:pPr>
      <w:r>
        <w:rPr>
          <w:rFonts w:ascii="Times New Roman" w:hAnsi="Times New Roman" w:cs="Times New Roman"/>
          <w:sz w:val="24"/>
        </w:rPr>
        <w:t>в)</w:t>
      </w:r>
      <w:r w:rsidR="00C30126" w:rsidRPr="00C30126">
        <w:rPr>
          <w:rFonts w:ascii="Times New Roman" w:hAnsi="Times New Roman" w:cs="Times New Roman"/>
          <w:sz w:val="24"/>
        </w:rPr>
        <w:t xml:space="preserve"> одновременно закры</w:t>
      </w:r>
      <w:r>
        <w:rPr>
          <w:rFonts w:ascii="Times New Roman" w:hAnsi="Times New Roman" w:cs="Times New Roman"/>
          <w:sz w:val="24"/>
        </w:rPr>
        <w:t>т</w:t>
      </w:r>
      <w:r w:rsidR="00C30126" w:rsidRPr="00C30126">
        <w:rPr>
          <w:rFonts w:ascii="Times New Roman" w:hAnsi="Times New Roman" w:cs="Times New Roman"/>
          <w:sz w:val="24"/>
        </w:rPr>
        <w:t xml:space="preserve"> счет по учету полученных гарантий:</w:t>
      </w:r>
      <w:r>
        <w:rPr>
          <w:rFonts w:ascii="Times New Roman" w:hAnsi="Times New Roman" w:cs="Times New Roman"/>
          <w:sz w:val="24"/>
        </w:rPr>
        <w:t xml:space="preserve"> </w:t>
      </w:r>
      <w:r w:rsidR="00C30126" w:rsidRPr="00C30126">
        <w:rPr>
          <w:rFonts w:ascii="Times New Roman" w:hAnsi="Times New Roman" w:cs="Times New Roman"/>
          <w:sz w:val="24"/>
        </w:rPr>
        <w:t xml:space="preserve">Д 99999 </w:t>
      </w:r>
      <w:r>
        <w:rPr>
          <w:rFonts w:ascii="Times New Roman" w:hAnsi="Times New Roman" w:cs="Times New Roman"/>
          <w:sz w:val="24"/>
        </w:rPr>
        <w:t xml:space="preserve">К </w:t>
      </w:r>
      <w:r w:rsidRPr="003A05CD">
        <w:rPr>
          <w:rFonts w:ascii="Times New Roman" w:hAnsi="Times New Roman" w:cs="Times New Roman"/>
          <w:sz w:val="24"/>
        </w:rPr>
        <w:t>91414</w:t>
      </w:r>
    </w:p>
    <w:p w:rsidR="00C30126" w:rsidRPr="00C30126" w:rsidRDefault="003A05CD" w:rsidP="00E11A3B">
      <w:pPr>
        <w:spacing w:after="0" w:line="360" w:lineRule="auto"/>
        <w:jc w:val="both"/>
        <w:rPr>
          <w:rFonts w:ascii="Times New Roman" w:hAnsi="Times New Roman" w:cs="Times New Roman"/>
          <w:sz w:val="24"/>
        </w:rPr>
      </w:pPr>
      <w:r>
        <w:rPr>
          <w:rFonts w:ascii="Times New Roman" w:hAnsi="Times New Roman" w:cs="Times New Roman"/>
          <w:sz w:val="24"/>
        </w:rPr>
        <w:tab/>
      </w:r>
      <w:r w:rsidR="00E11A3B">
        <w:rPr>
          <w:rFonts w:ascii="Times New Roman" w:hAnsi="Times New Roman" w:cs="Times New Roman"/>
          <w:sz w:val="24"/>
        </w:rPr>
        <w:t xml:space="preserve">В случае расчетов </w:t>
      </w:r>
      <w:r w:rsidR="00C30126" w:rsidRPr="00C30126">
        <w:rPr>
          <w:rFonts w:ascii="Times New Roman" w:hAnsi="Times New Roman" w:cs="Times New Roman"/>
          <w:sz w:val="24"/>
        </w:rPr>
        <w:t>покрыт</w:t>
      </w:r>
      <w:r w:rsidR="00E11A3B">
        <w:rPr>
          <w:rFonts w:ascii="Times New Roman" w:hAnsi="Times New Roman" w:cs="Times New Roman"/>
          <w:sz w:val="24"/>
        </w:rPr>
        <w:t>ыми</w:t>
      </w:r>
      <w:r w:rsidR="00C30126" w:rsidRPr="00C30126">
        <w:rPr>
          <w:rFonts w:ascii="Times New Roman" w:hAnsi="Times New Roman" w:cs="Times New Roman"/>
          <w:sz w:val="24"/>
        </w:rPr>
        <w:t xml:space="preserve"> </w:t>
      </w:r>
      <w:r w:rsidR="00E11A3B">
        <w:rPr>
          <w:rFonts w:ascii="Times New Roman" w:hAnsi="Times New Roman" w:cs="Times New Roman"/>
          <w:sz w:val="24"/>
        </w:rPr>
        <w:t>(</w:t>
      </w:r>
      <w:r w:rsidR="00C30126" w:rsidRPr="00C30126">
        <w:rPr>
          <w:rFonts w:ascii="Times New Roman" w:hAnsi="Times New Roman" w:cs="Times New Roman"/>
          <w:sz w:val="24"/>
        </w:rPr>
        <w:t>депонированн</w:t>
      </w:r>
      <w:r w:rsidR="00E11A3B">
        <w:rPr>
          <w:rFonts w:ascii="Times New Roman" w:hAnsi="Times New Roman" w:cs="Times New Roman"/>
          <w:sz w:val="24"/>
        </w:rPr>
        <w:t>ыми)</w:t>
      </w:r>
      <w:r w:rsidR="00C30126" w:rsidRPr="00C30126">
        <w:rPr>
          <w:rFonts w:ascii="Times New Roman" w:hAnsi="Times New Roman" w:cs="Times New Roman"/>
          <w:sz w:val="24"/>
        </w:rPr>
        <w:t xml:space="preserve"> аккредитива</w:t>
      </w:r>
      <w:r w:rsidR="00C458A0">
        <w:rPr>
          <w:rFonts w:ascii="Times New Roman" w:hAnsi="Times New Roman" w:cs="Times New Roman"/>
          <w:sz w:val="24"/>
        </w:rPr>
        <w:t xml:space="preserve">ми в </w:t>
      </w:r>
      <w:r w:rsidR="00C458A0" w:rsidRPr="00C458A0">
        <w:rPr>
          <w:rFonts w:ascii="Times New Roman" w:hAnsi="Times New Roman" w:cs="Times New Roman"/>
          <w:sz w:val="24"/>
        </w:rPr>
        <w:t>учете банка-эмитента (то есть банка плательщика) составляются следующие записи:</w:t>
      </w:r>
    </w:p>
    <w:p w:rsidR="00C30126" w:rsidRPr="00C30126" w:rsidRDefault="00C458A0" w:rsidP="00C30126">
      <w:pPr>
        <w:spacing w:after="0" w:line="360" w:lineRule="auto"/>
        <w:jc w:val="both"/>
        <w:rPr>
          <w:rFonts w:ascii="Times New Roman" w:hAnsi="Times New Roman" w:cs="Times New Roman"/>
          <w:sz w:val="24"/>
        </w:rPr>
      </w:pPr>
      <w:r>
        <w:rPr>
          <w:rFonts w:ascii="Times New Roman" w:hAnsi="Times New Roman" w:cs="Times New Roman"/>
          <w:sz w:val="24"/>
        </w:rPr>
        <w:t>а</w:t>
      </w:r>
      <w:r w:rsidR="00C30126" w:rsidRPr="00C30126">
        <w:rPr>
          <w:rFonts w:ascii="Times New Roman" w:hAnsi="Times New Roman" w:cs="Times New Roman"/>
          <w:sz w:val="24"/>
        </w:rPr>
        <w:t xml:space="preserve">) </w:t>
      </w:r>
      <w:r>
        <w:rPr>
          <w:rFonts w:ascii="Times New Roman" w:hAnsi="Times New Roman" w:cs="Times New Roman"/>
          <w:sz w:val="24"/>
        </w:rPr>
        <w:t>учтена на внебалансовом счете сумма выставленного аккредитива</w:t>
      </w:r>
      <w:r w:rsidR="00C30126" w:rsidRPr="00C30126">
        <w:rPr>
          <w:rFonts w:ascii="Times New Roman" w:hAnsi="Times New Roman" w:cs="Times New Roman"/>
          <w:sz w:val="24"/>
        </w:rPr>
        <w:t>:</w:t>
      </w:r>
      <w:r>
        <w:rPr>
          <w:rFonts w:ascii="Times New Roman" w:hAnsi="Times New Roman" w:cs="Times New Roman"/>
          <w:sz w:val="24"/>
        </w:rPr>
        <w:t xml:space="preserve"> </w:t>
      </w:r>
      <w:r w:rsidR="00C30126" w:rsidRPr="00C30126">
        <w:rPr>
          <w:rFonts w:ascii="Times New Roman" w:hAnsi="Times New Roman" w:cs="Times New Roman"/>
          <w:sz w:val="24"/>
        </w:rPr>
        <w:t xml:space="preserve">Д 90907 К 99999 </w:t>
      </w:r>
    </w:p>
    <w:p w:rsidR="00C30126" w:rsidRPr="00C30126" w:rsidRDefault="00C458A0" w:rsidP="00C30126">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C30126" w:rsidRPr="00C30126">
        <w:rPr>
          <w:rFonts w:ascii="Times New Roman" w:hAnsi="Times New Roman" w:cs="Times New Roman"/>
          <w:sz w:val="24"/>
        </w:rPr>
        <w:t>одновременно сумма аккредитива спис</w:t>
      </w:r>
      <w:r>
        <w:rPr>
          <w:rFonts w:ascii="Times New Roman" w:hAnsi="Times New Roman" w:cs="Times New Roman"/>
          <w:sz w:val="24"/>
        </w:rPr>
        <w:t>ана</w:t>
      </w:r>
      <w:r w:rsidR="00C30126" w:rsidRPr="00C30126">
        <w:rPr>
          <w:rFonts w:ascii="Times New Roman" w:hAnsi="Times New Roman" w:cs="Times New Roman"/>
          <w:sz w:val="24"/>
        </w:rPr>
        <w:t xml:space="preserve"> с расчетного счета плательщика и перечисл</w:t>
      </w:r>
      <w:r>
        <w:rPr>
          <w:rFonts w:ascii="Times New Roman" w:hAnsi="Times New Roman" w:cs="Times New Roman"/>
          <w:sz w:val="24"/>
        </w:rPr>
        <w:t>ена</w:t>
      </w:r>
      <w:r w:rsidR="00C30126" w:rsidRPr="00C30126">
        <w:rPr>
          <w:rFonts w:ascii="Times New Roman" w:hAnsi="Times New Roman" w:cs="Times New Roman"/>
          <w:sz w:val="24"/>
        </w:rPr>
        <w:t xml:space="preserve"> в исполняющий банк:</w:t>
      </w:r>
      <w:r>
        <w:rPr>
          <w:rFonts w:ascii="Times New Roman" w:hAnsi="Times New Roman" w:cs="Times New Roman"/>
          <w:sz w:val="24"/>
        </w:rPr>
        <w:t xml:space="preserve"> </w:t>
      </w:r>
      <w:r w:rsidRPr="00C458A0">
        <w:rPr>
          <w:rFonts w:ascii="Times New Roman" w:hAnsi="Times New Roman" w:cs="Times New Roman"/>
          <w:sz w:val="24"/>
        </w:rPr>
        <w:t>Д 405 – 408 (в зависимости от вида плательщика) К</w:t>
      </w:r>
      <w:r>
        <w:rPr>
          <w:rFonts w:ascii="Times New Roman" w:hAnsi="Times New Roman" w:cs="Times New Roman"/>
          <w:sz w:val="24"/>
        </w:rPr>
        <w:t xml:space="preserve"> </w:t>
      </w:r>
      <w:r w:rsidR="00C30126" w:rsidRPr="00C30126">
        <w:rPr>
          <w:rFonts w:ascii="Times New Roman" w:hAnsi="Times New Roman" w:cs="Times New Roman"/>
          <w:sz w:val="24"/>
        </w:rPr>
        <w:t xml:space="preserve">30102 </w:t>
      </w:r>
    </w:p>
    <w:p w:rsidR="00C30126" w:rsidRDefault="00C458A0" w:rsidP="00C30126">
      <w:pPr>
        <w:spacing w:after="0" w:line="360" w:lineRule="auto"/>
        <w:jc w:val="both"/>
        <w:rPr>
          <w:rFonts w:ascii="Times New Roman" w:hAnsi="Times New Roman" w:cs="Times New Roman"/>
          <w:sz w:val="24"/>
        </w:rPr>
      </w:pPr>
      <w:r>
        <w:rPr>
          <w:rFonts w:ascii="Times New Roman" w:hAnsi="Times New Roman" w:cs="Times New Roman"/>
          <w:sz w:val="24"/>
        </w:rPr>
        <w:t>в</w:t>
      </w:r>
      <w:r w:rsidR="00C30126" w:rsidRPr="00C30126">
        <w:rPr>
          <w:rFonts w:ascii="Times New Roman" w:hAnsi="Times New Roman" w:cs="Times New Roman"/>
          <w:sz w:val="24"/>
        </w:rPr>
        <w:t xml:space="preserve">) </w:t>
      </w:r>
      <w:r>
        <w:rPr>
          <w:rFonts w:ascii="Times New Roman" w:hAnsi="Times New Roman" w:cs="Times New Roman"/>
          <w:sz w:val="24"/>
        </w:rPr>
        <w:t>п</w:t>
      </w:r>
      <w:r w:rsidR="00C30126" w:rsidRPr="00C30126">
        <w:rPr>
          <w:rFonts w:ascii="Times New Roman" w:hAnsi="Times New Roman" w:cs="Times New Roman"/>
          <w:sz w:val="24"/>
        </w:rPr>
        <w:t>осле выполнения условий аккредитивного договора закры</w:t>
      </w:r>
      <w:r>
        <w:rPr>
          <w:rFonts w:ascii="Times New Roman" w:hAnsi="Times New Roman" w:cs="Times New Roman"/>
          <w:sz w:val="24"/>
        </w:rPr>
        <w:t>т</w:t>
      </w:r>
      <w:r w:rsidR="00C30126" w:rsidRPr="00C30126">
        <w:rPr>
          <w:rFonts w:ascii="Times New Roman" w:hAnsi="Times New Roman" w:cs="Times New Roman"/>
          <w:sz w:val="24"/>
        </w:rPr>
        <w:t xml:space="preserve"> </w:t>
      </w:r>
      <w:r w:rsidRPr="00C458A0">
        <w:rPr>
          <w:rFonts w:ascii="Times New Roman" w:hAnsi="Times New Roman" w:cs="Times New Roman"/>
          <w:sz w:val="24"/>
        </w:rPr>
        <w:t>внебалансов</w:t>
      </w:r>
      <w:r>
        <w:rPr>
          <w:rFonts w:ascii="Times New Roman" w:hAnsi="Times New Roman" w:cs="Times New Roman"/>
          <w:sz w:val="24"/>
        </w:rPr>
        <w:t>ый</w:t>
      </w:r>
      <w:r w:rsidRPr="00C458A0">
        <w:rPr>
          <w:rFonts w:ascii="Times New Roman" w:hAnsi="Times New Roman" w:cs="Times New Roman"/>
          <w:sz w:val="24"/>
        </w:rPr>
        <w:t xml:space="preserve"> </w:t>
      </w:r>
      <w:r w:rsidR="00C30126" w:rsidRPr="00C30126">
        <w:rPr>
          <w:rFonts w:ascii="Times New Roman" w:hAnsi="Times New Roman" w:cs="Times New Roman"/>
          <w:sz w:val="24"/>
        </w:rPr>
        <w:t>счет 90907:</w:t>
      </w:r>
      <w:r>
        <w:rPr>
          <w:rFonts w:ascii="Times New Roman" w:hAnsi="Times New Roman" w:cs="Times New Roman"/>
          <w:sz w:val="24"/>
        </w:rPr>
        <w:t xml:space="preserve"> </w:t>
      </w:r>
      <w:r w:rsidR="00C30126" w:rsidRPr="00C30126">
        <w:rPr>
          <w:rFonts w:ascii="Times New Roman" w:hAnsi="Times New Roman" w:cs="Times New Roman"/>
          <w:sz w:val="24"/>
        </w:rPr>
        <w:t xml:space="preserve">Д 99999 К 90907 </w:t>
      </w:r>
    </w:p>
    <w:p w:rsidR="00C458A0" w:rsidRPr="00C458A0" w:rsidRDefault="00C458A0" w:rsidP="00C458A0">
      <w:pPr>
        <w:spacing w:after="0" w:line="360" w:lineRule="auto"/>
        <w:jc w:val="both"/>
        <w:rPr>
          <w:rFonts w:ascii="Times New Roman" w:hAnsi="Times New Roman" w:cs="Times New Roman"/>
          <w:sz w:val="24"/>
        </w:rPr>
      </w:pPr>
      <w:r>
        <w:rPr>
          <w:rFonts w:ascii="Times New Roman" w:hAnsi="Times New Roman" w:cs="Times New Roman"/>
          <w:sz w:val="24"/>
        </w:rPr>
        <w:tab/>
      </w:r>
      <w:r w:rsidRPr="00C458A0">
        <w:rPr>
          <w:rFonts w:ascii="Times New Roman" w:hAnsi="Times New Roman" w:cs="Times New Roman"/>
          <w:sz w:val="24"/>
        </w:rPr>
        <w:t>При этом в учете исполняющего банка (то есть банка получателя денежных средств) составляются следующие бухгалтерские проводки:</w:t>
      </w:r>
    </w:p>
    <w:p w:rsidR="00C30126" w:rsidRPr="00C30126" w:rsidRDefault="00C458A0" w:rsidP="00C30126">
      <w:pPr>
        <w:spacing w:after="0" w:line="360" w:lineRule="auto"/>
        <w:jc w:val="both"/>
        <w:rPr>
          <w:rFonts w:ascii="Times New Roman" w:hAnsi="Times New Roman" w:cs="Times New Roman"/>
          <w:sz w:val="24"/>
        </w:rPr>
      </w:pPr>
      <w:r w:rsidRPr="00C458A0">
        <w:rPr>
          <w:rFonts w:ascii="Times New Roman" w:hAnsi="Times New Roman" w:cs="Times New Roman"/>
          <w:sz w:val="24"/>
        </w:rPr>
        <w:t>а)</w:t>
      </w:r>
      <w:r>
        <w:rPr>
          <w:rFonts w:ascii="Times New Roman" w:hAnsi="Times New Roman" w:cs="Times New Roman"/>
          <w:sz w:val="24"/>
        </w:rPr>
        <w:t xml:space="preserve"> сумма аккредитива</w:t>
      </w:r>
      <w:r w:rsidR="00C30126" w:rsidRPr="00C30126">
        <w:rPr>
          <w:rFonts w:ascii="Times New Roman" w:hAnsi="Times New Roman" w:cs="Times New Roman"/>
          <w:sz w:val="24"/>
        </w:rPr>
        <w:t xml:space="preserve"> зачисл</w:t>
      </w:r>
      <w:r>
        <w:rPr>
          <w:rFonts w:ascii="Times New Roman" w:hAnsi="Times New Roman" w:cs="Times New Roman"/>
          <w:sz w:val="24"/>
        </w:rPr>
        <w:t>ена</w:t>
      </w:r>
      <w:r w:rsidR="00C30126" w:rsidRPr="00C30126">
        <w:rPr>
          <w:rFonts w:ascii="Times New Roman" w:hAnsi="Times New Roman" w:cs="Times New Roman"/>
          <w:sz w:val="24"/>
        </w:rPr>
        <w:t xml:space="preserve"> на </w:t>
      </w:r>
      <w:r>
        <w:rPr>
          <w:rFonts w:ascii="Times New Roman" w:hAnsi="Times New Roman" w:cs="Times New Roman"/>
          <w:sz w:val="24"/>
        </w:rPr>
        <w:t>специальный лицевой счет: Д</w:t>
      </w:r>
      <w:r w:rsidR="00C30126" w:rsidRPr="00C30126">
        <w:rPr>
          <w:rFonts w:ascii="Times New Roman" w:hAnsi="Times New Roman" w:cs="Times New Roman"/>
          <w:sz w:val="24"/>
        </w:rPr>
        <w:t xml:space="preserve"> 30102 К 40901</w:t>
      </w:r>
    </w:p>
    <w:p w:rsidR="00081ED3" w:rsidRDefault="00C458A0" w:rsidP="00C30126">
      <w:pPr>
        <w:spacing w:after="0" w:line="360" w:lineRule="auto"/>
        <w:jc w:val="both"/>
        <w:rPr>
          <w:rFonts w:ascii="Times New Roman" w:hAnsi="Times New Roman" w:cs="Times New Roman"/>
          <w:sz w:val="24"/>
        </w:rPr>
      </w:pPr>
      <w:r>
        <w:rPr>
          <w:rFonts w:ascii="Times New Roman" w:hAnsi="Times New Roman" w:cs="Times New Roman"/>
          <w:sz w:val="24"/>
        </w:rPr>
        <w:t>б</w:t>
      </w:r>
      <w:r w:rsidR="00C30126" w:rsidRPr="00C30126">
        <w:rPr>
          <w:rFonts w:ascii="Times New Roman" w:hAnsi="Times New Roman" w:cs="Times New Roman"/>
          <w:sz w:val="24"/>
        </w:rPr>
        <w:t xml:space="preserve">) </w:t>
      </w:r>
      <w:r>
        <w:rPr>
          <w:rFonts w:ascii="Times New Roman" w:hAnsi="Times New Roman" w:cs="Times New Roman"/>
          <w:sz w:val="24"/>
        </w:rPr>
        <w:t>п</w:t>
      </w:r>
      <w:r w:rsidR="00C30126" w:rsidRPr="00C30126">
        <w:rPr>
          <w:rFonts w:ascii="Times New Roman" w:hAnsi="Times New Roman" w:cs="Times New Roman"/>
          <w:sz w:val="24"/>
        </w:rPr>
        <w:t xml:space="preserve">осле выполнения условий аккредитивного договора </w:t>
      </w:r>
      <w:r>
        <w:rPr>
          <w:rFonts w:ascii="Times New Roman" w:hAnsi="Times New Roman" w:cs="Times New Roman"/>
          <w:sz w:val="24"/>
        </w:rPr>
        <w:t xml:space="preserve">денежные </w:t>
      </w:r>
      <w:r w:rsidR="00C30126" w:rsidRPr="00C30126">
        <w:rPr>
          <w:rFonts w:ascii="Times New Roman" w:hAnsi="Times New Roman" w:cs="Times New Roman"/>
          <w:sz w:val="24"/>
        </w:rPr>
        <w:t>средства зачисл</w:t>
      </w:r>
      <w:r>
        <w:rPr>
          <w:rFonts w:ascii="Times New Roman" w:hAnsi="Times New Roman" w:cs="Times New Roman"/>
          <w:sz w:val="24"/>
        </w:rPr>
        <w:t>ены</w:t>
      </w:r>
      <w:r w:rsidR="00C30126" w:rsidRPr="00C30126">
        <w:rPr>
          <w:rFonts w:ascii="Times New Roman" w:hAnsi="Times New Roman" w:cs="Times New Roman"/>
          <w:sz w:val="24"/>
        </w:rPr>
        <w:t xml:space="preserve"> на расчетный счет получателя:</w:t>
      </w:r>
      <w:r>
        <w:rPr>
          <w:rFonts w:ascii="Times New Roman" w:hAnsi="Times New Roman" w:cs="Times New Roman"/>
          <w:sz w:val="24"/>
        </w:rPr>
        <w:t xml:space="preserve"> </w:t>
      </w:r>
      <w:r w:rsidR="00C30126" w:rsidRPr="00C30126">
        <w:rPr>
          <w:rFonts w:ascii="Times New Roman" w:hAnsi="Times New Roman" w:cs="Times New Roman"/>
          <w:sz w:val="24"/>
        </w:rPr>
        <w:t>Д 40901</w:t>
      </w:r>
      <w:r>
        <w:rPr>
          <w:rFonts w:ascii="Times New Roman" w:hAnsi="Times New Roman" w:cs="Times New Roman"/>
          <w:sz w:val="24"/>
        </w:rPr>
        <w:t xml:space="preserve"> </w:t>
      </w:r>
      <w:r w:rsidR="00C30126" w:rsidRPr="00C30126">
        <w:rPr>
          <w:rFonts w:ascii="Times New Roman" w:hAnsi="Times New Roman" w:cs="Times New Roman"/>
          <w:sz w:val="24"/>
        </w:rPr>
        <w:t xml:space="preserve">К </w:t>
      </w:r>
      <w:r w:rsidRPr="00C458A0">
        <w:rPr>
          <w:rFonts w:ascii="Times New Roman" w:hAnsi="Times New Roman" w:cs="Times New Roman"/>
          <w:sz w:val="24"/>
        </w:rPr>
        <w:t>405 – 408 (в зависимости от вида получателя)</w:t>
      </w:r>
    </w:p>
    <w:p w:rsidR="00C4544D" w:rsidRDefault="00C13E7A" w:rsidP="00C4544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C4544D">
        <w:rPr>
          <w:rFonts w:ascii="Times New Roman" w:hAnsi="Times New Roman" w:cs="Times New Roman"/>
          <w:sz w:val="24"/>
        </w:rPr>
        <w:t>Р</w:t>
      </w:r>
      <w:r>
        <w:rPr>
          <w:rFonts w:ascii="Times New Roman" w:hAnsi="Times New Roman" w:cs="Times New Roman"/>
          <w:sz w:val="24"/>
        </w:rPr>
        <w:t>а</w:t>
      </w:r>
      <w:r w:rsidR="00C4544D">
        <w:rPr>
          <w:rFonts w:ascii="Times New Roman" w:hAnsi="Times New Roman" w:cs="Times New Roman"/>
          <w:sz w:val="24"/>
        </w:rPr>
        <w:t xml:space="preserve">ссмотрим следующую форму безналичных расчетов – </w:t>
      </w:r>
      <w:r w:rsidR="00C4544D" w:rsidRPr="00C4544D">
        <w:rPr>
          <w:rFonts w:ascii="Times New Roman" w:hAnsi="Times New Roman" w:cs="Times New Roman"/>
          <w:b/>
          <w:i/>
          <w:sz w:val="24"/>
        </w:rPr>
        <w:t>расчеты инкассовыми поручениями</w:t>
      </w:r>
      <w:r w:rsidR="00C4544D">
        <w:rPr>
          <w:rFonts w:ascii="Times New Roman" w:hAnsi="Times New Roman" w:cs="Times New Roman"/>
          <w:sz w:val="24"/>
        </w:rPr>
        <w:t xml:space="preserve">. </w:t>
      </w:r>
      <w:r w:rsidR="00C4544D" w:rsidRPr="00C4544D">
        <w:rPr>
          <w:rFonts w:ascii="Times New Roman" w:hAnsi="Times New Roman" w:cs="Times New Roman"/>
          <w:sz w:val="24"/>
        </w:rPr>
        <w:t xml:space="preserve">В соответствии с Положением № 383-П </w:t>
      </w:r>
      <w:r w:rsidR="00C4544D">
        <w:rPr>
          <w:rFonts w:ascii="Times New Roman" w:hAnsi="Times New Roman" w:cs="Times New Roman"/>
          <w:sz w:val="24"/>
        </w:rPr>
        <w:t>и</w:t>
      </w:r>
      <w:r w:rsidR="00C4544D" w:rsidRPr="00C4544D">
        <w:rPr>
          <w:rFonts w:ascii="Times New Roman" w:hAnsi="Times New Roman" w:cs="Times New Roman"/>
          <w:sz w:val="24"/>
        </w:rPr>
        <w:t>нкассовые поручения применяются при расчетах по инкассо в случаях, предусмотренных договором, и расчетах по распоряжениям взыскателей средств. Получателем средств может являться банк, в том числе банк плательщика.</w:t>
      </w:r>
    </w:p>
    <w:p w:rsidR="00C4544D" w:rsidRDefault="00C454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Pr="00C4544D">
        <w:rPr>
          <w:rFonts w:ascii="Times New Roman" w:hAnsi="Times New Roman" w:cs="Times New Roman"/>
          <w:sz w:val="24"/>
        </w:rPr>
        <w:t xml:space="preserve">Реквизиты, форма (для инкассового поручения на бумажном носителе), номера реквизитов инкассового поручения установлены </w:t>
      </w:r>
      <w:r>
        <w:rPr>
          <w:rFonts w:ascii="Times New Roman" w:hAnsi="Times New Roman" w:cs="Times New Roman"/>
          <w:sz w:val="24"/>
        </w:rPr>
        <w:t xml:space="preserve">в </w:t>
      </w:r>
      <w:r w:rsidRPr="00C4544D">
        <w:rPr>
          <w:rFonts w:ascii="Times New Roman" w:hAnsi="Times New Roman" w:cs="Times New Roman"/>
          <w:sz w:val="24"/>
        </w:rPr>
        <w:t>приложения</w:t>
      </w:r>
      <w:r>
        <w:rPr>
          <w:rFonts w:ascii="Times New Roman" w:hAnsi="Times New Roman" w:cs="Times New Roman"/>
          <w:sz w:val="24"/>
        </w:rPr>
        <w:t>х</w:t>
      </w:r>
      <w:r w:rsidRPr="00C4544D">
        <w:rPr>
          <w:rFonts w:ascii="Times New Roman" w:hAnsi="Times New Roman" w:cs="Times New Roman"/>
          <w:sz w:val="24"/>
        </w:rPr>
        <w:t xml:space="preserve"> к Положению</w:t>
      </w:r>
      <w:r>
        <w:rPr>
          <w:rFonts w:ascii="Times New Roman" w:hAnsi="Times New Roman" w:cs="Times New Roman"/>
          <w:sz w:val="24"/>
        </w:rPr>
        <w:t xml:space="preserve"> </w:t>
      </w:r>
      <w:r w:rsidRPr="00C4544D">
        <w:rPr>
          <w:rFonts w:ascii="Times New Roman" w:hAnsi="Times New Roman" w:cs="Times New Roman"/>
          <w:sz w:val="24"/>
        </w:rPr>
        <w:t>№ 383-П.</w:t>
      </w:r>
    </w:p>
    <w:p w:rsidR="00C4544D" w:rsidRDefault="00C454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Pr="00C4544D">
        <w:rPr>
          <w:rFonts w:ascii="Times New Roman" w:hAnsi="Times New Roman" w:cs="Times New Roman"/>
          <w:sz w:val="24"/>
        </w:rPr>
        <w:t>Инкассовое поручение составляется, предъявляется, принимается к исполнению и исполняется в электронном виде, на бумажном носителе.</w:t>
      </w:r>
    </w:p>
    <w:p w:rsidR="00C4544D" w:rsidRPr="00C4544D" w:rsidRDefault="00C454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Pr="00C4544D">
        <w:rPr>
          <w:rFonts w:ascii="Times New Roman" w:hAnsi="Times New Roman" w:cs="Times New Roman"/>
          <w:sz w:val="24"/>
        </w:rPr>
        <w:t>Применение инкассовых поручений при расчетах по инкассо осуществляется при наличии у получателя средств права предъявлять распоряжение к банковскому счету плательщика, предусмотренного законом или договором между плательщиком и банком плательщика. В случае если право получателя средств предъявлять распоряжение к банковскому счету плательщика предусмотрено законом, применение инкассовых поручений при расчетах по инкассо осуществляется при представлении плательщиком и (или) получателем средств в банк плательщика сведений о получателе средств, имеющем право предъявлять инкассовые поручения к банковскому счету плательщика, об обязательстве плательщика и основном договоре. В случае если право получателя средств предъявлять распоряжение к банковскому счету плательщика предусмотрено договором между плательщиком и банком плательщика, применение инкассовых поручений при расчетах по инкассо осуществляется при представлении плательщиком в банк плательщика сведений о получателе средств, имеющем право предъявлять инкассовые поручения к банковскому счету плательщика, об обязательстве плательщика и основном договоре.</w:t>
      </w:r>
    </w:p>
    <w:p w:rsidR="00C4544D" w:rsidRDefault="00C454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Pr="00C4544D">
        <w:rPr>
          <w:rFonts w:ascii="Times New Roman" w:hAnsi="Times New Roman" w:cs="Times New Roman"/>
          <w:sz w:val="24"/>
        </w:rPr>
        <w:t>Если получателем средств является банк плательщика, условие о списании денежных средств с банковского счета плательщика может быть предусмотрено договором банковского счета и (или) иным договором между банком плательщика и плательщиком.</w:t>
      </w:r>
    </w:p>
    <w:p w:rsidR="00C4544D" w:rsidRDefault="00C454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Pr="00C4544D">
        <w:rPr>
          <w:rFonts w:ascii="Times New Roman" w:hAnsi="Times New Roman" w:cs="Times New Roman"/>
          <w:sz w:val="24"/>
        </w:rPr>
        <w:t>Если получателем средств является банк плательщика, списание денежных средств с банковского счета клиента-плательщика может осуществляться банком в соответствии с договором банковского счета на основании составляемого банком банковского ордера.</w:t>
      </w:r>
    </w:p>
    <w:p w:rsidR="00C4544D" w:rsidRDefault="00C454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Pr="00C4544D">
        <w:rPr>
          <w:rFonts w:ascii="Times New Roman" w:hAnsi="Times New Roman" w:cs="Times New Roman"/>
          <w:sz w:val="24"/>
        </w:rPr>
        <w:t>В целях исполнения распоряжения взыскателя средств, не являющегося инкассовым поручением, предъявленного непосредственно в банк плательщика, указанный банк составляет инкассовое поручение.</w:t>
      </w:r>
    </w:p>
    <w:p w:rsidR="00C4544D" w:rsidRDefault="00C4544D" w:rsidP="00992D4D">
      <w:pPr>
        <w:spacing w:after="0" w:line="360" w:lineRule="auto"/>
        <w:jc w:val="both"/>
        <w:rPr>
          <w:rFonts w:ascii="Times New Roman" w:hAnsi="Times New Roman" w:cs="Times New Roman"/>
          <w:sz w:val="24"/>
        </w:rPr>
      </w:pPr>
      <w:r>
        <w:rPr>
          <w:rFonts w:ascii="Times New Roman" w:hAnsi="Times New Roman" w:cs="Times New Roman"/>
          <w:sz w:val="24"/>
        </w:rPr>
        <w:tab/>
      </w:r>
      <w:r w:rsidRPr="00C4544D">
        <w:rPr>
          <w:rFonts w:ascii="Times New Roman" w:hAnsi="Times New Roman" w:cs="Times New Roman"/>
          <w:sz w:val="24"/>
        </w:rPr>
        <w:t>Инкассовое поручение взыскателя средств может быть предъявлено в банк плательщика через банк получателя средств.</w:t>
      </w:r>
    </w:p>
    <w:p w:rsidR="00C4544D" w:rsidRPr="00C4544D" w:rsidRDefault="00992D4D" w:rsidP="00C4544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C4544D" w:rsidRPr="00C4544D">
        <w:rPr>
          <w:rFonts w:ascii="Times New Roman" w:hAnsi="Times New Roman" w:cs="Times New Roman"/>
          <w:sz w:val="24"/>
        </w:rPr>
        <w:t>Инкассовое поручение, предъявляемое через банк получателя средств, действительно для представления в банк получателя средств в течение 10 календарных дней со дня, следующего за днем его составления.</w:t>
      </w:r>
    </w:p>
    <w:p w:rsidR="00C4544D" w:rsidRDefault="00992D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00C4544D" w:rsidRPr="00C4544D">
        <w:rPr>
          <w:rFonts w:ascii="Times New Roman" w:hAnsi="Times New Roman" w:cs="Times New Roman"/>
          <w:sz w:val="24"/>
        </w:rPr>
        <w:t>Банк получателя средств, принявший инкассовое поручение в целях взыскания денежных средств, обязан направить инкассовое поручение в банк плательщика не позднее рабочего дня, следующего за днем его приема.</w:t>
      </w:r>
    </w:p>
    <w:p w:rsidR="00C4544D" w:rsidRDefault="00992D4D" w:rsidP="00C4544D">
      <w:pPr>
        <w:spacing w:after="0" w:line="360" w:lineRule="auto"/>
        <w:jc w:val="both"/>
        <w:rPr>
          <w:rFonts w:ascii="Times New Roman" w:hAnsi="Times New Roman" w:cs="Times New Roman"/>
          <w:sz w:val="24"/>
        </w:rPr>
      </w:pPr>
      <w:r>
        <w:rPr>
          <w:rFonts w:ascii="Times New Roman" w:hAnsi="Times New Roman" w:cs="Times New Roman"/>
          <w:sz w:val="24"/>
        </w:rPr>
        <w:tab/>
      </w:r>
      <w:r w:rsidR="00A44E0E" w:rsidRPr="00A44E0E">
        <w:rPr>
          <w:rFonts w:ascii="Times New Roman" w:hAnsi="Times New Roman" w:cs="Times New Roman"/>
          <w:sz w:val="24"/>
        </w:rPr>
        <w:t>В</w:t>
      </w:r>
      <w:r w:rsidR="008A724B" w:rsidRPr="00A44E0E">
        <w:rPr>
          <w:rFonts w:ascii="Times New Roman" w:hAnsi="Times New Roman" w:cs="Times New Roman"/>
          <w:sz w:val="24"/>
        </w:rPr>
        <w:t xml:space="preserve"> бухгалтерском</w:t>
      </w:r>
      <w:r w:rsidR="008A724B" w:rsidRPr="008A724B">
        <w:rPr>
          <w:rFonts w:ascii="Times New Roman" w:hAnsi="Times New Roman" w:cs="Times New Roman"/>
          <w:sz w:val="24"/>
        </w:rPr>
        <w:t xml:space="preserve"> учете</w:t>
      </w:r>
      <w:r w:rsidR="00A44E0E">
        <w:rPr>
          <w:rFonts w:ascii="Times New Roman" w:hAnsi="Times New Roman" w:cs="Times New Roman"/>
          <w:sz w:val="24"/>
        </w:rPr>
        <w:t xml:space="preserve"> при </w:t>
      </w:r>
      <w:r w:rsidR="00A44E0E" w:rsidRPr="00A44E0E">
        <w:rPr>
          <w:rFonts w:ascii="Times New Roman" w:hAnsi="Times New Roman" w:cs="Times New Roman"/>
          <w:sz w:val="24"/>
        </w:rPr>
        <w:t>расчет</w:t>
      </w:r>
      <w:r w:rsidR="00A44E0E">
        <w:rPr>
          <w:rFonts w:ascii="Times New Roman" w:hAnsi="Times New Roman" w:cs="Times New Roman"/>
          <w:sz w:val="24"/>
        </w:rPr>
        <w:t>ах</w:t>
      </w:r>
      <w:r w:rsidR="00A44E0E" w:rsidRPr="00A44E0E">
        <w:rPr>
          <w:rFonts w:ascii="Times New Roman" w:hAnsi="Times New Roman" w:cs="Times New Roman"/>
          <w:sz w:val="24"/>
        </w:rPr>
        <w:t xml:space="preserve"> инкассовыми поручениями</w:t>
      </w:r>
      <w:r w:rsidR="00A44E0E">
        <w:rPr>
          <w:rFonts w:ascii="Times New Roman" w:hAnsi="Times New Roman" w:cs="Times New Roman"/>
          <w:sz w:val="24"/>
        </w:rPr>
        <w:t xml:space="preserve"> составляются следующие записи:</w:t>
      </w:r>
    </w:p>
    <w:p w:rsidR="00992D4D" w:rsidRDefault="00A44E0E" w:rsidP="00C4544D">
      <w:pPr>
        <w:spacing w:after="0" w:line="360" w:lineRule="auto"/>
        <w:jc w:val="both"/>
        <w:rPr>
          <w:rFonts w:ascii="Times New Roman" w:hAnsi="Times New Roman" w:cs="Times New Roman"/>
          <w:sz w:val="24"/>
        </w:rPr>
      </w:pPr>
      <w:r>
        <w:rPr>
          <w:rFonts w:ascii="Times New Roman" w:hAnsi="Times New Roman" w:cs="Times New Roman"/>
          <w:sz w:val="24"/>
        </w:rPr>
        <w:t>а) п</w:t>
      </w:r>
      <w:r w:rsidRPr="00A44E0E">
        <w:rPr>
          <w:rFonts w:ascii="Times New Roman" w:hAnsi="Times New Roman" w:cs="Times New Roman"/>
          <w:sz w:val="24"/>
        </w:rPr>
        <w:t>ри отсутствии или недостаточности денежных средств на счете плательщика для удовлетворения требований взыскателя инкассовое поручение помещ</w:t>
      </w:r>
      <w:r>
        <w:rPr>
          <w:rFonts w:ascii="Times New Roman" w:hAnsi="Times New Roman" w:cs="Times New Roman"/>
          <w:sz w:val="24"/>
        </w:rPr>
        <w:t>ено</w:t>
      </w:r>
      <w:r w:rsidRPr="00A44E0E">
        <w:rPr>
          <w:rFonts w:ascii="Times New Roman" w:hAnsi="Times New Roman" w:cs="Times New Roman"/>
          <w:sz w:val="24"/>
        </w:rPr>
        <w:t xml:space="preserve"> в картотеку по </w:t>
      </w:r>
      <w:r>
        <w:rPr>
          <w:rFonts w:ascii="Times New Roman" w:hAnsi="Times New Roman" w:cs="Times New Roman"/>
          <w:sz w:val="24"/>
        </w:rPr>
        <w:t xml:space="preserve">специальному </w:t>
      </w:r>
      <w:r w:rsidRPr="00A44E0E">
        <w:rPr>
          <w:rFonts w:ascii="Times New Roman" w:hAnsi="Times New Roman" w:cs="Times New Roman"/>
          <w:sz w:val="24"/>
        </w:rPr>
        <w:t>внебалансовому счету</w:t>
      </w:r>
      <w:r>
        <w:rPr>
          <w:rFonts w:ascii="Times New Roman" w:hAnsi="Times New Roman" w:cs="Times New Roman"/>
          <w:sz w:val="24"/>
        </w:rPr>
        <w:t>: Д</w:t>
      </w:r>
      <w:r w:rsidRPr="00A44E0E">
        <w:rPr>
          <w:rFonts w:ascii="Times New Roman" w:hAnsi="Times New Roman" w:cs="Times New Roman"/>
          <w:sz w:val="24"/>
        </w:rPr>
        <w:t xml:space="preserve"> 90902 </w:t>
      </w:r>
      <w:r>
        <w:rPr>
          <w:rFonts w:ascii="Times New Roman" w:hAnsi="Times New Roman" w:cs="Times New Roman"/>
          <w:sz w:val="24"/>
        </w:rPr>
        <w:t>К 99999</w:t>
      </w:r>
    </w:p>
    <w:p w:rsidR="00A44E0E" w:rsidRDefault="00A44E0E" w:rsidP="00C4544D">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B6471B">
        <w:rPr>
          <w:rFonts w:ascii="Times New Roman" w:hAnsi="Times New Roman" w:cs="Times New Roman"/>
          <w:sz w:val="24"/>
        </w:rPr>
        <w:t xml:space="preserve">после поступления денежных средств на счет плательщика отражено перечисление денежных средств по назначению: Д </w:t>
      </w:r>
      <w:r w:rsidR="00B6471B" w:rsidRPr="00B6471B">
        <w:rPr>
          <w:rFonts w:ascii="Times New Roman" w:hAnsi="Times New Roman" w:cs="Times New Roman"/>
          <w:sz w:val="24"/>
        </w:rPr>
        <w:t>405 – 408 (в зависимости от вида плательщика) К 405 – 408 (в зависимости от вида получателя</w:t>
      </w:r>
      <w:r w:rsidR="00B6471B">
        <w:rPr>
          <w:rFonts w:ascii="Times New Roman" w:hAnsi="Times New Roman" w:cs="Times New Roman"/>
          <w:sz w:val="24"/>
        </w:rPr>
        <w:t xml:space="preserve"> – при расчетах между клиентами одного и того же банка</w:t>
      </w:r>
      <w:r w:rsidR="00B6471B" w:rsidRPr="00B6471B">
        <w:rPr>
          <w:rFonts w:ascii="Times New Roman" w:hAnsi="Times New Roman" w:cs="Times New Roman"/>
          <w:sz w:val="24"/>
        </w:rPr>
        <w:t>)</w:t>
      </w:r>
      <w:r w:rsidR="00B6471B">
        <w:rPr>
          <w:rFonts w:ascii="Times New Roman" w:hAnsi="Times New Roman" w:cs="Times New Roman"/>
          <w:sz w:val="24"/>
        </w:rPr>
        <w:t xml:space="preserve"> или </w:t>
      </w:r>
      <w:r w:rsidR="00B6471B" w:rsidRPr="00B6471B">
        <w:rPr>
          <w:rFonts w:ascii="Times New Roman" w:hAnsi="Times New Roman" w:cs="Times New Roman"/>
          <w:sz w:val="24"/>
        </w:rPr>
        <w:t>30102</w:t>
      </w:r>
      <w:r w:rsidR="00B6471B">
        <w:rPr>
          <w:rFonts w:ascii="Times New Roman" w:hAnsi="Times New Roman" w:cs="Times New Roman"/>
          <w:sz w:val="24"/>
        </w:rPr>
        <w:t xml:space="preserve"> (при перечислении денежных средств клиенту другого банка)</w:t>
      </w:r>
    </w:p>
    <w:p w:rsidR="00B6471B" w:rsidRDefault="00DB1F95" w:rsidP="00C4544D">
      <w:pPr>
        <w:spacing w:after="0" w:line="360" w:lineRule="auto"/>
        <w:jc w:val="both"/>
        <w:rPr>
          <w:rFonts w:ascii="Times New Roman" w:hAnsi="Times New Roman" w:cs="Times New Roman"/>
          <w:sz w:val="24"/>
        </w:rPr>
      </w:pPr>
      <w:r>
        <w:rPr>
          <w:rFonts w:ascii="Times New Roman" w:hAnsi="Times New Roman" w:cs="Times New Roman"/>
          <w:sz w:val="24"/>
        </w:rPr>
        <w:t>в</w:t>
      </w:r>
      <w:r w:rsidR="00B6471B">
        <w:rPr>
          <w:rFonts w:ascii="Times New Roman" w:hAnsi="Times New Roman" w:cs="Times New Roman"/>
          <w:sz w:val="24"/>
        </w:rPr>
        <w:t xml:space="preserve">) </w:t>
      </w:r>
      <w:r>
        <w:rPr>
          <w:rFonts w:ascii="Times New Roman" w:hAnsi="Times New Roman" w:cs="Times New Roman"/>
          <w:sz w:val="24"/>
        </w:rPr>
        <w:t xml:space="preserve">списано с внебалансового счета </w:t>
      </w:r>
      <w:r w:rsidRPr="00DB1F95">
        <w:rPr>
          <w:rFonts w:ascii="Times New Roman" w:hAnsi="Times New Roman" w:cs="Times New Roman"/>
          <w:sz w:val="24"/>
        </w:rPr>
        <w:t>инкассовое поручение</w:t>
      </w:r>
      <w:r>
        <w:rPr>
          <w:rFonts w:ascii="Times New Roman" w:hAnsi="Times New Roman" w:cs="Times New Roman"/>
          <w:sz w:val="24"/>
        </w:rPr>
        <w:t xml:space="preserve">: Д </w:t>
      </w:r>
      <w:r w:rsidRPr="00DB1F95">
        <w:rPr>
          <w:rFonts w:ascii="Times New Roman" w:hAnsi="Times New Roman" w:cs="Times New Roman"/>
          <w:sz w:val="24"/>
        </w:rPr>
        <w:t>99999</w:t>
      </w:r>
      <w:r>
        <w:rPr>
          <w:rFonts w:ascii="Times New Roman" w:hAnsi="Times New Roman" w:cs="Times New Roman"/>
          <w:sz w:val="24"/>
        </w:rPr>
        <w:t xml:space="preserve"> К </w:t>
      </w:r>
      <w:r w:rsidRPr="00DB1F95">
        <w:rPr>
          <w:rFonts w:ascii="Times New Roman" w:hAnsi="Times New Roman" w:cs="Times New Roman"/>
          <w:sz w:val="24"/>
        </w:rPr>
        <w:t>90902</w:t>
      </w:r>
      <w:r>
        <w:rPr>
          <w:rFonts w:ascii="Times New Roman" w:hAnsi="Times New Roman" w:cs="Times New Roman"/>
          <w:sz w:val="24"/>
        </w:rPr>
        <w:t>.</w:t>
      </w:r>
    </w:p>
    <w:p w:rsidR="00C4544D" w:rsidRDefault="00992D4D" w:rsidP="00992D4D">
      <w:pPr>
        <w:spacing w:after="0" w:line="360" w:lineRule="auto"/>
        <w:jc w:val="both"/>
        <w:rPr>
          <w:rFonts w:ascii="Times New Roman" w:hAnsi="Times New Roman" w:cs="Times New Roman"/>
          <w:sz w:val="24"/>
        </w:rPr>
      </w:pPr>
      <w:r>
        <w:rPr>
          <w:rFonts w:ascii="Times New Roman" w:hAnsi="Times New Roman" w:cs="Times New Roman"/>
          <w:sz w:val="24"/>
        </w:rPr>
        <w:tab/>
        <w:t xml:space="preserve">Перейдем к следующей форме безналичных расчетов – </w:t>
      </w:r>
      <w:r w:rsidRPr="00992D4D">
        <w:rPr>
          <w:rFonts w:ascii="Times New Roman" w:hAnsi="Times New Roman" w:cs="Times New Roman"/>
          <w:b/>
          <w:i/>
          <w:sz w:val="24"/>
        </w:rPr>
        <w:t>расчетам чеками</w:t>
      </w:r>
      <w:r>
        <w:rPr>
          <w:rFonts w:ascii="Times New Roman" w:hAnsi="Times New Roman" w:cs="Times New Roman"/>
          <w:sz w:val="24"/>
        </w:rPr>
        <w:t>. Согласно Положению</w:t>
      </w:r>
      <w:r w:rsidRPr="00992D4D">
        <w:rPr>
          <w:rFonts w:ascii="Times New Roman" w:hAnsi="Times New Roman" w:cs="Times New Roman"/>
          <w:sz w:val="24"/>
        </w:rPr>
        <w:t xml:space="preserve"> № 383-П</w:t>
      </w:r>
      <w:r>
        <w:rPr>
          <w:rFonts w:ascii="Times New Roman" w:hAnsi="Times New Roman" w:cs="Times New Roman"/>
          <w:sz w:val="24"/>
        </w:rPr>
        <w:t xml:space="preserve"> ф</w:t>
      </w:r>
      <w:r w:rsidR="00C4544D" w:rsidRPr="00C4544D">
        <w:rPr>
          <w:rFonts w:ascii="Times New Roman" w:hAnsi="Times New Roman" w:cs="Times New Roman"/>
          <w:sz w:val="24"/>
        </w:rPr>
        <w:t>орма чека устанавливается кредитной организацией.</w:t>
      </w:r>
      <w:r>
        <w:rPr>
          <w:rFonts w:ascii="Times New Roman" w:hAnsi="Times New Roman" w:cs="Times New Roman"/>
          <w:sz w:val="24"/>
        </w:rPr>
        <w:t xml:space="preserve"> </w:t>
      </w:r>
      <w:r w:rsidR="00C4544D" w:rsidRPr="00C4544D">
        <w:rPr>
          <w:rFonts w:ascii="Times New Roman" w:hAnsi="Times New Roman" w:cs="Times New Roman"/>
          <w:sz w:val="24"/>
        </w:rPr>
        <w:t>Кредитная организация обязана удостовериться в подлинности чека, а также в том, что предъявитель чека является уполномоченным по нему лицом.</w:t>
      </w:r>
      <w:r>
        <w:rPr>
          <w:rFonts w:ascii="Times New Roman" w:hAnsi="Times New Roman" w:cs="Times New Roman"/>
          <w:sz w:val="24"/>
        </w:rPr>
        <w:t xml:space="preserve"> </w:t>
      </w:r>
      <w:r w:rsidR="00C4544D" w:rsidRPr="00C4544D">
        <w:rPr>
          <w:rFonts w:ascii="Times New Roman" w:hAnsi="Times New Roman" w:cs="Times New Roman"/>
          <w:sz w:val="24"/>
        </w:rPr>
        <w:t>Чеки кредитных организаций применяются при осуществлении перевода денежных средств, за исключением перевода денежных средств Банком России.</w:t>
      </w:r>
    </w:p>
    <w:p w:rsidR="00992D4D" w:rsidRDefault="00992D4D" w:rsidP="000871E3">
      <w:pPr>
        <w:spacing w:after="0" w:line="360" w:lineRule="auto"/>
        <w:jc w:val="both"/>
        <w:rPr>
          <w:rFonts w:ascii="Times New Roman" w:hAnsi="Times New Roman" w:cs="Times New Roman"/>
          <w:sz w:val="24"/>
        </w:rPr>
      </w:pPr>
      <w:r>
        <w:rPr>
          <w:rFonts w:ascii="Times New Roman" w:hAnsi="Times New Roman" w:cs="Times New Roman"/>
          <w:sz w:val="24"/>
        </w:rPr>
        <w:tab/>
      </w:r>
      <w:r w:rsidR="000B2F96" w:rsidRPr="000B2F96">
        <w:rPr>
          <w:rFonts w:ascii="Times New Roman" w:hAnsi="Times New Roman" w:cs="Times New Roman"/>
          <w:sz w:val="24"/>
        </w:rPr>
        <w:t xml:space="preserve">Бланки чеков являются бланками строгой отчетности и </w:t>
      </w:r>
      <w:r w:rsidR="000B2F96">
        <w:rPr>
          <w:rFonts w:ascii="Times New Roman" w:hAnsi="Times New Roman" w:cs="Times New Roman"/>
          <w:sz w:val="24"/>
        </w:rPr>
        <w:t>принимаются к учету</w:t>
      </w:r>
      <w:r w:rsidR="000B2F96" w:rsidRPr="000B2F96">
        <w:rPr>
          <w:rFonts w:ascii="Times New Roman" w:hAnsi="Times New Roman" w:cs="Times New Roman"/>
          <w:sz w:val="24"/>
        </w:rPr>
        <w:t xml:space="preserve"> по внебалансовому счету</w:t>
      </w:r>
      <w:r w:rsidR="000B2F96">
        <w:rPr>
          <w:rFonts w:ascii="Times New Roman" w:hAnsi="Times New Roman" w:cs="Times New Roman"/>
          <w:sz w:val="24"/>
        </w:rPr>
        <w:t xml:space="preserve"> </w:t>
      </w:r>
      <w:r w:rsidR="00730EA8" w:rsidRPr="00730EA8">
        <w:rPr>
          <w:rFonts w:ascii="Times New Roman" w:hAnsi="Times New Roman" w:cs="Times New Roman"/>
          <w:sz w:val="24"/>
        </w:rPr>
        <w:t>91207</w:t>
      </w:r>
      <w:r w:rsidR="00730EA8">
        <w:rPr>
          <w:rFonts w:ascii="Times New Roman" w:hAnsi="Times New Roman" w:cs="Times New Roman"/>
          <w:sz w:val="24"/>
        </w:rPr>
        <w:t xml:space="preserve"> «</w:t>
      </w:r>
      <w:r w:rsidR="00730EA8" w:rsidRPr="00730EA8">
        <w:rPr>
          <w:rFonts w:ascii="Times New Roman" w:hAnsi="Times New Roman" w:cs="Times New Roman"/>
          <w:sz w:val="24"/>
        </w:rPr>
        <w:t>Бланки</w:t>
      </w:r>
      <w:r w:rsidR="00730EA8">
        <w:rPr>
          <w:rFonts w:ascii="Times New Roman" w:hAnsi="Times New Roman" w:cs="Times New Roman"/>
          <w:sz w:val="24"/>
        </w:rPr>
        <w:t xml:space="preserve">». </w:t>
      </w:r>
      <w:r w:rsidR="001F6124">
        <w:rPr>
          <w:rFonts w:ascii="Times New Roman" w:hAnsi="Times New Roman" w:cs="Times New Roman"/>
          <w:sz w:val="24"/>
        </w:rPr>
        <w:t xml:space="preserve">Кроме того для депонирования денежных средств </w:t>
      </w:r>
      <w:r w:rsidR="000871E3">
        <w:rPr>
          <w:rFonts w:ascii="Times New Roman" w:hAnsi="Times New Roman" w:cs="Times New Roman"/>
          <w:sz w:val="24"/>
        </w:rPr>
        <w:t xml:space="preserve">на отдельном счете чекодателя планом счетов предусмотрен специальный счет </w:t>
      </w:r>
      <w:r w:rsidR="000871E3" w:rsidRPr="000871E3">
        <w:rPr>
          <w:rFonts w:ascii="Times New Roman" w:hAnsi="Times New Roman" w:cs="Times New Roman"/>
          <w:sz w:val="24"/>
        </w:rPr>
        <w:t>40903</w:t>
      </w:r>
      <w:r w:rsidR="000871E3">
        <w:rPr>
          <w:rFonts w:ascii="Times New Roman" w:hAnsi="Times New Roman" w:cs="Times New Roman"/>
          <w:sz w:val="24"/>
        </w:rPr>
        <w:t xml:space="preserve"> «</w:t>
      </w:r>
      <w:r w:rsidR="000871E3" w:rsidRPr="000871E3">
        <w:rPr>
          <w:rFonts w:ascii="Times New Roman" w:hAnsi="Times New Roman" w:cs="Times New Roman"/>
          <w:sz w:val="24"/>
        </w:rPr>
        <w:t>Средства для расчетов чеками, предоплаченными картами и осуществления переводов электронных денежных средств с использованием электронного средства платежа</w:t>
      </w:r>
      <w:r w:rsidR="000871E3">
        <w:rPr>
          <w:rFonts w:ascii="Times New Roman" w:hAnsi="Times New Roman" w:cs="Times New Roman"/>
          <w:sz w:val="24"/>
        </w:rPr>
        <w:t xml:space="preserve">». </w:t>
      </w:r>
      <w:r w:rsidR="00AC5214">
        <w:rPr>
          <w:rFonts w:ascii="Times New Roman" w:hAnsi="Times New Roman" w:cs="Times New Roman"/>
          <w:sz w:val="24"/>
        </w:rPr>
        <w:t>При этом в бухгалтерском учете составляются следующие записи:</w:t>
      </w:r>
    </w:p>
    <w:p w:rsidR="00AC5214" w:rsidRDefault="00AC5214" w:rsidP="000871E3">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0201E4">
        <w:rPr>
          <w:rFonts w:ascii="Times New Roman" w:hAnsi="Times New Roman" w:cs="Times New Roman"/>
          <w:sz w:val="24"/>
        </w:rPr>
        <w:t>учтены на внебалансовом счете бланки чеков: Д 91207 К 99999</w:t>
      </w:r>
    </w:p>
    <w:p w:rsidR="005F4897" w:rsidRPr="005F4897" w:rsidRDefault="005F4897" w:rsidP="005F4897">
      <w:pPr>
        <w:spacing w:after="0" w:line="360" w:lineRule="auto"/>
        <w:jc w:val="both"/>
        <w:rPr>
          <w:rFonts w:ascii="Times New Roman" w:hAnsi="Times New Roman" w:cs="Times New Roman"/>
          <w:sz w:val="24"/>
        </w:rPr>
      </w:pPr>
      <w:r>
        <w:rPr>
          <w:rFonts w:ascii="Times New Roman" w:hAnsi="Times New Roman" w:cs="Times New Roman"/>
          <w:sz w:val="24"/>
        </w:rPr>
        <w:t>б) с</w:t>
      </w:r>
      <w:r w:rsidRPr="005F4897">
        <w:rPr>
          <w:rFonts w:ascii="Times New Roman" w:hAnsi="Times New Roman" w:cs="Times New Roman"/>
          <w:sz w:val="24"/>
        </w:rPr>
        <w:t xml:space="preserve"> расчетного счета клиента списаны денежные средства для депонирования на счете при осуществлении безналичных расчетов чеками:</w:t>
      </w:r>
      <w:r>
        <w:rPr>
          <w:rFonts w:ascii="Times New Roman" w:hAnsi="Times New Roman" w:cs="Times New Roman"/>
          <w:sz w:val="24"/>
        </w:rPr>
        <w:t xml:space="preserve"> </w:t>
      </w:r>
      <w:r w:rsidRPr="005F4897">
        <w:rPr>
          <w:rFonts w:ascii="Times New Roman" w:hAnsi="Times New Roman" w:cs="Times New Roman"/>
          <w:sz w:val="24"/>
        </w:rPr>
        <w:t>Д 405 – 408 (в зависимости от вида</w:t>
      </w:r>
      <w:r>
        <w:rPr>
          <w:rFonts w:ascii="Times New Roman" w:hAnsi="Times New Roman" w:cs="Times New Roman"/>
          <w:sz w:val="24"/>
        </w:rPr>
        <w:t xml:space="preserve"> клиента) </w:t>
      </w:r>
      <w:r w:rsidRPr="005F4897">
        <w:rPr>
          <w:rFonts w:ascii="Times New Roman" w:hAnsi="Times New Roman" w:cs="Times New Roman"/>
          <w:sz w:val="24"/>
        </w:rPr>
        <w:t xml:space="preserve">К 40903 </w:t>
      </w:r>
    </w:p>
    <w:p w:rsidR="000201E4" w:rsidRDefault="005F4897" w:rsidP="005F4897">
      <w:pPr>
        <w:spacing w:after="0" w:line="360" w:lineRule="auto"/>
        <w:jc w:val="both"/>
        <w:rPr>
          <w:rFonts w:ascii="Times New Roman" w:hAnsi="Times New Roman" w:cs="Times New Roman"/>
          <w:sz w:val="24"/>
        </w:rPr>
      </w:pPr>
      <w:r>
        <w:rPr>
          <w:rFonts w:ascii="Times New Roman" w:hAnsi="Times New Roman" w:cs="Times New Roman"/>
          <w:sz w:val="24"/>
        </w:rPr>
        <w:t>в)</w:t>
      </w:r>
      <w:r w:rsidRPr="005F4897">
        <w:rPr>
          <w:rFonts w:ascii="Times New Roman" w:hAnsi="Times New Roman" w:cs="Times New Roman"/>
          <w:sz w:val="24"/>
        </w:rPr>
        <w:t xml:space="preserve"> </w:t>
      </w:r>
      <w:r w:rsidR="00BC49FC">
        <w:rPr>
          <w:rFonts w:ascii="Times New Roman" w:hAnsi="Times New Roman" w:cs="Times New Roman"/>
          <w:sz w:val="24"/>
        </w:rPr>
        <w:t>с</w:t>
      </w:r>
      <w:r w:rsidRPr="005F4897">
        <w:rPr>
          <w:rFonts w:ascii="Times New Roman" w:hAnsi="Times New Roman" w:cs="Times New Roman"/>
          <w:sz w:val="24"/>
        </w:rPr>
        <w:t>писаны денежные средства в оплату предъявленного чека:</w:t>
      </w:r>
      <w:r w:rsidR="00BC49FC">
        <w:rPr>
          <w:rFonts w:ascii="Times New Roman" w:hAnsi="Times New Roman" w:cs="Times New Roman"/>
          <w:sz w:val="24"/>
        </w:rPr>
        <w:t xml:space="preserve"> </w:t>
      </w:r>
      <w:r w:rsidRPr="005F4897">
        <w:rPr>
          <w:rFonts w:ascii="Times New Roman" w:hAnsi="Times New Roman" w:cs="Times New Roman"/>
          <w:sz w:val="24"/>
        </w:rPr>
        <w:t>Д 40903 К 30102</w:t>
      </w:r>
      <w:r w:rsidR="00BC49FC">
        <w:rPr>
          <w:rFonts w:ascii="Times New Roman" w:hAnsi="Times New Roman" w:cs="Times New Roman"/>
          <w:sz w:val="24"/>
        </w:rPr>
        <w:t xml:space="preserve"> </w:t>
      </w:r>
      <w:r w:rsidR="00BC49FC" w:rsidRPr="00BC49FC">
        <w:rPr>
          <w:rFonts w:ascii="Times New Roman" w:hAnsi="Times New Roman" w:cs="Times New Roman"/>
          <w:sz w:val="24"/>
        </w:rPr>
        <w:t>(при перечислении денежных средств клиенту другого банка)</w:t>
      </w:r>
      <w:r w:rsidR="00BC49FC">
        <w:rPr>
          <w:rFonts w:ascii="Times New Roman" w:hAnsi="Times New Roman" w:cs="Times New Roman"/>
          <w:sz w:val="24"/>
        </w:rPr>
        <w:t xml:space="preserve"> или </w:t>
      </w:r>
      <w:r w:rsidR="00BC49FC" w:rsidRPr="00BC49FC">
        <w:rPr>
          <w:rFonts w:ascii="Times New Roman" w:hAnsi="Times New Roman" w:cs="Times New Roman"/>
          <w:sz w:val="24"/>
        </w:rPr>
        <w:t>405 – 408 (в зависимости от вида получателя – при расчетах между клиентами одного и того же банка)</w:t>
      </w:r>
    </w:p>
    <w:p w:rsidR="00E12A2D" w:rsidRDefault="00E12A2D" w:rsidP="005F4897">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г) </w:t>
      </w:r>
      <w:r w:rsidR="00337304" w:rsidRPr="00337304">
        <w:rPr>
          <w:rFonts w:ascii="Times New Roman" w:hAnsi="Times New Roman" w:cs="Times New Roman"/>
          <w:sz w:val="24"/>
        </w:rPr>
        <w:t xml:space="preserve">списаны </w:t>
      </w:r>
      <w:r w:rsidR="00337304">
        <w:rPr>
          <w:rFonts w:ascii="Times New Roman" w:hAnsi="Times New Roman" w:cs="Times New Roman"/>
          <w:sz w:val="24"/>
        </w:rPr>
        <w:t xml:space="preserve">с </w:t>
      </w:r>
      <w:r w:rsidR="00337304" w:rsidRPr="00337304">
        <w:rPr>
          <w:rFonts w:ascii="Times New Roman" w:hAnsi="Times New Roman" w:cs="Times New Roman"/>
          <w:sz w:val="24"/>
        </w:rPr>
        <w:t>внебалансово</w:t>
      </w:r>
      <w:r w:rsidR="00337304">
        <w:rPr>
          <w:rFonts w:ascii="Times New Roman" w:hAnsi="Times New Roman" w:cs="Times New Roman"/>
          <w:sz w:val="24"/>
        </w:rPr>
        <w:t>го</w:t>
      </w:r>
      <w:r w:rsidR="00337304" w:rsidRPr="00337304">
        <w:rPr>
          <w:rFonts w:ascii="Times New Roman" w:hAnsi="Times New Roman" w:cs="Times New Roman"/>
          <w:sz w:val="24"/>
        </w:rPr>
        <w:t xml:space="preserve"> счет</w:t>
      </w:r>
      <w:r w:rsidR="00337304">
        <w:rPr>
          <w:rFonts w:ascii="Times New Roman" w:hAnsi="Times New Roman" w:cs="Times New Roman"/>
          <w:sz w:val="24"/>
        </w:rPr>
        <w:t>а</w:t>
      </w:r>
      <w:r w:rsidR="00337304" w:rsidRPr="00337304">
        <w:rPr>
          <w:rFonts w:ascii="Times New Roman" w:hAnsi="Times New Roman" w:cs="Times New Roman"/>
          <w:sz w:val="24"/>
        </w:rPr>
        <w:t xml:space="preserve"> бланки чеков: Д 99999 К 91207</w:t>
      </w:r>
      <w:r w:rsidR="00337304">
        <w:rPr>
          <w:rFonts w:ascii="Times New Roman" w:hAnsi="Times New Roman" w:cs="Times New Roman"/>
          <w:sz w:val="24"/>
        </w:rPr>
        <w:t>.</w:t>
      </w:r>
    </w:p>
    <w:p w:rsidR="00C13E7A" w:rsidRDefault="00C13E7A" w:rsidP="005E0D33">
      <w:pPr>
        <w:spacing w:after="0" w:line="360" w:lineRule="auto"/>
        <w:jc w:val="both"/>
        <w:rPr>
          <w:rFonts w:ascii="Times New Roman" w:hAnsi="Times New Roman" w:cs="Times New Roman"/>
          <w:sz w:val="24"/>
        </w:rPr>
      </w:pPr>
    </w:p>
    <w:p w:rsidR="005D2F22" w:rsidRDefault="005D2F22">
      <w:pPr>
        <w:rPr>
          <w:rFonts w:ascii="Times New Roman" w:hAnsi="Times New Roman" w:cs="Times New Roman"/>
          <w:sz w:val="24"/>
        </w:rPr>
      </w:pPr>
      <w:r>
        <w:rPr>
          <w:rFonts w:ascii="Times New Roman" w:hAnsi="Times New Roman" w:cs="Times New Roman"/>
          <w:sz w:val="24"/>
        </w:rPr>
        <w:br w:type="page"/>
      </w:r>
    </w:p>
    <w:p w:rsidR="005D2F22" w:rsidRDefault="005D2F22" w:rsidP="005D2F22">
      <w:pPr>
        <w:spacing w:after="0" w:line="360" w:lineRule="auto"/>
        <w:jc w:val="center"/>
        <w:rPr>
          <w:rFonts w:ascii="Times New Roman" w:hAnsi="Times New Roman" w:cs="Times New Roman"/>
          <w:b/>
          <w:sz w:val="24"/>
        </w:rPr>
      </w:pPr>
      <w:r w:rsidRPr="005E0A00">
        <w:rPr>
          <w:rFonts w:ascii="Times New Roman" w:hAnsi="Times New Roman" w:cs="Times New Roman"/>
          <w:b/>
          <w:sz w:val="24"/>
        </w:rPr>
        <w:lastRenderedPageBreak/>
        <w:t xml:space="preserve">ГЛАВА </w:t>
      </w:r>
      <w:r w:rsidR="000F171F">
        <w:rPr>
          <w:rFonts w:ascii="Times New Roman" w:hAnsi="Times New Roman" w:cs="Times New Roman"/>
          <w:b/>
          <w:sz w:val="24"/>
        </w:rPr>
        <w:t>4</w:t>
      </w:r>
      <w:r w:rsidRPr="005E0A00">
        <w:rPr>
          <w:rFonts w:ascii="Times New Roman" w:hAnsi="Times New Roman" w:cs="Times New Roman"/>
          <w:b/>
          <w:sz w:val="24"/>
        </w:rPr>
        <w:t>. БУХГАЛТЕРСКИЙ УЧЕТ</w:t>
      </w:r>
      <w:r>
        <w:rPr>
          <w:rFonts w:ascii="Times New Roman" w:hAnsi="Times New Roman" w:cs="Times New Roman"/>
          <w:b/>
          <w:sz w:val="24"/>
        </w:rPr>
        <w:t xml:space="preserve"> ДЕПОЗИ</w:t>
      </w:r>
      <w:r w:rsidRPr="005E0A00">
        <w:rPr>
          <w:rFonts w:ascii="Times New Roman" w:hAnsi="Times New Roman" w:cs="Times New Roman"/>
          <w:b/>
          <w:sz w:val="24"/>
        </w:rPr>
        <w:t>ТНЫХ ОПЕРАЦИЙ</w:t>
      </w:r>
      <w:r>
        <w:rPr>
          <w:rFonts w:ascii="Times New Roman" w:hAnsi="Times New Roman" w:cs="Times New Roman"/>
          <w:b/>
          <w:sz w:val="24"/>
        </w:rPr>
        <w:t xml:space="preserve"> </w:t>
      </w:r>
      <w:r w:rsidRPr="009F217F">
        <w:rPr>
          <w:rFonts w:ascii="Times New Roman" w:hAnsi="Times New Roman" w:cs="Times New Roman"/>
          <w:b/>
          <w:sz w:val="24"/>
        </w:rPr>
        <w:t>В КРЕДИТНЫХ ОРГАНИЗАЦИЯХ</w:t>
      </w:r>
    </w:p>
    <w:p w:rsidR="005D2F22" w:rsidRPr="005E0A00" w:rsidRDefault="005D2F22" w:rsidP="005D2F22">
      <w:pPr>
        <w:spacing w:after="0" w:line="360" w:lineRule="auto"/>
        <w:jc w:val="center"/>
        <w:rPr>
          <w:rFonts w:ascii="Times New Roman" w:hAnsi="Times New Roman" w:cs="Times New Roman"/>
          <w:b/>
          <w:sz w:val="24"/>
        </w:rPr>
      </w:pPr>
    </w:p>
    <w:p w:rsidR="005D2F22" w:rsidRDefault="000F171F" w:rsidP="005D2F22">
      <w:pPr>
        <w:spacing w:after="0" w:line="360" w:lineRule="auto"/>
        <w:jc w:val="center"/>
        <w:rPr>
          <w:rFonts w:ascii="Times New Roman" w:hAnsi="Times New Roman" w:cs="Times New Roman"/>
          <w:sz w:val="24"/>
        </w:rPr>
      </w:pPr>
      <w:r>
        <w:rPr>
          <w:rFonts w:ascii="Times New Roman" w:hAnsi="Times New Roman" w:cs="Times New Roman"/>
          <w:b/>
          <w:sz w:val="24"/>
        </w:rPr>
        <w:t>4</w:t>
      </w:r>
      <w:r w:rsidR="005D2F22">
        <w:rPr>
          <w:rFonts w:ascii="Times New Roman" w:hAnsi="Times New Roman" w:cs="Times New Roman"/>
          <w:b/>
          <w:sz w:val="24"/>
        </w:rPr>
        <w:t xml:space="preserve">.1. </w:t>
      </w:r>
      <w:r w:rsidR="00D77D58">
        <w:rPr>
          <w:rFonts w:ascii="Times New Roman" w:hAnsi="Times New Roman" w:cs="Times New Roman"/>
          <w:b/>
          <w:sz w:val="24"/>
        </w:rPr>
        <w:t>Особенности депозитов (</w:t>
      </w:r>
      <w:r w:rsidR="00D77D58" w:rsidRPr="00D77D58">
        <w:rPr>
          <w:rFonts w:ascii="Times New Roman" w:hAnsi="Times New Roman" w:cs="Times New Roman"/>
          <w:b/>
          <w:sz w:val="24"/>
        </w:rPr>
        <w:t>банковск</w:t>
      </w:r>
      <w:r w:rsidR="00D77D58">
        <w:rPr>
          <w:rFonts w:ascii="Times New Roman" w:hAnsi="Times New Roman" w:cs="Times New Roman"/>
          <w:b/>
          <w:sz w:val="24"/>
        </w:rPr>
        <w:t>их вкладов)</w:t>
      </w:r>
    </w:p>
    <w:p w:rsidR="005D2F22" w:rsidRDefault="005D2F22" w:rsidP="005E0D33">
      <w:pPr>
        <w:spacing w:after="0" w:line="360" w:lineRule="auto"/>
        <w:jc w:val="both"/>
        <w:rPr>
          <w:rFonts w:ascii="Times New Roman" w:hAnsi="Times New Roman" w:cs="Times New Roman"/>
          <w:sz w:val="24"/>
        </w:rPr>
      </w:pPr>
    </w:p>
    <w:p w:rsidR="005D2F22" w:rsidRDefault="00D77D58" w:rsidP="005D2F22">
      <w:pPr>
        <w:spacing w:after="0" w:line="360" w:lineRule="auto"/>
        <w:jc w:val="both"/>
        <w:rPr>
          <w:rFonts w:ascii="Times New Roman" w:hAnsi="Times New Roman" w:cs="Times New Roman"/>
          <w:sz w:val="24"/>
        </w:rPr>
      </w:pPr>
      <w:r>
        <w:rPr>
          <w:rFonts w:ascii="Times New Roman" w:hAnsi="Times New Roman" w:cs="Times New Roman"/>
          <w:sz w:val="24"/>
        </w:rPr>
        <w:tab/>
        <w:t>Согласно ГК РФ п</w:t>
      </w:r>
      <w:r w:rsidR="005D2F22" w:rsidRPr="005D2F22">
        <w:rPr>
          <w:rFonts w:ascii="Times New Roman" w:hAnsi="Times New Roman" w:cs="Times New Roman"/>
          <w:sz w:val="24"/>
        </w:rPr>
        <w:t xml:space="preserve">о </w:t>
      </w:r>
      <w:r w:rsidR="005D2F22" w:rsidRPr="00D77D58">
        <w:rPr>
          <w:rFonts w:ascii="Times New Roman" w:hAnsi="Times New Roman" w:cs="Times New Roman"/>
          <w:b/>
          <w:i/>
          <w:sz w:val="24"/>
        </w:rPr>
        <w:t>договору банковского вклада (депозита)</w:t>
      </w:r>
      <w:r w:rsidR="005D2F22" w:rsidRPr="005D2F22">
        <w:rPr>
          <w:rFonts w:ascii="Times New Roman" w:hAnsi="Times New Roman" w:cs="Times New Roman"/>
          <w:sz w:val="24"/>
        </w:rPr>
        <w:t xml:space="preserve">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5D2F22" w:rsidRDefault="00D77D58"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Договор банковского вклада, в котором вкладчиком является гражданин, признается публичным договором.</w:t>
      </w:r>
    </w:p>
    <w:p w:rsidR="005D2F22" w:rsidRDefault="00D77D58"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 xml:space="preserve">К отношениям банка и вкладчика по счету, на который внесен вклад, применяются правила о договоре банковского счета, если иное не предусмотрено правилами </w:t>
      </w:r>
      <w:r>
        <w:rPr>
          <w:rFonts w:ascii="Times New Roman" w:hAnsi="Times New Roman" w:cs="Times New Roman"/>
          <w:sz w:val="24"/>
        </w:rPr>
        <w:t>ГК РФ</w:t>
      </w:r>
      <w:r w:rsidR="005D2F22" w:rsidRPr="005D2F22">
        <w:rPr>
          <w:rFonts w:ascii="Times New Roman" w:hAnsi="Times New Roman" w:cs="Times New Roman"/>
          <w:sz w:val="24"/>
        </w:rPr>
        <w:t xml:space="preserve"> или не вытекает из существа договора банковского вклада.</w:t>
      </w:r>
    </w:p>
    <w:p w:rsidR="005D2F22" w:rsidRPr="005D2F22" w:rsidRDefault="00D77D58"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Юридические лица не вправе перечислять находящиеся во вкладах (депозитах) денежные средства другим лицам.</w:t>
      </w:r>
    </w:p>
    <w:p w:rsidR="005D2F22" w:rsidRPr="005D2F22" w:rsidRDefault="00D77D58"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5D2F22" w:rsidRDefault="00D77D58"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и возмещения сверх суммы процентов всех причиненных вкладчику убытков.</w:t>
      </w:r>
    </w:p>
    <w:p w:rsidR="005D2F22" w:rsidRDefault="00D77D58"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Если таким лицом приняты на условиях договора банковского вклада денежные средства юридического лица, такой договор является недействительным.</w:t>
      </w:r>
    </w:p>
    <w:p w:rsidR="005D2F22" w:rsidRPr="005D2F22" w:rsidRDefault="009B2AB6"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 xml:space="preserve">Если иное не установлено законом, </w:t>
      </w:r>
      <w:r>
        <w:rPr>
          <w:rFonts w:ascii="Times New Roman" w:hAnsi="Times New Roman" w:cs="Times New Roman"/>
          <w:sz w:val="24"/>
        </w:rPr>
        <w:t xml:space="preserve">вышеназванные </w:t>
      </w:r>
      <w:r w:rsidR="005D2F22" w:rsidRPr="005D2F22">
        <w:rPr>
          <w:rFonts w:ascii="Times New Roman" w:hAnsi="Times New Roman" w:cs="Times New Roman"/>
          <w:sz w:val="24"/>
        </w:rPr>
        <w:t>последствия применяются также в случаях:</w:t>
      </w:r>
    </w:p>
    <w:p w:rsidR="005D2F22" w:rsidRPr="005D2F22" w:rsidRDefault="00EE3025" w:rsidP="005D2F2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D2F22" w:rsidRPr="005D2F22">
        <w:rPr>
          <w:rFonts w:ascii="Times New Roman" w:hAnsi="Times New Roman" w:cs="Times New Roman"/>
          <w:sz w:val="24"/>
        </w:rPr>
        <w:t>привлечения денежных средств граждан и юридических лиц путем продажи им акций и других ценных бумаг, выпуск которых признан незаконным;</w:t>
      </w:r>
    </w:p>
    <w:p w:rsidR="005D2F22" w:rsidRPr="005D2F22" w:rsidRDefault="00EE3025" w:rsidP="005D2F2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D2F22" w:rsidRPr="005D2F22">
        <w:rPr>
          <w:rFonts w:ascii="Times New Roman" w:hAnsi="Times New Roman" w:cs="Times New Roman"/>
          <w:sz w:val="24"/>
        </w:rP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5D2F22" w:rsidRPr="005D2F22" w:rsidRDefault="00EE3025" w:rsidP="005D2F22">
      <w:pPr>
        <w:spacing w:after="0" w:line="360" w:lineRule="auto"/>
        <w:jc w:val="both"/>
        <w:rPr>
          <w:rFonts w:ascii="Times New Roman" w:hAnsi="Times New Roman" w:cs="Times New Roman"/>
          <w:sz w:val="24"/>
        </w:rPr>
      </w:pPr>
      <w:r>
        <w:rPr>
          <w:rFonts w:ascii="Times New Roman" w:hAnsi="Times New Roman" w:cs="Times New Roman"/>
          <w:sz w:val="24"/>
        </w:rPr>
        <w:tab/>
        <w:t>В ГК РФ определена и ф</w:t>
      </w:r>
      <w:r w:rsidR="005D2F22" w:rsidRPr="005D2F22">
        <w:rPr>
          <w:rFonts w:ascii="Times New Roman" w:hAnsi="Times New Roman" w:cs="Times New Roman"/>
          <w:sz w:val="24"/>
        </w:rPr>
        <w:t>орма договора банковского вклада</w:t>
      </w:r>
      <w:r>
        <w:rPr>
          <w:rFonts w:ascii="Times New Roman" w:hAnsi="Times New Roman" w:cs="Times New Roman"/>
          <w:sz w:val="24"/>
        </w:rPr>
        <w:t xml:space="preserve">. </w:t>
      </w:r>
      <w:r w:rsidR="005D2F22" w:rsidRPr="005D2F22">
        <w:rPr>
          <w:rFonts w:ascii="Times New Roman" w:hAnsi="Times New Roman" w:cs="Times New Roman"/>
          <w:sz w:val="24"/>
        </w:rPr>
        <w:t>Договор банковского вклада должен быть заключен в письменной форме.</w:t>
      </w:r>
      <w:r w:rsidR="00666FEF">
        <w:rPr>
          <w:rFonts w:ascii="Times New Roman" w:hAnsi="Times New Roman" w:cs="Times New Roman"/>
          <w:sz w:val="24"/>
        </w:rPr>
        <w:t xml:space="preserve"> </w:t>
      </w:r>
      <w:r w:rsidR="005D2F22" w:rsidRPr="005D2F22">
        <w:rPr>
          <w:rFonts w:ascii="Times New Roman" w:hAnsi="Times New Roman" w:cs="Times New Roman"/>
          <w:sz w:val="24"/>
        </w:rPr>
        <w:t xml:space="preserve">Письменная форма договора </w:t>
      </w:r>
      <w:r w:rsidR="005D2F22" w:rsidRPr="005D2F22">
        <w:rPr>
          <w:rFonts w:ascii="Times New Roman" w:hAnsi="Times New Roman" w:cs="Times New Roman"/>
          <w:sz w:val="24"/>
        </w:rPr>
        <w:lastRenderedPageBreak/>
        <w:t>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r w:rsidR="00666FEF">
        <w:rPr>
          <w:rFonts w:ascii="Times New Roman" w:hAnsi="Times New Roman" w:cs="Times New Roman"/>
          <w:sz w:val="24"/>
        </w:rPr>
        <w:t xml:space="preserve"> </w:t>
      </w:r>
      <w:r w:rsidR="005D2F22" w:rsidRPr="005D2F22">
        <w:rPr>
          <w:rFonts w:ascii="Times New Roman" w:hAnsi="Times New Roman" w:cs="Times New Roman"/>
          <w:sz w:val="24"/>
        </w:rPr>
        <w:t>Несоблюдение письменной формы договора банковского вклада влечет недействительность этого договора. Такой договор является ничтожным.</w:t>
      </w:r>
    </w:p>
    <w:p w:rsidR="005D2F22" w:rsidRDefault="00666FEF" w:rsidP="005D2F22">
      <w:pPr>
        <w:spacing w:after="0" w:line="360" w:lineRule="auto"/>
        <w:jc w:val="both"/>
        <w:rPr>
          <w:rFonts w:ascii="Times New Roman" w:hAnsi="Times New Roman" w:cs="Times New Roman"/>
          <w:sz w:val="24"/>
        </w:rPr>
      </w:pPr>
      <w:r>
        <w:rPr>
          <w:rFonts w:ascii="Times New Roman" w:hAnsi="Times New Roman" w:cs="Times New Roman"/>
          <w:sz w:val="24"/>
        </w:rPr>
        <w:tab/>
        <w:t>ГК РФ устанавливает и в</w:t>
      </w:r>
      <w:r w:rsidR="005D2F22" w:rsidRPr="005D2F22">
        <w:rPr>
          <w:rFonts w:ascii="Times New Roman" w:hAnsi="Times New Roman" w:cs="Times New Roman"/>
          <w:sz w:val="24"/>
        </w:rPr>
        <w:t>иды вкладов</w:t>
      </w:r>
      <w:r>
        <w:rPr>
          <w:rFonts w:ascii="Times New Roman" w:hAnsi="Times New Roman" w:cs="Times New Roman"/>
          <w:sz w:val="24"/>
        </w:rPr>
        <w:t>. Согласно данному документу</w:t>
      </w:r>
      <w:r w:rsidR="005D2F22" w:rsidRPr="005D2F22">
        <w:rPr>
          <w:rFonts w:ascii="Times New Roman" w:hAnsi="Times New Roman" w:cs="Times New Roman"/>
          <w:sz w:val="24"/>
        </w:rPr>
        <w:t xml:space="preserve"> </w:t>
      </w:r>
      <w:r>
        <w:rPr>
          <w:rFonts w:ascii="Times New Roman" w:hAnsi="Times New Roman" w:cs="Times New Roman"/>
          <w:sz w:val="24"/>
        </w:rPr>
        <w:t>д</w:t>
      </w:r>
      <w:r w:rsidR="005D2F22" w:rsidRPr="005D2F22">
        <w:rPr>
          <w:rFonts w:ascii="Times New Roman" w:hAnsi="Times New Roman" w:cs="Times New Roman"/>
          <w:sz w:val="24"/>
        </w:rPr>
        <w:t>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5D2F22" w:rsidRPr="005D2F22" w:rsidRDefault="001D73E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Договором может быть предусмотрено внесение вкладов на иных условиях их возврата, не противоречащих закону.</w:t>
      </w:r>
    </w:p>
    <w:p w:rsidR="005D2F22" w:rsidRDefault="001D73E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5D2F22" w:rsidRDefault="001D73E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Условие договора об отказе гражданина от права на получение вклада по первому требованию ничтожно.</w:t>
      </w:r>
    </w:p>
    <w:p w:rsidR="005D2F22" w:rsidRDefault="00F04CFE"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5D2F22" w:rsidRDefault="00F04CFE"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5D2F22" w:rsidRPr="005D2F22" w:rsidRDefault="00F04CFE" w:rsidP="005D2F22">
      <w:pPr>
        <w:spacing w:after="0" w:line="360" w:lineRule="auto"/>
        <w:jc w:val="both"/>
        <w:rPr>
          <w:rFonts w:ascii="Times New Roman" w:hAnsi="Times New Roman" w:cs="Times New Roman"/>
          <w:sz w:val="24"/>
        </w:rPr>
      </w:pPr>
      <w:r>
        <w:rPr>
          <w:rFonts w:ascii="Times New Roman" w:hAnsi="Times New Roman" w:cs="Times New Roman"/>
          <w:sz w:val="24"/>
        </w:rPr>
        <w:tab/>
        <w:t>В ГК РФ содержатся следующие регламентации в отношении процентов</w:t>
      </w:r>
      <w:r w:rsidR="005D2F22" w:rsidRPr="005D2F22">
        <w:rPr>
          <w:rFonts w:ascii="Times New Roman" w:hAnsi="Times New Roman" w:cs="Times New Roman"/>
          <w:sz w:val="24"/>
        </w:rPr>
        <w:t xml:space="preserve"> на вклад</w:t>
      </w:r>
      <w:r>
        <w:rPr>
          <w:rFonts w:ascii="Times New Roman" w:hAnsi="Times New Roman" w:cs="Times New Roman"/>
          <w:sz w:val="24"/>
        </w:rPr>
        <w:t xml:space="preserve">. </w:t>
      </w:r>
      <w:r w:rsidR="005D2F22" w:rsidRPr="005D2F22">
        <w:rPr>
          <w:rFonts w:ascii="Times New Roman" w:hAnsi="Times New Roman" w:cs="Times New Roman"/>
          <w:sz w:val="24"/>
        </w:rPr>
        <w:t>Банк выплачивает вкладчику проценты на сумму вклада в размере, определяемом договором банковского вклада.</w:t>
      </w:r>
    </w:p>
    <w:p w:rsidR="005D2F22" w:rsidRDefault="00713545"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Если иное не предусмотрено договором банковского вклада, банк вправе изменять размер процентов, выплачиваемых на вклады до востребования.</w:t>
      </w:r>
      <w:r>
        <w:rPr>
          <w:rFonts w:ascii="Times New Roman" w:hAnsi="Times New Roman" w:cs="Times New Roman"/>
          <w:sz w:val="24"/>
        </w:rPr>
        <w:t xml:space="preserve"> </w:t>
      </w:r>
      <w:r w:rsidR="005D2F22" w:rsidRPr="005D2F22">
        <w:rPr>
          <w:rFonts w:ascii="Times New Roman" w:hAnsi="Times New Roman" w:cs="Times New Roman"/>
          <w:sz w:val="24"/>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5D2F22" w:rsidRPr="005D2F22" w:rsidRDefault="003E565F" w:rsidP="005D2F22">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5D2F22" w:rsidRPr="005D2F22">
        <w:rPr>
          <w:rFonts w:ascii="Times New Roman" w:hAnsi="Times New Roman" w:cs="Times New Roman"/>
          <w:sz w:val="24"/>
        </w:rPr>
        <w:t>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5D2F22" w:rsidRPr="005D2F22" w:rsidRDefault="003E565F"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5D2F22" w:rsidRDefault="003E565F" w:rsidP="00FC08F3">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5D2F22" w:rsidRPr="005D2F22" w:rsidRDefault="00FC08F3"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При возврате вклада выплачиваются все начисленные к этому моменту проценты.</w:t>
      </w:r>
    </w:p>
    <w:p w:rsidR="005D2F22" w:rsidRPr="005D2F22" w:rsidRDefault="00FC08F3" w:rsidP="005D2F22">
      <w:pPr>
        <w:spacing w:after="0" w:line="360" w:lineRule="auto"/>
        <w:jc w:val="both"/>
        <w:rPr>
          <w:rFonts w:ascii="Times New Roman" w:hAnsi="Times New Roman" w:cs="Times New Roman"/>
          <w:sz w:val="24"/>
        </w:rPr>
      </w:pPr>
      <w:r>
        <w:rPr>
          <w:rFonts w:ascii="Times New Roman" w:hAnsi="Times New Roman" w:cs="Times New Roman"/>
          <w:sz w:val="24"/>
        </w:rPr>
        <w:tab/>
        <w:t>ГК РФ устанавливает следующие требования в отношении о</w:t>
      </w:r>
      <w:r w:rsidR="005D2F22" w:rsidRPr="005D2F22">
        <w:rPr>
          <w:rFonts w:ascii="Times New Roman" w:hAnsi="Times New Roman" w:cs="Times New Roman"/>
          <w:sz w:val="24"/>
        </w:rPr>
        <w:t>беспечени</w:t>
      </w:r>
      <w:r>
        <w:rPr>
          <w:rFonts w:ascii="Times New Roman" w:hAnsi="Times New Roman" w:cs="Times New Roman"/>
          <w:sz w:val="24"/>
        </w:rPr>
        <w:t>я</w:t>
      </w:r>
      <w:r w:rsidR="005D2F22" w:rsidRPr="005D2F22">
        <w:rPr>
          <w:rFonts w:ascii="Times New Roman" w:hAnsi="Times New Roman" w:cs="Times New Roman"/>
          <w:sz w:val="24"/>
        </w:rPr>
        <w:t xml:space="preserve"> возврата вклада</w:t>
      </w:r>
      <w:r>
        <w:rPr>
          <w:rFonts w:ascii="Times New Roman" w:hAnsi="Times New Roman" w:cs="Times New Roman"/>
          <w:sz w:val="24"/>
        </w:rPr>
        <w:t xml:space="preserve">. </w:t>
      </w:r>
      <w:r w:rsidR="005D2F22" w:rsidRPr="005D2F22">
        <w:rPr>
          <w:rFonts w:ascii="Times New Roman" w:hAnsi="Times New Roman" w:cs="Times New Roman"/>
          <w:sz w:val="24"/>
        </w:rPr>
        <w:t>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5D2F22" w:rsidRDefault="00FC08F3"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Способы обеспечения банком возврата вкладов юридических лиц определяются договором банковского вклада.</w:t>
      </w:r>
    </w:p>
    <w:p w:rsidR="005D2F22" w:rsidRDefault="00FC08F3"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При заключении договора банковского вклада банк обязан предоставить вкладчику информацию об обеспеченности возврата вклада.</w:t>
      </w:r>
    </w:p>
    <w:p w:rsidR="005D2F22" w:rsidRPr="005D2F22" w:rsidRDefault="00FC08F3"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и возмещения причиненных убытков.</w:t>
      </w:r>
    </w:p>
    <w:p w:rsidR="005D2F22" w:rsidRPr="005D2F22" w:rsidRDefault="00685B13" w:rsidP="005D2F22">
      <w:pPr>
        <w:spacing w:after="0" w:line="360" w:lineRule="auto"/>
        <w:jc w:val="both"/>
        <w:rPr>
          <w:rFonts w:ascii="Times New Roman" w:hAnsi="Times New Roman" w:cs="Times New Roman"/>
          <w:sz w:val="24"/>
        </w:rPr>
      </w:pPr>
      <w:r>
        <w:rPr>
          <w:rFonts w:ascii="Times New Roman" w:hAnsi="Times New Roman" w:cs="Times New Roman"/>
          <w:sz w:val="24"/>
        </w:rPr>
        <w:tab/>
        <w:t>В отношении в</w:t>
      </w:r>
      <w:r w:rsidR="005D2F22" w:rsidRPr="005D2F22">
        <w:rPr>
          <w:rFonts w:ascii="Times New Roman" w:hAnsi="Times New Roman" w:cs="Times New Roman"/>
          <w:sz w:val="24"/>
        </w:rPr>
        <w:t>несени</w:t>
      </w:r>
      <w:r>
        <w:rPr>
          <w:rFonts w:ascii="Times New Roman" w:hAnsi="Times New Roman" w:cs="Times New Roman"/>
          <w:sz w:val="24"/>
        </w:rPr>
        <w:t>я</w:t>
      </w:r>
      <w:r w:rsidR="005D2F22" w:rsidRPr="005D2F22">
        <w:rPr>
          <w:rFonts w:ascii="Times New Roman" w:hAnsi="Times New Roman" w:cs="Times New Roman"/>
          <w:sz w:val="24"/>
        </w:rPr>
        <w:t xml:space="preserve"> третьими лицами денежных средств на счет вкладчика</w:t>
      </w:r>
      <w:r>
        <w:rPr>
          <w:rFonts w:ascii="Times New Roman" w:hAnsi="Times New Roman" w:cs="Times New Roman"/>
          <w:sz w:val="24"/>
        </w:rPr>
        <w:t xml:space="preserve"> ГК РФ содержит следующие указания. </w:t>
      </w:r>
      <w:r w:rsidR="005D2F22" w:rsidRPr="005D2F22">
        <w:rPr>
          <w:rFonts w:ascii="Times New Roman" w:hAnsi="Times New Roman" w:cs="Times New Roman"/>
          <w:sz w:val="24"/>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5D2F22" w:rsidRDefault="00DF46C8" w:rsidP="005D2F22">
      <w:pPr>
        <w:spacing w:after="0" w:line="360" w:lineRule="auto"/>
        <w:jc w:val="both"/>
        <w:rPr>
          <w:rFonts w:ascii="Times New Roman" w:hAnsi="Times New Roman" w:cs="Times New Roman"/>
          <w:sz w:val="24"/>
        </w:rPr>
      </w:pPr>
      <w:r>
        <w:rPr>
          <w:rFonts w:ascii="Times New Roman" w:hAnsi="Times New Roman" w:cs="Times New Roman"/>
          <w:sz w:val="24"/>
        </w:rPr>
        <w:tab/>
        <w:t xml:space="preserve">В </w:t>
      </w:r>
      <w:r w:rsidRPr="00DF46C8">
        <w:rPr>
          <w:rFonts w:ascii="Times New Roman" w:hAnsi="Times New Roman" w:cs="Times New Roman"/>
          <w:sz w:val="24"/>
        </w:rPr>
        <w:t xml:space="preserve">отношении </w:t>
      </w:r>
      <w:r>
        <w:rPr>
          <w:rFonts w:ascii="Times New Roman" w:hAnsi="Times New Roman" w:cs="Times New Roman"/>
          <w:sz w:val="24"/>
        </w:rPr>
        <w:t>в</w:t>
      </w:r>
      <w:r w:rsidR="005D2F22" w:rsidRPr="005D2F22">
        <w:rPr>
          <w:rFonts w:ascii="Times New Roman" w:hAnsi="Times New Roman" w:cs="Times New Roman"/>
          <w:sz w:val="24"/>
        </w:rPr>
        <w:t>клад</w:t>
      </w:r>
      <w:r>
        <w:rPr>
          <w:rFonts w:ascii="Times New Roman" w:hAnsi="Times New Roman" w:cs="Times New Roman"/>
          <w:sz w:val="24"/>
        </w:rPr>
        <w:t>ов</w:t>
      </w:r>
      <w:r w:rsidR="005D2F22" w:rsidRPr="005D2F22">
        <w:rPr>
          <w:rFonts w:ascii="Times New Roman" w:hAnsi="Times New Roman" w:cs="Times New Roman"/>
          <w:sz w:val="24"/>
        </w:rPr>
        <w:t xml:space="preserve"> в пользу третьих лиц</w:t>
      </w:r>
      <w:r>
        <w:rPr>
          <w:rFonts w:ascii="Times New Roman" w:hAnsi="Times New Roman" w:cs="Times New Roman"/>
          <w:sz w:val="24"/>
        </w:rPr>
        <w:t xml:space="preserve"> ГК РФ приводит следующие регламентации. </w:t>
      </w:r>
      <w:r w:rsidR="005D2F22" w:rsidRPr="005D2F22">
        <w:rPr>
          <w:rFonts w:ascii="Times New Roman" w:hAnsi="Times New Roman" w:cs="Times New Roman"/>
          <w:sz w:val="24"/>
        </w:rPr>
        <w:t xml:space="preserve">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w:t>
      </w:r>
      <w:r w:rsidR="005D2F22" w:rsidRPr="005D2F22">
        <w:rPr>
          <w:rFonts w:ascii="Times New Roman" w:hAnsi="Times New Roman" w:cs="Times New Roman"/>
          <w:sz w:val="24"/>
        </w:rPr>
        <w:lastRenderedPageBreak/>
        <w:t>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5D2F22" w:rsidRDefault="00EE3E2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Указание имени гражданина или наименования юридического лица, в пользу которого вносится вклад, является существенным условием соответствующего договора банковского вклада.</w:t>
      </w:r>
    </w:p>
    <w:p w:rsidR="005D2F22" w:rsidRDefault="00EE3E2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5D2F22" w:rsidRDefault="00EE3E2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5D2F22" w:rsidRDefault="00EE3E2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 xml:space="preserve">Правила о </w:t>
      </w:r>
      <w:r>
        <w:rPr>
          <w:rFonts w:ascii="Times New Roman" w:hAnsi="Times New Roman" w:cs="Times New Roman"/>
          <w:sz w:val="24"/>
        </w:rPr>
        <w:t>договоре в пользу третьего лица</w:t>
      </w:r>
      <w:r w:rsidR="005D2F22" w:rsidRPr="005D2F22">
        <w:rPr>
          <w:rFonts w:ascii="Times New Roman" w:hAnsi="Times New Roman" w:cs="Times New Roman"/>
          <w:sz w:val="24"/>
        </w:rPr>
        <w:t xml:space="preserve"> применяются к договору банковского вклада в пользу третьего лица, если это не противоречит </w:t>
      </w:r>
      <w:r>
        <w:rPr>
          <w:rFonts w:ascii="Times New Roman" w:hAnsi="Times New Roman" w:cs="Times New Roman"/>
          <w:sz w:val="24"/>
        </w:rPr>
        <w:t xml:space="preserve">вышеназванным </w:t>
      </w:r>
      <w:r w:rsidR="005D2F22" w:rsidRPr="005D2F22">
        <w:rPr>
          <w:rFonts w:ascii="Times New Roman" w:hAnsi="Times New Roman" w:cs="Times New Roman"/>
          <w:sz w:val="24"/>
        </w:rPr>
        <w:t>правилам и существу банковского вклада.</w:t>
      </w:r>
    </w:p>
    <w:p w:rsidR="005D2F22" w:rsidRDefault="00EE3E2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C40B10">
        <w:rPr>
          <w:rFonts w:ascii="Times New Roman" w:hAnsi="Times New Roman" w:cs="Times New Roman"/>
          <w:sz w:val="24"/>
        </w:rPr>
        <w:t>Говорится в ГК РФ также и о с</w:t>
      </w:r>
      <w:r w:rsidR="005D2F22" w:rsidRPr="005D2F22">
        <w:rPr>
          <w:rFonts w:ascii="Times New Roman" w:hAnsi="Times New Roman" w:cs="Times New Roman"/>
          <w:sz w:val="24"/>
        </w:rPr>
        <w:t>берегательн</w:t>
      </w:r>
      <w:r w:rsidR="00C40B10">
        <w:rPr>
          <w:rFonts w:ascii="Times New Roman" w:hAnsi="Times New Roman" w:cs="Times New Roman"/>
          <w:sz w:val="24"/>
        </w:rPr>
        <w:t>ых книжках. Согласно указанному Кодексу е</w:t>
      </w:r>
      <w:r w:rsidR="005D2F22" w:rsidRPr="005D2F22">
        <w:rPr>
          <w:rFonts w:ascii="Times New Roman" w:hAnsi="Times New Roman" w:cs="Times New Roman"/>
          <w:sz w:val="24"/>
        </w:rPr>
        <w:t>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5D2F22" w:rsidRDefault="00C40B10"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В сберегательной книжке должны быть указаны и удостоверены банком наименование и место нахождения банка,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5D2F22" w:rsidRDefault="00355E9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5D2F22" w:rsidRDefault="00355E9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5D2F22" w:rsidRDefault="00355E9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5D2F22" w:rsidRPr="005D2F22" w:rsidRDefault="00355E99" w:rsidP="005D2F22">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5D2F22" w:rsidRPr="005D2F22">
        <w:rPr>
          <w:rFonts w:ascii="Times New Roman" w:hAnsi="Times New Roman" w:cs="Times New Roman"/>
          <w:sz w:val="24"/>
        </w:rPr>
        <w:t>Восстановление прав по утраченной сберегательной книжке на предъявителя осуществляется в порядке, предусмотренном для ценных бумаг на предъявителя.</w:t>
      </w:r>
    </w:p>
    <w:p w:rsidR="005D2F22" w:rsidRDefault="00355E99" w:rsidP="005D2F22">
      <w:pPr>
        <w:spacing w:after="0" w:line="360" w:lineRule="auto"/>
        <w:jc w:val="both"/>
        <w:rPr>
          <w:rFonts w:ascii="Times New Roman" w:hAnsi="Times New Roman" w:cs="Times New Roman"/>
          <w:sz w:val="24"/>
        </w:rPr>
      </w:pPr>
      <w:r>
        <w:rPr>
          <w:rFonts w:ascii="Times New Roman" w:hAnsi="Times New Roman" w:cs="Times New Roman"/>
          <w:sz w:val="24"/>
        </w:rPr>
        <w:tab/>
        <w:t>Кроме того в ГК РФ содержатся регламентации в отношении сберегательного</w:t>
      </w:r>
      <w:r w:rsidR="005D2F22" w:rsidRPr="005D2F22">
        <w:rPr>
          <w:rFonts w:ascii="Times New Roman" w:hAnsi="Times New Roman" w:cs="Times New Roman"/>
          <w:sz w:val="24"/>
        </w:rPr>
        <w:t xml:space="preserve"> (депозитн</w:t>
      </w:r>
      <w:r>
        <w:rPr>
          <w:rFonts w:ascii="Times New Roman" w:hAnsi="Times New Roman" w:cs="Times New Roman"/>
          <w:sz w:val="24"/>
        </w:rPr>
        <w:t>ого</w:t>
      </w:r>
      <w:r w:rsidR="005D2F22" w:rsidRPr="005D2F22">
        <w:rPr>
          <w:rFonts w:ascii="Times New Roman" w:hAnsi="Times New Roman" w:cs="Times New Roman"/>
          <w:sz w:val="24"/>
        </w:rPr>
        <w:t>) сертификат</w:t>
      </w:r>
      <w:r>
        <w:rPr>
          <w:rFonts w:ascii="Times New Roman" w:hAnsi="Times New Roman" w:cs="Times New Roman"/>
          <w:sz w:val="24"/>
        </w:rPr>
        <w:t xml:space="preserve">а. </w:t>
      </w:r>
      <w:r w:rsidR="005D2F22" w:rsidRPr="005D2F22">
        <w:rPr>
          <w:rFonts w:ascii="Times New Roman" w:hAnsi="Times New Roman" w:cs="Times New Roman"/>
          <w:sz w:val="24"/>
        </w:rPr>
        <w:t>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5D2F22" w:rsidRDefault="00355E9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 xml:space="preserve"> Сберегательные (депозитные) сертификаты могут быть предъявительскими или именными.</w:t>
      </w:r>
    </w:p>
    <w:p w:rsidR="005D2F22" w:rsidRPr="005D2F22" w:rsidRDefault="00355E99" w:rsidP="005D2F22">
      <w:pPr>
        <w:spacing w:after="0" w:line="360" w:lineRule="auto"/>
        <w:jc w:val="both"/>
        <w:rPr>
          <w:rFonts w:ascii="Times New Roman" w:hAnsi="Times New Roman" w:cs="Times New Roman"/>
          <w:sz w:val="24"/>
        </w:rPr>
      </w:pPr>
      <w:r>
        <w:rPr>
          <w:rFonts w:ascii="Times New Roman" w:hAnsi="Times New Roman" w:cs="Times New Roman"/>
          <w:sz w:val="24"/>
        </w:rPr>
        <w:tab/>
      </w:r>
      <w:r w:rsidR="005D2F22" w:rsidRPr="005D2F22">
        <w:rPr>
          <w:rFonts w:ascii="Times New Roman" w:hAnsi="Times New Roman" w:cs="Times New Roman"/>
          <w:sz w:val="24"/>
        </w:rPr>
        <w:t>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5D2F22" w:rsidRDefault="005D2F22" w:rsidP="005E0D33">
      <w:pPr>
        <w:spacing w:after="0" w:line="360" w:lineRule="auto"/>
        <w:jc w:val="both"/>
        <w:rPr>
          <w:rFonts w:ascii="Times New Roman" w:hAnsi="Times New Roman" w:cs="Times New Roman"/>
          <w:sz w:val="24"/>
        </w:rPr>
      </w:pPr>
    </w:p>
    <w:p w:rsidR="00355E99" w:rsidRPr="00355E99" w:rsidRDefault="00E865FA" w:rsidP="00355E99">
      <w:pPr>
        <w:spacing w:after="0" w:line="360" w:lineRule="auto"/>
        <w:jc w:val="center"/>
        <w:rPr>
          <w:rFonts w:ascii="Times New Roman" w:hAnsi="Times New Roman" w:cs="Times New Roman"/>
          <w:b/>
          <w:sz w:val="24"/>
        </w:rPr>
      </w:pPr>
      <w:r>
        <w:rPr>
          <w:rFonts w:ascii="Times New Roman" w:hAnsi="Times New Roman" w:cs="Times New Roman"/>
          <w:b/>
          <w:sz w:val="24"/>
        </w:rPr>
        <w:t>4</w:t>
      </w:r>
      <w:r w:rsidR="00355E99">
        <w:rPr>
          <w:rFonts w:ascii="Times New Roman" w:hAnsi="Times New Roman" w:cs="Times New Roman"/>
          <w:b/>
          <w:sz w:val="24"/>
        </w:rPr>
        <w:t xml:space="preserve">.2. </w:t>
      </w:r>
      <w:r w:rsidR="00D8701F">
        <w:rPr>
          <w:rFonts w:ascii="Times New Roman" w:hAnsi="Times New Roman" w:cs="Times New Roman"/>
          <w:b/>
          <w:sz w:val="24"/>
        </w:rPr>
        <w:t>Классификация депозитных операций кредитных организаций с целью их учета</w:t>
      </w:r>
    </w:p>
    <w:p w:rsidR="00355E99" w:rsidRDefault="00355E99" w:rsidP="005E0D33">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ab/>
        <w:t xml:space="preserve">Отражение </w:t>
      </w:r>
      <w:r w:rsidRPr="00477EA2">
        <w:rPr>
          <w:rFonts w:ascii="Times New Roman" w:hAnsi="Times New Roman" w:cs="Times New Roman"/>
          <w:sz w:val="24"/>
        </w:rPr>
        <w:t xml:space="preserve">депозитных </w:t>
      </w:r>
      <w:r>
        <w:rPr>
          <w:rFonts w:ascii="Times New Roman" w:hAnsi="Times New Roman" w:cs="Times New Roman"/>
          <w:sz w:val="24"/>
        </w:rPr>
        <w:t xml:space="preserve">операций на счетах бухгалтерского учета зависит от их принадлежности к представленным на </w:t>
      </w:r>
      <w:r w:rsidRPr="00477EA2">
        <w:rPr>
          <w:rFonts w:ascii="Times New Roman" w:hAnsi="Times New Roman" w:cs="Times New Roman"/>
          <w:sz w:val="24"/>
        </w:rPr>
        <w:t xml:space="preserve">рис. </w:t>
      </w:r>
      <w:r w:rsidR="00717FF5">
        <w:rPr>
          <w:rFonts w:ascii="Times New Roman" w:hAnsi="Times New Roman" w:cs="Times New Roman"/>
          <w:sz w:val="24"/>
        </w:rPr>
        <w:t>4.1.</w:t>
      </w:r>
      <w:r>
        <w:rPr>
          <w:rFonts w:ascii="Times New Roman" w:hAnsi="Times New Roman" w:cs="Times New Roman"/>
          <w:sz w:val="24"/>
        </w:rPr>
        <w:t xml:space="preserve"> классификационным группам.</w:t>
      </w: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80768" behindDoc="0" locked="0" layoutInCell="1" allowOverlap="1" wp14:anchorId="6090C952" wp14:editId="2D883285">
                <wp:simplePos x="0" y="0"/>
                <wp:positionH relativeFrom="column">
                  <wp:posOffset>1332086</wp:posOffset>
                </wp:positionH>
                <wp:positionV relativeFrom="paragraph">
                  <wp:posOffset>22721</wp:posOffset>
                </wp:positionV>
                <wp:extent cx="3567843" cy="465614"/>
                <wp:effectExtent l="0" t="0" r="13970" b="10795"/>
                <wp:wrapNone/>
                <wp:docPr id="9" name="Надпись 9"/>
                <wp:cNvGraphicFramePr/>
                <a:graphic xmlns:a="http://schemas.openxmlformats.org/drawingml/2006/main">
                  <a:graphicData uri="http://schemas.microsoft.com/office/word/2010/wordprocessingShape">
                    <wps:wsp>
                      <wps:cNvSpPr txBox="1"/>
                      <wps:spPr>
                        <a:xfrm>
                          <a:off x="0" y="0"/>
                          <a:ext cx="3567843" cy="465614"/>
                        </a:xfrm>
                        <a:prstGeom prst="rect">
                          <a:avLst/>
                        </a:prstGeom>
                        <a:solidFill>
                          <a:sysClr val="window" lastClr="FFFFFF"/>
                        </a:solidFill>
                        <a:ln w="6350">
                          <a:solidFill>
                            <a:prstClr val="black"/>
                          </a:solidFill>
                        </a:ln>
                        <a:effectLst/>
                      </wps:spPr>
                      <wps:txbx>
                        <w:txbxContent>
                          <w:p w:rsidR="00EE6FBD" w:rsidRPr="0019794E" w:rsidRDefault="00EE6FBD" w:rsidP="00477EA2">
                            <w:pPr>
                              <w:jc w:val="center"/>
                              <w:rPr>
                                <w:rFonts w:ascii="Times New Roman" w:hAnsi="Times New Roman" w:cs="Times New Roman"/>
                                <w:sz w:val="24"/>
                              </w:rPr>
                            </w:pPr>
                            <w:r>
                              <w:rPr>
                                <w:rFonts w:ascii="Times New Roman" w:hAnsi="Times New Roman" w:cs="Times New Roman"/>
                                <w:sz w:val="24"/>
                              </w:rPr>
                              <w:t>Депозитные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0C952" id="_x0000_t202" coordsize="21600,21600" o:spt="202" path="m,l,21600r21600,l21600,xe">
                <v:stroke joinstyle="miter"/>
                <v:path gradientshapeok="t" o:connecttype="rect"/>
              </v:shapetype>
              <v:shape id="Надпись 9" o:spid="_x0000_s1026" type="#_x0000_t202" style="position:absolute;left:0;text-align:left;margin-left:104.9pt;margin-top:1.8pt;width:280.95pt;height:36.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" fillcolor="window" strokeweight=".5pt">
                <v:textbox>
                  <w:txbxContent>
                    <w:p w:rsidR="00EE6FBD" w:rsidRPr="0019794E" w:rsidRDefault="00EE6FBD" w:rsidP="00477EA2">
                      <w:pPr>
                        <w:jc w:val="center"/>
                        <w:rPr>
                          <w:rFonts w:ascii="Times New Roman" w:hAnsi="Times New Roman" w:cs="Times New Roman"/>
                          <w:sz w:val="24"/>
                        </w:rPr>
                      </w:pPr>
                      <w:r>
                        <w:rPr>
                          <w:rFonts w:ascii="Times New Roman" w:hAnsi="Times New Roman" w:cs="Times New Roman"/>
                          <w:sz w:val="24"/>
                        </w:rPr>
                        <w:t>Депозитные операции</w:t>
                      </w:r>
                    </w:p>
                  </w:txbxContent>
                </v:textbox>
              </v:shape>
            </w:pict>
          </mc:Fallback>
        </mc:AlternateConten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88960" behindDoc="0" locked="0" layoutInCell="1" allowOverlap="1" wp14:anchorId="5D06E916" wp14:editId="6D28E9D9">
                <wp:simplePos x="0" y="0"/>
                <wp:positionH relativeFrom="column">
                  <wp:posOffset>1835593</wp:posOffset>
                </wp:positionH>
                <wp:positionV relativeFrom="paragraph">
                  <wp:posOffset>238305</wp:posOffset>
                </wp:positionV>
                <wp:extent cx="1276710" cy="284671"/>
                <wp:effectExtent l="38100" t="0" r="19050" b="7747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276710" cy="28467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81B35D9" id="_x0000_t32" coordsize="21600,21600" o:spt="32" o:oned="t" path="m,l21600,21600e" filled="f">
                <v:path arrowok="t" fillok="f" o:connecttype="none"/>
                <o:lock v:ext="edit" shapetype="t"/>
              </v:shapetype>
              <v:shape id="Прямая со стрелкой 14" o:spid="_x0000_s1026" type="#_x0000_t32" style="position:absolute;margin-left:144.55pt;margin-top:18.75pt;width:100.55pt;height:22.4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" strokecolor="windowText"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87936" behindDoc="0" locked="0" layoutInCell="1" allowOverlap="1" wp14:anchorId="55A02982" wp14:editId="7C654DD8">
                <wp:simplePos x="0" y="0"/>
                <wp:positionH relativeFrom="column">
                  <wp:posOffset>3112303</wp:posOffset>
                </wp:positionH>
                <wp:positionV relativeFrom="paragraph">
                  <wp:posOffset>229678</wp:posOffset>
                </wp:positionV>
                <wp:extent cx="1164566" cy="284672"/>
                <wp:effectExtent l="0" t="0" r="74295" b="77470"/>
                <wp:wrapNone/>
                <wp:docPr id="15" name="Прямая со стрелкой 15"/>
                <wp:cNvGraphicFramePr/>
                <a:graphic xmlns:a="http://schemas.openxmlformats.org/drawingml/2006/main">
                  <a:graphicData uri="http://schemas.microsoft.com/office/word/2010/wordprocessingShape">
                    <wps:wsp>
                      <wps:cNvCnPr/>
                      <wps:spPr>
                        <a:xfrm>
                          <a:off x="0" y="0"/>
                          <a:ext cx="1164566" cy="28467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0E15E2" id="Прямая со стрелкой 15" o:spid="_x0000_s1026" type="#_x0000_t32" style="position:absolute;margin-left:245.05pt;margin-top:18.1pt;width:91.7pt;height:2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" strokecolor="windowText" strokeweight=".5pt">
                <v:stroke endarrow="block" joinstyle="miter"/>
              </v:shape>
            </w:pict>
          </mc:Fallback>
        </mc:AlternateContent>
      </w: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82816" behindDoc="0" locked="0" layoutInCell="1" allowOverlap="1" wp14:anchorId="55684DB4" wp14:editId="1D79E482">
                <wp:simplePos x="0" y="0"/>
                <wp:positionH relativeFrom="margin">
                  <wp:posOffset>3465986</wp:posOffset>
                </wp:positionH>
                <wp:positionV relativeFrom="paragraph">
                  <wp:posOffset>5823</wp:posOffset>
                </wp:positionV>
                <wp:extent cx="2527539" cy="465455"/>
                <wp:effectExtent l="0" t="0" r="25400" b="10795"/>
                <wp:wrapNone/>
                <wp:docPr id="16" name="Надпись 16"/>
                <wp:cNvGraphicFramePr/>
                <a:graphic xmlns:a="http://schemas.openxmlformats.org/drawingml/2006/main">
                  <a:graphicData uri="http://schemas.microsoft.com/office/word/2010/wordprocessingShape">
                    <wps:wsp>
                      <wps:cNvSpPr txBox="1"/>
                      <wps:spPr>
                        <a:xfrm>
                          <a:off x="0" y="0"/>
                          <a:ext cx="2527539" cy="465455"/>
                        </a:xfrm>
                        <a:prstGeom prst="rect">
                          <a:avLst/>
                        </a:prstGeom>
                        <a:solidFill>
                          <a:sysClr val="window" lastClr="FFFFFF"/>
                        </a:solidFill>
                        <a:ln w="6350">
                          <a:solidFill>
                            <a:prstClr val="black"/>
                          </a:solidFill>
                        </a:ln>
                        <a:effectLst/>
                      </wps:spPr>
                      <wps:txbx>
                        <w:txbxContent>
                          <w:p w:rsidR="00EE6FBD" w:rsidRPr="0019794E" w:rsidRDefault="00EE6FBD" w:rsidP="00477EA2">
                            <w:pPr>
                              <w:jc w:val="center"/>
                              <w:rPr>
                                <w:rFonts w:ascii="Times New Roman" w:hAnsi="Times New Roman" w:cs="Times New Roman"/>
                                <w:sz w:val="24"/>
                              </w:rPr>
                            </w:pPr>
                            <w:r w:rsidRPr="00DA00BD">
                              <w:rPr>
                                <w:rFonts w:ascii="Times New Roman" w:hAnsi="Times New Roman" w:cs="Times New Roman"/>
                                <w:sz w:val="24"/>
                              </w:rPr>
                              <w:t xml:space="preserve">Активные депозитные </w:t>
                            </w:r>
                            <w:r w:rsidRPr="00972C80">
                              <w:rPr>
                                <w:rFonts w:ascii="Times New Roman" w:hAnsi="Times New Roman" w:cs="Times New Roman"/>
                                <w:sz w:val="24"/>
                              </w:rPr>
                              <w:t>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4DB4" id="Надпись 16" o:spid="_x0000_s1027" type="#_x0000_t202" style="position:absolute;left:0;text-align:left;margin-left:272.9pt;margin-top:.45pt;width:199pt;height:3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" fillcolor="window" strokeweight=".5pt">
                <v:textbox>
                  <w:txbxContent>
                    <w:p w:rsidR="00EE6FBD" w:rsidRPr="0019794E" w:rsidRDefault="00EE6FBD" w:rsidP="00477EA2">
                      <w:pPr>
                        <w:jc w:val="center"/>
                        <w:rPr>
                          <w:rFonts w:ascii="Times New Roman" w:hAnsi="Times New Roman" w:cs="Times New Roman"/>
                          <w:sz w:val="24"/>
                        </w:rPr>
                      </w:pPr>
                      <w:r w:rsidRPr="00DA00BD">
                        <w:rPr>
                          <w:rFonts w:ascii="Times New Roman" w:hAnsi="Times New Roman" w:cs="Times New Roman"/>
                          <w:sz w:val="24"/>
                        </w:rPr>
                        <w:t xml:space="preserve">Активные депозитные </w:t>
                      </w:r>
                      <w:r w:rsidRPr="00972C80">
                        <w:rPr>
                          <w:rFonts w:ascii="Times New Roman" w:hAnsi="Times New Roman" w:cs="Times New Roman"/>
                          <w:sz w:val="24"/>
                        </w:rPr>
                        <w:t>операции</w:t>
                      </w:r>
                    </w:p>
                  </w:txbxContent>
                </v:textbox>
                <w10:wrap anchorx="margi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81792" behindDoc="0" locked="0" layoutInCell="1" allowOverlap="1" wp14:anchorId="68401B34" wp14:editId="7E607AC5">
                <wp:simplePos x="0" y="0"/>
                <wp:positionH relativeFrom="margin">
                  <wp:posOffset>67178</wp:posOffset>
                </wp:positionH>
                <wp:positionV relativeFrom="paragraph">
                  <wp:posOffset>5823</wp:posOffset>
                </wp:positionV>
                <wp:extent cx="2820838" cy="465455"/>
                <wp:effectExtent l="0" t="0" r="17780" b="10795"/>
                <wp:wrapNone/>
                <wp:docPr id="20" name="Надпись 20"/>
                <wp:cNvGraphicFramePr/>
                <a:graphic xmlns:a="http://schemas.openxmlformats.org/drawingml/2006/main">
                  <a:graphicData uri="http://schemas.microsoft.com/office/word/2010/wordprocessingShape">
                    <wps:wsp>
                      <wps:cNvSpPr txBox="1"/>
                      <wps:spPr>
                        <a:xfrm>
                          <a:off x="0" y="0"/>
                          <a:ext cx="2820838" cy="465455"/>
                        </a:xfrm>
                        <a:prstGeom prst="rect">
                          <a:avLst/>
                        </a:prstGeom>
                        <a:solidFill>
                          <a:sysClr val="window" lastClr="FFFFFF"/>
                        </a:solidFill>
                        <a:ln w="6350">
                          <a:solidFill>
                            <a:prstClr val="black"/>
                          </a:solidFill>
                        </a:ln>
                        <a:effectLst/>
                      </wps:spPr>
                      <wps:txbx>
                        <w:txbxContent>
                          <w:p w:rsidR="00EE6FBD" w:rsidRPr="0019794E" w:rsidRDefault="00EE6FBD" w:rsidP="00477EA2">
                            <w:pPr>
                              <w:jc w:val="center"/>
                              <w:rPr>
                                <w:rFonts w:ascii="Times New Roman" w:hAnsi="Times New Roman" w:cs="Times New Roman"/>
                                <w:sz w:val="24"/>
                              </w:rPr>
                            </w:pPr>
                            <w:r w:rsidRPr="00DA00BD">
                              <w:rPr>
                                <w:rFonts w:ascii="Times New Roman" w:hAnsi="Times New Roman" w:cs="Times New Roman"/>
                                <w:sz w:val="24"/>
                              </w:rPr>
                              <w:t>Пассивные депоз</w:t>
                            </w:r>
                            <w:r>
                              <w:rPr>
                                <w:rFonts w:ascii="Times New Roman" w:hAnsi="Times New Roman" w:cs="Times New Roman"/>
                                <w:sz w:val="24"/>
                              </w:rPr>
                              <w:t>итные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1B34" id="Надпись 20" o:spid="_x0000_s1028" type="#_x0000_t202" style="position:absolute;left:0;text-align:left;margin-left:5.3pt;margin-top:.45pt;width:222.1pt;height:3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" fillcolor="window" strokeweight=".5pt">
                <v:textbox>
                  <w:txbxContent>
                    <w:p w:rsidR="00EE6FBD" w:rsidRPr="0019794E" w:rsidRDefault="00EE6FBD" w:rsidP="00477EA2">
                      <w:pPr>
                        <w:jc w:val="center"/>
                        <w:rPr>
                          <w:rFonts w:ascii="Times New Roman" w:hAnsi="Times New Roman" w:cs="Times New Roman"/>
                          <w:sz w:val="24"/>
                        </w:rPr>
                      </w:pPr>
                      <w:r w:rsidRPr="00DA00BD">
                        <w:rPr>
                          <w:rFonts w:ascii="Times New Roman" w:hAnsi="Times New Roman" w:cs="Times New Roman"/>
                          <w:sz w:val="24"/>
                        </w:rPr>
                        <w:t>Пассивные депоз</w:t>
                      </w:r>
                      <w:r>
                        <w:rPr>
                          <w:rFonts w:ascii="Times New Roman" w:hAnsi="Times New Roman" w:cs="Times New Roman"/>
                          <w:sz w:val="24"/>
                        </w:rPr>
                        <w:t>итные операции</w:t>
                      </w:r>
                    </w:p>
                  </w:txbxContent>
                </v:textbox>
                <w10:wrap anchorx="margin"/>
              </v:shape>
            </w:pict>
          </mc:Fallback>
        </mc:AlternateConten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93056" behindDoc="0" locked="0" layoutInCell="1" allowOverlap="1" wp14:anchorId="5652D273" wp14:editId="42605B6C">
                <wp:simplePos x="0" y="0"/>
                <wp:positionH relativeFrom="column">
                  <wp:posOffset>3776537</wp:posOffset>
                </wp:positionH>
                <wp:positionV relativeFrom="paragraph">
                  <wp:posOffset>217386</wp:posOffset>
                </wp:positionV>
                <wp:extent cx="672860" cy="1621766"/>
                <wp:effectExtent l="0" t="38100" r="51435" b="17145"/>
                <wp:wrapNone/>
                <wp:docPr id="21" name="Прямая со стрелкой 21"/>
                <wp:cNvGraphicFramePr/>
                <a:graphic xmlns:a="http://schemas.openxmlformats.org/drawingml/2006/main">
                  <a:graphicData uri="http://schemas.microsoft.com/office/word/2010/wordprocessingShape">
                    <wps:wsp>
                      <wps:cNvCnPr/>
                      <wps:spPr>
                        <a:xfrm flipV="1">
                          <a:off x="0" y="0"/>
                          <a:ext cx="672860" cy="162176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14D46F8" id="Прямая со стрелкой 21" o:spid="_x0000_s1026" type="#_x0000_t32" style="position:absolute;margin-left:297.35pt;margin-top:17.1pt;width:53pt;height:127.7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" strokecolor="#5b9bd5"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91008" behindDoc="0" locked="0" layoutInCell="1" allowOverlap="1" wp14:anchorId="05A00951" wp14:editId="67921C0D">
                <wp:simplePos x="0" y="0"/>
                <wp:positionH relativeFrom="column">
                  <wp:posOffset>1542295</wp:posOffset>
                </wp:positionH>
                <wp:positionV relativeFrom="paragraph">
                  <wp:posOffset>226012</wp:posOffset>
                </wp:positionV>
                <wp:extent cx="750498" cy="301925"/>
                <wp:effectExtent l="0" t="0" r="69215" b="60325"/>
                <wp:wrapNone/>
                <wp:docPr id="22" name="Прямая со стрелкой 22"/>
                <wp:cNvGraphicFramePr/>
                <a:graphic xmlns:a="http://schemas.openxmlformats.org/drawingml/2006/main">
                  <a:graphicData uri="http://schemas.microsoft.com/office/word/2010/wordprocessingShape">
                    <wps:wsp>
                      <wps:cNvCnPr/>
                      <wps:spPr>
                        <a:xfrm>
                          <a:off x="0" y="0"/>
                          <a:ext cx="750498" cy="30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A2BD937" id="Прямая со стрелкой 22" o:spid="_x0000_s1026" type="#_x0000_t32" style="position:absolute;margin-left:121.45pt;margin-top:17.8pt;width:59.1pt;height:23.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" strokecolor="windowText"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89984" behindDoc="0" locked="0" layoutInCell="1" allowOverlap="1" wp14:anchorId="6B4AFE54" wp14:editId="370BD407">
                <wp:simplePos x="0" y="0"/>
                <wp:positionH relativeFrom="column">
                  <wp:posOffset>714159</wp:posOffset>
                </wp:positionH>
                <wp:positionV relativeFrom="paragraph">
                  <wp:posOffset>217386</wp:posOffset>
                </wp:positionV>
                <wp:extent cx="819510" cy="301924"/>
                <wp:effectExtent l="38100" t="0" r="19050" b="60325"/>
                <wp:wrapNone/>
                <wp:docPr id="23" name="Прямая со стрелкой 23"/>
                <wp:cNvGraphicFramePr/>
                <a:graphic xmlns:a="http://schemas.openxmlformats.org/drawingml/2006/main">
                  <a:graphicData uri="http://schemas.microsoft.com/office/word/2010/wordprocessingShape">
                    <wps:wsp>
                      <wps:cNvCnPr/>
                      <wps:spPr>
                        <a:xfrm flipH="1">
                          <a:off x="0" y="0"/>
                          <a:ext cx="819510" cy="3019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80D7C2" id="Прямая со стрелкой 23" o:spid="_x0000_s1026" type="#_x0000_t32" style="position:absolute;margin-left:56.25pt;margin-top:17.1pt;width:64.55pt;height:23.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" strokecolor="windowText" strokeweight=".5pt">
                <v:stroke endarrow="block" joinstyle="miter"/>
              </v:shape>
            </w:pict>
          </mc:Fallback>
        </mc:AlternateContent>
      </w: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84864" behindDoc="0" locked="0" layoutInCell="1" allowOverlap="1" wp14:anchorId="5BD1DF97" wp14:editId="1D7B95E6">
                <wp:simplePos x="0" y="0"/>
                <wp:positionH relativeFrom="margin">
                  <wp:posOffset>1815417</wp:posOffset>
                </wp:positionH>
                <wp:positionV relativeFrom="paragraph">
                  <wp:posOffset>4445</wp:posOffset>
                </wp:positionV>
                <wp:extent cx="1222940" cy="958850"/>
                <wp:effectExtent l="0" t="0" r="15875" b="12700"/>
                <wp:wrapNone/>
                <wp:docPr id="24" name="Надпись 24"/>
                <wp:cNvGraphicFramePr/>
                <a:graphic xmlns:a="http://schemas.openxmlformats.org/drawingml/2006/main">
                  <a:graphicData uri="http://schemas.microsoft.com/office/word/2010/wordprocessingShape">
                    <wps:wsp>
                      <wps:cNvSpPr txBox="1"/>
                      <wps:spPr>
                        <a:xfrm>
                          <a:off x="0" y="0"/>
                          <a:ext cx="1222940" cy="958850"/>
                        </a:xfrm>
                        <a:prstGeom prst="rect">
                          <a:avLst/>
                        </a:prstGeom>
                        <a:solidFill>
                          <a:sysClr val="window" lastClr="FFFFFF"/>
                        </a:solidFill>
                        <a:ln w="6350">
                          <a:solidFill>
                            <a:prstClr val="black"/>
                          </a:solidFill>
                        </a:ln>
                        <a:effectLst/>
                      </wps:spPr>
                      <wps:txbx>
                        <w:txbxContent>
                          <w:p w:rsidR="00EE6FBD" w:rsidRPr="0019794E" w:rsidRDefault="00EE6FBD" w:rsidP="00477EA2">
                            <w:pPr>
                              <w:jc w:val="center"/>
                              <w:rPr>
                                <w:rFonts w:ascii="Times New Roman" w:hAnsi="Times New Roman" w:cs="Times New Roman"/>
                                <w:sz w:val="24"/>
                              </w:rPr>
                            </w:pPr>
                            <w:r w:rsidRPr="00972C80">
                              <w:rPr>
                                <w:rFonts w:ascii="Times New Roman" w:hAnsi="Times New Roman" w:cs="Times New Roman"/>
                                <w:sz w:val="24"/>
                              </w:rPr>
                              <w:t>Операции с</w:t>
                            </w:r>
                            <w:r>
                              <w:rPr>
                                <w:rFonts w:ascii="Times New Roman" w:hAnsi="Times New Roman" w:cs="Times New Roman"/>
                                <w:sz w:val="24"/>
                              </w:rPr>
                              <w:t xml:space="preserve"> другими кредитными организациями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DF97" id="Надпись 24" o:spid="_x0000_s1029" type="#_x0000_t202" style="position:absolute;left:0;text-align:left;margin-left:142.95pt;margin-top:.35pt;width:96.3pt;height:7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" fillcolor="window" strokeweight=".5pt">
                <v:textbox>
                  <w:txbxContent>
                    <w:p w:rsidR="00EE6FBD" w:rsidRPr="0019794E" w:rsidRDefault="00EE6FBD" w:rsidP="00477EA2">
                      <w:pPr>
                        <w:jc w:val="center"/>
                        <w:rPr>
                          <w:rFonts w:ascii="Times New Roman" w:hAnsi="Times New Roman" w:cs="Times New Roman"/>
                          <w:sz w:val="24"/>
                        </w:rPr>
                      </w:pPr>
                      <w:r w:rsidRPr="00972C80">
                        <w:rPr>
                          <w:rFonts w:ascii="Times New Roman" w:hAnsi="Times New Roman" w:cs="Times New Roman"/>
                          <w:sz w:val="24"/>
                        </w:rPr>
                        <w:t>Операции с</w:t>
                      </w:r>
                      <w:r>
                        <w:rPr>
                          <w:rFonts w:ascii="Times New Roman" w:hAnsi="Times New Roman" w:cs="Times New Roman"/>
                          <w:sz w:val="24"/>
                        </w:rPr>
                        <w:t xml:space="preserve"> другими кредитными организациями</w:t>
                      </w:r>
                    </w:p>
                  </w:txbxContent>
                </v:textbox>
                <w10:wrap anchorx="margi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83840" behindDoc="0" locked="0" layoutInCell="1" allowOverlap="1" wp14:anchorId="29325D91" wp14:editId="0C3C4252">
                <wp:simplePos x="0" y="0"/>
                <wp:positionH relativeFrom="margin">
                  <wp:align>left</wp:align>
                </wp:positionH>
                <wp:positionV relativeFrom="paragraph">
                  <wp:posOffset>4910</wp:posOffset>
                </wp:positionV>
                <wp:extent cx="1082695" cy="959274"/>
                <wp:effectExtent l="0" t="0" r="22225" b="12700"/>
                <wp:wrapNone/>
                <wp:docPr id="25" name="Надпись 25"/>
                <wp:cNvGraphicFramePr/>
                <a:graphic xmlns:a="http://schemas.openxmlformats.org/drawingml/2006/main">
                  <a:graphicData uri="http://schemas.microsoft.com/office/word/2010/wordprocessingShape">
                    <wps:wsp>
                      <wps:cNvSpPr txBox="1"/>
                      <wps:spPr>
                        <a:xfrm>
                          <a:off x="0" y="0"/>
                          <a:ext cx="1082695" cy="959274"/>
                        </a:xfrm>
                        <a:prstGeom prst="rect">
                          <a:avLst/>
                        </a:prstGeom>
                        <a:solidFill>
                          <a:sysClr val="window" lastClr="FFFFFF"/>
                        </a:solidFill>
                        <a:ln w="6350">
                          <a:solidFill>
                            <a:prstClr val="black"/>
                          </a:solidFill>
                        </a:ln>
                        <a:effectLst/>
                      </wps:spPr>
                      <wps:txbx>
                        <w:txbxContent>
                          <w:p w:rsidR="00EE6FBD" w:rsidRPr="0019794E" w:rsidRDefault="00EE6FBD" w:rsidP="00477EA2">
                            <w:pPr>
                              <w:jc w:val="center"/>
                              <w:rPr>
                                <w:rFonts w:ascii="Times New Roman" w:hAnsi="Times New Roman" w:cs="Times New Roman"/>
                                <w:sz w:val="24"/>
                              </w:rPr>
                            </w:pPr>
                            <w:r>
                              <w:rPr>
                                <w:rFonts w:ascii="Times New Roman" w:hAnsi="Times New Roman" w:cs="Times New Roman"/>
                                <w:sz w:val="24"/>
                              </w:rPr>
                              <w:t>О</w:t>
                            </w:r>
                            <w:r w:rsidRPr="00972C80">
                              <w:rPr>
                                <w:rFonts w:ascii="Times New Roman" w:hAnsi="Times New Roman" w:cs="Times New Roman"/>
                                <w:sz w:val="24"/>
                              </w:rPr>
                              <w:t>перации</w:t>
                            </w:r>
                            <w:r>
                              <w:rPr>
                                <w:rFonts w:ascii="Times New Roman" w:hAnsi="Times New Roman" w:cs="Times New Roman"/>
                                <w:sz w:val="24"/>
                              </w:rPr>
                              <w:t xml:space="preserve"> с клиентами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25D91" id="Надпись 25" o:spid="_x0000_s1030" type="#_x0000_t202" style="position:absolute;left:0;text-align:left;margin-left:0;margin-top:.4pt;width:85.25pt;height:75.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" fillcolor="window" strokeweight=".5pt">
                <v:textbox>
                  <w:txbxContent>
                    <w:p w:rsidR="00EE6FBD" w:rsidRPr="0019794E" w:rsidRDefault="00EE6FBD" w:rsidP="00477EA2">
                      <w:pPr>
                        <w:jc w:val="center"/>
                        <w:rPr>
                          <w:rFonts w:ascii="Times New Roman" w:hAnsi="Times New Roman" w:cs="Times New Roman"/>
                          <w:sz w:val="24"/>
                        </w:rPr>
                      </w:pPr>
                      <w:r>
                        <w:rPr>
                          <w:rFonts w:ascii="Times New Roman" w:hAnsi="Times New Roman" w:cs="Times New Roman"/>
                          <w:sz w:val="24"/>
                        </w:rPr>
                        <w:t>О</w:t>
                      </w:r>
                      <w:r w:rsidRPr="00972C80">
                        <w:rPr>
                          <w:rFonts w:ascii="Times New Roman" w:hAnsi="Times New Roman" w:cs="Times New Roman"/>
                          <w:sz w:val="24"/>
                        </w:rPr>
                        <w:t>перации</w:t>
                      </w:r>
                      <w:r>
                        <w:rPr>
                          <w:rFonts w:ascii="Times New Roman" w:hAnsi="Times New Roman" w:cs="Times New Roman"/>
                          <w:sz w:val="24"/>
                        </w:rPr>
                        <w:t xml:space="preserve"> с клиентами</w:t>
                      </w:r>
                    </w:p>
                  </w:txbxContent>
                </v:textbox>
                <w10:wrap anchorx="margin"/>
              </v:shape>
            </w:pict>
          </mc:Fallback>
        </mc:AlternateContent>
      </w: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94080" behindDoc="0" locked="0" layoutInCell="1" allowOverlap="1" wp14:anchorId="7EC8F191" wp14:editId="7DE84733">
                <wp:simplePos x="0" y="0"/>
                <wp:positionH relativeFrom="column">
                  <wp:posOffset>2637850</wp:posOffset>
                </wp:positionH>
                <wp:positionV relativeFrom="paragraph">
                  <wp:posOffset>172337</wp:posOffset>
                </wp:positionV>
                <wp:extent cx="1130060" cy="343379"/>
                <wp:effectExtent l="38100" t="38100" r="13335" b="19050"/>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1130060" cy="34337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09DFB57" id="Прямая со стрелкой 26" o:spid="_x0000_s1026" type="#_x0000_t32" style="position:absolute;margin-left:207.7pt;margin-top:13.55pt;width:89pt;height:27.05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" strokecolor="#5b9bd5"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92032" behindDoc="0" locked="0" layoutInCell="1" allowOverlap="1" wp14:anchorId="530075B9" wp14:editId="53B12055">
                <wp:simplePos x="0" y="0"/>
                <wp:positionH relativeFrom="column">
                  <wp:posOffset>550257</wp:posOffset>
                </wp:positionH>
                <wp:positionV relativeFrom="paragraph">
                  <wp:posOffset>162392</wp:posOffset>
                </wp:positionV>
                <wp:extent cx="8627" cy="362310"/>
                <wp:effectExtent l="76200" t="38100" r="67945" b="19050"/>
                <wp:wrapNone/>
                <wp:docPr id="27" name="Прямая со стрелкой 27"/>
                <wp:cNvGraphicFramePr/>
                <a:graphic xmlns:a="http://schemas.openxmlformats.org/drawingml/2006/main">
                  <a:graphicData uri="http://schemas.microsoft.com/office/word/2010/wordprocessingShape">
                    <wps:wsp>
                      <wps:cNvCnPr/>
                      <wps:spPr>
                        <a:xfrm flipV="1">
                          <a:off x="0" y="0"/>
                          <a:ext cx="8627" cy="36231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CC5CEF6" id="Прямая со стрелкой 27" o:spid="_x0000_s1026" type="#_x0000_t32" style="position:absolute;margin-left:43.35pt;margin-top:12.8pt;width:.7pt;height:28.5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" strokecolor="#5b9bd5" strokeweight=".5pt">
                <v:stroke endarrow="block" joinstyle="miter"/>
              </v:shape>
            </w:pict>
          </mc:Fallback>
        </mc:AlternateConten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85888" behindDoc="0" locked="0" layoutInCell="1" allowOverlap="1" wp14:anchorId="4D324CD2" wp14:editId="1DB9FC5E">
                <wp:simplePos x="0" y="0"/>
                <wp:positionH relativeFrom="margin">
                  <wp:posOffset>2335924</wp:posOffset>
                </wp:positionH>
                <wp:positionV relativeFrom="paragraph">
                  <wp:posOffset>261812</wp:posOffset>
                </wp:positionV>
                <wp:extent cx="3010619" cy="465455"/>
                <wp:effectExtent l="0" t="0" r="18415" b="10795"/>
                <wp:wrapNone/>
                <wp:docPr id="28" name="Надпись 28"/>
                <wp:cNvGraphicFramePr/>
                <a:graphic xmlns:a="http://schemas.openxmlformats.org/drawingml/2006/main">
                  <a:graphicData uri="http://schemas.microsoft.com/office/word/2010/wordprocessingShape">
                    <wps:wsp>
                      <wps:cNvSpPr txBox="1"/>
                      <wps:spPr>
                        <a:xfrm>
                          <a:off x="0" y="0"/>
                          <a:ext cx="3010619" cy="465455"/>
                        </a:xfrm>
                        <a:prstGeom prst="rect">
                          <a:avLst/>
                        </a:prstGeom>
                        <a:solidFill>
                          <a:sysClr val="window" lastClr="FFFFFF"/>
                        </a:solidFill>
                        <a:ln w="6350">
                          <a:solidFill>
                            <a:prstClr val="black"/>
                          </a:solidFill>
                        </a:ln>
                        <a:effectLst/>
                      </wps:spPr>
                      <wps:txbx>
                        <w:txbxContent>
                          <w:p w:rsidR="00EE6FBD" w:rsidRPr="0019794E" w:rsidRDefault="00EE6FBD" w:rsidP="00477EA2">
                            <w:pPr>
                              <w:jc w:val="center"/>
                              <w:rPr>
                                <w:rFonts w:ascii="Times New Roman" w:hAnsi="Times New Roman" w:cs="Times New Roman"/>
                                <w:sz w:val="24"/>
                              </w:rPr>
                            </w:pPr>
                            <w:r>
                              <w:rPr>
                                <w:rFonts w:ascii="Times New Roman" w:hAnsi="Times New Roman" w:cs="Times New Roman"/>
                                <w:sz w:val="24"/>
                              </w:rPr>
                              <w:t xml:space="preserve">Межбанковские </w:t>
                            </w:r>
                            <w:r w:rsidRPr="00DA00BD">
                              <w:rPr>
                                <w:rFonts w:ascii="Times New Roman" w:hAnsi="Times New Roman" w:cs="Times New Roman"/>
                                <w:sz w:val="24"/>
                              </w:rPr>
                              <w:t xml:space="preserve">депозитные </w:t>
                            </w:r>
                            <w:r w:rsidRPr="00A45E57">
                              <w:rPr>
                                <w:rFonts w:ascii="Times New Roman" w:hAnsi="Times New Roman" w:cs="Times New Roman"/>
                                <w:sz w:val="24"/>
                              </w:rPr>
                              <w:t>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24CD2" id="Надпись 28" o:spid="_x0000_s1031" type="#_x0000_t202" style="position:absolute;left:0;text-align:left;margin-left:183.95pt;margin-top:20.6pt;width:237.05pt;height:36.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" fillcolor="window" strokeweight=".5pt">
                <v:textbox>
                  <w:txbxContent>
                    <w:p w:rsidR="00EE6FBD" w:rsidRPr="0019794E" w:rsidRDefault="00EE6FBD" w:rsidP="00477EA2">
                      <w:pPr>
                        <w:jc w:val="center"/>
                        <w:rPr>
                          <w:rFonts w:ascii="Times New Roman" w:hAnsi="Times New Roman" w:cs="Times New Roman"/>
                          <w:sz w:val="24"/>
                        </w:rPr>
                      </w:pPr>
                      <w:r>
                        <w:rPr>
                          <w:rFonts w:ascii="Times New Roman" w:hAnsi="Times New Roman" w:cs="Times New Roman"/>
                          <w:sz w:val="24"/>
                        </w:rPr>
                        <w:t xml:space="preserve">Межбанковские </w:t>
                      </w:r>
                      <w:r w:rsidRPr="00DA00BD">
                        <w:rPr>
                          <w:rFonts w:ascii="Times New Roman" w:hAnsi="Times New Roman" w:cs="Times New Roman"/>
                          <w:sz w:val="24"/>
                        </w:rPr>
                        <w:t xml:space="preserve">депозитные </w:t>
                      </w:r>
                      <w:r w:rsidRPr="00A45E57">
                        <w:rPr>
                          <w:rFonts w:ascii="Times New Roman" w:hAnsi="Times New Roman" w:cs="Times New Roman"/>
                          <w:sz w:val="24"/>
                        </w:rPr>
                        <w:t>операции</w:t>
                      </w:r>
                    </w:p>
                  </w:txbxContent>
                </v:textbox>
                <w10:wrap anchorx="margi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86912" behindDoc="0" locked="0" layoutInCell="1" allowOverlap="1" wp14:anchorId="03136118" wp14:editId="19807903">
                <wp:simplePos x="0" y="0"/>
                <wp:positionH relativeFrom="margin">
                  <wp:align>left</wp:align>
                </wp:positionH>
                <wp:positionV relativeFrom="paragraph">
                  <wp:posOffset>262255</wp:posOffset>
                </wp:positionV>
                <wp:extent cx="1112807" cy="957532"/>
                <wp:effectExtent l="0" t="0" r="11430" b="14605"/>
                <wp:wrapNone/>
                <wp:docPr id="29" name="Надпись 29"/>
                <wp:cNvGraphicFramePr/>
                <a:graphic xmlns:a="http://schemas.openxmlformats.org/drawingml/2006/main">
                  <a:graphicData uri="http://schemas.microsoft.com/office/word/2010/wordprocessingShape">
                    <wps:wsp>
                      <wps:cNvSpPr txBox="1"/>
                      <wps:spPr>
                        <a:xfrm>
                          <a:off x="0" y="0"/>
                          <a:ext cx="1112807" cy="957532"/>
                        </a:xfrm>
                        <a:prstGeom prst="rect">
                          <a:avLst/>
                        </a:prstGeom>
                        <a:solidFill>
                          <a:sysClr val="window" lastClr="FFFFFF"/>
                        </a:solidFill>
                        <a:ln w="6350">
                          <a:solidFill>
                            <a:prstClr val="black"/>
                          </a:solidFill>
                        </a:ln>
                        <a:effectLst/>
                      </wps:spPr>
                      <wps:txbx>
                        <w:txbxContent>
                          <w:p w:rsidR="00EE6FBD" w:rsidRPr="0019794E" w:rsidRDefault="00EE6FBD" w:rsidP="00477EA2">
                            <w:pPr>
                              <w:jc w:val="center"/>
                              <w:rPr>
                                <w:rFonts w:ascii="Times New Roman" w:hAnsi="Times New Roman" w:cs="Times New Roman"/>
                                <w:sz w:val="24"/>
                              </w:rPr>
                            </w:pPr>
                            <w:r w:rsidRPr="00DA00BD">
                              <w:rPr>
                                <w:rFonts w:ascii="Times New Roman" w:hAnsi="Times New Roman" w:cs="Times New Roman"/>
                                <w:sz w:val="24"/>
                              </w:rPr>
                              <w:t xml:space="preserve">Депозитные </w:t>
                            </w:r>
                            <w:r w:rsidRPr="00A45E57">
                              <w:rPr>
                                <w:rFonts w:ascii="Times New Roman" w:hAnsi="Times New Roman" w:cs="Times New Roman"/>
                                <w:sz w:val="24"/>
                              </w:rPr>
                              <w:t>операции</w:t>
                            </w:r>
                            <w:r>
                              <w:rPr>
                                <w:rFonts w:ascii="Times New Roman" w:hAnsi="Times New Roman" w:cs="Times New Roman"/>
                                <w:sz w:val="24"/>
                              </w:rPr>
                              <w:t xml:space="preserve"> </w:t>
                            </w:r>
                            <w:r w:rsidRPr="00A45E57">
                              <w:rPr>
                                <w:rFonts w:ascii="Times New Roman" w:hAnsi="Times New Roman" w:cs="Times New Roman"/>
                                <w:sz w:val="24"/>
                              </w:rPr>
                              <w:t>с клиентами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36118" id="Надпись 29" o:spid="_x0000_s1032" type="#_x0000_t202" style="position:absolute;left:0;text-align:left;margin-left:0;margin-top:20.65pt;width:87.6pt;height:75.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" fillcolor="window" strokeweight=".5pt">
                <v:textbox>
                  <w:txbxContent>
                    <w:p w:rsidR="00EE6FBD" w:rsidRPr="0019794E" w:rsidRDefault="00EE6FBD" w:rsidP="00477EA2">
                      <w:pPr>
                        <w:jc w:val="center"/>
                        <w:rPr>
                          <w:rFonts w:ascii="Times New Roman" w:hAnsi="Times New Roman" w:cs="Times New Roman"/>
                          <w:sz w:val="24"/>
                        </w:rPr>
                      </w:pPr>
                      <w:r w:rsidRPr="00DA00BD">
                        <w:rPr>
                          <w:rFonts w:ascii="Times New Roman" w:hAnsi="Times New Roman" w:cs="Times New Roman"/>
                          <w:sz w:val="24"/>
                        </w:rPr>
                        <w:t xml:space="preserve">Депозитные </w:t>
                      </w:r>
                      <w:r w:rsidRPr="00A45E57">
                        <w:rPr>
                          <w:rFonts w:ascii="Times New Roman" w:hAnsi="Times New Roman" w:cs="Times New Roman"/>
                          <w:sz w:val="24"/>
                        </w:rPr>
                        <w:t>операции</w:t>
                      </w:r>
                      <w:r>
                        <w:rPr>
                          <w:rFonts w:ascii="Times New Roman" w:hAnsi="Times New Roman" w:cs="Times New Roman"/>
                          <w:sz w:val="24"/>
                        </w:rPr>
                        <w:t xml:space="preserve"> </w:t>
                      </w:r>
                      <w:r w:rsidRPr="00A45E57">
                        <w:rPr>
                          <w:rFonts w:ascii="Times New Roman" w:hAnsi="Times New Roman" w:cs="Times New Roman"/>
                          <w:sz w:val="24"/>
                        </w:rPr>
                        <w:t>с клиентами</w:t>
                      </w:r>
                    </w:p>
                  </w:txbxContent>
                </v:textbox>
                <w10:wrap anchorx="margin"/>
              </v:shape>
            </w:pict>
          </mc:Fallback>
        </mc:AlternateContent>
      </w: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p>
    <w:p w:rsidR="00477EA2" w:rsidRPr="00D7552C" w:rsidRDefault="00477EA2" w:rsidP="00477EA2">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Рис. </w:t>
      </w:r>
      <w:r w:rsidR="00717FF5">
        <w:rPr>
          <w:rFonts w:ascii="Times New Roman" w:hAnsi="Times New Roman" w:cs="Times New Roman"/>
          <w:b/>
          <w:sz w:val="24"/>
        </w:rPr>
        <w:t xml:space="preserve">4.1. </w:t>
      </w:r>
      <w:r w:rsidRPr="00D84D94">
        <w:rPr>
          <w:rFonts w:ascii="Times New Roman" w:hAnsi="Times New Roman" w:cs="Times New Roman"/>
          <w:b/>
          <w:sz w:val="24"/>
        </w:rPr>
        <w:t xml:space="preserve">Классификация </w:t>
      </w:r>
      <w:r w:rsidR="009809F8" w:rsidRPr="009809F8">
        <w:rPr>
          <w:rFonts w:ascii="Times New Roman" w:hAnsi="Times New Roman" w:cs="Times New Roman"/>
          <w:b/>
          <w:sz w:val="24"/>
        </w:rPr>
        <w:t xml:space="preserve">депозитных </w:t>
      </w:r>
      <w:r w:rsidRPr="00D84D94">
        <w:rPr>
          <w:rFonts w:ascii="Times New Roman" w:hAnsi="Times New Roman" w:cs="Times New Roman"/>
          <w:b/>
          <w:sz w:val="24"/>
        </w:rPr>
        <w:t>операций кредитных организаций</w:t>
      </w:r>
      <w:r>
        <w:rPr>
          <w:rFonts w:ascii="Times New Roman" w:hAnsi="Times New Roman" w:cs="Times New Roman"/>
          <w:b/>
          <w:sz w:val="24"/>
        </w:rPr>
        <w:t xml:space="preserve"> </w:t>
      </w:r>
      <w:r w:rsidRPr="00D84D94">
        <w:rPr>
          <w:rFonts w:ascii="Times New Roman" w:hAnsi="Times New Roman" w:cs="Times New Roman"/>
          <w:b/>
          <w:sz w:val="24"/>
        </w:rPr>
        <w:t>с целью их учета</w:t>
      </w:r>
    </w:p>
    <w:p w:rsidR="00477EA2" w:rsidRDefault="00477EA2" w:rsidP="00477EA2">
      <w:pPr>
        <w:spacing w:after="0" w:line="360" w:lineRule="auto"/>
        <w:jc w:val="both"/>
        <w:rPr>
          <w:rFonts w:ascii="Times New Roman" w:hAnsi="Times New Roman" w:cs="Times New Roman"/>
          <w:sz w:val="24"/>
        </w:rPr>
      </w:pP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ab/>
      </w:r>
      <w:r w:rsidR="00F16E07">
        <w:rPr>
          <w:rFonts w:ascii="Times New Roman" w:hAnsi="Times New Roman" w:cs="Times New Roman"/>
          <w:sz w:val="24"/>
        </w:rPr>
        <w:t>При этом</w:t>
      </w:r>
      <w:r>
        <w:rPr>
          <w:rFonts w:ascii="Times New Roman" w:hAnsi="Times New Roman" w:cs="Times New Roman"/>
          <w:sz w:val="24"/>
        </w:rPr>
        <w:t xml:space="preserve"> к </w:t>
      </w:r>
      <w:r w:rsidR="00AC4157" w:rsidRPr="00AC4157">
        <w:rPr>
          <w:rFonts w:ascii="Times New Roman" w:hAnsi="Times New Roman" w:cs="Times New Roman"/>
          <w:b/>
          <w:i/>
          <w:sz w:val="24"/>
        </w:rPr>
        <w:t>пассивным депозит</w:t>
      </w:r>
      <w:r w:rsidRPr="00D84D94">
        <w:rPr>
          <w:rFonts w:ascii="Times New Roman" w:hAnsi="Times New Roman" w:cs="Times New Roman"/>
          <w:b/>
          <w:i/>
          <w:sz w:val="24"/>
        </w:rPr>
        <w:t>ным операциям</w:t>
      </w:r>
      <w:r>
        <w:rPr>
          <w:rFonts w:ascii="Times New Roman" w:hAnsi="Times New Roman" w:cs="Times New Roman"/>
          <w:sz w:val="24"/>
        </w:rPr>
        <w:t xml:space="preserve"> относятся операции по </w:t>
      </w:r>
      <w:r w:rsidR="00F16E07">
        <w:rPr>
          <w:rFonts w:ascii="Times New Roman" w:hAnsi="Times New Roman" w:cs="Times New Roman"/>
          <w:sz w:val="24"/>
        </w:rPr>
        <w:t>привлечению денежных средств в виде вкладов клиентов и других кредитных организаций</w:t>
      </w:r>
      <w:r>
        <w:rPr>
          <w:rFonts w:ascii="Times New Roman" w:hAnsi="Times New Roman" w:cs="Times New Roman"/>
          <w:sz w:val="24"/>
        </w:rPr>
        <w:t xml:space="preserve">. </w:t>
      </w:r>
      <w:r w:rsidR="00F16E07">
        <w:rPr>
          <w:rFonts w:ascii="Times New Roman" w:hAnsi="Times New Roman" w:cs="Times New Roman"/>
          <w:sz w:val="24"/>
        </w:rPr>
        <w:t>К</w:t>
      </w:r>
      <w:r>
        <w:rPr>
          <w:rFonts w:ascii="Times New Roman" w:hAnsi="Times New Roman" w:cs="Times New Roman"/>
          <w:sz w:val="24"/>
        </w:rPr>
        <w:t xml:space="preserve"> </w:t>
      </w:r>
      <w:r w:rsidR="00F16E07" w:rsidRPr="00F16E07">
        <w:rPr>
          <w:rFonts w:ascii="Times New Roman" w:hAnsi="Times New Roman" w:cs="Times New Roman"/>
          <w:b/>
          <w:i/>
          <w:sz w:val="24"/>
        </w:rPr>
        <w:t>актив</w:t>
      </w:r>
      <w:r w:rsidRPr="00D84D94">
        <w:rPr>
          <w:rFonts w:ascii="Times New Roman" w:hAnsi="Times New Roman" w:cs="Times New Roman"/>
          <w:b/>
          <w:i/>
          <w:sz w:val="24"/>
        </w:rPr>
        <w:t xml:space="preserve">ным </w:t>
      </w:r>
      <w:r w:rsidR="00F16E07" w:rsidRPr="00F16E07">
        <w:rPr>
          <w:rFonts w:ascii="Times New Roman" w:hAnsi="Times New Roman" w:cs="Times New Roman"/>
          <w:b/>
          <w:i/>
          <w:sz w:val="24"/>
        </w:rPr>
        <w:t xml:space="preserve">депозитным </w:t>
      </w:r>
      <w:r w:rsidRPr="00D84D94">
        <w:rPr>
          <w:rFonts w:ascii="Times New Roman" w:hAnsi="Times New Roman" w:cs="Times New Roman"/>
          <w:b/>
          <w:i/>
          <w:sz w:val="24"/>
        </w:rPr>
        <w:t>операциям</w:t>
      </w:r>
      <w:r>
        <w:rPr>
          <w:rFonts w:ascii="Times New Roman" w:hAnsi="Times New Roman" w:cs="Times New Roman"/>
          <w:sz w:val="24"/>
        </w:rPr>
        <w:t xml:space="preserve"> </w:t>
      </w:r>
      <w:r w:rsidRPr="00D84D94">
        <w:rPr>
          <w:rFonts w:ascii="Times New Roman" w:hAnsi="Times New Roman" w:cs="Times New Roman"/>
          <w:sz w:val="24"/>
        </w:rPr>
        <w:t>относятся операции по</w:t>
      </w:r>
      <w:r>
        <w:rPr>
          <w:rFonts w:ascii="Times New Roman" w:hAnsi="Times New Roman" w:cs="Times New Roman"/>
          <w:sz w:val="24"/>
        </w:rPr>
        <w:t xml:space="preserve"> </w:t>
      </w:r>
      <w:r w:rsidR="00F16E07">
        <w:rPr>
          <w:rFonts w:ascii="Times New Roman" w:hAnsi="Times New Roman" w:cs="Times New Roman"/>
          <w:sz w:val="24"/>
        </w:rPr>
        <w:t xml:space="preserve">размещению </w:t>
      </w:r>
      <w:r w:rsidR="00F16E07" w:rsidRPr="00F16E07">
        <w:rPr>
          <w:rFonts w:ascii="Times New Roman" w:hAnsi="Times New Roman" w:cs="Times New Roman"/>
          <w:sz w:val="24"/>
        </w:rPr>
        <w:t>денежных средств в виде вкладов</w:t>
      </w:r>
      <w:r w:rsidR="00F16E07">
        <w:rPr>
          <w:rFonts w:ascii="Times New Roman" w:hAnsi="Times New Roman" w:cs="Times New Roman"/>
          <w:sz w:val="24"/>
        </w:rPr>
        <w:t xml:space="preserve"> в </w:t>
      </w:r>
      <w:r w:rsidR="00F16E07" w:rsidRPr="00F16E07">
        <w:rPr>
          <w:rFonts w:ascii="Times New Roman" w:hAnsi="Times New Roman" w:cs="Times New Roman"/>
          <w:sz w:val="24"/>
        </w:rPr>
        <w:t>других кредитных организаци</w:t>
      </w:r>
      <w:r w:rsidR="00F16E07">
        <w:rPr>
          <w:rFonts w:ascii="Times New Roman" w:hAnsi="Times New Roman" w:cs="Times New Roman"/>
          <w:sz w:val="24"/>
        </w:rPr>
        <w:t>ях</w:t>
      </w:r>
      <w:r>
        <w:rPr>
          <w:rFonts w:ascii="Times New Roman" w:hAnsi="Times New Roman" w:cs="Times New Roman"/>
          <w:sz w:val="24"/>
        </w:rPr>
        <w:t>.</w: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ab/>
      </w:r>
      <w:r w:rsidR="00F16E07">
        <w:rPr>
          <w:rFonts w:ascii="Times New Roman" w:hAnsi="Times New Roman" w:cs="Times New Roman"/>
          <w:sz w:val="24"/>
        </w:rPr>
        <w:t>Исследование</w:t>
      </w:r>
      <w:r>
        <w:rPr>
          <w:rFonts w:ascii="Times New Roman" w:hAnsi="Times New Roman" w:cs="Times New Roman"/>
          <w:sz w:val="24"/>
        </w:rPr>
        <w:t xml:space="preserve"> регламентаций </w:t>
      </w:r>
      <w:r w:rsidRPr="001A20EF">
        <w:rPr>
          <w:rFonts w:ascii="Times New Roman" w:hAnsi="Times New Roman" w:cs="Times New Roman"/>
          <w:sz w:val="24"/>
        </w:rPr>
        <w:t>Положени</w:t>
      </w:r>
      <w:r>
        <w:rPr>
          <w:rFonts w:ascii="Times New Roman" w:hAnsi="Times New Roman" w:cs="Times New Roman"/>
          <w:sz w:val="24"/>
        </w:rPr>
        <w:t>я</w:t>
      </w:r>
      <w:r w:rsidRPr="001A20EF">
        <w:rPr>
          <w:rFonts w:ascii="Times New Roman" w:hAnsi="Times New Roman" w:cs="Times New Roman"/>
          <w:sz w:val="24"/>
        </w:rPr>
        <w:t xml:space="preserve"> Банка России от 27.02.2017 г. № 579-П «О Плане счетов бухгалтерского учета для кредитных организаций и порядке его применения»</w:t>
      </w:r>
      <w:r>
        <w:rPr>
          <w:rFonts w:ascii="Times New Roman" w:hAnsi="Times New Roman" w:cs="Times New Roman"/>
          <w:sz w:val="24"/>
        </w:rPr>
        <w:t xml:space="preserve"> позволяет сделать вывод о том, что для учета </w:t>
      </w:r>
      <w:r w:rsidR="00F16E07" w:rsidRPr="00F16E07">
        <w:rPr>
          <w:rFonts w:ascii="Times New Roman" w:hAnsi="Times New Roman" w:cs="Times New Roman"/>
          <w:b/>
          <w:i/>
          <w:sz w:val="24"/>
        </w:rPr>
        <w:t>пассивны</w:t>
      </w:r>
      <w:r w:rsidR="00F16E07">
        <w:rPr>
          <w:rFonts w:ascii="Times New Roman" w:hAnsi="Times New Roman" w:cs="Times New Roman"/>
          <w:b/>
          <w:i/>
          <w:sz w:val="24"/>
        </w:rPr>
        <w:t>х</w:t>
      </w:r>
      <w:r w:rsidR="00F16E07" w:rsidRPr="00F16E07">
        <w:rPr>
          <w:rFonts w:ascii="Times New Roman" w:hAnsi="Times New Roman" w:cs="Times New Roman"/>
          <w:b/>
          <w:i/>
          <w:sz w:val="24"/>
        </w:rPr>
        <w:t xml:space="preserve"> депозитны</w:t>
      </w:r>
      <w:r w:rsidR="00F16E07">
        <w:rPr>
          <w:rFonts w:ascii="Times New Roman" w:hAnsi="Times New Roman" w:cs="Times New Roman"/>
          <w:b/>
          <w:i/>
          <w:sz w:val="24"/>
        </w:rPr>
        <w:t>х</w:t>
      </w:r>
      <w:r w:rsidR="00F16E07" w:rsidRPr="00F16E07">
        <w:rPr>
          <w:rFonts w:ascii="Times New Roman" w:hAnsi="Times New Roman" w:cs="Times New Roman"/>
          <w:b/>
          <w:i/>
          <w:sz w:val="24"/>
        </w:rPr>
        <w:t xml:space="preserve"> </w:t>
      </w:r>
      <w:r w:rsidRPr="00C77CCD">
        <w:rPr>
          <w:rFonts w:ascii="Times New Roman" w:hAnsi="Times New Roman" w:cs="Times New Roman"/>
          <w:b/>
          <w:i/>
          <w:sz w:val="24"/>
        </w:rPr>
        <w:t>операций с клиентами</w:t>
      </w:r>
      <w:r w:rsidRPr="00C77CCD">
        <w:rPr>
          <w:rFonts w:ascii="Times New Roman" w:hAnsi="Times New Roman" w:cs="Times New Roman"/>
          <w:sz w:val="24"/>
        </w:rPr>
        <w:t xml:space="preserve"> </w:t>
      </w:r>
      <w:r>
        <w:rPr>
          <w:rFonts w:ascii="Times New Roman" w:hAnsi="Times New Roman" w:cs="Times New Roman"/>
          <w:sz w:val="24"/>
        </w:rPr>
        <w:t xml:space="preserve">будут использоваться </w:t>
      </w:r>
      <w:r w:rsidR="00FF59B2">
        <w:rPr>
          <w:rFonts w:ascii="Times New Roman" w:hAnsi="Times New Roman" w:cs="Times New Roman"/>
          <w:sz w:val="24"/>
        </w:rPr>
        <w:t xml:space="preserve">счета первого порядка </w:t>
      </w:r>
      <w:r>
        <w:rPr>
          <w:rFonts w:ascii="Times New Roman" w:hAnsi="Times New Roman" w:cs="Times New Roman"/>
          <w:sz w:val="24"/>
        </w:rPr>
        <w:t>4</w:t>
      </w:r>
      <w:r w:rsidR="00F16E07">
        <w:rPr>
          <w:rFonts w:ascii="Times New Roman" w:hAnsi="Times New Roman" w:cs="Times New Roman"/>
          <w:sz w:val="24"/>
        </w:rPr>
        <w:t>10</w:t>
      </w:r>
      <w:r>
        <w:rPr>
          <w:rFonts w:ascii="Times New Roman" w:hAnsi="Times New Roman" w:cs="Times New Roman"/>
          <w:sz w:val="24"/>
        </w:rPr>
        <w:t xml:space="preserve"> – 4</w:t>
      </w:r>
      <w:r w:rsidR="00F16E07">
        <w:rPr>
          <w:rFonts w:ascii="Times New Roman" w:hAnsi="Times New Roman" w:cs="Times New Roman"/>
          <w:sz w:val="24"/>
        </w:rPr>
        <w:t>26</w:t>
      </w:r>
      <w:r w:rsidR="00FF59B2">
        <w:rPr>
          <w:rFonts w:ascii="Times New Roman" w:hAnsi="Times New Roman" w:cs="Times New Roman"/>
          <w:sz w:val="24"/>
        </w:rPr>
        <w:t>.</w:t>
      </w:r>
      <w:r>
        <w:rPr>
          <w:rFonts w:ascii="Times New Roman" w:hAnsi="Times New Roman" w:cs="Times New Roman"/>
          <w:sz w:val="24"/>
        </w:rPr>
        <w:t xml:space="preserve"> </w:t>
      </w:r>
      <w:r w:rsidR="00FF59B2">
        <w:rPr>
          <w:rFonts w:ascii="Times New Roman" w:hAnsi="Times New Roman" w:cs="Times New Roman"/>
          <w:sz w:val="24"/>
        </w:rPr>
        <w:t>Данные счета предназначены</w:t>
      </w:r>
      <w:r>
        <w:rPr>
          <w:rFonts w:ascii="Times New Roman" w:hAnsi="Times New Roman" w:cs="Times New Roman"/>
          <w:sz w:val="24"/>
        </w:rPr>
        <w:t xml:space="preserve"> для учета </w:t>
      </w:r>
      <w:r w:rsidR="00F16E07">
        <w:rPr>
          <w:rFonts w:ascii="Times New Roman" w:hAnsi="Times New Roman" w:cs="Times New Roman"/>
          <w:sz w:val="24"/>
        </w:rPr>
        <w:t>самих привлеченны</w:t>
      </w:r>
      <w:r>
        <w:rPr>
          <w:rFonts w:ascii="Times New Roman" w:hAnsi="Times New Roman" w:cs="Times New Roman"/>
          <w:sz w:val="24"/>
        </w:rPr>
        <w:t xml:space="preserve">х </w:t>
      </w:r>
      <w:r w:rsidR="00F16E07" w:rsidRPr="00F16E07">
        <w:rPr>
          <w:rFonts w:ascii="Times New Roman" w:hAnsi="Times New Roman" w:cs="Times New Roman"/>
          <w:sz w:val="24"/>
        </w:rPr>
        <w:t>депозит</w:t>
      </w:r>
      <w:r>
        <w:rPr>
          <w:rFonts w:ascii="Times New Roman" w:hAnsi="Times New Roman" w:cs="Times New Roman"/>
          <w:sz w:val="24"/>
        </w:rPr>
        <w:t>ов.</w:t>
      </w:r>
    </w:p>
    <w:p w:rsidR="00477EA2" w:rsidRDefault="00477EA2" w:rsidP="00FF59B2">
      <w:pPr>
        <w:spacing w:after="0" w:line="360" w:lineRule="auto"/>
        <w:jc w:val="both"/>
        <w:rPr>
          <w:rFonts w:ascii="Times New Roman" w:hAnsi="Times New Roman" w:cs="Times New Roman"/>
          <w:sz w:val="24"/>
        </w:rPr>
      </w:pPr>
      <w:r>
        <w:rPr>
          <w:rFonts w:ascii="Times New Roman" w:hAnsi="Times New Roman" w:cs="Times New Roman"/>
          <w:sz w:val="24"/>
        </w:rPr>
        <w:tab/>
      </w:r>
      <w:r w:rsidR="00FF59B2">
        <w:rPr>
          <w:rFonts w:ascii="Times New Roman" w:hAnsi="Times New Roman" w:cs="Times New Roman"/>
          <w:sz w:val="24"/>
        </w:rPr>
        <w:t>Б</w:t>
      </w:r>
      <w:r>
        <w:rPr>
          <w:rFonts w:ascii="Times New Roman" w:hAnsi="Times New Roman" w:cs="Times New Roman"/>
          <w:sz w:val="24"/>
        </w:rPr>
        <w:t>ухгалтерск</w:t>
      </w:r>
      <w:r w:rsidR="00FF59B2">
        <w:rPr>
          <w:rFonts w:ascii="Times New Roman" w:hAnsi="Times New Roman" w:cs="Times New Roman"/>
          <w:sz w:val="24"/>
        </w:rPr>
        <w:t>ий</w:t>
      </w:r>
      <w:r>
        <w:rPr>
          <w:rFonts w:ascii="Times New Roman" w:hAnsi="Times New Roman" w:cs="Times New Roman"/>
          <w:sz w:val="24"/>
        </w:rPr>
        <w:t xml:space="preserve"> учет </w:t>
      </w:r>
      <w:r w:rsidR="00FF59B2" w:rsidRPr="00FF59B2">
        <w:rPr>
          <w:rFonts w:ascii="Times New Roman" w:hAnsi="Times New Roman" w:cs="Times New Roman"/>
          <w:b/>
          <w:i/>
          <w:sz w:val="24"/>
        </w:rPr>
        <w:t xml:space="preserve">пассивных депозитных </w:t>
      </w:r>
      <w:r w:rsidRPr="00C77CCD">
        <w:rPr>
          <w:rFonts w:ascii="Times New Roman" w:hAnsi="Times New Roman" w:cs="Times New Roman"/>
          <w:b/>
          <w:i/>
          <w:sz w:val="24"/>
        </w:rPr>
        <w:t>операций с</w:t>
      </w:r>
      <w:r>
        <w:rPr>
          <w:rFonts w:ascii="Times New Roman" w:hAnsi="Times New Roman" w:cs="Times New Roman"/>
          <w:b/>
          <w:i/>
          <w:sz w:val="24"/>
        </w:rPr>
        <w:t xml:space="preserve"> </w:t>
      </w:r>
      <w:r w:rsidRPr="004867BC">
        <w:rPr>
          <w:rFonts w:ascii="Times New Roman" w:hAnsi="Times New Roman" w:cs="Times New Roman"/>
          <w:b/>
          <w:i/>
          <w:sz w:val="24"/>
        </w:rPr>
        <w:t>другими кредитными организациями</w:t>
      </w:r>
      <w:r>
        <w:rPr>
          <w:rFonts w:ascii="Times New Roman" w:hAnsi="Times New Roman" w:cs="Times New Roman"/>
          <w:sz w:val="24"/>
        </w:rPr>
        <w:t xml:space="preserve"> буд</w:t>
      </w:r>
      <w:r w:rsidR="00FF59B2">
        <w:rPr>
          <w:rFonts w:ascii="Times New Roman" w:hAnsi="Times New Roman" w:cs="Times New Roman"/>
          <w:sz w:val="24"/>
        </w:rPr>
        <w:t>е</w:t>
      </w:r>
      <w:r>
        <w:rPr>
          <w:rFonts w:ascii="Times New Roman" w:hAnsi="Times New Roman" w:cs="Times New Roman"/>
          <w:sz w:val="24"/>
        </w:rPr>
        <w:t xml:space="preserve">т </w:t>
      </w:r>
      <w:r w:rsidR="00FF59B2">
        <w:rPr>
          <w:rFonts w:ascii="Times New Roman" w:hAnsi="Times New Roman" w:cs="Times New Roman"/>
          <w:sz w:val="24"/>
        </w:rPr>
        <w:t xml:space="preserve">вестись с </w:t>
      </w:r>
      <w:r>
        <w:rPr>
          <w:rFonts w:ascii="Times New Roman" w:hAnsi="Times New Roman" w:cs="Times New Roman"/>
          <w:sz w:val="24"/>
        </w:rPr>
        <w:t>примен</w:t>
      </w:r>
      <w:r w:rsidR="00FF59B2">
        <w:rPr>
          <w:rFonts w:ascii="Times New Roman" w:hAnsi="Times New Roman" w:cs="Times New Roman"/>
          <w:sz w:val="24"/>
        </w:rPr>
        <w:t>ением</w:t>
      </w:r>
      <w:r>
        <w:rPr>
          <w:rFonts w:ascii="Times New Roman" w:hAnsi="Times New Roman" w:cs="Times New Roman"/>
          <w:sz w:val="24"/>
        </w:rPr>
        <w:t xml:space="preserve"> </w:t>
      </w:r>
      <w:r w:rsidRPr="004867BC">
        <w:rPr>
          <w:rFonts w:ascii="Times New Roman" w:hAnsi="Times New Roman" w:cs="Times New Roman"/>
          <w:sz w:val="24"/>
        </w:rPr>
        <w:t>счет</w:t>
      </w:r>
      <w:r w:rsidR="00FF59B2">
        <w:rPr>
          <w:rFonts w:ascii="Times New Roman" w:hAnsi="Times New Roman" w:cs="Times New Roman"/>
          <w:sz w:val="24"/>
        </w:rPr>
        <w:t>ов</w:t>
      </w:r>
      <w:r w:rsidRPr="004867BC">
        <w:rPr>
          <w:rFonts w:ascii="Times New Roman" w:hAnsi="Times New Roman" w:cs="Times New Roman"/>
          <w:sz w:val="24"/>
        </w:rPr>
        <w:t xml:space="preserve"> </w:t>
      </w:r>
      <w:r w:rsidR="00FF59B2">
        <w:rPr>
          <w:rFonts w:ascii="Times New Roman" w:hAnsi="Times New Roman" w:cs="Times New Roman"/>
          <w:sz w:val="24"/>
        </w:rPr>
        <w:t xml:space="preserve">31213 – 31222, 313, 314. Указанные счета </w:t>
      </w:r>
      <w:r w:rsidR="00FF59B2" w:rsidRPr="00FF59B2">
        <w:rPr>
          <w:rFonts w:ascii="Times New Roman" w:hAnsi="Times New Roman" w:cs="Times New Roman"/>
          <w:sz w:val="24"/>
        </w:rPr>
        <w:t>предназначены</w:t>
      </w:r>
      <w:r w:rsidR="00FF59B2">
        <w:rPr>
          <w:rFonts w:ascii="Times New Roman" w:hAnsi="Times New Roman" w:cs="Times New Roman"/>
          <w:sz w:val="24"/>
        </w:rPr>
        <w:t xml:space="preserve"> </w:t>
      </w:r>
      <w:r w:rsidRPr="004C1214">
        <w:rPr>
          <w:rFonts w:ascii="Times New Roman" w:hAnsi="Times New Roman" w:cs="Times New Roman"/>
          <w:sz w:val="24"/>
        </w:rPr>
        <w:t xml:space="preserve">для учета самих </w:t>
      </w:r>
      <w:r w:rsidR="00FF59B2" w:rsidRPr="00FF59B2">
        <w:rPr>
          <w:rFonts w:ascii="Times New Roman" w:hAnsi="Times New Roman" w:cs="Times New Roman"/>
          <w:sz w:val="24"/>
        </w:rPr>
        <w:t>привлеченных депозитов</w:t>
      </w:r>
      <w:r>
        <w:rPr>
          <w:rFonts w:ascii="Times New Roman" w:hAnsi="Times New Roman" w:cs="Times New Roman"/>
          <w:sz w:val="24"/>
        </w:rPr>
        <w:t>.</w: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ab/>
      </w:r>
      <w:r w:rsidRPr="009E742B">
        <w:rPr>
          <w:rFonts w:ascii="Times New Roman" w:hAnsi="Times New Roman" w:cs="Times New Roman"/>
          <w:sz w:val="24"/>
        </w:rPr>
        <w:t>Для бухгалтерского учета</w:t>
      </w:r>
      <w:r>
        <w:rPr>
          <w:rFonts w:ascii="Times New Roman" w:hAnsi="Times New Roman" w:cs="Times New Roman"/>
          <w:sz w:val="24"/>
        </w:rPr>
        <w:t xml:space="preserve"> </w:t>
      </w:r>
      <w:r w:rsidR="00FF59B2" w:rsidRPr="00FF59B2">
        <w:rPr>
          <w:rFonts w:ascii="Times New Roman" w:hAnsi="Times New Roman" w:cs="Times New Roman"/>
          <w:b/>
          <w:i/>
          <w:sz w:val="24"/>
        </w:rPr>
        <w:t>актив</w:t>
      </w:r>
      <w:r w:rsidRPr="00D84D94">
        <w:rPr>
          <w:rFonts w:ascii="Times New Roman" w:hAnsi="Times New Roman" w:cs="Times New Roman"/>
          <w:b/>
          <w:i/>
          <w:sz w:val="24"/>
        </w:rPr>
        <w:t>ны</w:t>
      </w:r>
      <w:r>
        <w:rPr>
          <w:rFonts w:ascii="Times New Roman" w:hAnsi="Times New Roman" w:cs="Times New Roman"/>
          <w:b/>
          <w:i/>
          <w:sz w:val="24"/>
        </w:rPr>
        <w:t>х</w:t>
      </w:r>
      <w:r w:rsidRPr="00D84D94">
        <w:rPr>
          <w:rFonts w:ascii="Times New Roman" w:hAnsi="Times New Roman" w:cs="Times New Roman"/>
          <w:b/>
          <w:i/>
          <w:sz w:val="24"/>
        </w:rPr>
        <w:t xml:space="preserve"> </w:t>
      </w:r>
      <w:r w:rsidR="00FF59B2" w:rsidRPr="00FF59B2">
        <w:rPr>
          <w:rFonts w:ascii="Times New Roman" w:hAnsi="Times New Roman" w:cs="Times New Roman"/>
          <w:b/>
          <w:i/>
          <w:sz w:val="24"/>
        </w:rPr>
        <w:t xml:space="preserve">депозитных </w:t>
      </w:r>
      <w:r w:rsidRPr="00D84D94">
        <w:rPr>
          <w:rFonts w:ascii="Times New Roman" w:hAnsi="Times New Roman" w:cs="Times New Roman"/>
          <w:b/>
          <w:i/>
          <w:sz w:val="24"/>
        </w:rPr>
        <w:t>операци</w:t>
      </w:r>
      <w:r>
        <w:rPr>
          <w:rFonts w:ascii="Times New Roman" w:hAnsi="Times New Roman" w:cs="Times New Roman"/>
          <w:b/>
          <w:i/>
          <w:sz w:val="24"/>
        </w:rPr>
        <w:t>й</w:t>
      </w:r>
      <w:r>
        <w:rPr>
          <w:rFonts w:ascii="Times New Roman" w:hAnsi="Times New Roman" w:cs="Times New Roman"/>
          <w:sz w:val="24"/>
        </w:rPr>
        <w:t xml:space="preserve"> </w:t>
      </w:r>
      <w:r w:rsidRPr="009E742B">
        <w:rPr>
          <w:rFonts w:ascii="Times New Roman" w:hAnsi="Times New Roman" w:cs="Times New Roman"/>
          <w:sz w:val="24"/>
        </w:rPr>
        <w:t>будут использоваться следующие счета</w:t>
      </w:r>
      <w:r>
        <w:rPr>
          <w:rFonts w:ascii="Times New Roman" w:hAnsi="Times New Roman" w:cs="Times New Roman"/>
          <w:sz w:val="24"/>
        </w:rPr>
        <w:t>:</w:t>
      </w:r>
    </w:p>
    <w:p w:rsidR="00477EA2" w:rsidRPr="009E742B"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Pr="009E742B">
        <w:rPr>
          <w:rFonts w:ascii="Times New Roman" w:hAnsi="Times New Roman" w:cs="Times New Roman"/>
          <w:sz w:val="24"/>
        </w:rPr>
        <w:t>3</w:t>
      </w:r>
      <w:r w:rsidR="000E63BD">
        <w:rPr>
          <w:rFonts w:ascii="Times New Roman" w:hAnsi="Times New Roman" w:cs="Times New Roman"/>
          <w:sz w:val="24"/>
        </w:rPr>
        <w:t>19 – 3</w:t>
      </w:r>
      <w:r>
        <w:rPr>
          <w:rFonts w:ascii="Times New Roman" w:hAnsi="Times New Roman" w:cs="Times New Roman"/>
          <w:sz w:val="24"/>
        </w:rPr>
        <w:t>21</w:t>
      </w:r>
      <w:r w:rsidR="000E63BD">
        <w:rPr>
          <w:rFonts w:ascii="Times New Roman" w:hAnsi="Times New Roman" w:cs="Times New Roman"/>
          <w:sz w:val="24"/>
        </w:rPr>
        <w:t xml:space="preserve"> </w:t>
      </w:r>
      <w:r w:rsidRPr="009E742B">
        <w:rPr>
          <w:rFonts w:ascii="Times New Roman" w:hAnsi="Times New Roman" w:cs="Times New Roman"/>
          <w:sz w:val="24"/>
        </w:rPr>
        <w:t xml:space="preserve">– для учета самих </w:t>
      </w:r>
      <w:r w:rsidR="000E63BD">
        <w:rPr>
          <w:rFonts w:ascii="Times New Roman" w:hAnsi="Times New Roman" w:cs="Times New Roman"/>
          <w:sz w:val="24"/>
        </w:rPr>
        <w:t>размеще</w:t>
      </w:r>
      <w:r w:rsidRPr="009E742B">
        <w:rPr>
          <w:rFonts w:ascii="Times New Roman" w:hAnsi="Times New Roman" w:cs="Times New Roman"/>
          <w:sz w:val="24"/>
        </w:rPr>
        <w:t xml:space="preserve">нных </w:t>
      </w:r>
      <w:r w:rsidR="000E63BD">
        <w:rPr>
          <w:rFonts w:ascii="Times New Roman" w:hAnsi="Times New Roman" w:cs="Times New Roman"/>
          <w:sz w:val="24"/>
        </w:rPr>
        <w:t>в других кредитных организациях депозитов</w:t>
      </w:r>
      <w:r>
        <w:rPr>
          <w:rFonts w:ascii="Times New Roman" w:hAnsi="Times New Roman" w:cs="Times New Roman"/>
          <w:sz w:val="24"/>
        </w:rPr>
        <w:t>;</w: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2) 3</w:t>
      </w:r>
      <w:r w:rsidR="00BD21EC">
        <w:rPr>
          <w:rFonts w:ascii="Times New Roman" w:hAnsi="Times New Roman" w:cs="Times New Roman"/>
          <w:sz w:val="24"/>
        </w:rPr>
        <w:t>24</w:t>
      </w:r>
      <w:r>
        <w:rPr>
          <w:rFonts w:ascii="Times New Roman" w:hAnsi="Times New Roman" w:cs="Times New Roman"/>
          <w:sz w:val="24"/>
        </w:rPr>
        <w:t xml:space="preserve"> </w:t>
      </w:r>
      <w:r w:rsidRPr="002B0256">
        <w:rPr>
          <w:rFonts w:ascii="Times New Roman" w:hAnsi="Times New Roman" w:cs="Times New Roman"/>
          <w:sz w:val="24"/>
        </w:rPr>
        <w:t xml:space="preserve">– для учета просроченной задолженности по </w:t>
      </w:r>
      <w:r w:rsidR="00BD21EC" w:rsidRPr="00BD21EC">
        <w:rPr>
          <w:rFonts w:ascii="Times New Roman" w:hAnsi="Times New Roman" w:cs="Times New Roman"/>
          <w:sz w:val="24"/>
        </w:rPr>
        <w:t>размещенн</w:t>
      </w:r>
      <w:r w:rsidRPr="002B0256">
        <w:rPr>
          <w:rFonts w:ascii="Times New Roman" w:hAnsi="Times New Roman" w:cs="Times New Roman"/>
          <w:sz w:val="24"/>
        </w:rPr>
        <w:t xml:space="preserve">ым межбанковским </w:t>
      </w:r>
      <w:r w:rsidR="00BD21EC" w:rsidRPr="00BD21EC">
        <w:rPr>
          <w:rFonts w:ascii="Times New Roman" w:hAnsi="Times New Roman" w:cs="Times New Roman"/>
          <w:sz w:val="24"/>
        </w:rPr>
        <w:t>депозит</w:t>
      </w:r>
      <w:r w:rsidRPr="002B0256">
        <w:rPr>
          <w:rFonts w:ascii="Times New Roman" w:hAnsi="Times New Roman" w:cs="Times New Roman"/>
          <w:sz w:val="24"/>
        </w:rPr>
        <w:t>ам</w:t>
      </w:r>
      <w:r>
        <w:rPr>
          <w:rFonts w:ascii="Times New Roman" w:hAnsi="Times New Roman" w:cs="Times New Roman"/>
          <w:sz w:val="24"/>
        </w:rPr>
        <w:t>;</w: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3) 3</w:t>
      </w:r>
      <w:r w:rsidR="00BD21EC">
        <w:rPr>
          <w:rFonts w:ascii="Times New Roman" w:hAnsi="Times New Roman" w:cs="Times New Roman"/>
          <w:sz w:val="24"/>
        </w:rPr>
        <w:t>25</w:t>
      </w:r>
      <w:r>
        <w:rPr>
          <w:rFonts w:ascii="Times New Roman" w:hAnsi="Times New Roman" w:cs="Times New Roman"/>
          <w:sz w:val="24"/>
        </w:rPr>
        <w:t xml:space="preserve"> </w:t>
      </w:r>
      <w:r w:rsidRPr="002B0256">
        <w:rPr>
          <w:rFonts w:ascii="Times New Roman" w:hAnsi="Times New Roman" w:cs="Times New Roman"/>
          <w:sz w:val="24"/>
        </w:rPr>
        <w:t xml:space="preserve">– для учета просроченных процентов по </w:t>
      </w:r>
      <w:r w:rsidR="00BD21EC" w:rsidRPr="00BD21EC">
        <w:rPr>
          <w:rFonts w:ascii="Times New Roman" w:hAnsi="Times New Roman" w:cs="Times New Roman"/>
          <w:sz w:val="24"/>
        </w:rPr>
        <w:t>размещенным межбанковским депозитам</w:t>
      </w:r>
      <w:r>
        <w:rPr>
          <w:rFonts w:ascii="Times New Roman" w:hAnsi="Times New Roman" w:cs="Times New Roman"/>
          <w:sz w:val="24"/>
        </w:rPr>
        <w:t>.</w:t>
      </w:r>
    </w:p>
    <w:p w:rsidR="00477EA2" w:rsidRDefault="00477EA2" w:rsidP="00477EA2">
      <w:pPr>
        <w:spacing w:after="0" w:line="360" w:lineRule="auto"/>
        <w:jc w:val="both"/>
        <w:rPr>
          <w:rFonts w:ascii="Times New Roman" w:hAnsi="Times New Roman" w:cs="Times New Roman"/>
          <w:sz w:val="24"/>
        </w:rPr>
      </w:pPr>
      <w:r>
        <w:rPr>
          <w:rFonts w:ascii="Times New Roman" w:hAnsi="Times New Roman" w:cs="Times New Roman"/>
          <w:sz w:val="24"/>
        </w:rPr>
        <w:tab/>
      </w:r>
      <w:r w:rsidR="00BD21EC">
        <w:rPr>
          <w:rFonts w:ascii="Times New Roman" w:hAnsi="Times New Roman" w:cs="Times New Roman"/>
          <w:sz w:val="24"/>
        </w:rPr>
        <w:t>Таким образом, мы рассмотрели к</w:t>
      </w:r>
      <w:r w:rsidR="00BD21EC" w:rsidRPr="00BD21EC">
        <w:rPr>
          <w:rFonts w:ascii="Times New Roman" w:hAnsi="Times New Roman" w:cs="Times New Roman"/>
          <w:sz w:val="24"/>
        </w:rPr>
        <w:t>лассификаци</w:t>
      </w:r>
      <w:r w:rsidR="00BD21EC">
        <w:rPr>
          <w:rFonts w:ascii="Times New Roman" w:hAnsi="Times New Roman" w:cs="Times New Roman"/>
          <w:sz w:val="24"/>
        </w:rPr>
        <w:t>ю</w:t>
      </w:r>
      <w:r w:rsidR="00BD21EC" w:rsidRPr="00BD21EC">
        <w:rPr>
          <w:rFonts w:ascii="Times New Roman" w:hAnsi="Times New Roman" w:cs="Times New Roman"/>
          <w:sz w:val="24"/>
        </w:rPr>
        <w:t xml:space="preserve"> депозитных операций кредитных организаций </w:t>
      </w:r>
      <w:r w:rsidR="00BD21EC">
        <w:rPr>
          <w:rFonts w:ascii="Times New Roman" w:hAnsi="Times New Roman" w:cs="Times New Roman"/>
          <w:sz w:val="24"/>
        </w:rPr>
        <w:t>для</w:t>
      </w:r>
      <w:r w:rsidR="00BD21EC" w:rsidRPr="00BD21EC">
        <w:rPr>
          <w:rFonts w:ascii="Times New Roman" w:hAnsi="Times New Roman" w:cs="Times New Roman"/>
          <w:sz w:val="24"/>
        </w:rPr>
        <w:t xml:space="preserve"> цел</w:t>
      </w:r>
      <w:r w:rsidR="00BD21EC">
        <w:rPr>
          <w:rFonts w:ascii="Times New Roman" w:hAnsi="Times New Roman" w:cs="Times New Roman"/>
          <w:sz w:val="24"/>
        </w:rPr>
        <w:t>ей</w:t>
      </w:r>
      <w:r w:rsidR="00BD21EC" w:rsidRPr="00BD21EC">
        <w:rPr>
          <w:rFonts w:ascii="Times New Roman" w:hAnsi="Times New Roman" w:cs="Times New Roman"/>
          <w:sz w:val="24"/>
        </w:rPr>
        <w:t xml:space="preserve"> их учета</w:t>
      </w:r>
      <w:r w:rsidR="00BD21EC">
        <w:rPr>
          <w:rFonts w:ascii="Times New Roman" w:hAnsi="Times New Roman" w:cs="Times New Roman"/>
          <w:sz w:val="24"/>
        </w:rPr>
        <w:t>.</w:t>
      </w:r>
      <w:r w:rsidR="00BD21EC" w:rsidRPr="00BD21EC">
        <w:rPr>
          <w:rFonts w:ascii="Times New Roman" w:hAnsi="Times New Roman" w:cs="Times New Roman"/>
          <w:sz w:val="24"/>
        </w:rPr>
        <w:t xml:space="preserve"> </w:t>
      </w:r>
      <w:r>
        <w:rPr>
          <w:rFonts w:ascii="Times New Roman" w:hAnsi="Times New Roman" w:cs="Times New Roman"/>
          <w:sz w:val="24"/>
        </w:rPr>
        <w:t xml:space="preserve">Далее </w:t>
      </w:r>
      <w:r w:rsidR="00BD21EC" w:rsidRPr="00BD21EC">
        <w:rPr>
          <w:rFonts w:ascii="Times New Roman" w:hAnsi="Times New Roman" w:cs="Times New Roman"/>
          <w:sz w:val="24"/>
        </w:rPr>
        <w:t xml:space="preserve">более детально </w:t>
      </w:r>
      <w:r>
        <w:rPr>
          <w:rFonts w:ascii="Times New Roman" w:hAnsi="Times New Roman" w:cs="Times New Roman"/>
          <w:sz w:val="24"/>
        </w:rPr>
        <w:t>ра</w:t>
      </w:r>
      <w:r w:rsidR="00BD21EC">
        <w:rPr>
          <w:rFonts w:ascii="Times New Roman" w:hAnsi="Times New Roman" w:cs="Times New Roman"/>
          <w:sz w:val="24"/>
        </w:rPr>
        <w:t>збере</w:t>
      </w:r>
      <w:r>
        <w:rPr>
          <w:rFonts w:ascii="Times New Roman" w:hAnsi="Times New Roman" w:cs="Times New Roman"/>
          <w:sz w:val="24"/>
        </w:rPr>
        <w:t xml:space="preserve">м бухгалтерский учет перечисленных </w:t>
      </w:r>
      <w:r w:rsidRPr="00477EA2">
        <w:rPr>
          <w:rFonts w:ascii="Times New Roman" w:hAnsi="Times New Roman" w:cs="Times New Roman"/>
          <w:sz w:val="24"/>
        </w:rPr>
        <w:t xml:space="preserve">депозитных </w:t>
      </w:r>
      <w:r>
        <w:rPr>
          <w:rFonts w:ascii="Times New Roman" w:hAnsi="Times New Roman" w:cs="Times New Roman"/>
          <w:sz w:val="24"/>
        </w:rPr>
        <w:t>операций.</w:t>
      </w:r>
    </w:p>
    <w:p w:rsidR="00477EA2" w:rsidRDefault="00477EA2" w:rsidP="00477EA2">
      <w:pPr>
        <w:spacing w:after="0" w:line="360" w:lineRule="auto"/>
        <w:jc w:val="both"/>
        <w:rPr>
          <w:rFonts w:ascii="Times New Roman" w:hAnsi="Times New Roman" w:cs="Times New Roman"/>
          <w:sz w:val="24"/>
        </w:rPr>
      </w:pPr>
    </w:p>
    <w:p w:rsidR="00D8701F" w:rsidRPr="00D8701F" w:rsidRDefault="00E865FA" w:rsidP="00D8701F">
      <w:pPr>
        <w:spacing w:after="0" w:line="360" w:lineRule="auto"/>
        <w:jc w:val="center"/>
        <w:rPr>
          <w:rFonts w:ascii="Times New Roman" w:hAnsi="Times New Roman" w:cs="Times New Roman"/>
          <w:b/>
          <w:sz w:val="24"/>
        </w:rPr>
      </w:pPr>
      <w:r>
        <w:rPr>
          <w:rFonts w:ascii="Times New Roman" w:hAnsi="Times New Roman" w:cs="Times New Roman"/>
          <w:b/>
          <w:sz w:val="24"/>
        </w:rPr>
        <w:t>4.</w:t>
      </w:r>
      <w:r w:rsidR="00D8701F">
        <w:rPr>
          <w:rFonts w:ascii="Times New Roman" w:hAnsi="Times New Roman" w:cs="Times New Roman"/>
          <w:b/>
          <w:sz w:val="24"/>
        </w:rPr>
        <w:t xml:space="preserve">3. </w:t>
      </w:r>
      <w:r w:rsidR="00D8701F" w:rsidRPr="00D8701F">
        <w:rPr>
          <w:rFonts w:ascii="Times New Roman" w:hAnsi="Times New Roman" w:cs="Times New Roman"/>
          <w:b/>
          <w:sz w:val="24"/>
        </w:rPr>
        <w:t>Бухгалтерский учет пассивных депозитных операций с клиентами</w:t>
      </w:r>
    </w:p>
    <w:p w:rsidR="005D2F22" w:rsidRDefault="005D2F22" w:rsidP="005E0D33">
      <w:pPr>
        <w:spacing w:after="0" w:line="360" w:lineRule="auto"/>
        <w:jc w:val="both"/>
        <w:rPr>
          <w:rFonts w:ascii="Times New Roman" w:hAnsi="Times New Roman" w:cs="Times New Roman"/>
          <w:sz w:val="24"/>
        </w:rPr>
      </w:pPr>
    </w:p>
    <w:p w:rsidR="00802C22" w:rsidRPr="00802C22" w:rsidRDefault="00BD21EC" w:rsidP="00802C22">
      <w:pPr>
        <w:spacing w:after="0" w:line="360" w:lineRule="auto"/>
        <w:jc w:val="both"/>
        <w:rPr>
          <w:rFonts w:ascii="Times New Roman" w:hAnsi="Times New Roman" w:cs="Times New Roman"/>
          <w:sz w:val="24"/>
        </w:rPr>
      </w:pPr>
      <w:r>
        <w:rPr>
          <w:rFonts w:ascii="Times New Roman" w:hAnsi="Times New Roman" w:cs="Times New Roman"/>
          <w:sz w:val="24"/>
        </w:rPr>
        <w:tab/>
      </w:r>
      <w:r w:rsidR="00802C22" w:rsidRPr="00802C22">
        <w:rPr>
          <w:rFonts w:ascii="Times New Roman" w:hAnsi="Times New Roman" w:cs="Times New Roman"/>
          <w:sz w:val="24"/>
        </w:rPr>
        <w:t xml:space="preserve">Для учета </w:t>
      </w:r>
      <w:r w:rsidR="00802C22">
        <w:rPr>
          <w:rFonts w:ascii="Times New Roman" w:hAnsi="Times New Roman" w:cs="Times New Roman"/>
          <w:sz w:val="24"/>
        </w:rPr>
        <w:t xml:space="preserve">депозитов, размещенных </w:t>
      </w:r>
      <w:r w:rsidR="00802C22" w:rsidRPr="00802C22">
        <w:rPr>
          <w:rFonts w:ascii="Times New Roman" w:hAnsi="Times New Roman" w:cs="Times New Roman"/>
          <w:sz w:val="24"/>
        </w:rPr>
        <w:t>клиентам</w:t>
      </w:r>
      <w:r w:rsidR="00802C22">
        <w:rPr>
          <w:rFonts w:ascii="Times New Roman" w:hAnsi="Times New Roman" w:cs="Times New Roman"/>
          <w:sz w:val="24"/>
        </w:rPr>
        <w:t>и в кредитной организации,</w:t>
      </w:r>
      <w:r w:rsidR="00802C22" w:rsidRPr="00802C22">
        <w:rPr>
          <w:rFonts w:ascii="Times New Roman" w:hAnsi="Times New Roman" w:cs="Times New Roman"/>
          <w:sz w:val="24"/>
        </w:rPr>
        <w:t xml:space="preserve"> Планом счетов предусмотрены счета первого порядка 410 – 426</w:t>
      </w:r>
      <w:r w:rsidR="00802C22">
        <w:rPr>
          <w:rFonts w:ascii="Times New Roman" w:hAnsi="Times New Roman" w:cs="Times New Roman"/>
          <w:sz w:val="24"/>
        </w:rPr>
        <w:t xml:space="preserve">. Данные счета открываются в зависимости </w:t>
      </w:r>
      <w:r w:rsidR="00802C22" w:rsidRPr="00802C22">
        <w:rPr>
          <w:rFonts w:ascii="Times New Roman" w:hAnsi="Times New Roman" w:cs="Times New Roman"/>
          <w:sz w:val="24"/>
        </w:rPr>
        <w:t xml:space="preserve">от категории клиентов. Например, на счете 421 отражаются </w:t>
      </w:r>
      <w:r w:rsidR="00802C22">
        <w:rPr>
          <w:rFonts w:ascii="Times New Roman" w:hAnsi="Times New Roman" w:cs="Times New Roman"/>
          <w:sz w:val="24"/>
        </w:rPr>
        <w:t>д</w:t>
      </w:r>
      <w:r w:rsidR="00802C22" w:rsidRPr="00802C22">
        <w:rPr>
          <w:rFonts w:ascii="Times New Roman" w:hAnsi="Times New Roman" w:cs="Times New Roman"/>
          <w:sz w:val="24"/>
        </w:rPr>
        <w:t xml:space="preserve">епозиты негосударственных коммерческих организаций и индивидуальных предпринимателей, </w:t>
      </w:r>
      <w:r w:rsidR="00575195">
        <w:rPr>
          <w:rFonts w:ascii="Times New Roman" w:hAnsi="Times New Roman" w:cs="Times New Roman"/>
          <w:sz w:val="24"/>
        </w:rPr>
        <w:t xml:space="preserve">а </w:t>
      </w:r>
      <w:r w:rsidR="00802C22" w:rsidRPr="00802C22">
        <w:rPr>
          <w:rFonts w:ascii="Times New Roman" w:hAnsi="Times New Roman" w:cs="Times New Roman"/>
          <w:sz w:val="24"/>
        </w:rPr>
        <w:t xml:space="preserve">на </w:t>
      </w:r>
      <w:r w:rsidR="00802C22" w:rsidRPr="00FE47A0">
        <w:rPr>
          <w:rFonts w:ascii="Times New Roman" w:hAnsi="Times New Roman" w:cs="Times New Roman"/>
          <w:sz w:val="24"/>
        </w:rPr>
        <w:t>сче</w:t>
      </w:r>
      <w:r w:rsidR="00802C22" w:rsidRPr="00802C22">
        <w:rPr>
          <w:rFonts w:ascii="Times New Roman" w:hAnsi="Times New Roman" w:cs="Times New Roman"/>
          <w:sz w:val="24"/>
        </w:rPr>
        <w:t xml:space="preserve">те </w:t>
      </w:r>
      <w:r w:rsidR="00FE47A0">
        <w:rPr>
          <w:rFonts w:ascii="Times New Roman" w:hAnsi="Times New Roman" w:cs="Times New Roman"/>
          <w:sz w:val="24"/>
        </w:rPr>
        <w:t>42</w:t>
      </w:r>
      <w:r w:rsidR="00802C22" w:rsidRPr="00802C22">
        <w:rPr>
          <w:rFonts w:ascii="Times New Roman" w:hAnsi="Times New Roman" w:cs="Times New Roman"/>
          <w:sz w:val="24"/>
        </w:rPr>
        <w:t xml:space="preserve">3 учитываются </w:t>
      </w:r>
      <w:r w:rsidR="00FE47A0" w:rsidRPr="00FE47A0">
        <w:rPr>
          <w:rFonts w:ascii="Times New Roman" w:hAnsi="Times New Roman" w:cs="Times New Roman"/>
          <w:sz w:val="24"/>
        </w:rPr>
        <w:t>депозиты физических лиц</w:t>
      </w:r>
      <w:r w:rsidR="00802C22" w:rsidRPr="00802C22">
        <w:rPr>
          <w:rFonts w:ascii="Times New Roman" w:hAnsi="Times New Roman" w:cs="Times New Roman"/>
          <w:sz w:val="24"/>
        </w:rPr>
        <w:t xml:space="preserve">. К счетам первого порядка </w:t>
      </w:r>
      <w:r w:rsidR="00575195" w:rsidRPr="00575195">
        <w:rPr>
          <w:rFonts w:ascii="Times New Roman" w:hAnsi="Times New Roman" w:cs="Times New Roman"/>
          <w:sz w:val="24"/>
        </w:rPr>
        <w:t>410 – 426</w:t>
      </w:r>
      <w:r w:rsidR="00575195">
        <w:rPr>
          <w:rFonts w:ascii="Times New Roman" w:hAnsi="Times New Roman" w:cs="Times New Roman"/>
          <w:sz w:val="24"/>
        </w:rPr>
        <w:t xml:space="preserve"> </w:t>
      </w:r>
      <w:r w:rsidR="00802C22" w:rsidRPr="00802C22">
        <w:rPr>
          <w:rFonts w:ascii="Times New Roman" w:hAnsi="Times New Roman" w:cs="Times New Roman"/>
          <w:sz w:val="24"/>
        </w:rPr>
        <w:t xml:space="preserve">открываются счета второго порядка в зависимости от сроков </w:t>
      </w:r>
      <w:r w:rsidR="00575195">
        <w:rPr>
          <w:rFonts w:ascii="Times New Roman" w:hAnsi="Times New Roman" w:cs="Times New Roman"/>
          <w:sz w:val="24"/>
        </w:rPr>
        <w:t>депозитов</w:t>
      </w:r>
      <w:r w:rsidR="00802C22" w:rsidRPr="00802C22">
        <w:rPr>
          <w:rFonts w:ascii="Times New Roman" w:hAnsi="Times New Roman" w:cs="Times New Roman"/>
          <w:sz w:val="24"/>
        </w:rPr>
        <w:t xml:space="preserve">. Например, к счету первого порядка </w:t>
      </w:r>
      <w:r w:rsidR="00575195" w:rsidRPr="00575195">
        <w:rPr>
          <w:rFonts w:ascii="Times New Roman" w:hAnsi="Times New Roman" w:cs="Times New Roman"/>
          <w:sz w:val="24"/>
        </w:rPr>
        <w:t>423</w:t>
      </w:r>
      <w:r w:rsidR="00575195">
        <w:rPr>
          <w:rFonts w:ascii="Times New Roman" w:hAnsi="Times New Roman" w:cs="Times New Roman"/>
          <w:sz w:val="24"/>
        </w:rPr>
        <w:t xml:space="preserve"> </w:t>
      </w:r>
      <w:r w:rsidR="00802C22" w:rsidRPr="00802C22">
        <w:rPr>
          <w:rFonts w:ascii="Times New Roman" w:hAnsi="Times New Roman" w:cs="Times New Roman"/>
          <w:sz w:val="24"/>
        </w:rPr>
        <w:t>открываются следующие счета второго порядка:</w:t>
      </w:r>
    </w:p>
    <w:p w:rsidR="00575195" w:rsidRPr="00575195" w:rsidRDefault="00575195" w:rsidP="00575195">
      <w:pPr>
        <w:spacing w:after="0" w:line="360" w:lineRule="auto"/>
        <w:jc w:val="both"/>
        <w:rPr>
          <w:rFonts w:ascii="Times New Roman" w:hAnsi="Times New Roman" w:cs="Times New Roman"/>
          <w:sz w:val="24"/>
        </w:rPr>
      </w:pPr>
      <w:r w:rsidRPr="00575195">
        <w:rPr>
          <w:rFonts w:ascii="Times New Roman" w:hAnsi="Times New Roman" w:cs="Times New Roman"/>
          <w:sz w:val="24"/>
        </w:rPr>
        <w:t xml:space="preserve">42301 </w:t>
      </w:r>
      <w:r>
        <w:rPr>
          <w:rFonts w:ascii="Times New Roman" w:hAnsi="Times New Roman" w:cs="Times New Roman"/>
          <w:sz w:val="24"/>
        </w:rPr>
        <w:t>«</w:t>
      </w:r>
      <w:r w:rsidRPr="00575195">
        <w:rPr>
          <w:rFonts w:ascii="Times New Roman" w:hAnsi="Times New Roman" w:cs="Times New Roman"/>
          <w:sz w:val="24"/>
        </w:rPr>
        <w:t>Депозиты до востребования</w:t>
      </w:r>
      <w:r>
        <w:rPr>
          <w:rFonts w:ascii="Times New Roman" w:hAnsi="Times New Roman" w:cs="Times New Roman"/>
          <w:sz w:val="24"/>
        </w:rPr>
        <w:t>»;</w:t>
      </w:r>
    </w:p>
    <w:p w:rsidR="00575195" w:rsidRPr="00575195" w:rsidRDefault="00575195" w:rsidP="00575195">
      <w:pPr>
        <w:spacing w:after="0" w:line="360" w:lineRule="auto"/>
        <w:jc w:val="both"/>
        <w:rPr>
          <w:rFonts w:ascii="Times New Roman" w:hAnsi="Times New Roman" w:cs="Times New Roman"/>
          <w:sz w:val="24"/>
        </w:rPr>
      </w:pPr>
      <w:r w:rsidRPr="00575195">
        <w:rPr>
          <w:rFonts w:ascii="Times New Roman" w:hAnsi="Times New Roman" w:cs="Times New Roman"/>
          <w:sz w:val="24"/>
        </w:rPr>
        <w:lastRenderedPageBreak/>
        <w:t>42302</w:t>
      </w:r>
      <w:r>
        <w:rPr>
          <w:rFonts w:ascii="Times New Roman" w:hAnsi="Times New Roman" w:cs="Times New Roman"/>
          <w:sz w:val="24"/>
        </w:rPr>
        <w:t xml:space="preserve"> «</w:t>
      </w:r>
      <w:r w:rsidRPr="00575195">
        <w:rPr>
          <w:rFonts w:ascii="Times New Roman" w:hAnsi="Times New Roman" w:cs="Times New Roman"/>
          <w:sz w:val="24"/>
        </w:rPr>
        <w:t>Депозиты на срок до 30 дней</w:t>
      </w:r>
      <w:r>
        <w:rPr>
          <w:rFonts w:ascii="Times New Roman" w:hAnsi="Times New Roman" w:cs="Times New Roman"/>
          <w:sz w:val="24"/>
        </w:rPr>
        <w:t>»;</w:t>
      </w:r>
    </w:p>
    <w:p w:rsidR="00575195" w:rsidRPr="00575195" w:rsidRDefault="00575195" w:rsidP="00575195">
      <w:pPr>
        <w:spacing w:after="0" w:line="360" w:lineRule="auto"/>
        <w:jc w:val="both"/>
        <w:rPr>
          <w:rFonts w:ascii="Times New Roman" w:hAnsi="Times New Roman" w:cs="Times New Roman"/>
          <w:sz w:val="24"/>
        </w:rPr>
      </w:pPr>
      <w:r w:rsidRPr="00575195">
        <w:rPr>
          <w:rFonts w:ascii="Times New Roman" w:hAnsi="Times New Roman" w:cs="Times New Roman"/>
          <w:sz w:val="24"/>
        </w:rPr>
        <w:t>42303</w:t>
      </w:r>
      <w:r>
        <w:rPr>
          <w:rFonts w:ascii="Times New Roman" w:hAnsi="Times New Roman" w:cs="Times New Roman"/>
          <w:sz w:val="24"/>
        </w:rPr>
        <w:t xml:space="preserve"> «</w:t>
      </w:r>
      <w:r w:rsidRPr="00575195">
        <w:rPr>
          <w:rFonts w:ascii="Times New Roman" w:hAnsi="Times New Roman" w:cs="Times New Roman"/>
          <w:sz w:val="24"/>
        </w:rPr>
        <w:t>Депозиты на срок от 31 до 90 дней</w:t>
      </w:r>
      <w:r>
        <w:rPr>
          <w:rFonts w:ascii="Times New Roman" w:hAnsi="Times New Roman" w:cs="Times New Roman"/>
          <w:sz w:val="24"/>
        </w:rPr>
        <w:t>»;</w:t>
      </w:r>
    </w:p>
    <w:p w:rsidR="00575195" w:rsidRPr="00575195" w:rsidRDefault="00575195" w:rsidP="00575195">
      <w:pPr>
        <w:spacing w:after="0" w:line="360" w:lineRule="auto"/>
        <w:jc w:val="both"/>
        <w:rPr>
          <w:rFonts w:ascii="Times New Roman" w:hAnsi="Times New Roman" w:cs="Times New Roman"/>
          <w:sz w:val="24"/>
        </w:rPr>
      </w:pPr>
      <w:r w:rsidRPr="00575195">
        <w:rPr>
          <w:rFonts w:ascii="Times New Roman" w:hAnsi="Times New Roman" w:cs="Times New Roman"/>
          <w:sz w:val="24"/>
        </w:rPr>
        <w:t>42304</w:t>
      </w:r>
      <w:r>
        <w:rPr>
          <w:rFonts w:ascii="Times New Roman" w:hAnsi="Times New Roman" w:cs="Times New Roman"/>
          <w:sz w:val="24"/>
        </w:rPr>
        <w:t xml:space="preserve"> «</w:t>
      </w:r>
      <w:r w:rsidRPr="00575195">
        <w:rPr>
          <w:rFonts w:ascii="Times New Roman" w:hAnsi="Times New Roman" w:cs="Times New Roman"/>
          <w:sz w:val="24"/>
        </w:rPr>
        <w:t>Депозиты на срок от 91 до 180 дней</w:t>
      </w:r>
      <w:r>
        <w:rPr>
          <w:rFonts w:ascii="Times New Roman" w:hAnsi="Times New Roman" w:cs="Times New Roman"/>
          <w:sz w:val="24"/>
        </w:rPr>
        <w:t>»;</w:t>
      </w:r>
    </w:p>
    <w:p w:rsidR="00575195" w:rsidRPr="00575195" w:rsidRDefault="00575195" w:rsidP="00575195">
      <w:pPr>
        <w:spacing w:after="0" w:line="360" w:lineRule="auto"/>
        <w:jc w:val="both"/>
        <w:rPr>
          <w:rFonts w:ascii="Times New Roman" w:hAnsi="Times New Roman" w:cs="Times New Roman"/>
          <w:sz w:val="24"/>
        </w:rPr>
      </w:pPr>
      <w:r w:rsidRPr="00575195">
        <w:rPr>
          <w:rFonts w:ascii="Times New Roman" w:hAnsi="Times New Roman" w:cs="Times New Roman"/>
          <w:sz w:val="24"/>
        </w:rPr>
        <w:t>42305</w:t>
      </w:r>
      <w:r>
        <w:rPr>
          <w:rFonts w:ascii="Times New Roman" w:hAnsi="Times New Roman" w:cs="Times New Roman"/>
          <w:sz w:val="24"/>
        </w:rPr>
        <w:t xml:space="preserve"> «</w:t>
      </w:r>
      <w:r w:rsidRPr="00575195">
        <w:rPr>
          <w:rFonts w:ascii="Times New Roman" w:hAnsi="Times New Roman" w:cs="Times New Roman"/>
          <w:sz w:val="24"/>
        </w:rPr>
        <w:t>Депозиты на срок от 181 дня до 1 года</w:t>
      </w:r>
      <w:r>
        <w:rPr>
          <w:rFonts w:ascii="Times New Roman" w:hAnsi="Times New Roman" w:cs="Times New Roman"/>
          <w:sz w:val="24"/>
        </w:rPr>
        <w:t>»;</w:t>
      </w:r>
    </w:p>
    <w:p w:rsidR="00575195" w:rsidRPr="00575195" w:rsidRDefault="00575195" w:rsidP="00575195">
      <w:pPr>
        <w:spacing w:after="0" w:line="360" w:lineRule="auto"/>
        <w:jc w:val="both"/>
        <w:rPr>
          <w:rFonts w:ascii="Times New Roman" w:hAnsi="Times New Roman" w:cs="Times New Roman"/>
          <w:sz w:val="24"/>
        </w:rPr>
      </w:pPr>
      <w:r w:rsidRPr="00575195">
        <w:rPr>
          <w:rFonts w:ascii="Times New Roman" w:hAnsi="Times New Roman" w:cs="Times New Roman"/>
          <w:sz w:val="24"/>
        </w:rPr>
        <w:t>42306</w:t>
      </w:r>
      <w:r>
        <w:rPr>
          <w:rFonts w:ascii="Times New Roman" w:hAnsi="Times New Roman" w:cs="Times New Roman"/>
          <w:sz w:val="24"/>
        </w:rPr>
        <w:t xml:space="preserve"> «</w:t>
      </w:r>
      <w:r w:rsidRPr="00575195">
        <w:rPr>
          <w:rFonts w:ascii="Times New Roman" w:hAnsi="Times New Roman" w:cs="Times New Roman"/>
          <w:sz w:val="24"/>
        </w:rPr>
        <w:t>Депозиты на срок от 1 года до 3 лет</w:t>
      </w:r>
      <w:r>
        <w:rPr>
          <w:rFonts w:ascii="Times New Roman" w:hAnsi="Times New Roman" w:cs="Times New Roman"/>
          <w:sz w:val="24"/>
        </w:rPr>
        <w:t>»;</w:t>
      </w:r>
    </w:p>
    <w:p w:rsidR="00802C22" w:rsidRPr="00802C22" w:rsidRDefault="00575195" w:rsidP="00575195">
      <w:pPr>
        <w:spacing w:after="0" w:line="360" w:lineRule="auto"/>
        <w:jc w:val="both"/>
        <w:rPr>
          <w:rFonts w:ascii="Times New Roman" w:hAnsi="Times New Roman" w:cs="Times New Roman"/>
          <w:sz w:val="24"/>
        </w:rPr>
      </w:pPr>
      <w:r w:rsidRPr="00575195">
        <w:rPr>
          <w:rFonts w:ascii="Times New Roman" w:hAnsi="Times New Roman" w:cs="Times New Roman"/>
          <w:sz w:val="24"/>
        </w:rPr>
        <w:t>42307</w:t>
      </w:r>
      <w:r>
        <w:rPr>
          <w:rFonts w:ascii="Times New Roman" w:hAnsi="Times New Roman" w:cs="Times New Roman"/>
          <w:sz w:val="24"/>
        </w:rPr>
        <w:t xml:space="preserve"> «</w:t>
      </w:r>
      <w:r w:rsidRPr="00575195">
        <w:rPr>
          <w:rFonts w:ascii="Times New Roman" w:hAnsi="Times New Roman" w:cs="Times New Roman"/>
          <w:sz w:val="24"/>
        </w:rPr>
        <w:t>Депозиты на срок свыше 3 лет</w:t>
      </w:r>
      <w:r>
        <w:rPr>
          <w:rFonts w:ascii="Times New Roman" w:hAnsi="Times New Roman" w:cs="Times New Roman"/>
          <w:sz w:val="24"/>
        </w:rPr>
        <w:t>»</w:t>
      </w:r>
      <w:r w:rsidR="00802C22" w:rsidRPr="00802C22">
        <w:rPr>
          <w:rFonts w:ascii="Times New Roman" w:hAnsi="Times New Roman" w:cs="Times New Roman"/>
          <w:sz w:val="24"/>
        </w:rPr>
        <w:t>.</w:t>
      </w:r>
    </w:p>
    <w:p w:rsidR="00802C22" w:rsidRPr="00802C22" w:rsidRDefault="00802C22" w:rsidP="00802C22">
      <w:pPr>
        <w:spacing w:after="0" w:line="360" w:lineRule="auto"/>
        <w:jc w:val="both"/>
        <w:rPr>
          <w:rFonts w:ascii="Times New Roman" w:hAnsi="Times New Roman" w:cs="Times New Roman"/>
          <w:sz w:val="24"/>
        </w:rPr>
      </w:pPr>
      <w:r w:rsidRPr="00802C22">
        <w:rPr>
          <w:rFonts w:ascii="Times New Roman" w:hAnsi="Times New Roman" w:cs="Times New Roman"/>
          <w:sz w:val="24"/>
        </w:rPr>
        <w:tab/>
        <w:t xml:space="preserve">Счета, на которых отражаются </w:t>
      </w:r>
      <w:r w:rsidR="00575195" w:rsidRPr="00575195">
        <w:rPr>
          <w:rFonts w:ascii="Times New Roman" w:hAnsi="Times New Roman" w:cs="Times New Roman"/>
          <w:sz w:val="24"/>
        </w:rPr>
        <w:t>депозит</w:t>
      </w:r>
      <w:r w:rsidR="00575195">
        <w:rPr>
          <w:rFonts w:ascii="Times New Roman" w:hAnsi="Times New Roman" w:cs="Times New Roman"/>
          <w:sz w:val="24"/>
        </w:rPr>
        <w:t>ы</w:t>
      </w:r>
      <w:r w:rsidR="00575195" w:rsidRPr="00575195">
        <w:rPr>
          <w:rFonts w:ascii="Times New Roman" w:hAnsi="Times New Roman" w:cs="Times New Roman"/>
          <w:sz w:val="24"/>
        </w:rPr>
        <w:t>, размещенны</w:t>
      </w:r>
      <w:r w:rsidR="00575195">
        <w:rPr>
          <w:rFonts w:ascii="Times New Roman" w:hAnsi="Times New Roman" w:cs="Times New Roman"/>
          <w:sz w:val="24"/>
        </w:rPr>
        <w:t>е</w:t>
      </w:r>
      <w:r w:rsidR="00575195" w:rsidRPr="00575195">
        <w:rPr>
          <w:rFonts w:ascii="Times New Roman" w:hAnsi="Times New Roman" w:cs="Times New Roman"/>
          <w:sz w:val="24"/>
        </w:rPr>
        <w:t xml:space="preserve"> клиентами в кредитной организации, </w:t>
      </w:r>
      <w:r w:rsidRPr="00802C22">
        <w:rPr>
          <w:rFonts w:ascii="Times New Roman" w:hAnsi="Times New Roman" w:cs="Times New Roman"/>
          <w:sz w:val="24"/>
        </w:rPr>
        <w:t xml:space="preserve">являются согласно Плану счетов </w:t>
      </w:r>
      <w:r w:rsidR="00575195">
        <w:rPr>
          <w:rFonts w:ascii="Times New Roman" w:hAnsi="Times New Roman" w:cs="Times New Roman"/>
          <w:sz w:val="24"/>
        </w:rPr>
        <w:t>пасси</w:t>
      </w:r>
      <w:r w:rsidRPr="00802C22">
        <w:rPr>
          <w:rFonts w:ascii="Times New Roman" w:hAnsi="Times New Roman" w:cs="Times New Roman"/>
          <w:sz w:val="24"/>
        </w:rPr>
        <w:t>вными.</w:t>
      </w:r>
    </w:p>
    <w:p w:rsidR="00802C22" w:rsidRPr="00802C22" w:rsidRDefault="00802C22" w:rsidP="00802C22">
      <w:pPr>
        <w:spacing w:after="0" w:line="360" w:lineRule="auto"/>
        <w:jc w:val="both"/>
        <w:rPr>
          <w:rFonts w:ascii="Times New Roman" w:hAnsi="Times New Roman" w:cs="Times New Roman"/>
          <w:sz w:val="24"/>
        </w:rPr>
      </w:pPr>
      <w:r w:rsidRPr="00802C22">
        <w:rPr>
          <w:rFonts w:ascii="Times New Roman" w:hAnsi="Times New Roman" w:cs="Times New Roman"/>
          <w:sz w:val="24"/>
        </w:rPr>
        <w:tab/>
      </w:r>
      <w:r w:rsidR="00575195">
        <w:rPr>
          <w:rFonts w:ascii="Times New Roman" w:hAnsi="Times New Roman" w:cs="Times New Roman"/>
          <w:sz w:val="24"/>
        </w:rPr>
        <w:t>Пасс</w:t>
      </w:r>
      <w:r w:rsidRPr="00802C22">
        <w:rPr>
          <w:rFonts w:ascii="Times New Roman" w:hAnsi="Times New Roman" w:cs="Times New Roman"/>
          <w:sz w:val="24"/>
        </w:rPr>
        <w:t xml:space="preserve">ивные </w:t>
      </w:r>
      <w:r w:rsidR="00575195" w:rsidRPr="00575195">
        <w:rPr>
          <w:rFonts w:ascii="Times New Roman" w:hAnsi="Times New Roman" w:cs="Times New Roman"/>
          <w:sz w:val="24"/>
        </w:rPr>
        <w:t>депозит</w:t>
      </w:r>
      <w:r w:rsidRPr="00802C22">
        <w:rPr>
          <w:rFonts w:ascii="Times New Roman" w:hAnsi="Times New Roman" w:cs="Times New Roman"/>
          <w:sz w:val="24"/>
        </w:rPr>
        <w:t>ные операции с клиентами отражаются в бухгалтерском учете по следующей общей схеме.</w:t>
      </w:r>
    </w:p>
    <w:p w:rsidR="00BD21EC" w:rsidRDefault="00802C22" w:rsidP="00802C22">
      <w:pPr>
        <w:spacing w:after="0" w:line="360" w:lineRule="auto"/>
        <w:jc w:val="both"/>
        <w:rPr>
          <w:rFonts w:ascii="Times New Roman" w:hAnsi="Times New Roman" w:cs="Times New Roman"/>
          <w:sz w:val="24"/>
        </w:rPr>
      </w:pPr>
      <w:r w:rsidRPr="00802C22">
        <w:rPr>
          <w:rFonts w:ascii="Times New Roman" w:hAnsi="Times New Roman" w:cs="Times New Roman"/>
          <w:sz w:val="24"/>
        </w:rPr>
        <w:t>1)</w:t>
      </w:r>
      <w:r w:rsidR="00004E1F">
        <w:rPr>
          <w:rFonts w:ascii="Times New Roman" w:hAnsi="Times New Roman" w:cs="Times New Roman"/>
          <w:sz w:val="24"/>
        </w:rPr>
        <w:t xml:space="preserve"> </w:t>
      </w:r>
      <w:r w:rsidR="003731E5">
        <w:rPr>
          <w:rFonts w:ascii="Times New Roman" w:hAnsi="Times New Roman" w:cs="Times New Roman"/>
          <w:sz w:val="24"/>
        </w:rPr>
        <w:t>Открыт депозитный счет клиента:</w:t>
      </w:r>
    </w:p>
    <w:p w:rsidR="003731E5" w:rsidRDefault="003731E5"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Д 20202 (если денежные средства для открытия депозитного счета внесены в кассу кредитной организации), 30102 </w:t>
      </w:r>
      <w:r w:rsidRPr="003731E5">
        <w:rPr>
          <w:rFonts w:ascii="Times New Roman" w:hAnsi="Times New Roman" w:cs="Times New Roman"/>
          <w:sz w:val="24"/>
        </w:rPr>
        <w:t>(если денежные средства для открытия депозитного счета</w:t>
      </w:r>
      <w:r>
        <w:rPr>
          <w:rFonts w:ascii="Times New Roman" w:hAnsi="Times New Roman" w:cs="Times New Roman"/>
          <w:sz w:val="24"/>
        </w:rPr>
        <w:t xml:space="preserve"> перечислены клиентом со счета в другом банке), 401 – 408 </w:t>
      </w:r>
      <w:r w:rsidRPr="003731E5">
        <w:rPr>
          <w:rFonts w:ascii="Times New Roman" w:hAnsi="Times New Roman" w:cs="Times New Roman"/>
          <w:sz w:val="24"/>
        </w:rPr>
        <w:t>(если денежные средства для открытия депозитного счета</w:t>
      </w:r>
      <w:r>
        <w:rPr>
          <w:rFonts w:ascii="Times New Roman" w:hAnsi="Times New Roman" w:cs="Times New Roman"/>
          <w:sz w:val="24"/>
        </w:rPr>
        <w:t xml:space="preserve"> </w:t>
      </w:r>
      <w:r w:rsidRPr="003731E5">
        <w:rPr>
          <w:rFonts w:ascii="Times New Roman" w:hAnsi="Times New Roman" w:cs="Times New Roman"/>
          <w:sz w:val="24"/>
        </w:rPr>
        <w:t>перечислены клиентом со счета в</w:t>
      </w:r>
      <w:r>
        <w:rPr>
          <w:rFonts w:ascii="Times New Roman" w:hAnsi="Times New Roman" w:cs="Times New Roman"/>
          <w:sz w:val="24"/>
        </w:rPr>
        <w:t xml:space="preserve"> данной кредитной организации)</w:t>
      </w:r>
    </w:p>
    <w:p w:rsidR="003731E5" w:rsidRDefault="003731E5"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3731E5">
        <w:rPr>
          <w:rFonts w:ascii="Times New Roman" w:hAnsi="Times New Roman" w:cs="Times New Roman"/>
          <w:sz w:val="24"/>
        </w:rPr>
        <w:t>410 – 426</w:t>
      </w:r>
      <w:r>
        <w:rPr>
          <w:rFonts w:ascii="Times New Roman" w:hAnsi="Times New Roman" w:cs="Times New Roman"/>
          <w:sz w:val="24"/>
        </w:rPr>
        <w:t xml:space="preserve"> (</w:t>
      </w:r>
      <w:r w:rsidRPr="003731E5">
        <w:rPr>
          <w:rFonts w:ascii="Times New Roman" w:hAnsi="Times New Roman" w:cs="Times New Roman"/>
          <w:sz w:val="24"/>
        </w:rPr>
        <w:t>в зависимости от категории клиентов</w:t>
      </w:r>
      <w:r>
        <w:rPr>
          <w:rFonts w:ascii="Times New Roman" w:hAnsi="Times New Roman" w:cs="Times New Roman"/>
          <w:sz w:val="24"/>
        </w:rPr>
        <w:t>)</w:t>
      </w:r>
    </w:p>
    <w:p w:rsidR="003731E5" w:rsidRDefault="003731E5"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1805FD">
        <w:rPr>
          <w:rFonts w:ascii="Times New Roman" w:hAnsi="Times New Roman" w:cs="Times New Roman"/>
          <w:sz w:val="24"/>
        </w:rPr>
        <w:t>Начислены проценты по депозит</w:t>
      </w:r>
      <w:r w:rsidR="00B6078B">
        <w:rPr>
          <w:rFonts w:ascii="Times New Roman" w:hAnsi="Times New Roman" w:cs="Times New Roman"/>
          <w:sz w:val="24"/>
        </w:rPr>
        <w:t>у</w:t>
      </w:r>
      <w:r w:rsidR="001805FD">
        <w:rPr>
          <w:rFonts w:ascii="Times New Roman" w:hAnsi="Times New Roman" w:cs="Times New Roman"/>
          <w:sz w:val="24"/>
        </w:rPr>
        <w:t>:</w:t>
      </w:r>
    </w:p>
    <w:p w:rsidR="001805FD" w:rsidRDefault="001805FD" w:rsidP="00802C22">
      <w:pPr>
        <w:spacing w:after="0" w:line="360" w:lineRule="auto"/>
        <w:jc w:val="both"/>
        <w:rPr>
          <w:rFonts w:ascii="Times New Roman" w:hAnsi="Times New Roman" w:cs="Times New Roman"/>
          <w:sz w:val="24"/>
        </w:rPr>
      </w:pPr>
      <w:r>
        <w:rPr>
          <w:rFonts w:ascii="Times New Roman" w:hAnsi="Times New Roman" w:cs="Times New Roman"/>
          <w:sz w:val="24"/>
        </w:rPr>
        <w:t>Д 70606</w:t>
      </w:r>
    </w:p>
    <w:p w:rsidR="001805FD" w:rsidRDefault="001805FD" w:rsidP="00802C22">
      <w:pPr>
        <w:spacing w:after="0" w:line="360" w:lineRule="auto"/>
        <w:jc w:val="both"/>
        <w:rPr>
          <w:rFonts w:ascii="Times New Roman" w:hAnsi="Times New Roman" w:cs="Times New Roman"/>
          <w:sz w:val="24"/>
        </w:rPr>
      </w:pPr>
      <w:r>
        <w:rPr>
          <w:rFonts w:ascii="Times New Roman" w:hAnsi="Times New Roman" w:cs="Times New Roman"/>
          <w:sz w:val="24"/>
        </w:rPr>
        <w:t>К 47411 (</w:t>
      </w:r>
      <w:r w:rsidRPr="001805FD">
        <w:rPr>
          <w:rFonts w:ascii="Times New Roman" w:hAnsi="Times New Roman" w:cs="Times New Roman"/>
          <w:sz w:val="24"/>
        </w:rPr>
        <w:t>проценты по депозитам</w:t>
      </w:r>
      <w:r>
        <w:rPr>
          <w:rFonts w:ascii="Times New Roman" w:hAnsi="Times New Roman" w:cs="Times New Roman"/>
          <w:sz w:val="24"/>
        </w:rPr>
        <w:t xml:space="preserve"> физических лиц) или 47426 (</w:t>
      </w:r>
      <w:r w:rsidRPr="001805FD">
        <w:rPr>
          <w:rFonts w:ascii="Times New Roman" w:hAnsi="Times New Roman" w:cs="Times New Roman"/>
          <w:sz w:val="24"/>
        </w:rPr>
        <w:t>проценты по депозитам</w:t>
      </w:r>
      <w:r>
        <w:rPr>
          <w:rFonts w:ascii="Times New Roman" w:hAnsi="Times New Roman" w:cs="Times New Roman"/>
          <w:sz w:val="24"/>
        </w:rPr>
        <w:t xml:space="preserve"> клиентов за исключением </w:t>
      </w:r>
      <w:r w:rsidRPr="001805FD">
        <w:rPr>
          <w:rFonts w:ascii="Times New Roman" w:hAnsi="Times New Roman" w:cs="Times New Roman"/>
          <w:sz w:val="24"/>
        </w:rPr>
        <w:t>физических лиц)</w:t>
      </w:r>
    </w:p>
    <w:p w:rsidR="001805FD" w:rsidRDefault="001805FD"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00B6078B">
        <w:rPr>
          <w:rFonts w:ascii="Times New Roman" w:hAnsi="Times New Roman" w:cs="Times New Roman"/>
          <w:sz w:val="24"/>
        </w:rPr>
        <w:t xml:space="preserve">Выплачены проценты по </w:t>
      </w:r>
      <w:r w:rsidR="00B6078B" w:rsidRPr="00B6078B">
        <w:rPr>
          <w:rFonts w:ascii="Times New Roman" w:hAnsi="Times New Roman" w:cs="Times New Roman"/>
          <w:sz w:val="24"/>
        </w:rPr>
        <w:t>депозиту:</w:t>
      </w:r>
    </w:p>
    <w:p w:rsidR="00B6078B" w:rsidRDefault="00B6078B"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B6078B">
        <w:rPr>
          <w:rFonts w:ascii="Times New Roman" w:hAnsi="Times New Roman" w:cs="Times New Roman"/>
          <w:sz w:val="24"/>
        </w:rPr>
        <w:t>47411</w:t>
      </w:r>
      <w:r>
        <w:rPr>
          <w:rFonts w:ascii="Times New Roman" w:hAnsi="Times New Roman" w:cs="Times New Roman"/>
          <w:sz w:val="24"/>
        </w:rPr>
        <w:t xml:space="preserve"> или </w:t>
      </w:r>
      <w:r w:rsidRPr="00B6078B">
        <w:rPr>
          <w:rFonts w:ascii="Times New Roman" w:hAnsi="Times New Roman" w:cs="Times New Roman"/>
          <w:sz w:val="24"/>
        </w:rPr>
        <w:t>47426</w:t>
      </w:r>
    </w:p>
    <w:p w:rsidR="00B6078B" w:rsidRDefault="00B6078B"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B6078B">
        <w:rPr>
          <w:rFonts w:ascii="Times New Roman" w:hAnsi="Times New Roman" w:cs="Times New Roman"/>
          <w:sz w:val="24"/>
        </w:rPr>
        <w:t xml:space="preserve">20202 (если денежные средства </w:t>
      </w:r>
      <w:r>
        <w:rPr>
          <w:rFonts w:ascii="Times New Roman" w:hAnsi="Times New Roman" w:cs="Times New Roman"/>
          <w:sz w:val="24"/>
        </w:rPr>
        <w:t>выданы из</w:t>
      </w:r>
      <w:r w:rsidRPr="00B6078B">
        <w:rPr>
          <w:rFonts w:ascii="Times New Roman" w:hAnsi="Times New Roman" w:cs="Times New Roman"/>
          <w:sz w:val="24"/>
        </w:rPr>
        <w:t xml:space="preserve"> касс</w:t>
      </w:r>
      <w:r>
        <w:rPr>
          <w:rFonts w:ascii="Times New Roman" w:hAnsi="Times New Roman" w:cs="Times New Roman"/>
          <w:sz w:val="24"/>
        </w:rPr>
        <w:t>ы</w:t>
      </w:r>
      <w:r w:rsidRPr="00B6078B">
        <w:rPr>
          <w:rFonts w:ascii="Times New Roman" w:hAnsi="Times New Roman" w:cs="Times New Roman"/>
          <w:sz w:val="24"/>
        </w:rPr>
        <w:t xml:space="preserve"> кредитной организации), 30102 (если денежные средства перечислены клиент</w:t>
      </w:r>
      <w:r>
        <w:rPr>
          <w:rFonts w:ascii="Times New Roman" w:hAnsi="Times New Roman" w:cs="Times New Roman"/>
          <w:sz w:val="24"/>
        </w:rPr>
        <w:t>у</w:t>
      </w:r>
      <w:r w:rsidRPr="00B6078B">
        <w:rPr>
          <w:rFonts w:ascii="Times New Roman" w:hAnsi="Times New Roman" w:cs="Times New Roman"/>
          <w:sz w:val="24"/>
        </w:rPr>
        <w:t xml:space="preserve"> </w:t>
      </w:r>
      <w:r>
        <w:rPr>
          <w:rFonts w:ascii="Times New Roman" w:hAnsi="Times New Roman" w:cs="Times New Roman"/>
          <w:sz w:val="24"/>
        </w:rPr>
        <w:t>на</w:t>
      </w:r>
      <w:r w:rsidRPr="00B6078B">
        <w:rPr>
          <w:rFonts w:ascii="Times New Roman" w:hAnsi="Times New Roman" w:cs="Times New Roman"/>
          <w:sz w:val="24"/>
        </w:rPr>
        <w:t xml:space="preserve"> счет в другом банке), 401 – 408 (если денежные средства перечислены клиенту на счет в данной кредитной организации)</w:t>
      </w:r>
    </w:p>
    <w:p w:rsidR="00B6078B" w:rsidRDefault="00B6078B"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007B0C6E">
        <w:rPr>
          <w:rFonts w:ascii="Times New Roman" w:hAnsi="Times New Roman" w:cs="Times New Roman"/>
          <w:sz w:val="24"/>
        </w:rPr>
        <w:t>Выплачена основная сумма депозита:</w:t>
      </w:r>
    </w:p>
    <w:p w:rsidR="007B0C6E" w:rsidRDefault="007B0C6E" w:rsidP="00802C22">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7B0C6E">
        <w:rPr>
          <w:rFonts w:ascii="Times New Roman" w:hAnsi="Times New Roman" w:cs="Times New Roman"/>
          <w:sz w:val="24"/>
        </w:rPr>
        <w:t>410 – 426 (в зависимости от категории клиентов)</w:t>
      </w:r>
    </w:p>
    <w:p w:rsidR="007B0C6E" w:rsidRDefault="007B0C6E" w:rsidP="00802C22">
      <w:pPr>
        <w:spacing w:after="0" w:line="360" w:lineRule="auto"/>
        <w:jc w:val="both"/>
        <w:rPr>
          <w:rFonts w:ascii="Times New Roman" w:hAnsi="Times New Roman" w:cs="Times New Roman"/>
          <w:sz w:val="24"/>
        </w:rPr>
      </w:pPr>
      <w:r w:rsidRPr="007B0C6E">
        <w:rPr>
          <w:rFonts w:ascii="Times New Roman" w:hAnsi="Times New Roman" w:cs="Times New Roman"/>
          <w:sz w:val="24"/>
        </w:rPr>
        <w:t>К 20202 (если денежные средства выданы из кассы кредитной организации), 30102 (если денежные средства перечислены клиенту на счет в другом банке), 401 – 408 (если денежные средства перечислены клиенту на счет в данной кредитной организации)</w:t>
      </w:r>
      <w:r>
        <w:rPr>
          <w:rFonts w:ascii="Times New Roman" w:hAnsi="Times New Roman" w:cs="Times New Roman"/>
          <w:sz w:val="24"/>
        </w:rPr>
        <w:t>.</w:t>
      </w:r>
    </w:p>
    <w:p w:rsidR="00B6078B" w:rsidRDefault="007B0C6E" w:rsidP="00802C22">
      <w:pPr>
        <w:spacing w:after="0" w:line="360" w:lineRule="auto"/>
        <w:jc w:val="both"/>
        <w:rPr>
          <w:rFonts w:ascii="Times New Roman" w:hAnsi="Times New Roman" w:cs="Times New Roman"/>
          <w:sz w:val="24"/>
        </w:rPr>
      </w:pPr>
      <w:r>
        <w:rPr>
          <w:rFonts w:ascii="Times New Roman" w:hAnsi="Times New Roman" w:cs="Times New Roman"/>
          <w:sz w:val="24"/>
        </w:rPr>
        <w:tab/>
      </w:r>
      <w:r w:rsidR="000C6A38">
        <w:rPr>
          <w:rFonts w:ascii="Times New Roman" w:hAnsi="Times New Roman" w:cs="Times New Roman"/>
          <w:sz w:val="24"/>
        </w:rPr>
        <w:t xml:space="preserve">Таким образом, мы рассмотрели особенности бухгалтерского учета </w:t>
      </w:r>
      <w:r w:rsidR="000C6A38" w:rsidRPr="000C6A38">
        <w:rPr>
          <w:rFonts w:ascii="Times New Roman" w:hAnsi="Times New Roman" w:cs="Times New Roman"/>
          <w:sz w:val="24"/>
        </w:rPr>
        <w:t>пассивных депозитных операций с клиентами</w:t>
      </w:r>
      <w:r w:rsidR="000C6A38">
        <w:rPr>
          <w:rFonts w:ascii="Times New Roman" w:hAnsi="Times New Roman" w:cs="Times New Roman"/>
          <w:sz w:val="24"/>
        </w:rPr>
        <w:t xml:space="preserve">. Перейдем к </w:t>
      </w:r>
      <w:r w:rsidR="000C6A38" w:rsidRPr="000C6A38">
        <w:rPr>
          <w:rFonts w:ascii="Times New Roman" w:hAnsi="Times New Roman" w:cs="Times New Roman"/>
          <w:sz w:val="24"/>
        </w:rPr>
        <w:t>бухгалтерско</w:t>
      </w:r>
      <w:r w:rsidR="000C6A38">
        <w:rPr>
          <w:rFonts w:ascii="Times New Roman" w:hAnsi="Times New Roman" w:cs="Times New Roman"/>
          <w:sz w:val="24"/>
        </w:rPr>
        <w:t>му</w:t>
      </w:r>
      <w:r w:rsidR="000C6A38" w:rsidRPr="000C6A38">
        <w:rPr>
          <w:rFonts w:ascii="Times New Roman" w:hAnsi="Times New Roman" w:cs="Times New Roman"/>
          <w:sz w:val="24"/>
        </w:rPr>
        <w:t xml:space="preserve"> учет</w:t>
      </w:r>
      <w:r w:rsidR="000C6A38">
        <w:rPr>
          <w:rFonts w:ascii="Times New Roman" w:hAnsi="Times New Roman" w:cs="Times New Roman"/>
          <w:sz w:val="24"/>
        </w:rPr>
        <w:t xml:space="preserve">у </w:t>
      </w:r>
      <w:r w:rsidR="007A15C2" w:rsidRPr="007A15C2">
        <w:rPr>
          <w:rFonts w:ascii="Times New Roman" w:hAnsi="Times New Roman" w:cs="Times New Roman"/>
          <w:sz w:val="24"/>
        </w:rPr>
        <w:t xml:space="preserve">пассивных </w:t>
      </w:r>
      <w:r w:rsidR="000C6A38" w:rsidRPr="000C6A38">
        <w:rPr>
          <w:rFonts w:ascii="Times New Roman" w:hAnsi="Times New Roman" w:cs="Times New Roman"/>
          <w:sz w:val="24"/>
        </w:rPr>
        <w:t xml:space="preserve">депозитных операций с </w:t>
      </w:r>
      <w:r w:rsidR="000C6A38">
        <w:rPr>
          <w:rFonts w:ascii="Times New Roman" w:hAnsi="Times New Roman" w:cs="Times New Roman"/>
          <w:sz w:val="24"/>
        </w:rPr>
        <w:t xml:space="preserve">другими </w:t>
      </w:r>
      <w:r w:rsidR="000C6A38" w:rsidRPr="000C6A38">
        <w:rPr>
          <w:rFonts w:ascii="Times New Roman" w:hAnsi="Times New Roman" w:cs="Times New Roman"/>
          <w:sz w:val="24"/>
        </w:rPr>
        <w:t>кредитными организациями</w:t>
      </w:r>
      <w:r w:rsidR="000C6A38">
        <w:rPr>
          <w:rFonts w:ascii="Times New Roman" w:hAnsi="Times New Roman" w:cs="Times New Roman"/>
          <w:sz w:val="24"/>
        </w:rPr>
        <w:t>.</w:t>
      </w:r>
    </w:p>
    <w:p w:rsidR="00D8701F" w:rsidRDefault="00D8701F" w:rsidP="005E0D33">
      <w:pPr>
        <w:spacing w:after="0" w:line="360" w:lineRule="auto"/>
        <w:jc w:val="both"/>
        <w:rPr>
          <w:rFonts w:ascii="Times New Roman" w:hAnsi="Times New Roman" w:cs="Times New Roman"/>
          <w:sz w:val="24"/>
        </w:rPr>
      </w:pPr>
    </w:p>
    <w:p w:rsidR="00D8701F" w:rsidRPr="00D8701F" w:rsidRDefault="00E865FA" w:rsidP="00D8701F">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4.</w:t>
      </w:r>
      <w:r w:rsidR="00D8701F">
        <w:rPr>
          <w:rFonts w:ascii="Times New Roman" w:hAnsi="Times New Roman" w:cs="Times New Roman"/>
          <w:b/>
          <w:sz w:val="24"/>
        </w:rPr>
        <w:t xml:space="preserve">4. </w:t>
      </w:r>
      <w:r w:rsidR="00D8701F" w:rsidRPr="00D8701F">
        <w:rPr>
          <w:rFonts w:ascii="Times New Roman" w:hAnsi="Times New Roman" w:cs="Times New Roman"/>
          <w:b/>
          <w:sz w:val="24"/>
        </w:rPr>
        <w:t>Бухгалтерский учет пассивных депозитных операций с кредитными организациями</w:t>
      </w:r>
    </w:p>
    <w:p w:rsidR="00D8701F" w:rsidRDefault="00D8701F" w:rsidP="005E0D33">
      <w:pPr>
        <w:spacing w:after="0" w:line="360" w:lineRule="auto"/>
        <w:jc w:val="both"/>
        <w:rPr>
          <w:rFonts w:ascii="Times New Roman" w:hAnsi="Times New Roman" w:cs="Times New Roman"/>
          <w:sz w:val="24"/>
        </w:rPr>
      </w:pPr>
    </w:p>
    <w:p w:rsidR="00A1353E" w:rsidRDefault="00A1353E" w:rsidP="005E0D33">
      <w:pPr>
        <w:spacing w:after="0" w:line="360" w:lineRule="auto"/>
        <w:jc w:val="both"/>
        <w:rPr>
          <w:rFonts w:ascii="Times New Roman" w:hAnsi="Times New Roman" w:cs="Times New Roman"/>
          <w:sz w:val="24"/>
        </w:rPr>
      </w:pPr>
      <w:r>
        <w:rPr>
          <w:rFonts w:ascii="Times New Roman" w:hAnsi="Times New Roman" w:cs="Times New Roman"/>
          <w:sz w:val="24"/>
        </w:rPr>
        <w:tab/>
        <w:t>Согласно Плану счетов д</w:t>
      </w:r>
      <w:r w:rsidRPr="00A1353E">
        <w:rPr>
          <w:rFonts w:ascii="Times New Roman" w:hAnsi="Times New Roman" w:cs="Times New Roman"/>
          <w:sz w:val="24"/>
        </w:rPr>
        <w:t>ля учета депозитов, размещенных</w:t>
      </w:r>
      <w:r>
        <w:rPr>
          <w:rFonts w:ascii="Times New Roman" w:hAnsi="Times New Roman" w:cs="Times New Roman"/>
          <w:sz w:val="24"/>
        </w:rPr>
        <w:t xml:space="preserve"> </w:t>
      </w:r>
      <w:r w:rsidRPr="00A1353E">
        <w:rPr>
          <w:rFonts w:ascii="Times New Roman" w:hAnsi="Times New Roman" w:cs="Times New Roman"/>
          <w:sz w:val="24"/>
        </w:rPr>
        <w:t>кредитными организациями</w:t>
      </w:r>
      <w:r>
        <w:rPr>
          <w:rFonts w:ascii="Times New Roman" w:hAnsi="Times New Roman" w:cs="Times New Roman"/>
          <w:sz w:val="24"/>
        </w:rPr>
        <w:t xml:space="preserve"> в данной кредитной организации, используются счета </w:t>
      </w:r>
      <w:r w:rsidRPr="00A1353E">
        <w:rPr>
          <w:rFonts w:ascii="Times New Roman" w:hAnsi="Times New Roman" w:cs="Times New Roman"/>
          <w:sz w:val="24"/>
        </w:rPr>
        <w:t>31213 – 31222, 313, 314</w:t>
      </w:r>
      <w:r>
        <w:rPr>
          <w:rFonts w:ascii="Times New Roman" w:hAnsi="Times New Roman" w:cs="Times New Roman"/>
          <w:sz w:val="24"/>
        </w:rPr>
        <w:t xml:space="preserve">. </w:t>
      </w:r>
      <w:r w:rsidRPr="00A1353E">
        <w:rPr>
          <w:rFonts w:ascii="Times New Roman" w:hAnsi="Times New Roman" w:cs="Times New Roman"/>
          <w:sz w:val="24"/>
        </w:rPr>
        <w:t xml:space="preserve">Данные счета открываются в зависимости от </w:t>
      </w:r>
      <w:r>
        <w:rPr>
          <w:rFonts w:ascii="Times New Roman" w:hAnsi="Times New Roman" w:cs="Times New Roman"/>
          <w:sz w:val="24"/>
        </w:rPr>
        <w:t xml:space="preserve">видов </w:t>
      </w:r>
      <w:r w:rsidRPr="00A1353E">
        <w:rPr>
          <w:rFonts w:ascii="Times New Roman" w:hAnsi="Times New Roman" w:cs="Times New Roman"/>
          <w:sz w:val="24"/>
        </w:rPr>
        <w:t>кредитны</w:t>
      </w:r>
      <w:r>
        <w:rPr>
          <w:rFonts w:ascii="Times New Roman" w:hAnsi="Times New Roman" w:cs="Times New Roman"/>
          <w:sz w:val="24"/>
        </w:rPr>
        <w:t>х</w:t>
      </w:r>
      <w:r w:rsidRPr="00A1353E">
        <w:rPr>
          <w:rFonts w:ascii="Times New Roman" w:hAnsi="Times New Roman" w:cs="Times New Roman"/>
          <w:sz w:val="24"/>
        </w:rPr>
        <w:t xml:space="preserve"> организаци</w:t>
      </w:r>
      <w:r>
        <w:rPr>
          <w:rFonts w:ascii="Times New Roman" w:hAnsi="Times New Roman" w:cs="Times New Roman"/>
          <w:sz w:val="24"/>
        </w:rPr>
        <w:t xml:space="preserve">й. Так, </w:t>
      </w:r>
      <w:r w:rsidRPr="00A1353E">
        <w:rPr>
          <w:rFonts w:ascii="Times New Roman" w:hAnsi="Times New Roman" w:cs="Times New Roman"/>
          <w:sz w:val="24"/>
        </w:rPr>
        <w:t>счета 31213 – 31222</w:t>
      </w:r>
      <w:r>
        <w:rPr>
          <w:rFonts w:ascii="Times New Roman" w:hAnsi="Times New Roman" w:cs="Times New Roman"/>
          <w:sz w:val="24"/>
        </w:rPr>
        <w:t xml:space="preserve"> предназначены для учета </w:t>
      </w:r>
      <w:r w:rsidRPr="00A1353E">
        <w:rPr>
          <w:rFonts w:ascii="Times New Roman" w:hAnsi="Times New Roman" w:cs="Times New Roman"/>
          <w:sz w:val="24"/>
        </w:rPr>
        <w:t>депозит</w:t>
      </w:r>
      <w:r>
        <w:rPr>
          <w:rFonts w:ascii="Times New Roman" w:hAnsi="Times New Roman" w:cs="Times New Roman"/>
          <w:sz w:val="24"/>
        </w:rPr>
        <w:t>ов</w:t>
      </w:r>
      <w:r w:rsidRPr="00A1353E">
        <w:rPr>
          <w:rFonts w:ascii="Times New Roman" w:hAnsi="Times New Roman" w:cs="Times New Roman"/>
          <w:sz w:val="24"/>
        </w:rPr>
        <w:t>, полученны</w:t>
      </w:r>
      <w:r>
        <w:rPr>
          <w:rFonts w:ascii="Times New Roman" w:hAnsi="Times New Roman" w:cs="Times New Roman"/>
          <w:sz w:val="24"/>
        </w:rPr>
        <w:t>х</w:t>
      </w:r>
      <w:r w:rsidRPr="00A1353E">
        <w:rPr>
          <w:rFonts w:ascii="Times New Roman" w:hAnsi="Times New Roman" w:cs="Times New Roman"/>
          <w:sz w:val="24"/>
        </w:rPr>
        <w:t xml:space="preserve"> кредитными организациями от Банка России</w:t>
      </w:r>
      <w:r>
        <w:rPr>
          <w:rFonts w:ascii="Times New Roman" w:hAnsi="Times New Roman" w:cs="Times New Roman"/>
          <w:sz w:val="24"/>
        </w:rPr>
        <w:t xml:space="preserve">, счет первого порядка 313 – для отражения </w:t>
      </w:r>
      <w:r w:rsidRPr="00A1353E">
        <w:rPr>
          <w:rFonts w:ascii="Times New Roman" w:hAnsi="Times New Roman" w:cs="Times New Roman"/>
          <w:sz w:val="24"/>
        </w:rPr>
        <w:t>депозит</w:t>
      </w:r>
      <w:r>
        <w:rPr>
          <w:rFonts w:ascii="Times New Roman" w:hAnsi="Times New Roman" w:cs="Times New Roman"/>
          <w:sz w:val="24"/>
        </w:rPr>
        <w:t>ов</w:t>
      </w:r>
      <w:r w:rsidRPr="00A1353E">
        <w:rPr>
          <w:rFonts w:ascii="Times New Roman" w:hAnsi="Times New Roman" w:cs="Times New Roman"/>
          <w:sz w:val="24"/>
        </w:rPr>
        <w:t>, полученны</w:t>
      </w:r>
      <w:r>
        <w:rPr>
          <w:rFonts w:ascii="Times New Roman" w:hAnsi="Times New Roman" w:cs="Times New Roman"/>
          <w:sz w:val="24"/>
        </w:rPr>
        <w:t>х</w:t>
      </w:r>
      <w:r w:rsidRPr="00A1353E">
        <w:rPr>
          <w:rFonts w:ascii="Times New Roman" w:hAnsi="Times New Roman" w:cs="Times New Roman"/>
          <w:sz w:val="24"/>
        </w:rPr>
        <w:t xml:space="preserve"> кредитными организациями от </w:t>
      </w:r>
      <w:r>
        <w:rPr>
          <w:rFonts w:ascii="Times New Roman" w:hAnsi="Times New Roman" w:cs="Times New Roman"/>
          <w:sz w:val="24"/>
        </w:rPr>
        <w:t xml:space="preserve">других </w:t>
      </w:r>
      <w:r w:rsidRPr="00A1353E">
        <w:rPr>
          <w:rFonts w:ascii="Times New Roman" w:hAnsi="Times New Roman" w:cs="Times New Roman"/>
          <w:sz w:val="24"/>
        </w:rPr>
        <w:t>кредитных организаций</w:t>
      </w:r>
      <w:r>
        <w:rPr>
          <w:rFonts w:ascii="Times New Roman" w:hAnsi="Times New Roman" w:cs="Times New Roman"/>
          <w:sz w:val="24"/>
        </w:rPr>
        <w:t xml:space="preserve"> – резидентов, а счет </w:t>
      </w:r>
      <w:r w:rsidRPr="00A1353E">
        <w:rPr>
          <w:rFonts w:ascii="Times New Roman" w:hAnsi="Times New Roman" w:cs="Times New Roman"/>
          <w:sz w:val="24"/>
        </w:rPr>
        <w:t>первого порядка</w:t>
      </w:r>
      <w:r>
        <w:rPr>
          <w:rFonts w:ascii="Times New Roman" w:hAnsi="Times New Roman" w:cs="Times New Roman"/>
          <w:sz w:val="24"/>
        </w:rPr>
        <w:t xml:space="preserve"> </w:t>
      </w:r>
      <w:r w:rsidRPr="00A1353E">
        <w:rPr>
          <w:rFonts w:ascii="Times New Roman" w:hAnsi="Times New Roman" w:cs="Times New Roman"/>
          <w:sz w:val="24"/>
        </w:rPr>
        <w:t>314</w:t>
      </w:r>
      <w:r>
        <w:rPr>
          <w:rFonts w:ascii="Times New Roman" w:hAnsi="Times New Roman" w:cs="Times New Roman"/>
          <w:sz w:val="24"/>
        </w:rPr>
        <w:t xml:space="preserve"> </w:t>
      </w:r>
      <w:r w:rsidRPr="00A1353E">
        <w:rPr>
          <w:rFonts w:ascii="Times New Roman" w:hAnsi="Times New Roman" w:cs="Times New Roman"/>
          <w:sz w:val="24"/>
        </w:rPr>
        <w:t>– для</w:t>
      </w:r>
      <w:r>
        <w:rPr>
          <w:rFonts w:ascii="Times New Roman" w:hAnsi="Times New Roman" w:cs="Times New Roman"/>
          <w:sz w:val="24"/>
        </w:rPr>
        <w:t xml:space="preserve"> </w:t>
      </w:r>
      <w:r w:rsidRPr="00A1353E">
        <w:rPr>
          <w:rFonts w:ascii="Times New Roman" w:hAnsi="Times New Roman" w:cs="Times New Roman"/>
          <w:sz w:val="24"/>
        </w:rPr>
        <w:t>учета депозитов, полученных</w:t>
      </w:r>
      <w:r>
        <w:rPr>
          <w:rFonts w:ascii="Times New Roman" w:hAnsi="Times New Roman" w:cs="Times New Roman"/>
          <w:sz w:val="24"/>
        </w:rPr>
        <w:t xml:space="preserve"> </w:t>
      </w:r>
      <w:r w:rsidRPr="00A1353E">
        <w:rPr>
          <w:rFonts w:ascii="Times New Roman" w:hAnsi="Times New Roman" w:cs="Times New Roman"/>
          <w:sz w:val="24"/>
        </w:rPr>
        <w:t>от банков-нерезидентов</w:t>
      </w:r>
      <w:r>
        <w:rPr>
          <w:rFonts w:ascii="Times New Roman" w:hAnsi="Times New Roman" w:cs="Times New Roman"/>
          <w:sz w:val="24"/>
        </w:rPr>
        <w:t>.</w:t>
      </w:r>
    </w:p>
    <w:p w:rsidR="00A1353E" w:rsidRDefault="00A1353E"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9E7DBA">
        <w:rPr>
          <w:rFonts w:ascii="Times New Roman" w:hAnsi="Times New Roman" w:cs="Times New Roman"/>
          <w:sz w:val="24"/>
        </w:rPr>
        <w:t xml:space="preserve">К счетам </w:t>
      </w:r>
      <w:r w:rsidR="00AB2F18" w:rsidRPr="00AB2F18">
        <w:rPr>
          <w:rFonts w:ascii="Times New Roman" w:hAnsi="Times New Roman" w:cs="Times New Roman"/>
          <w:sz w:val="24"/>
        </w:rPr>
        <w:t xml:space="preserve">первого порядка </w:t>
      </w:r>
      <w:r w:rsidR="009E7DBA">
        <w:rPr>
          <w:rFonts w:ascii="Times New Roman" w:hAnsi="Times New Roman" w:cs="Times New Roman"/>
          <w:sz w:val="24"/>
        </w:rPr>
        <w:t xml:space="preserve">312 – 314 открываются счета второго порядка в </w:t>
      </w:r>
      <w:r w:rsidR="009E7DBA" w:rsidRPr="009E7DBA">
        <w:rPr>
          <w:rFonts w:ascii="Times New Roman" w:hAnsi="Times New Roman" w:cs="Times New Roman"/>
          <w:sz w:val="24"/>
        </w:rPr>
        <w:t>зависимости от</w:t>
      </w:r>
      <w:r w:rsidR="009E7DBA">
        <w:rPr>
          <w:rFonts w:ascii="Times New Roman" w:hAnsi="Times New Roman" w:cs="Times New Roman"/>
          <w:sz w:val="24"/>
        </w:rPr>
        <w:t xml:space="preserve"> сроков депозитов. </w:t>
      </w:r>
      <w:r w:rsidR="00AB2F18" w:rsidRPr="00AB2F18">
        <w:rPr>
          <w:rFonts w:ascii="Times New Roman" w:hAnsi="Times New Roman" w:cs="Times New Roman"/>
          <w:sz w:val="24"/>
        </w:rPr>
        <w:t>Счета второго порядка для учета</w:t>
      </w:r>
      <w:r w:rsidR="00AB2F18">
        <w:rPr>
          <w:rFonts w:ascii="Times New Roman" w:hAnsi="Times New Roman" w:cs="Times New Roman"/>
          <w:sz w:val="24"/>
        </w:rPr>
        <w:t xml:space="preserve"> </w:t>
      </w:r>
      <w:r w:rsidR="00AB2F18" w:rsidRPr="00AB2F18">
        <w:rPr>
          <w:rFonts w:ascii="Times New Roman" w:hAnsi="Times New Roman" w:cs="Times New Roman"/>
          <w:sz w:val="24"/>
        </w:rPr>
        <w:t>полученных</w:t>
      </w:r>
      <w:r w:rsidR="00AB2F18">
        <w:rPr>
          <w:rFonts w:ascii="Times New Roman" w:hAnsi="Times New Roman" w:cs="Times New Roman"/>
          <w:sz w:val="24"/>
        </w:rPr>
        <w:t xml:space="preserve"> </w:t>
      </w:r>
      <w:r w:rsidR="00AB2F18" w:rsidRPr="00AB2F18">
        <w:rPr>
          <w:rFonts w:ascii="Times New Roman" w:hAnsi="Times New Roman" w:cs="Times New Roman"/>
          <w:sz w:val="24"/>
        </w:rPr>
        <w:t>депозитов</w:t>
      </w:r>
      <w:r w:rsidR="00AB2F18">
        <w:rPr>
          <w:rFonts w:ascii="Times New Roman" w:hAnsi="Times New Roman" w:cs="Times New Roman"/>
          <w:sz w:val="24"/>
        </w:rPr>
        <w:t xml:space="preserve"> систематизированы в таблице </w:t>
      </w:r>
      <w:r w:rsidR="00717FF5">
        <w:rPr>
          <w:rFonts w:ascii="Times New Roman" w:hAnsi="Times New Roman" w:cs="Times New Roman"/>
          <w:sz w:val="24"/>
        </w:rPr>
        <w:t>4.1</w:t>
      </w:r>
      <w:r w:rsidR="00AB2F18">
        <w:rPr>
          <w:rFonts w:ascii="Times New Roman" w:hAnsi="Times New Roman" w:cs="Times New Roman"/>
          <w:sz w:val="24"/>
        </w:rPr>
        <w:t>.</w:t>
      </w:r>
    </w:p>
    <w:p w:rsidR="009E7DBA" w:rsidRPr="00817CE0" w:rsidRDefault="009E7DBA" w:rsidP="009E7DBA">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4.1</w:t>
      </w:r>
    </w:p>
    <w:p w:rsidR="009E7DBA" w:rsidRPr="00817CE0" w:rsidRDefault="009E7DBA" w:rsidP="009E7DBA">
      <w:pPr>
        <w:spacing w:after="0" w:line="360" w:lineRule="auto"/>
        <w:jc w:val="center"/>
        <w:rPr>
          <w:rFonts w:ascii="Times New Roman" w:hAnsi="Times New Roman" w:cs="Times New Roman"/>
          <w:b/>
          <w:sz w:val="24"/>
        </w:rPr>
      </w:pPr>
      <w:r>
        <w:rPr>
          <w:rFonts w:ascii="Times New Roman" w:hAnsi="Times New Roman" w:cs="Times New Roman"/>
          <w:b/>
          <w:sz w:val="24"/>
        </w:rPr>
        <w:t xml:space="preserve">Счета </w:t>
      </w:r>
      <w:r w:rsidRPr="00817CE0">
        <w:rPr>
          <w:rFonts w:ascii="Times New Roman" w:hAnsi="Times New Roman" w:cs="Times New Roman"/>
          <w:b/>
          <w:sz w:val="24"/>
        </w:rPr>
        <w:t>второго порядка</w:t>
      </w:r>
      <w:r>
        <w:rPr>
          <w:rFonts w:ascii="Times New Roman" w:hAnsi="Times New Roman" w:cs="Times New Roman"/>
          <w:b/>
          <w:sz w:val="24"/>
        </w:rPr>
        <w:t xml:space="preserve"> для учета </w:t>
      </w:r>
      <w:r w:rsidR="00AB2F18" w:rsidRPr="00AB2F18">
        <w:rPr>
          <w:rFonts w:ascii="Times New Roman" w:hAnsi="Times New Roman" w:cs="Times New Roman"/>
          <w:b/>
          <w:sz w:val="24"/>
        </w:rPr>
        <w:t>депозитов</w:t>
      </w:r>
      <w:r>
        <w:rPr>
          <w:rFonts w:ascii="Times New Roman" w:hAnsi="Times New Roman" w:cs="Times New Roman"/>
          <w:b/>
          <w:sz w:val="24"/>
        </w:rPr>
        <w:t xml:space="preserve">, </w:t>
      </w:r>
      <w:r w:rsidRPr="00817CE0">
        <w:rPr>
          <w:rFonts w:ascii="Times New Roman" w:hAnsi="Times New Roman" w:cs="Times New Roman"/>
          <w:b/>
          <w:sz w:val="24"/>
        </w:rPr>
        <w:t xml:space="preserve">полученных от </w:t>
      </w:r>
      <w:r w:rsidR="00AB2F18" w:rsidRPr="00AB2F18">
        <w:rPr>
          <w:rFonts w:ascii="Times New Roman" w:hAnsi="Times New Roman" w:cs="Times New Roman"/>
          <w:b/>
          <w:sz w:val="24"/>
        </w:rPr>
        <w:t xml:space="preserve">Банка России </w:t>
      </w:r>
      <w:r w:rsidR="00AB2F18">
        <w:rPr>
          <w:rFonts w:ascii="Times New Roman" w:hAnsi="Times New Roman" w:cs="Times New Roman"/>
          <w:b/>
          <w:sz w:val="24"/>
        </w:rPr>
        <w:t xml:space="preserve">и </w:t>
      </w:r>
      <w:r w:rsidRPr="00817CE0">
        <w:rPr>
          <w:rFonts w:ascii="Times New Roman" w:hAnsi="Times New Roman" w:cs="Times New Roman"/>
          <w:b/>
          <w:sz w:val="24"/>
        </w:rPr>
        <w:t>других кредитных организаций</w:t>
      </w:r>
    </w:p>
    <w:tbl>
      <w:tblPr>
        <w:tblStyle w:val="a4"/>
        <w:tblW w:w="0" w:type="auto"/>
        <w:tblLook w:val="04A0" w:firstRow="1" w:lastRow="0" w:firstColumn="1" w:lastColumn="0" w:noHBand="0" w:noVBand="1"/>
      </w:tblPr>
      <w:tblGrid>
        <w:gridCol w:w="3539"/>
        <w:gridCol w:w="2977"/>
        <w:gridCol w:w="2829"/>
      </w:tblGrid>
      <w:tr w:rsidR="009E7DBA" w:rsidRPr="00CB2E6B" w:rsidTr="00126A2B">
        <w:tc>
          <w:tcPr>
            <w:tcW w:w="3539" w:type="dxa"/>
          </w:tcPr>
          <w:p w:rsidR="009E7DBA" w:rsidRPr="00CB2E6B" w:rsidRDefault="009E7DBA" w:rsidP="009E7DBA">
            <w:pPr>
              <w:jc w:val="center"/>
              <w:rPr>
                <w:rFonts w:ascii="Times New Roman" w:hAnsi="Times New Roman" w:cs="Times New Roman"/>
                <w:b/>
                <w:sz w:val="24"/>
              </w:rPr>
            </w:pPr>
            <w:r>
              <w:rPr>
                <w:rFonts w:ascii="Times New Roman" w:hAnsi="Times New Roman" w:cs="Times New Roman"/>
                <w:b/>
                <w:sz w:val="24"/>
              </w:rPr>
              <w:t xml:space="preserve">К счету </w:t>
            </w:r>
            <w:r w:rsidR="00AB2F18" w:rsidRPr="00AB2F18">
              <w:rPr>
                <w:rFonts w:ascii="Times New Roman" w:hAnsi="Times New Roman" w:cs="Times New Roman"/>
                <w:b/>
                <w:sz w:val="24"/>
              </w:rPr>
              <w:t xml:space="preserve">первого порядка </w:t>
            </w:r>
            <w:r>
              <w:rPr>
                <w:rFonts w:ascii="Times New Roman" w:hAnsi="Times New Roman" w:cs="Times New Roman"/>
                <w:b/>
                <w:sz w:val="24"/>
              </w:rPr>
              <w:t>312</w:t>
            </w:r>
          </w:p>
        </w:tc>
        <w:tc>
          <w:tcPr>
            <w:tcW w:w="2977" w:type="dxa"/>
          </w:tcPr>
          <w:p w:rsidR="009E7DBA" w:rsidRPr="00CB2E6B" w:rsidRDefault="009E7DBA" w:rsidP="009E7DBA">
            <w:pPr>
              <w:jc w:val="center"/>
              <w:rPr>
                <w:rFonts w:ascii="Times New Roman" w:hAnsi="Times New Roman" w:cs="Times New Roman"/>
                <w:b/>
                <w:sz w:val="24"/>
              </w:rPr>
            </w:pPr>
            <w:r w:rsidRPr="00132D64">
              <w:rPr>
                <w:rFonts w:ascii="Times New Roman" w:hAnsi="Times New Roman" w:cs="Times New Roman"/>
                <w:b/>
                <w:sz w:val="24"/>
              </w:rPr>
              <w:t>К счету</w:t>
            </w:r>
            <w:r>
              <w:rPr>
                <w:rFonts w:ascii="Times New Roman" w:hAnsi="Times New Roman" w:cs="Times New Roman"/>
                <w:b/>
                <w:sz w:val="24"/>
              </w:rPr>
              <w:t xml:space="preserve"> </w:t>
            </w:r>
            <w:r w:rsidR="00AB2F18" w:rsidRPr="00AB2F18">
              <w:rPr>
                <w:rFonts w:ascii="Times New Roman" w:hAnsi="Times New Roman" w:cs="Times New Roman"/>
                <w:b/>
                <w:sz w:val="24"/>
              </w:rPr>
              <w:t xml:space="preserve">первого порядка </w:t>
            </w:r>
            <w:r>
              <w:rPr>
                <w:rFonts w:ascii="Times New Roman" w:hAnsi="Times New Roman" w:cs="Times New Roman"/>
                <w:b/>
                <w:sz w:val="24"/>
              </w:rPr>
              <w:t>313</w:t>
            </w:r>
          </w:p>
        </w:tc>
        <w:tc>
          <w:tcPr>
            <w:tcW w:w="2829" w:type="dxa"/>
          </w:tcPr>
          <w:p w:rsidR="009E7DBA" w:rsidRPr="00CB2E6B" w:rsidRDefault="009E7DBA" w:rsidP="009E7DBA">
            <w:pPr>
              <w:jc w:val="center"/>
              <w:rPr>
                <w:rFonts w:ascii="Times New Roman" w:hAnsi="Times New Roman" w:cs="Times New Roman"/>
                <w:b/>
                <w:sz w:val="24"/>
              </w:rPr>
            </w:pPr>
            <w:r w:rsidRPr="00132D64">
              <w:rPr>
                <w:rFonts w:ascii="Times New Roman" w:hAnsi="Times New Roman" w:cs="Times New Roman"/>
                <w:b/>
                <w:sz w:val="24"/>
              </w:rPr>
              <w:t>К счету</w:t>
            </w:r>
            <w:r>
              <w:rPr>
                <w:rFonts w:ascii="Times New Roman" w:hAnsi="Times New Roman" w:cs="Times New Roman"/>
                <w:b/>
                <w:sz w:val="24"/>
              </w:rPr>
              <w:t xml:space="preserve"> </w:t>
            </w:r>
            <w:r w:rsidR="00AB2F18" w:rsidRPr="00AB2F18">
              <w:rPr>
                <w:rFonts w:ascii="Times New Roman" w:hAnsi="Times New Roman" w:cs="Times New Roman"/>
                <w:b/>
                <w:sz w:val="24"/>
              </w:rPr>
              <w:t xml:space="preserve">первого порядка </w:t>
            </w:r>
            <w:r>
              <w:rPr>
                <w:rFonts w:ascii="Times New Roman" w:hAnsi="Times New Roman" w:cs="Times New Roman"/>
                <w:b/>
                <w:sz w:val="24"/>
              </w:rPr>
              <w:t>314</w:t>
            </w:r>
          </w:p>
        </w:tc>
      </w:tr>
      <w:tr w:rsidR="009E7DBA" w:rsidTr="00126A2B">
        <w:tc>
          <w:tcPr>
            <w:tcW w:w="3539" w:type="dxa"/>
          </w:tcPr>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 xml:space="preserve">31213 </w:t>
            </w:r>
            <w:r w:rsidR="00126A2B">
              <w:rPr>
                <w:rFonts w:ascii="Times New Roman" w:hAnsi="Times New Roman" w:cs="Times New Roman"/>
                <w:sz w:val="24"/>
              </w:rPr>
              <w:t>«</w:t>
            </w:r>
            <w:r w:rsidRPr="009E7DBA">
              <w:rPr>
                <w:rFonts w:ascii="Times New Roman" w:hAnsi="Times New Roman" w:cs="Times New Roman"/>
                <w:sz w:val="24"/>
              </w:rPr>
              <w:t>депозиты до востребования</w:t>
            </w:r>
            <w:r w:rsidR="00126A2B">
              <w:rPr>
                <w:rFonts w:ascii="Times New Roman" w:hAnsi="Times New Roman" w:cs="Times New Roman"/>
                <w:sz w:val="24"/>
              </w:rPr>
              <w:t>»</w:t>
            </w:r>
          </w:p>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 xml:space="preserve">31214 </w:t>
            </w:r>
            <w:r w:rsidR="00126A2B">
              <w:rPr>
                <w:rFonts w:ascii="Times New Roman" w:hAnsi="Times New Roman" w:cs="Times New Roman"/>
                <w:sz w:val="24"/>
              </w:rPr>
              <w:t>«</w:t>
            </w:r>
            <w:r w:rsidRPr="009E7DBA">
              <w:rPr>
                <w:rFonts w:ascii="Times New Roman" w:hAnsi="Times New Roman" w:cs="Times New Roman"/>
                <w:sz w:val="24"/>
              </w:rPr>
              <w:t>депозиты на 1 день</w:t>
            </w:r>
            <w:r w:rsidR="00126A2B">
              <w:rPr>
                <w:rFonts w:ascii="Times New Roman" w:hAnsi="Times New Roman" w:cs="Times New Roman"/>
                <w:sz w:val="24"/>
              </w:rPr>
              <w:t>»</w:t>
            </w:r>
          </w:p>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 xml:space="preserve">31215 </w:t>
            </w:r>
            <w:r w:rsidR="00126A2B">
              <w:rPr>
                <w:rFonts w:ascii="Times New Roman" w:hAnsi="Times New Roman" w:cs="Times New Roman"/>
                <w:sz w:val="24"/>
              </w:rPr>
              <w:t>«</w:t>
            </w:r>
            <w:r w:rsidRPr="009E7DBA">
              <w:rPr>
                <w:rFonts w:ascii="Times New Roman" w:hAnsi="Times New Roman" w:cs="Times New Roman"/>
                <w:sz w:val="24"/>
              </w:rPr>
              <w:t>депозиты на срок от 2 до 7 дней</w:t>
            </w:r>
            <w:r w:rsidR="00126A2B">
              <w:rPr>
                <w:rFonts w:ascii="Times New Roman" w:hAnsi="Times New Roman" w:cs="Times New Roman"/>
                <w:sz w:val="24"/>
              </w:rPr>
              <w:t>»</w:t>
            </w:r>
          </w:p>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31216</w:t>
            </w:r>
            <w:r w:rsidR="00126A2B">
              <w:rPr>
                <w:rFonts w:ascii="Times New Roman" w:hAnsi="Times New Roman" w:cs="Times New Roman"/>
                <w:sz w:val="24"/>
              </w:rPr>
              <w:t xml:space="preserve"> «</w:t>
            </w:r>
            <w:r w:rsidRPr="009E7DBA">
              <w:rPr>
                <w:rFonts w:ascii="Times New Roman" w:hAnsi="Times New Roman" w:cs="Times New Roman"/>
                <w:sz w:val="24"/>
              </w:rPr>
              <w:t>депозиты на срок от 8 до 30 дней</w:t>
            </w:r>
            <w:r w:rsidR="00126A2B">
              <w:rPr>
                <w:rFonts w:ascii="Times New Roman" w:hAnsi="Times New Roman" w:cs="Times New Roman"/>
                <w:sz w:val="24"/>
              </w:rPr>
              <w:t>»</w:t>
            </w:r>
          </w:p>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31217</w:t>
            </w:r>
            <w:r w:rsidR="00126A2B">
              <w:rPr>
                <w:rFonts w:ascii="Times New Roman" w:hAnsi="Times New Roman" w:cs="Times New Roman"/>
                <w:sz w:val="24"/>
              </w:rPr>
              <w:t xml:space="preserve"> «</w:t>
            </w:r>
            <w:r w:rsidRPr="009E7DBA">
              <w:rPr>
                <w:rFonts w:ascii="Times New Roman" w:hAnsi="Times New Roman" w:cs="Times New Roman"/>
                <w:sz w:val="24"/>
              </w:rPr>
              <w:t>депозиты на срок от 31 до 90 дней</w:t>
            </w:r>
            <w:r w:rsidR="00126A2B">
              <w:rPr>
                <w:rFonts w:ascii="Times New Roman" w:hAnsi="Times New Roman" w:cs="Times New Roman"/>
                <w:sz w:val="24"/>
              </w:rPr>
              <w:t>»</w:t>
            </w:r>
            <w:r w:rsidRPr="009E7DBA">
              <w:rPr>
                <w:rFonts w:ascii="Times New Roman" w:hAnsi="Times New Roman" w:cs="Times New Roman"/>
                <w:sz w:val="24"/>
              </w:rPr>
              <w:t xml:space="preserve"> </w:t>
            </w:r>
          </w:p>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31218</w:t>
            </w:r>
            <w:r w:rsidR="00126A2B">
              <w:rPr>
                <w:rFonts w:ascii="Times New Roman" w:hAnsi="Times New Roman" w:cs="Times New Roman"/>
                <w:sz w:val="24"/>
              </w:rPr>
              <w:t xml:space="preserve"> «</w:t>
            </w:r>
            <w:r w:rsidRPr="009E7DBA">
              <w:rPr>
                <w:rFonts w:ascii="Times New Roman" w:hAnsi="Times New Roman" w:cs="Times New Roman"/>
                <w:sz w:val="24"/>
              </w:rPr>
              <w:t>депозиты на срок от 91 до 180 дней</w:t>
            </w:r>
            <w:r w:rsidR="00126A2B">
              <w:rPr>
                <w:rFonts w:ascii="Times New Roman" w:hAnsi="Times New Roman" w:cs="Times New Roman"/>
                <w:sz w:val="24"/>
              </w:rPr>
              <w:t>»</w:t>
            </w:r>
            <w:r w:rsidRPr="009E7DBA">
              <w:rPr>
                <w:rFonts w:ascii="Times New Roman" w:hAnsi="Times New Roman" w:cs="Times New Roman"/>
                <w:sz w:val="24"/>
              </w:rPr>
              <w:t xml:space="preserve"> </w:t>
            </w:r>
          </w:p>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31219</w:t>
            </w:r>
            <w:r w:rsidR="00126A2B">
              <w:rPr>
                <w:rFonts w:ascii="Times New Roman" w:hAnsi="Times New Roman" w:cs="Times New Roman"/>
                <w:sz w:val="24"/>
              </w:rPr>
              <w:t xml:space="preserve"> «</w:t>
            </w:r>
            <w:r w:rsidRPr="009E7DBA">
              <w:rPr>
                <w:rFonts w:ascii="Times New Roman" w:hAnsi="Times New Roman" w:cs="Times New Roman"/>
                <w:sz w:val="24"/>
              </w:rPr>
              <w:t>депозиты на срок от 181 дня до 1 года</w:t>
            </w:r>
            <w:r w:rsidR="00126A2B">
              <w:rPr>
                <w:rFonts w:ascii="Times New Roman" w:hAnsi="Times New Roman" w:cs="Times New Roman"/>
                <w:sz w:val="24"/>
              </w:rPr>
              <w:t>»</w:t>
            </w:r>
          </w:p>
          <w:p w:rsidR="009E7DBA" w:rsidRPr="009E7DBA" w:rsidRDefault="009E7DBA" w:rsidP="009E7DBA">
            <w:pPr>
              <w:jc w:val="both"/>
              <w:rPr>
                <w:rFonts w:ascii="Times New Roman" w:hAnsi="Times New Roman" w:cs="Times New Roman"/>
                <w:sz w:val="24"/>
              </w:rPr>
            </w:pPr>
            <w:r w:rsidRPr="009E7DBA">
              <w:rPr>
                <w:rFonts w:ascii="Times New Roman" w:hAnsi="Times New Roman" w:cs="Times New Roman"/>
                <w:sz w:val="24"/>
              </w:rPr>
              <w:t>31220</w:t>
            </w:r>
            <w:r w:rsidR="00126A2B">
              <w:rPr>
                <w:rFonts w:ascii="Times New Roman" w:hAnsi="Times New Roman" w:cs="Times New Roman"/>
                <w:sz w:val="24"/>
              </w:rPr>
              <w:t xml:space="preserve"> «</w:t>
            </w:r>
            <w:r w:rsidRPr="009E7DBA">
              <w:rPr>
                <w:rFonts w:ascii="Times New Roman" w:hAnsi="Times New Roman" w:cs="Times New Roman"/>
                <w:sz w:val="24"/>
              </w:rPr>
              <w:t>депозиты на срок свыше 1 года до 3 лет</w:t>
            </w:r>
            <w:r w:rsidR="00126A2B">
              <w:rPr>
                <w:rFonts w:ascii="Times New Roman" w:hAnsi="Times New Roman" w:cs="Times New Roman"/>
                <w:sz w:val="24"/>
              </w:rPr>
              <w:t>»</w:t>
            </w:r>
            <w:r w:rsidRPr="009E7DBA">
              <w:rPr>
                <w:rFonts w:ascii="Times New Roman" w:hAnsi="Times New Roman" w:cs="Times New Roman"/>
                <w:sz w:val="24"/>
              </w:rPr>
              <w:t xml:space="preserve"> </w:t>
            </w:r>
          </w:p>
          <w:p w:rsidR="009E7DBA" w:rsidRDefault="009E7DBA" w:rsidP="009E7DBA">
            <w:pPr>
              <w:jc w:val="both"/>
              <w:rPr>
                <w:rFonts w:ascii="Times New Roman" w:hAnsi="Times New Roman" w:cs="Times New Roman"/>
                <w:sz w:val="24"/>
              </w:rPr>
            </w:pPr>
            <w:r w:rsidRPr="009E7DBA">
              <w:rPr>
                <w:rFonts w:ascii="Times New Roman" w:hAnsi="Times New Roman" w:cs="Times New Roman"/>
                <w:sz w:val="24"/>
              </w:rPr>
              <w:t>31221</w:t>
            </w:r>
            <w:r w:rsidR="00126A2B">
              <w:rPr>
                <w:rFonts w:ascii="Times New Roman" w:hAnsi="Times New Roman" w:cs="Times New Roman"/>
                <w:sz w:val="24"/>
              </w:rPr>
              <w:t xml:space="preserve"> «</w:t>
            </w:r>
            <w:r w:rsidRPr="009E7DBA">
              <w:rPr>
                <w:rFonts w:ascii="Times New Roman" w:hAnsi="Times New Roman" w:cs="Times New Roman"/>
                <w:sz w:val="24"/>
              </w:rPr>
              <w:t>депозиты на срок свыше 3 лет</w:t>
            </w:r>
            <w:r w:rsidR="00126A2B">
              <w:rPr>
                <w:rFonts w:ascii="Times New Roman" w:hAnsi="Times New Roman" w:cs="Times New Roman"/>
                <w:sz w:val="24"/>
              </w:rPr>
              <w:t>»</w:t>
            </w:r>
            <w:r w:rsidRPr="009E7DBA">
              <w:rPr>
                <w:rFonts w:ascii="Times New Roman" w:hAnsi="Times New Roman" w:cs="Times New Roman"/>
                <w:sz w:val="24"/>
              </w:rPr>
              <w:t xml:space="preserve"> </w:t>
            </w:r>
          </w:p>
          <w:p w:rsidR="009E7DBA" w:rsidRDefault="009E7DBA" w:rsidP="00126A2B">
            <w:pPr>
              <w:jc w:val="both"/>
              <w:rPr>
                <w:rFonts w:ascii="Times New Roman" w:hAnsi="Times New Roman" w:cs="Times New Roman"/>
                <w:sz w:val="24"/>
              </w:rPr>
            </w:pPr>
            <w:r w:rsidRPr="009E7DBA">
              <w:rPr>
                <w:rFonts w:ascii="Times New Roman" w:hAnsi="Times New Roman" w:cs="Times New Roman"/>
                <w:sz w:val="24"/>
              </w:rPr>
              <w:t xml:space="preserve">31222 </w:t>
            </w:r>
            <w:r w:rsidR="00126A2B">
              <w:rPr>
                <w:rFonts w:ascii="Times New Roman" w:hAnsi="Times New Roman" w:cs="Times New Roman"/>
                <w:sz w:val="24"/>
              </w:rPr>
              <w:t>«</w:t>
            </w:r>
            <w:r w:rsidRPr="009E7DBA">
              <w:rPr>
                <w:rFonts w:ascii="Times New Roman" w:hAnsi="Times New Roman" w:cs="Times New Roman"/>
                <w:sz w:val="24"/>
              </w:rPr>
              <w:t>депозит, полученный для компенсации убытков (расходов</w:t>
            </w:r>
            <w:r w:rsidR="00126A2B">
              <w:rPr>
                <w:rFonts w:ascii="Times New Roman" w:hAnsi="Times New Roman" w:cs="Times New Roman"/>
                <w:sz w:val="24"/>
              </w:rPr>
              <w:t>)»</w:t>
            </w:r>
          </w:p>
        </w:tc>
        <w:tc>
          <w:tcPr>
            <w:tcW w:w="2977" w:type="dxa"/>
          </w:tcPr>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31302</w:t>
            </w:r>
            <w:r>
              <w:rPr>
                <w:rFonts w:ascii="Times New Roman" w:hAnsi="Times New Roman" w:cs="Times New Roman"/>
                <w:sz w:val="24"/>
              </w:rPr>
              <w:t xml:space="preserve"> «</w:t>
            </w:r>
            <w:r w:rsidRPr="0089407E">
              <w:rPr>
                <w:rFonts w:ascii="Times New Roman" w:hAnsi="Times New Roman" w:cs="Times New Roman"/>
                <w:sz w:val="24"/>
              </w:rPr>
              <w:t>на 1 день</w:t>
            </w:r>
            <w:r>
              <w:rPr>
                <w:rFonts w:ascii="Times New Roman" w:hAnsi="Times New Roman" w:cs="Times New Roman"/>
                <w:sz w:val="24"/>
              </w:rPr>
              <w:t>»</w:t>
            </w:r>
            <w:r w:rsidRPr="0089407E">
              <w:rPr>
                <w:rFonts w:ascii="Times New Roman" w:hAnsi="Times New Roman" w:cs="Times New Roman"/>
                <w:sz w:val="24"/>
              </w:rPr>
              <w:t xml:space="preserve"> </w:t>
            </w:r>
          </w:p>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31303</w:t>
            </w:r>
            <w:r>
              <w:rPr>
                <w:rFonts w:ascii="Times New Roman" w:hAnsi="Times New Roman" w:cs="Times New Roman"/>
                <w:sz w:val="24"/>
              </w:rPr>
              <w:t xml:space="preserve"> «</w:t>
            </w:r>
            <w:r w:rsidRPr="0089407E">
              <w:rPr>
                <w:rFonts w:ascii="Times New Roman" w:hAnsi="Times New Roman" w:cs="Times New Roman"/>
                <w:sz w:val="24"/>
              </w:rPr>
              <w:t>на срок от 2 до 7 дней</w:t>
            </w:r>
            <w:r>
              <w:rPr>
                <w:rFonts w:ascii="Times New Roman" w:hAnsi="Times New Roman" w:cs="Times New Roman"/>
                <w:sz w:val="24"/>
              </w:rPr>
              <w:t>»</w:t>
            </w:r>
          </w:p>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31304</w:t>
            </w:r>
            <w:r>
              <w:rPr>
                <w:rFonts w:ascii="Times New Roman" w:hAnsi="Times New Roman" w:cs="Times New Roman"/>
                <w:sz w:val="24"/>
              </w:rPr>
              <w:t xml:space="preserve"> «</w:t>
            </w:r>
            <w:r w:rsidRPr="0089407E">
              <w:rPr>
                <w:rFonts w:ascii="Times New Roman" w:hAnsi="Times New Roman" w:cs="Times New Roman"/>
                <w:sz w:val="24"/>
              </w:rPr>
              <w:t>на срок от 8 до 30 дней</w:t>
            </w:r>
            <w:r>
              <w:rPr>
                <w:rFonts w:ascii="Times New Roman" w:hAnsi="Times New Roman" w:cs="Times New Roman"/>
                <w:sz w:val="24"/>
              </w:rPr>
              <w:t>»</w:t>
            </w:r>
            <w:r w:rsidRPr="0089407E">
              <w:rPr>
                <w:rFonts w:ascii="Times New Roman" w:hAnsi="Times New Roman" w:cs="Times New Roman"/>
                <w:sz w:val="24"/>
              </w:rPr>
              <w:t xml:space="preserve"> </w:t>
            </w:r>
          </w:p>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31305</w:t>
            </w:r>
            <w:r>
              <w:rPr>
                <w:rFonts w:ascii="Times New Roman" w:hAnsi="Times New Roman" w:cs="Times New Roman"/>
                <w:sz w:val="24"/>
              </w:rPr>
              <w:t xml:space="preserve"> «</w:t>
            </w:r>
            <w:r w:rsidRPr="0089407E">
              <w:rPr>
                <w:rFonts w:ascii="Times New Roman" w:hAnsi="Times New Roman" w:cs="Times New Roman"/>
                <w:sz w:val="24"/>
              </w:rPr>
              <w:t>на срок от 31 до 90 дней</w:t>
            </w:r>
            <w:r>
              <w:rPr>
                <w:rFonts w:ascii="Times New Roman" w:hAnsi="Times New Roman" w:cs="Times New Roman"/>
                <w:sz w:val="24"/>
              </w:rPr>
              <w:t>»</w:t>
            </w:r>
          </w:p>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31306</w:t>
            </w:r>
            <w:r>
              <w:rPr>
                <w:rFonts w:ascii="Times New Roman" w:hAnsi="Times New Roman" w:cs="Times New Roman"/>
                <w:sz w:val="24"/>
              </w:rPr>
              <w:t xml:space="preserve"> «</w:t>
            </w:r>
            <w:r w:rsidRPr="0089407E">
              <w:rPr>
                <w:rFonts w:ascii="Times New Roman" w:hAnsi="Times New Roman" w:cs="Times New Roman"/>
                <w:sz w:val="24"/>
              </w:rPr>
              <w:t>на срок от 91 до 180 дней</w:t>
            </w:r>
            <w:r>
              <w:rPr>
                <w:rFonts w:ascii="Times New Roman" w:hAnsi="Times New Roman" w:cs="Times New Roman"/>
                <w:sz w:val="24"/>
              </w:rPr>
              <w:t>»</w:t>
            </w:r>
          </w:p>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31307</w:t>
            </w:r>
            <w:r>
              <w:rPr>
                <w:rFonts w:ascii="Times New Roman" w:hAnsi="Times New Roman" w:cs="Times New Roman"/>
                <w:sz w:val="24"/>
              </w:rPr>
              <w:t xml:space="preserve"> «</w:t>
            </w:r>
            <w:r w:rsidRPr="0089407E">
              <w:rPr>
                <w:rFonts w:ascii="Times New Roman" w:hAnsi="Times New Roman" w:cs="Times New Roman"/>
                <w:sz w:val="24"/>
              </w:rPr>
              <w:t>на срок от 181 дня до 1 года</w:t>
            </w:r>
            <w:r>
              <w:rPr>
                <w:rFonts w:ascii="Times New Roman" w:hAnsi="Times New Roman" w:cs="Times New Roman"/>
                <w:sz w:val="24"/>
              </w:rPr>
              <w:t>»</w:t>
            </w:r>
          </w:p>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31308</w:t>
            </w:r>
            <w:r>
              <w:rPr>
                <w:rFonts w:ascii="Times New Roman" w:hAnsi="Times New Roman" w:cs="Times New Roman"/>
                <w:sz w:val="24"/>
              </w:rPr>
              <w:t xml:space="preserve"> «</w:t>
            </w:r>
            <w:r w:rsidRPr="0089407E">
              <w:rPr>
                <w:rFonts w:ascii="Times New Roman" w:hAnsi="Times New Roman" w:cs="Times New Roman"/>
                <w:sz w:val="24"/>
              </w:rPr>
              <w:t>на срок от 1 года до 3 лет</w:t>
            </w:r>
            <w:r>
              <w:rPr>
                <w:rFonts w:ascii="Times New Roman" w:hAnsi="Times New Roman" w:cs="Times New Roman"/>
                <w:sz w:val="24"/>
              </w:rPr>
              <w:t>»</w:t>
            </w:r>
          </w:p>
          <w:p w:rsidR="009E7DBA" w:rsidRPr="0089407E" w:rsidRDefault="009E7DBA" w:rsidP="009E7DBA">
            <w:pPr>
              <w:jc w:val="both"/>
              <w:rPr>
                <w:rFonts w:ascii="Times New Roman" w:hAnsi="Times New Roman" w:cs="Times New Roman"/>
                <w:sz w:val="24"/>
              </w:rPr>
            </w:pPr>
            <w:r w:rsidRPr="0089407E">
              <w:rPr>
                <w:rFonts w:ascii="Times New Roman" w:hAnsi="Times New Roman" w:cs="Times New Roman"/>
                <w:sz w:val="24"/>
              </w:rPr>
              <w:t>31309</w:t>
            </w:r>
            <w:r>
              <w:rPr>
                <w:rFonts w:ascii="Times New Roman" w:hAnsi="Times New Roman" w:cs="Times New Roman"/>
                <w:sz w:val="24"/>
              </w:rPr>
              <w:t xml:space="preserve"> «</w:t>
            </w:r>
            <w:r w:rsidRPr="0089407E">
              <w:rPr>
                <w:rFonts w:ascii="Times New Roman" w:hAnsi="Times New Roman" w:cs="Times New Roman"/>
                <w:sz w:val="24"/>
              </w:rPr>
              <w:t>на срок свыше 3 лет</w:t>
            </w:r>
            <w:r>
              <w:rPr>
                <w:rFonts w:ascii="Times New Roman" w:hAnsi="Times New Roman" w:cs="Times New Roman"/>
                <w:sz w:val="24"/>
              </w:rPr>
              <w:t>»</w:t>
            </w:r>
          </w:p>
          <w:p w:rsidR="009E7DBA" w:rsidRDefault="009E7DBA" w:rsidP="009E7DBA">
            <w:pPr>
              <w:jc w:val="both"/>
              <w:rPr>
                <w:rFonts w:ascii="Times New Roman" w:hAnsi="Times New Roman" w:cs="Times New Roman"/>
                <w:sz w:val="24"/>
              </w:rPr>
            </w:pPr>
            <w:r w:rsidRPr="0089407E">
              <w:rPr>
                <w:rFonts w:ascii="Times New Roman" w:hAnsi="Times New Roman" w:cs="Times New Roman"/>
                <w:sz w:val="24"/>
              </w:rPr>
              <w:t>31310</w:t>
            </w:r>
            <w:r>
              <w:rPr>
                <w:rFonts w:ascii="Times New Roman" w:hAnsi="Times New Roman" w:cs="Times New Roman"/>
                <w:sz w:val="24"/>
              </w:rPr>
              <w:t xml:space="preserve"> «</w:t>
            </w:r>
            <w:r w:rsidRPr="0089407E">
              <w:rPr>
                <w:rFonts w:ascii="Times New Roman" w:hAnsi="Times New Roman" w:cs="Times New Roman"/>
                <w:sz w:val="24"/>
              </w:rPr>
              <w:t>до востребования</w:t>
            </w:r>
            <w:r>
              <w:rPr>
                <w:rFonts w:ascii="Times New Roman" w:hAnsi="Times New Roman" w:cs="Times New Roman"/>
                <w:sz w:val="24"/>
              </w:rPr>
              <w:t>»</w:t>
            </w:r>
          </w:p>
        </w:tc>
        <w:tc>
          <w:tcPr>
            <w:tcW w:w="2829" w:type="dxa"/>
          </w:tcPr>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31402</w:t>
            </w:r>
            <w:r>
              <w:rPr>
                <w:rFonts w:ascii="Times New Roman" w:hAnsi="Times New Roman" w:cs="Times New Roman"/>
                <w:sz w:val="24"/>
              </w:rPr>
              <w:t xml:space="preserve"> «</w:t>
            </w:r>
            <w:r w:rsidRPr="00EF5988">
              <w:rPr>
                <w:rFonts w:ascii="Times New Roman" w:hAnsi="Times New Roman" w:cs="Times New Roman"/>
                <w:sz w:val="24"/>
              </w:rPr>
              <w:t>на 1 день</w:t>
            </w:r>
            <w:r>
              <w:rPr>
                <w:rFonts w:ascii="Times New Roman" w:hAnsi="Times New Roman" w:cs="Times New Roman"/>
                <w:sz w:val="24"/>
              </w:rPr>
              <w:t>»</w:t>
            </w:r>
          </w:p>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 xml:space="preserve">31403 </w:t>
            </w:r>
            <w:r>
              <w:rPr>
                <w:rFonts w:ascii="Times New Roman" w:hAnsi="Times New Roman" w:cs="Times New Roman"/>
                <w:sz w:val="24"/>
              </w:rPr>
              <w:t>«</w:t>
            </w:r>
            <w:r w:rsidRPr="00EF5988">
              <w:rPr>
                <w:rFonts w:ascii="Times New Roman" w:hAnsi="Times New Roman" w:cs="Times New Roman"/>
                <w:sz w:val="24"/>
              </w:rPr>
              <w:t>на срок от 2 до 7 дней</w:t>
            </w:r>
            <w:r>
              <w:rPr>
                <w:rFonts w:ascii="Times New Roman" w:hAnsi="Times New Roman" w:cs="Times New Roman"/>
                <w:sz w:val="24"/>
              </w:rPr>
              <w:t>»</w:t>
            </w:r>
            <w:r w:rsidRPr="00EF5988">
              <w:rPr>
                <w:rFonts w:ascii="Times New Roman" w:hAnsi="Times New Roman" w:cs="Times New Roman"/>
                <w:sz w:val="24"/>
              </w:rPr>
              <w:t xml:space="preserve"> </w:t>
            </w:r>
          </w:p>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 xml:space="preserve">31404 </w:t>
            </w:r>
            <w:r>
              <w:rPr>
                <w:rFonts w:ascii="Times New Roman" w:hAnsi="Times New Roman" w:cs="Times New Roman"/>
                <w:sz w:val="24"/>
              </w:rPr>
              <w:t>«</w:t>
            </w:r>
            <w:r w:rsidRPr="00EF5988">
              <w:rPr>
                <w:rFonts w:ascii="Times New Roman" w:hAnsi="Times New Roman" w:cs="Times New Roman"/>
                <w:sz w:val="24"/>
              </w:rPr>
              <w:t>на срок от 8 до 30 дней</w:t>
            </w:r>
            <w:r>
              <w:rPr>
                <w:rFonts w:ascii="Times New Roman" w:hAnsi="Times New Roman" w:cs="Times New Roman"/>
                <w:sz w:val="24"/>
              </w:rPr>
              <w:t>»</w:t>
            </w:r>
            <w:r w:rsidRPr="00EF5988">
              <w:rPr>
                <w:rFonts w:ascii="Times New Roman" w:hAnsi="Times New Roman" w:cs="Times New Roman"/>
                <w:sz w:val="24"/>
              </w:rPr>
              <w:t xml:space="preserve"> </w:t>
            </w:r>
          </w:p>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 xml:space="preserve">31405 </w:t>
            </w:r>
            <w:r>
              <w:rPr>
                <w:rFonts w:ascii="Times New Roman" w:hAnsi="Times New Roman" w:cs="Times New Roman"/>
                <w:sz w:val="24"/>
              </w:rPr>
              <w:t>«</w:t>
            </w:r>
            <w:r w:rsidRPr="00EF5988">
              <w:rPr>
                <w:rFonts w:ascii="Times New Roman" w:hAnsi="Times New Roman" w:cs="Times New Roman"/>
                <w:sz w:val="24"/>
              </w:rPr>
              <w:t>на срок от 31 до 90 дней</w:t>
            </w:r>
            <w:r>
              <w:rPr>
                <w:rFonts w:ascii="Times New Roman" w:hAnsi="Times New Roman" w:cs="Times New Roman"/>
                <w:sz w:val="24"/>
              </w:rPr>
              <w:t>»</w:t>
            </w:r>
          </w:p>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 xml:space="preserve">31406 </w:t>
            </w:r>
            <w:r>
              <w:rPr>
                <w:rFonts w:ascii="Times New Roman" w:hAnsi="Times New Roman" w:cs="Times New Roman"/>
                <w:sz w:val="24"/>
              </w:rPr>
              <w:t>«</w:t>
            </w:r>
            <w:r w:rsidRPr="00EF5988">
              <w:rPr>
                <w:rFonts w:ascii="Times New Roman" w:hAnsi="Times New Roman" w:cs="Times New Roman"/>
                <w:sz w:val="24"/>
              </w:rPr>
              <w:t>на срок от 91 до 180 дней</w:t>
            </w:r>
            <w:r>
              <w:rPr>
                <w:rFonts w:ascii="Times New Roman" w:hAnsi="Times New Roman" w:cs="Times New Roman"/>
                <w:sz w:val="24"/>
              </w:rPr>
              <w:t>»</w:t>
            </w:r>
          </w:p>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 xml:space="preserve">31407 </w:t>
            </w:r>
            <w:r>
              <w:rPr>
                <w:rFonts w:ascii="Times New Roman" w:hAnsi="Times New Roman" w:cs="Times New Roman"/>
                <w:sz w:val="24"/>
              </w:rPr>
              <w:t>«</w:t>
            </w:r>
            <w:r w:rsidRPr="00EF5988">
              <w:rPr>
                <w:rFonts w:ascii="Times New Roman" w:hAnsi="Times New Roman" w:cs="Times New Roman"/>
                <w:sz w:val="24"/>
              </w:rPr>
              <w:t>на срок от 181 дня до 1 года</w:t>
            </w:r>
            <w:r>
              <w:rPr>
                <w:rFonts w:ascii="Times New Roman" w:hAnsi="Times New Roman" w:cs="Times New Roman"/>
                <w:sz w:val="24"/>
              </w:rPr>
              <w:t>»</w:t>
            </w:r>
            <w:r w:rsidRPr="00EF5988">
              <w:rPr>
                <w:rFonts w:ascii="Times New Roman" w:hAnsi="Times New Roman" w:cs="Times New Roman"/>
                <w:sz w:val="24"/>
              </w:rPr>
              <w:t xml:space="preserve"> </w:t>
            </w:r>
          </w:p>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31408</w:t>
            </w:r>
            <w:r>
              <w:rPr>
                <w:rFonts w:ascii="Times New Roman" w:hAnsi="Times New Roman" w:cs="Times New Roman"/>
                <w:sz w:val="24"/>
              </w:rPr>
              <w:t xml:space="preserve"> «</w:t>
            </w:r>
            <w:r w:rsidRPr="00EF5988">
              <w:rPr>
                <w:rFonts w:ascii="Times New Roman" w:hAnsi="Times New Roman" w:cs="Times New Roman"/>
                <w:sz w:val="24"/>
              </w:rPr>
              <w:t>на срок от 1 года до 3 лет</w:t>
            </w:r>
            <w:r>
              <w:rPr>
                <w:rFonts w:ascii="Times New Roman" w:hAnsi="Times New Roman" w:cs="Times New Roman"/>
                <w:sz w:val="24"/>
              </w:rPr>
              <w:t>»</w:t>
            </w:r>
          </w:p>
          <w:p w:rsidR="009E7DBA" w:rsidRPr="00EF5988" w:rsidRDefault="009E7DBA" w:rsidP="009E7DBA">
            <w:pPr>
              <w:jc w:val="both"/>
              <w:rPr>
                <w:rFonts w:ascii="Times New Roman" w:hAnsi="Times New Roman" w:cs="Times New Roman"/>
                <w:sz w:val="24"/>
              </w:rPr>
            </w:pPr>
            <w:r w:rsidRPr="00EF5988">
              <w:rPr>
                <w:rFonts w:ascii="Times New Roman" w:hAnsi="Times New Roman" w:cs="Times New Roman"/>
                <w:sz w:val="24"/>
              </w:rPr>
              <w:t>31409</w:t>
            </w:r>
            <w:r>
              <w:rPr>
                <w:rFonts w:ascii="Times New Roman" w:hAnsi="Times New Roman" w:cs="Times New Roman"/>
                <w:sz w:val="24"/>
              </w:rPr>
              <w:t xml:space="preserve"> «</w:t>
            </w:r>
            <w:r w:rsidRPr="00EF5988">
              <w:rPr>
                <w:rFonts w:ascii="Times New Roman" w:hAnsi="Times New Roman" w:cs="Times New Roman"/>
                <w:sz w:val="24"/>
              </w:rPr>
              <w:t>на срок свыше 3 лет</w:t>
            </w:r>
            <w:r>
              <w:rPr>
                <w:rFonts w:ascii="Times New Roman" w:hAnsi="Times New Roman" w:cs="Times New Roman"/>
                <w:sz w:val="24"/>
              </w:rPr>
              <w:t>»</w:t>
            </w:r>
          </w:p>
          <w:p w:rsidR="009E7DBA" w:rsidRDefault="009E7DBA" w:rsidP="009E7DBA">
            <w:pPr>
              <w:jc w:val="both"/>
              <w:rPr>
                <w:rFonts w:ascii="Times New Roman" w:hAnsi="Times New Roman" w:cs="Times New Roman"/>
                <w:sz w:val="24"/>
              </w:rPr>
            </w:pPr>
            <w:r w:rsidRPr="00EF5988">
              <w:rPr>
                <w:rFonts w:ascii="Times New Roman" w:hAnsi="Times New Roman" w:cs="Times New Roman"/>
                <w:sz w:val="24"/>
              </w:rPr>
              <w:t>31410</w:t>
            </w:r>
            <w:r>
              <w:rPr>
                <w:rFonts w:ascii="Times New Roman" w:hAnsi="Times New Roman" w:cs="Times New Roman"/>
                <w:sz w:val="24"/>
              </w:rPr>
              <w:t xml:space="preserve"> «</w:t>
            </w:r>
            <w:r w:rsidRPr="00EF5988">
              <w:rPr>
                <w:rFonts w:ascii="Times New Roman" w:hAnsi="Times New Roman" w:cs="Times New Roman"/>
                <w:sz w:val="24"/>
              </w:rPr>
              <w:t>до востребования</w:t>
            </w:r>
            <w:r>
              <w:rPr>
                <w:rFonts w:ascii="Times New Roman" w:hAnsi="Times New Roman" w:cs="Times New Roman"/>
                <w:sz w:val="24"/>
              </w:rPr>
              <w:t>»</w:t>
            </w:r>
          </w:p>
        </w:tc>
      </w:tr>
    </w:tbl>
    <w:p w:rsidR="009E7DBA" w:rsidRDefault="009E7DBA" w:rsidP="009E7DBA">
      <w:pPr>
        <w:spacing w:after="0" w:line="360" w:lineRule="auto"/>
        <w:jc w:val="both"/>
        <w:rPr>
          <w:rFonts w:ascii="Times New Roman" w:hAnsi="Times New Roman" w:cs="Times New Roman"/>
          <w:sz w:val="24"/>
        </w:rPr>
      </w:pPr>
    </w:p>
    <w:p w:rsidR="009E7DBA" w:rsidRDefault="009E7DBA" w:rsidP="009E7DBA">
      <w:pPr>
        <w:spacing w:after="0" w:line="360" w:lineRule="auto"/>
        <w:jc w:val="both"/>
        <w:rPr>
          <w:rFonts w:ascii="Times New Roman" w:hAnsi="Times New Roman" w:cs="Times New Roman"/>
          <w:sz w:val="24"/>
        </w:rPr>
      </w:pPr>
      <w:r>
        <w:rPr>
          <w:rFonts w:ascii="Times New Roman" w:hAnsi="Times New Roman" w:cs="Times New Roman"/>
          <w:sz w:val="24"/>
        </w:rPr>
        <w:tab/>
      </w:r>
      <w:r w:rsidR="00126A2B">
        <w:rPr>
          <w:rFonts w:ascii="Times New Roman" w:hAnsi="Times New Roman" w:cs="Times New Roman"/>
          <w:sz w:val="24"/>
        </w:rPr>
        <w:t xml:space="preserve">В соответствии с </w:t>
      </w:r>
      <w:r w:rsidR="00126A2B" w:rsidRPr="00126A2B">
        <w:rPr>
          <w:rFonts w:ascii="Times New Roman" w:hAnsi="Times New Roman" w:cs="Times New Roman"/>
          <w:sz w:val="24"/>
        </w:rPr>
        <w:t>План</w:t>
      </w:r>
      <w:r w:rsidR="00126A2B">
        <w:rPr>
          <w:rFonts w:ascii="Times New Roman" w:hAnsi="Times New Roman" w:cs="Times New Roman"/>
          <w:sz w:val="24"/>
        </w:rPr>
        <w:t>ом</w:t>
      </w:r>
      <w:r w:rsidR="00126A2B" w:rsidRPr="00126A2B">
        <w:rPr>
          <w:rFonts w:ascii="Times New Roman" w:hAnsi="Times New Roman" w:cs="Times New Roman"/>
          <w:sz w:val="24"/>
        </w:rPr>
        <w:t xml:space="preserve"> счетов</w:t>
      </w:r>
      <w:r w:rsidR="00126A2B">
        <w:rPr>
          <w:rFonts w:ascii="Times New Roman" w:hAnsi="Times New Roman" w:cs="Times New Roman"/>
          <w:sz w:val="24"/>
        </w:rPr>
        <w:t xml:space="preserve"> с</w:t>
      </w:r>
      <w:r w:rsidRPr="00126A2B">
        <w:rPr>
          <w:rFonts w:ascii="Times New Roman" w:hAnsi="Times New Roman" w:cs="Times New Roman"/>
          <w:sz w:val="24"/>
        </w:rPr>
        <w:t>че</w:t>
      </w:r>
      <w:r w:rsidRPr="00CD08E6">
        <w:rPr>
          <w:rFonts w:ascii="Times New Roman" w:hAnsi="Times New Roman" w:cs="Times New Roman"/>
          <w:sz w:val="24"/>
        </w:rPr>
        <w:t xml:space="preserve">та, на которых отражаются </w:t>
      </w:r>
      <w:r>
        <w:rPr>
          <w:rFonts w:ascii="Times New Roman" w:hAnsi="Times New Roman" w:cs="Times New Roman"/>
          <w:sz w:val="24"/>
        </w:rPr>
        <w:t>получе</w:t>
      </w:r>
      <w:r w:rsidRPr="00CD08E6">
        <w:rPr>
          <w:rFonts w:ascii="Times New Roman" w:hAnsi="Times New Roman" w:cs="Times New Roman"/>
          <w:sz w:val="24"/>
        </w:rPr>
        <w:t xml:space="preserve">нные </w:t>
      </w:r>
      <w:r w:rsidR="00126A2B" w:rsidRPr="00126A2B">
        <w:rPr>
          <w:rFonts w:ascii="Times New Roman" w:hAnsi="Times New Roman" w:cs="Times New Roman"/>
          <w:sz w:val="24"/>
        </w:rPr>
        <w:t>депозит</w:t>
      </w:r>
      <w:r w:rsidRPr="00CD08E6">
        <w:rPr>
          <w:rFonts w:ascii="Times New Roman" w:hAnsi="Times New Roman" w:cs="Times New Roman"/>
          <w:sz w:val="24"/>
        </w:rPr>
        <w:t xml:space="preserve">ы, являются </w:t>
      </w:r>
      <w:r>
        <w:rPr>
          <w:rFonts w:ascii="Times New Roman" w:hAnsi="Times New Roman" w:cs="Times New Roman"/>
          <w:sz w:val="24"/>
        </w:rPr>
        <w:t>пасс</w:t>
      </w:r>
      <w:r w:rsidRPr="00CD08E6">
        <w:rPr>
          <w:rFonts w:ascii="Times New Roman" w:hAnsi="Times New Roman" w:cs="Times New Roman"/>
          <w:sz w:val="24"/>
        </w:rPr>
        <w:t>ивными.</w:t>
      </w:r>
    </w:p>
    <w:p w:rsidR="00126A2B" w:rsidRDefault="00126A2B" w:rsidP="009E7DBA">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Общую схему отражения на счетах бухгалтерского учета </w:t>
      </w:r>
      <w:r w:rsidRPr="00126A2B">
        <w:rPr>
          <w:rFonts w:ascii="Times New Roman" w:hAnsi="Times New Roman" w:cs="Times New Roman"/>
          <w:sz w:val="24"/>
        </w:rPr>
        <w:t>пассивных депозитных операций с кредитными организациями</w:t>
      </w:r>
      <w:r>
        <w:rPr>
          <w:rFonts w:ascii="Times New Roman" w:hAnsi="Times New Roman" w:cs="Times New Roman"/>
          <w:sz w:val="24"/>
        </w:rPr>
        <w:t xml:space="preserve"> можно представить следующим образом.</w:t>
      </w:r>
    </w:p>
    <w:p w:rsidR="00126A2B" w:rsidRDefault="00126A2B" w:rsidP="009E7DBA">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9203AC">
        <w:rPr>
          <w:rFonts w:ascii="Times New Roman" w:hAnsi="Times New Roman" w:cs="Times New Roman"/>
          <w:sz w:val="24"/>
        </w:rPr>
        <w:t>На корреспондентский счет зачислены денежные средства, поступившие по депозитному договору от другой кредитной организации:</w:t>
      </w:r>
    </w:p>
    <w:p w:rsidR="009203AC" w:rsidRDefault="009203AC" w:rsidP="009E7DBA">
      <w:pPr>
        <w:spacing w:after="0" w:line="360" w:lineRule="auto"/>
        <w:jc w:val="both"/>
        <w:rPr>
          <w:rFonts w:ascii="Times New Roman" w:hAnsi="Times New Roman" w:cs="Times New Roman"/>
          <w:sz w:val="24"/>
        </w:rPr>
      </w:pPr>
      <w:r>
        <w:rPr>
          <w:rFonts w:ascii="Times New Roman" w:hAnsi="Times New Roman" w:cs="Times New Roman"/>
          <w:sz w:val="24"/>
        </w:rPr>
        <w:t>Д 30102</w:t>
      </w:r>
    </w:p>
    <w:p w:rsidR="009203AC" w:rsidRDefault="009203AC" w:rsidP="009E7DBA">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9203AC">
        <w:rPr>
          <w:rFonts w:ascii="Times New Roman" w:hAnsi="Times New Roman" w:cs="Times New Roman"/>
          <w:sz w:val="24"/>
        </w:rPr>
        <w:t>31213 – 31222, 313, 314</w:t>
      </w:r>
      <w:r>
        <w:rPr>
          <w:rFonts w:ascii="Times New Roman" w:hAnsi="Times New Roman" w:cs="Times New Roman"/>
          <w:sz w:val="24"/>
        </w:rPr>
        <w:t xml:space="preserve"> (</w:t>
      </w:r>
      <w:r w:rsidRPr="009203AC">
        <w:rPr>
          <w:rFonts w:ascii="Times New Roman" w:hAnsi="Times New Roman" w:cs="Times New Roman"/>
          <w:sz w:val="24"/>
        </w:rPr>
        <w:t>в зависимости от видов кредитных организаций</w:t>
      </w:r>
      <w:r>
        <w:rPr>
          <w:rFonts w:ascii="Times New Roman" w:hAnsi="Times New Roman" w:cs="Times New Roman"/>
          <w:sz w:val="24"/>
        </w:rPr>
        <w:t>)</w:t>
      </w:r>
    </w:p>
    <w:p w:rsidR="009203AC" w:rsidRDefault="009203AC" w:rsidP="009E7DBA">
      <w:pPr>
        <w:spacing w:after="0" w:line="360" w:lineRule="auto"/>
        <w:jc w:val="both"/>
        <w:rPr>
          <w:rFonts w:ascii="Times New Roman" w:hAnsi="Times New Roman" w:cs="Times New Roman"/>
          <w:sz w:val="24"/>
        </w:rPr>
      </w:pPr>
      <w:r>
        <w:rPr>
          <w:rFonts w:ascii="Times New Roman" w:hAnsi="Times New Roman" w:cs="Times New Roman"/>
          <w:sz w:val="24"/>
        </w:rPr>
        <w:t>2) Начислены проценты по депозиту:</w:t>
      </w:r>
    </w:p>
    <w:p w:rsidR="009203AC" w:rsidRDefault="009203AC" w:rsidP="009E7DBA">
      <w:pPr>
        <w:spacing w:after="0" w:line="360" w:lineRule="auto"/>
        <w:jc w:val="both"/>
        <w:rPr>
          <w:rFonts w:ascii="Times New Roman" w:hAnsi="Times New Roman" w:cs="Times New Roman"/>
          <w:sz w:val="24"/>
        </w:rPr>
      </w:pPr>
      <w:r>
        <w:rPr>
          <w:rFonts w:ascii="Times New Roman" w:hAnsi="Times New Roman" w:cs="Times New Roman"/>
          <w:sz w:val="24"/>
        </w:rPr>
        <w:t>Д 70606</w:t>
      </w:r>
    </w:p>
    <w:p w:rsidR="009203AC" w:rsidRDefault="009203AC" w:rsidP="009E7DBA">
      <w:pPr>
        <w:spacing w:after="0" w:line="360" w:lineRule="auto"/>
        <w:jc w:val="both"/>
        <w:rPr>
          <w:rFonts w:ascii="Times New Roman" w:hAnsi="Times New Roman" w:cs="Times New Roman"/>
          <w:sz w:val="24"/>
        </w:rPr>
      </w:pPr>
      <w:r>
        <w:rPr>
          <w:rFonts w:ascii="Times New Roman" w:hAnsi="Times New Roman" w:cs="Times New Roman"/>
          <w:sz w:val="24"/>
        </w:rPr>
        <w:t>К 47426</w:t>
      </w:r>
    </w:p>
    <w:p w:rsidR="009203AC" w:rsidRDefault="009203AC" w:rsidP="009E7DBA">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001C2225">
        <w:rPr>
          <w:rFonts w:ascii="Times New Roman" w:hAnsi="Times New Roman" w:cs="Times New Roman"/>
          <w:sz w:val="24"/>
        </w:rPr>
        <w:t xml:space="preserve">Уплачены </w:t>
      </w:r>
      <w:r w:rsidR="001C2225" w:rsidRPr="001C2225">
        <w:rPr>
          <w:rFonts w:ascii="Times New Roman" w:hAnsi="Times New Roman" w:cs="Times New Roman"/>
          <w:sz w:val="24"/>
        </w:rPr>
        <w:t>проценты по депозиту:</w:t>
      </w:r>
    </w:p>
    <w:p w:rsidR="001C2225" w:rsidRDefault="001C2225" w:rsidP="009E7DBA">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1C2225">
        <w:rPr>
          <w:rFonts w:ascii="Times New Roman" w:hAnsi="Times New Roman" w:cs="Times New Roman"/>
          <w:sz w:val="24"/>
        </w:rPr>
        <w:t>47426</w:t>
      </w:r>
    </w:p>
    <w:p w:rsidR="001C2225" w:rsidRDefault="001C2225" w:rsidP="009E7DBA">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1C2225">
        <w:rPr>
          <w:rFonts w:ascii="Times New Roman" w:hAnsi="Times New Roman" w:cs="Times New Roman"/>
          <w:sz w:val="24"/>
        </w:rPr>
        <w:t>30102</w:t>
      </w:r>
    </w:p>
    <w:p w:rsidR="001C2225" w:rsidRDefault="001C2225" w:rsidP="009E7DBA">
      <w:pPr>
        <w:spacing w:after="0" w:line="360" w:lineRule="auto"/>
        <w:jc w:val="both"/>
        <w:rPr>
          <w:rFonts w:ascii="Times New Roman" w:hAnsi="Times New Roman" w:cs="Times New Roman"/>
          <w:sz w:val="24"/>
        </w:rPr>
      </w:pPr>
      <w:r>
        <w:rPr>
          <w:rFonts w:ascii="Times New Roman" w:hAnsi="Times New Roman" w:cs="Times New Roman"/>
          <w:sz w:val="24"/>
        </w:rPr>
        <w:t>4) Возвращена сумма депозита:</w:t>
      </w:r>
    </w:p>
    <w:p w:rsidR="001C2225" w:rsidRDefault="001C2225" w:rsidP="009E7DBA">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1C2225">
        <w:rPr>
          <w:rFonts w:ascii="Times New Roman" w:hAnsi="Times New Roman" w:cs="Times New Roman"/>
          <w:sz w:val="24"/>
        </w:rPr>
        <w:t>31213 – 31222, 313, 314 (в зависимости от видов кредитных организаций)</w:t>
      </w:r>
    </w:p>
    <w:p w:rsidR="001C2225" w:rsidRDefault="001C2225" w:rsidP="009E7DBA">
      <w:pPr>
        <w:spacing w:after="0" w:line="360" w:lineRule="auto"/>
        <w:jc w:val="both"/>
        <w:rPr>
          <w:rFonts w:ascii="Times New Roman" w:hAnsi="Times New Roman" w:cs="Times New Roman"/>
          <w:sz w:val="24"/>
        </w:rPr>
      </w:pPr>
      <w:r w:rsidRPr="001C2225">
        <w:rPr>
          <w:rFonts w:ascii="Times New Roman" w:hAnsi="Times New Roman" w:cs="Times New Roman"/>
          <w:sz w:val="24"/>
        </w:rPr>
        <w:t>К 30102</w:t>
      </w:r>
      <w:r>
        <w:rPr>
          <w:rFonts w:ascii="Times New Roman" w:hAnsi="Times New Roman" w:cs="Times New Roman"/>
          <w:sz w:val="24"/>
        </w:rPr>
        <w:t>.</w:t>
      </w:r>
    </w:p>
    <w:p w:rsidR="009E7DBA" w:rsidRDefault="001C2225" w:rsidP="005E0D33">
      <w:pPr>
        <w:spacing w:after="0" w:line="360" w:lineRule="auto"/>
        <w:jc w:val="both"/>
        <w:rPr>
          <w:rFonts w:ascii="Times New Roman" w:hAnsi="Times New Roman" w:cs="Times New Roman"/>
          <w:sz w:val="24"/>
        </w:rPr>
      </w:pPr>
      <w:r>
        <w:rPr>
          <w:rFonts w:ascii="Times New Roman" w:hAnsi="Times New Roman" w:cs="Times New Roman"/>
          <w:sz w:val="24"/>
        </w:rPr>
        <w:tab/>
      </w:r>
      <w:r w:rsidR="007A15C2">
        <w:rPr>
          <w:rFonts w:ascii="Times New Roman" w:hAnsi="Times New Roman" w:cs="Times New Roman"/>
          <w:sz w:val="24"/>
        </w:rPr>
        <w:t xml:space="preserve">Итак, мы рассмотрели особенности </w:t>
      </w:r>
      <w:r w:rsidR="007A15C2" w:rsidRPr="007A15C2">
        <w:rPr>
          <w:rFonts w:ascii="Times New Roman" w:hAnsi="Times New Roman" w:cs="Times New Roman"/>
          <w:sz w:val="24"/>
        </w:rPr>
        <w:t>бухгалтерского учета</w:t>
      </w:r>
      <w:r w:rsidR="007A15C2">
        <w:rPr>
          <w:rFonts w:ascii="Times New Roman" w:hAnsi="Times New Roman" w:cs="Times New Roman"/>
          <w:sz w:val="24"/>
        </w:rPr>
        <w:t xml:space="preserve"> </w:t>
      </w:r>
      <w:r w:rsidR="007A15C2" w:rsidRPr="007A15C2">
        <w:rPr>
          <w:rFonts w:ascii="Times New Roman" w:hAnsi="Times New Roman" w:cs="Times New Roman"/>
          <w:sz w:val="24"/>
        </w:rPr>
        <w:t xml:space="preserve">пассивных депозитных операций с </w:t>
      </w:r>
      <w:r w:rsidR="00A3025A">
        <w:rPr>
          <w:rFonts w:ascii="Times New Roman" w:hAnsi="Times New Roman" w:cs="Times New Roman"/>
          <w:sz w:val="24"/>
        </w:rPr>
        <w:t xml:space="preserve">другими </w:t>
      </w:r>
      <w:r w:rsidR="007A15C2" w:rsidRPr="007A15C2">
        <w:rPr>
          <w:rFonts w:ascii="Times New Roman" w:hAnsi="Times New Roman" w:cs="Times New Roman"/>
          <w:sz w:val="24"/>
        </w:rPr>
        <w:t>кредитными организациями</w:t>
      </w:r>
      <w:r w:rsidR="007A15C2">
        <w:rPr>
          <w:rFonts w:ascii="Times New Roman" w:hAnsi="Times New Roman" w:cs="Times New Roman"/>
          <w:sz w:val="24"/>
        </w:rPr>
        <w:t xml:space="preserve">. Обратимся к </w:t>
      </w:r>
      <w:r w:rsidR="007A15C2" w:rsidRPr="007A15C2">
        <w:rPr>
          <w:rFonts w:ascii="Times New Roman" w:hAnsi="Times New Roman" w:cs="Times New Roman"/>
          <w:sz w:val="24"/>
        </w:rPr>
        <w:t>бухгалтерскому учету</w:t>
      </w:r>
      <w:r w:rsidR="007A15C2">
        <w:rPr>
          <w:rFonts w:ascii="Times New Roman" w:hAnsi="Times New Roman" w:cs="Times New Roman"/>
          <w:sz w:val="24"/>
        </w:rPr>
        <w:t xml:space="preserve"> </w:t>
      </w:r>
      <w:r w:rsidR="007A15C2" w:rsidRPr="007A15C2">
        <w:rPr>
          <w:rFonts w:ascii="Times New Roman" w:hAnsi="Times New Roman" w:cs="Times New Roman"/>
          <w:sz w:val="24"/>
        </w:rPr>
        <w:t>активных депозитных операций с кредитными организациями</w:t>
      </w:r>
      <w:r w:rsidR="007A15C2">
        <w:rPr>
          <w:rFonts w:ascii="Times New Roman" w:hAnsi="Times New Roman" w:cs="Times New Roman"/>
          <w:sz w:val="24"/>
        </w:rPr>
        <w:t>.</w:t>
      </w:r>
    </w:p>
    <w:p w:rsidR="00D8701F" w:rsidRDefault="00D8701F" w:rsidP="005E0D33">
      <w:pPr>
        <w:spacing w:after="0" w:line="360" w:lineRule="auto"/>
        <w:jc w:val="both"/>
        <w:rPr>
          <w:rFonts w:ascii="Times New Roman" w:hAnsi="Times New Roman" w:cs="Times New Roman"/>
          <w:sz w:val="24"/>
        </w:rPr>
      </w:pPr>
    </w:p>
    <w:p w:rsidR="00D8701F" w:rsidRPr="00D8701F" w:rsidRDefault="00534705" w:rsidP="00D8701F">
      <w:pPr>
        <w:spacing w:after="0" w:line="360" w:lineRule="auto"/>
        <w:jc w:val="center"/>
        <w:rPr>
          <w:rFonts w:ascii="Times New Roman" w:hAnsi="Times New Roman" w:cs="Times New Roman"/>
          <w:b/>
          <w:sz w:val="24"/>
        </w:rPr>
      </w:pPr>
      <w:r>
        <w:rPr>
          <w:rFonts w:ascii="Times New Roman" w:hAnsi="Times New Roman" w:cs="Times New Roman"/>
          <w:b/>
          <w:sz w:val="24"/>
        </w:rPr>
        <w:t>4.</w:t>
      </w:r>
      <w:r w:rsidR="00D8701F">
        <w:rPr>
          <w:rFonts w:ascii="Times New Roman" w:hAnsi="Times New Roman" w:cs="Times New Roman"/>
          <w:b/>
          <w:sz w:val="24"/>
        </w:rPr>
        <w:t xml:space="preserve">5. </w:t>
      </w:r>
      <w:r w:rsidR="00D8701F" w:rsidRPr="00D8701F">
        <w:rPr>
          <w:rFonts w:ascii="Times New Roman" w:hAnsi="Times New Roman" w:cs="Times New Roman"/>
          <w:b/>
          <w:sz w:val="24"/>
        </w:rPr>
        <w:t>Бухгалтерский учет активных депозитных операций с кредитными организациями</w:t>
      </w:r>
    </w:p>
    <w:p w:rsidR="00D8701F" w:rsidRDefault="00D8701F" w:rsidP="005E0D33">
      <w:pPr>
        <w:spacing w:after="0" w:line="360" w:lineRule="auto"/>
        <w:jc w:val="both"/>
        <w:rPr>
          <w:rFonts w:ascii="Times New Roman" w:hAnsi="Times New Roman" w:cs="Times New Roman"/>
          <w:sz w:val="24"/>
        </w:rPr>
      </w:pPr>
    </w:p>
    <w:p w:rsidR="00A3025A" w:rsidRDefault="007A15C2" w:rsidP="00A3025A">
      <w:pPr>
        <w:spacing w:after="0" w:line="360" w:lineRule="auto"/>
        <w:jc w:val="both"/>
        <w:rPr>
          <w:rFonts w:ascii="Times New Roman" w:hAnsi="Times New Roman" w:cs="Times New Roman"/>
          <w:sz w:val="24"/>
        </w:rPr>
      </w:pPr>
      <w:r>
        <w:rPr>
          <w:rFonts w:ascii="Times New Roman" w:hAnsi="Times New Roman" w:cs="Times New Roman"/>
          <w:sz w:val="24"/>
        </w:rPr>
        <w:tab/>
      </w:r>
      <w:r w:rsidR="00A3025A" w:rsidRPr="00A3025A">
        <w:rPr>
          <w:rFonts w:ascii="Times New Roman" w:hAnsi="Times New Roman" w:cs="Times New Roman"/>
          <w:sz w:val="24"/>
        </w:rPr>
        <w:t>Для учета депозитов, размещенных</w:t>
      </w:r>
      <w:r w:rsidR="00A3025A">
        <w:rPr>
          <w:rFonts w:ascii="Times New Roman" w:hAnsi="Times New Roman" w:cs="Times New Roman"/>
          <w:sz w:val="24"/>
        </w:rPr>
        <w:t xml:space="preserve"> в </w:t>
      </w:r>
      <w:r w:rsidR="00A3025A" w:rsidRPr="00A3025A">
        <w:rPr>
          <w:rFonts w:ascii="Times New Roman" w:hAnsi="Times New Roman" w:cs="Times New Roman"/>
          <w:sz w:val="24"/>
        </w:rPr>
        <w:t>други</w:t>
      </w:r>
      <w:r w:rsidR="00A3025A">
        <w:rPr>
          <w:rFonts w:ascii="Times New Roman" w:hAnsi="Times New Roman" w:cs="Times New Roman"/>
          <w:sz w:val="24"/>
        </w:rPr>
        <w:t>х</w:t>
      </w:r>
      <w:r w:rsidR="00A3025A" w:rsidRPr="00A3025A">
        <w:rPr>
          <w:rFonts w:ascii="Times New Roman" w:hAnsi="Times New Roman" w:cs="Times New Roman"/>
          <w:sz w:val="24"/>
        </w:rPr>
        <w:t xml:space="preserve"> кредитны</w:t>
      </w:r>
      <w:r w:rsidR="00A3025A">
        <w:rPr>
          <w:rFonts w:ascii="Times New Roman" w:hAnsi="Times New Roman" w:cs="Times New Roman"/>
          <w:sz w:val="24"/>
        </w:rPr>
        <w:t>х</w:t>
      </w:r>
      <w:r w:rsidR="00A3025A" w:rsidRPr="00A3025A">
        <w:rPr>
          <w:rFonts w:ascii="Times New Roman" w:hAnsi="Times New Roman" w:cs="Times New Roman"/>
          <w:sz w:val="24"/>
        </w:rPr>
        <w:t xml:space="preserve"> организация</w:t>
      </w:r>
      <w:r w:rsidR="00A3025A">
        <w:rPr>
          <w:rFonts w:ascii="Times New Roman" w:hAnsi="Times New Roman" w:cs="Times New Roman"/>
          <w:sz w:val="24"/>
        </w:rPr>
        <w:t xml:space="preserve">х, Планом счетов предусмотрены счета первого порядка </w:t>
      </w:r>
      <w:r w:rsidR="00A3025A" w:rsidRPr="00A3025A">
        <w:rPr>
          <w:rFonts w:ascii="Times New Roman" w:hAnsi="Times New Roman" w:cs="Times New Roman"/>
          <w:sz w:val="24"/>
        </w:rPr>
        <w:t>319 – 321</w:t>
      </w:r>
      <w:r w:rsidR="00A3025A">
        <w:rPr>
          <w:rFonts w:ascii="Times New Roman" w:hAnsi="Times New Roman" w:cs="Times New Roman"/>
          <w:sz w:val="24"/>
        </w:rPr>
        <w:t>.</w:t>
      </w:r>
      <w:r w:rsidR="00A3025A" w:rsidRPr="00A3025A">
        <w:rPr>
          <w:rFonts w:ascii="Times New Roman" w:hAnsi="Times New Roman" w:cs="Times New Roman"/>
          <w:sz w:val="24"/>
        </w:rPr>
        <w:t xml:space="preserve"> </w:t>
      </w:r>
      <w:r w:rsidR="00A3025A">
        <w:rPr>
          <w:rFonts w:ascii="Times New Roman" w:hAnsi="Times New Roman" w:cs="Times New Roman"/>
          <w:sz w:val="24"/>
        </w:rPr>
        <w:t xml:space="preserve">Указанные счета различаются в зависимости от </w:t>
      </w:r>
      <w:r w:rsidR="00A3025A" w:rsidRPr="00A3025A">
        <w:rPr>
          <w:rFonts w:ascii="Times New Roman" w:hAnsi="Times New Roman" w:cs="Times New Roman"/>
          <w:sz w:val="24"/>
        </w:rPr>
        <w:t>видов кредитных организаций</w:t>
      </w:r>
      <w:r w:rsidR="00A3025A">
        <w:rPr>
          <w:rFonts w:ascii="Times New Roman" w:hAnsi="Times New Roman" w:cs="Times New Roman"/>
          <w:sz w:val="24"/>
        </w:rPr>
        <w:t>. Так, счет 319 предназначен для учета д</w:t>
      </w:r>
      <w:r w:rsidR="00A3025A" w:rsidRPr="00A3025A">
        <w:rPr>
          <w:rFonts w:ascii="Times New Roman" w:hAnsi="Times New Roman" w:cs="Times New Roman"/>
          <w:sz w:val="24"/>
        </w:rPr>
        <w:t>епозит</w:t>
      </w:r>
      <w:r w:rsidR="00A3025A">
        <w:rPr>
          <w:rFonts w:ascii="Times New Roman" w:hAnsi="Times New Roman" w:cs="Times New Roman"/>
          <w:sz w:val="24"/>
        </w:rPr>
        <w:t>ов</w:t>
      </w:r>
      <w:r w:rsidR="00A3025A" w:rsidRPr="00A3025A">
        <w:rPr>
          <w:rFonts w:ascii="Times New Roman" w:hAnsi="Times New Roman" w:cs="Times New Roman"/>
          <w:sz w:val="24"/>
        </w:rPr>
        <w:t xml:space="preserve"> в Банке России</w:t>
      </w:r>
      <w:r w:rsidR="00A3025A">
        <w:rPr>
          <w:rFonts w:ascii="Times New Roman" w:hAnsi="Times New Roman" w:cs="Times New Roman"/>
          <w:sz w:val="24"/>
        </w:rPr>
        <w:t xml:space="preserve">, счет 320 – для </w:t>
      </w:r>
      <w:r w:rsidR="00A3025A" w:rsidRPr="00A3025A">
        <w:rPr>
          <w:rFonts w:ascii="Times New Roman" w:hAnsi="Times New Roman" w:cs="Times New Roman"/>
          <w:sz w:val="24"/>
        </w:rPr>
        <w:t>депозит</w:t>
      </w:r>
      <w:r w:rsidR="00A3025A">
        <w:rPr>
          <w:rFonts w:ascii="Times New Roman" w:hAnsi="Times New Roman" w:cs="Times New Roman"/>
          <w:sz w:val="24"/>
        </w:rPr>
        <w:t>ов</w:t>
      </w:r>
      <w:r w:rsidR="00A3025A" w:rsidRPr="00A3025A">
        <w:rPr>
          <w:rFonts w:ascii="Times New Roman" w:hAnsi="Times New Roman" w:cs="Times New Roman"/>
          <w:sz w:val="24"/>
        </w:rPr>
        <w:t>, предоставленны</w:t>
      </w:r>
      <w:r w:rsidR="00A3025A">
        <w:rPr>
          <w:rFonts w:ascii="Times New Roman" w:hAnsi="Times New Roman" w:cs="Times New Roman"/>
          <w:sz w:val="24"/>
        </w:rPr>
        <w:t>х</w:t>
      </w:r>
      <w:r w:rsidR="00A3025A" w:rsidRPr="00A3025A">
        <w:rPr>
          <w:rFonts w:ascii="Times New Roman" w:hAnsi="Times New Roman" w:cs="Times New Roman"/>
          <w:sz w:val="24"/>
        </w:rPr>
        <w:t xml:space="preserve"> кредитным организациям</w:t>
      </w:r>
      <w:r w:rsidR="00A3025A">
        <w:rPr>
          <w:rFonts w:ascii="Times New Roman" w:hAnsi="Times New Roman" w:cs="Times New Roman"/>
          <w:sz w:val="24"/>
        </w:rPr>
        <w:t xml:space="preserve"> – резидентам, а счет 321 – для </w:t>
      </w:r>
      <w:r w:rsidR="00A3025A" w:rsidRPr="00A3025A">
        <w:rPr>
          <w:rFonts w:ascii="Times New Roman" w:hAnsi="Times New Roman" w:cs="Times New Roman"/>
          <w:sz w:val="24"/>
        </w:rPr>
        <w:t>депозит</w:t>
      </w:r>
      <w:r w:rsidR="00A3025A">
        <w:rPr>
          <w:rFonts w:ascii="Times New Roman" w:hAnsi="Times New Roman" w:cs="Times New Roman"/>
          <w:sz w:val="24"/>
        </w:rPr>
        <w:t>ов</w:t>
      </w:r>
      <w:r w:rsidR="00A3025A" w:rsidRPr="00A3025A">
        <w:rPr>
          <w:rFonts w:ascii="Times New Roman" w:hAnsi="Times New Roman" w:cs="Times New Roman"/>
          <w:sz w:val="24"/>
        </w:rPr>
        <w:t>, предоставленны</w:t>
      </w:r>
      <w:r w:rsidR="00A3025A">
        <w:rPr>
          <w:rFonts w:ascii="Times New Roman" w:hAnsi="Times New Roman" w:cs="Times New Roman"/>
          <w:sz w:val="24"/>
        </w:rPr>
        <w:t>х</w:t>
      </w:r>
      <w:r w:rsidR="00A3025A" w:rsidRPr="00A3025A">
        <w:rPr>
          <w:rFonts w:ascii="Times New Roman" w:hAnsi="Times New Roman" w:cs="Times New Roman"/>
          <w:sz w:val="24"/>
        </w:rPr>
        <w:t xml:space="preserve"> банкам-нерезидентам</w:t>
      </w:r>
      <w:r w:rsidR="00A3025A">
        <w:rPr>
          <w:rFonts w:ascii="Times New Roman" w:hAnsi="Times New Roman" w:cs="Times New Roman"/>
          <w:sz w:val="24"/>
        </w:rPr>
        <w:t>. К перечисленным счетам открываются счета второго порядка в зависимости от сроков депозитов.</w:t>
      </w:r>
      <w:r w:rsidR="00C334E9">
        <w:rPr>
          <w:rFonts w:ascii="Times New Roman" w:hAnsi="Times New Roman" w:cs="Times New Roman"/>
          <w:sz w:val="24"/>
        </w:rPr>
        <w:t xml:space="preserve"> Например, к счету 320 предусмотрены следующие счета второго порядка:</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32002 «на 1 день»;</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32003 «на срок от 2 до 7 дней»;</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32004 «на срок от 8 до 30 дней»;</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32005 «на срок от 31 до 90 дней»;</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32006 «на срок от 91 до 180 дней»;</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lastRenderedPageBreak/>
        <w:t>32007 «на срок от 181 дня до 1 года»;</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32008 «на срок от 1 года до 3 лет»;</w:t>
      </w:r>
    </w:p>
    <w:p w:rsidR="00C334E9" w:rsidRPr="00C334E9"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32009 «на срок свыше 3 лет»;</w:t>
      </w:r>
    </w:p>
    <w:p w:rsidR="00A3025A" w:rsidRDefault="00C334E9" w:rsidP="00C334E9">
      <w:pPr>
        <w:spacing w:after="0" w:line="360" w:lineRule="auto"/>
        <w:jc w:val="both"/>
        <w:rPr>
          <w:rFonts w:ascii="Times New Roman" w:hAnsi="Times New Roman" w:cs="Times New Roman"/>
          <w:sz w:val="24"/>
        </w:rPr>
      </w:pPr>
      <w:r w:rsidRPr="00C334E9">
        <w:rPr>
          <w:rFonts w:ascii="Times New Roman" w:hAnsi="Times New Roman" w:cs="Times New Roman"/>
          <w:sz w:val="24"/>
        </w:rPr>
        <w:t>32010 «до востребования».</w:t>
      </w:r>
    </w:p>
    <w:p w:rsidR="00C334E9" w:rsidRDefault="00C334E9" w:rsidP="00C334E9">
      <w:pPr>
        <w:spacing w:after="0" w:line="360" w:lineRule="auto"/>
        <w:jc w:val="both"/>
        <w:rPr>
          <w:rFonts w:ascii="Times New Roman" w:hAnsi="Times New Roman" w:cs="Times New Roman"/>
          <w:sz w:val="24"/>
        </w:rPr>
      </w:pPr>
      <w:r>
        <w:rPr>
          <w:rFonts w:ascii="Times New Roman" w:hAnsi="Times New Roman" w:cs="Times New Roman"/>
          <w:sz w:val="24"/>
        </w:rPr>
        <w:tab/>
        <w:t xml:space="preserve">В целом аналогичные </w:t>
      </w:r>
      <w:r w:rsidRPr="00C334E9">
        <w:rPr>
          <w:rFonts w:ascii="Times New Roman" w:hAnsi="Times New Roman" w:cs="Times New Roman"/>
          <w:sz w:val="24"/>
        </w:rPr>
        <w:t>счета второго порядка</w:t>
      </w:r>
      <w:r>
        <w:rPr>
          <w:rFonts w:ascii="Times New Roman" w:hAnsi="Times New Roman" w:cs="Times New Roman"/>
          <w:sz w:val="24"/>
        </w:rPr>
        <w:t xml:space="preserve"> открываются и к счетам 319 и 321.</w:t>
      </w:r>
    </w:p>
    <w:p w:rsidR="007A15C2" w:rsidRDefault="00C334E9" w:rsidP="00A3025A">
      <w:pPr>
        <w:spacing w:after="0" w:line="360" w:lineRule="auto"/>
        <w:jc w:val="both"/>
        <w:rPr>
          <w:rFonts w:ascii="Times New Roman" w:hAnsi="Times New Roman" w:cs="Times New Roman"/>
          <w:sz w:val="24"/>
        </w:rPr>
      </w:pPr>
      <w:r>
        <w:rPr>
          <w:rFonts w:ascii="Times New Roman" w:hAnsi="Times New Roman" w:cs="Times New Roman"/>
          <w:sz w:val="24"/>
        </w:rPr>
        <w:tab/>
        <w:t xml:space="preserve">Кроме того для </w:t>
      </w:r>
      <w:r w:rsidRPr="00C334E9">
        <w:rPr>
          <w:rFonts w:ascii="Times New Roman" w:hAnsi="Times New Roman" w:cs="Times New Roman"/>
          <w:sz w:val="24"/>
        </w:rPr>
        <w:t>учет</w:t>
      </w:r>
      <w:r>
        <w:rPr>
          <w:rFonts w:ascii="Times New Roman" w:hAnsi="Times New Roman" w:cs="Times New Roman"/>
          <w:sz w:val="24"/>
        </w:rPr>
        <w:t>а</w:t>
      </w:r>
      <w:r w:rsidRPr="00C334E9">
        <w:rPr>
          <w:rFonts w:ascii="Times New Roman" w:hAnsi="Times New Roman" w:cs="Times New Roman"/>
          <w:sz w:val="24"/>
        </w:rPr>
        <w:t xml:space="preserve"> активных депозитных операций с </w:t>
      </w:r>
      <w:r>
        <w:rPr>
          <w:rFonts w:ascii="Times New Roman" w:hAnsi="Times New Roman" w:cs="Times New Roman"/>
          <w:sz w:val="24"/>
        </w:rPr>
        <w:t xml:space="preserve">другими </w:t>
      </w:r>
      <w:r w:rsidRPr="00C334E9">
        <w:rPr>
          <w:rFonts w:ascii="Times New Roman" w:hAnsi="Times New Roman" w:cs="Times New Roman"/>
          <w:sz w:val="24"/>
        </w:rPr>
        <w:t>кредитными организациями</w:t>
      </w:r>
      <w:r>
        <w:rPr>
          <w:rFonts w:ascii="Times New Roman" w:hAnsi="Times New Roman" w:cs="Times New Roman"/>
          <w:sz w:val="24"/>
        </w:rPr>
        <w:t xml:space="preserve"> Планом счетов предусмотрены счета первого порядка 3</w:t>
      </w:r>
      <w:r w:rsidR="00A3025A" w:rsidRPr="00A3025A">
        <w:rPr>
          <w:rFonts w:ascii="Times New Roman" w:hAnsi="Times New Roman" w:cs="Times New Roman"/>
          <w:sz w:val="24"/>
        </w:rPr>
        <w:t xml:space="preserve">24 </w:t>
      </w:r>
      <w:r>
        <w:rPr>
          <w:rFonts w:ascii="Times New Roman" w:hAnsi="Times New Roman" w:cs="Times New Roman"/>
          <w:sz w:val="24"/>
        </w:rPr>
        <w:t>(отражается</w:t>
      </w:r>
      <w:r w:rsidR="00A3025A" w:rsidRPr="00A3025A">
        <w:rPr>
          <w:rFonts w:ascii="Times New Roman" w:hAnsi="Times New Roman" w:cs="Times New Roman"/>
          <w:sz w:val="24"/>
        </w:rPr>
        <w:t xml:space="preserve"> просроченн</w:t>
      </w:r>
      <w:r>
        <w:rPr>
          <w:rFonts w:ascii="Times New Roman" w:hAnsi="Times New Roman" w:cs="Times New Roman"/>
          <w:sz w:val="24"/>
        </w:rPr>
        <w:t>ая</w:t>
      </w:r>
      <w:r w:rsidR="00A3025A" w:rsidRPr="00A3025A">
        <w:rPr>
          <w:rFonts w:ascii="Times New Roman" w:hAnsi="Times New Roman" w:cs="Times New Roman"/>
          <w:sz w:val="24"/>
        </w:rPr>
        <w:t xml:space="preserve"> задолженност</w:t>
      </w:r>
      <w:r>
        <w:rPr>
          <w:rFonts w:ascii="Times New Roman" w:hAnsi="Times New Roman" w:cs="Times New Roman"/>
          <w:sz w:val="24"/>
        </w:rPr>
        <w:t>ь</w:t>
      </w:r>
      <w:r w:rsidR="00A3025A" w:rsidRPr="00A3025A">
        <w:rPr>
          <w:rFonts w:ascii="Times New Roman" w:hAnsi="Times New Roman" w:cs="Times New Roman"/>
          <w:sz w:val="24"/>
        </w:rPr>
        <w:t xml:space="preserve"> по размещенным межбанковским депозитам</w:t>
      </w:r>
      <w:r>
        <w:rPr>
          <w:rFonts w:ascii="Times New Roman" w:hAnsi="Times New Roman" w:cs="Times New Roman"/>
          <w:sz w:val="24"/>
        </w:rPr>
        <w:t xml:space="preserve">) и </w:t>
      </w:r>
      <w:r w:rsidR="00A3025A" w:rsidRPr="00A3025A">
        <w:rPr>
          <w:rFonts w:ascii="Times New Roman" w:hAnsi="Times New Roman" w:cs="Times New Roman"/>
          <w:sz w:val="24"/>
        </w:rPr>
        <w:t xml:space="preserve">325 </w:t>
      </w:r>
      <w:r>
        <w:rPr>
          <w:rFonts w:ascii="Times New Roman" w:hAnsi="Times New Roman" w:cs="Times New Roman"/>
          <w:sz w:val="24"/>
        </w:rPr>
        <w:t>(учитываются</w:t>
      </w:r>
      <w:r w:rsidR="00A3025A" w:rsidRPr="00A3025A">
        <w:rPr>
          <w:rFonts w:ascii="Times New Roman" w:hAnsi="Times New Roman" w:cs="Times New Roman"/>
          <w:sz w:val="24"/>
        </w:rPr>
        <w:t xml:space="preserve"> просроченны</w:t>
      </w:r>
      <w:r>
        <w:rPr>
          <w:rFonts w:ascii="Times New Roman" w:hAnsi="Times New Roman" w:cs="Times New Roman"/>
          <w:sz w:val="24"/>
        </w:rPr>
        <w:t>е</w:t>
      </w:r>
      <w:r w:rsidR="00A3025A" w:rsidRPr="00A3025A">
        <w:rPr>
          <w:rFonts w:ascii="Times New Roman" w:hAnsi="Times New Roman" w:cs="Times New Roman"/>
          <w:sz w:val="24"/>
        </w:rPr>
        <w:t xml:space="preserve"> процент</w:t>
      </w:r>
      <w:r>
        <w:rPr>
          <w:rFonts w:ascii="Times New Roman" w:hAnsi="Times New Roman" w:cs="Times New Roman"/>
          <w:sz w:val="24"/>
        </w:rPr>
        <w:t>ы</w:t>
      </w:r>
      <w:r w:rsidR="00A3025A" w:rsidRPr="00A3025A">
        <w:rPr>
          <w:rFonts w:ascii="Times New Roman" w:hAnsi="Times New Roman" w:cs="Times New Roman"/>
          <w:sz w:val="24"/>
        </w:rPr>
        <w:t xml:space="preserve"> по размещенным межбанковским депозитам</w:t>
      </w:r>
      <w:r>
        <w:rPr>
          <w:rFonts w:ascii="Times New Roman" w:hAnsi="Times New Roman" w:cs="Times New Roman"/>
          <w:sz w:val="24"/>
        </w:rPr>
        <w:t xml:space="preserve">). </w:t>
      </w:r>
      <w:r w:rsidR="00320F1D">
        <w:rPr>
          <w:rFonts w:ascii="Times New Roman" w:hAnsi="Times New Roman" w:cs="Times New Roman"/>
          <w:sz w:val="24"/>
        </w:rPr>
        <w:t xml:space="preserve">К данным счетам открываются счета второго порядка </w:t>
      </w:r>
      <w:r w:rsidR="00320F1D" w:rsidRPr="00320F1D">
        <w:rPr>
          <w:rFonts w:ascii="Times New Roman" w:hAnsi="Times New Roman" w:cs="Times New Roman"/>
          <w:sz w:val="24"/>
        </w:rPr>
        <w:t>в зависимости от видов кредитных организаций</w:t>
      </w:r>
      <w:r w:rsidR="00320F1D">
        <w:rPr>
          <w:rFonts w:ascii="Times New Roman" w:hAnsi="Times New Roman" w:cs="Times New Roman"/>
          <w:sz w:val="24"/>
        </w:rPr>
        <w:t>:</w:t>
      </w:r>
    </w:p>
    <w:p w:rsidR="00320F1D" w:rsidRDefault="00320F1D" w:rsidP="00320F1D">
      <w:pPr>
        <w:spacing w:after="0" w:line="360" w:lineRule="auto"/>
        <w:jc w:val="both"/>
        <w:rPr>
          <w:rFonts w:ascii="Times New Roman" w:hAnsi="Times New Roman" w:cs="Times New Roman"/>
          <w:sz w:val="24"/>
        </w:rPr>
      </w:pPr>
      <w:r w:rsidRPr="00320F1D">
        <w:rPr>
          <w:rFonts w:ascii="Times New Roman" w:hAnsi="Times New Roman" w:cs="Times New Roman"/>
          <w:sz w:val="24"/>
        </w:rPr>
        <w:t xml:space="preserve">32401 </w:t>
      </w:r>
      <w:r>
        <w:rPr>
          <w:rFonts w:ascii="Times New Roman" w:hAnsi="Times New Roman" w:cs="Times New Roman"/>
          <w:sz w:val="24"/>
        </w:rPr>
        <w:t>«</w:t>
      </w:r>
      <w:r w:rsidRPr="00320F1D">
        <w:rPr>
          <w:rFonts w:ascii="Times New Roman" w:hAnsi="Times New Roman" w:cs="Times New Roman"/>
          <w:sz w:val="24"/>
        </w:rPr>
        <w:t>по межбанковским кредитам, депозитам и прочим размещенным средствам, предоставленным кредитным организациям</w:t>
      </w:r>
      <w:r>
        <w:rPr>
          <w:rFonts w:ascii="Times New Roman" w:hAnsi="Times New Roman" w:cs="Times New Roman"/>
          <w:sz w:val="24"/>
        </w:rPr>
        <w:t>»;</w:t>
      </w:r>
    </w:p>
    <w:p w:rsidR="00320F1D" w:rsidRDefault="00320F1D" w:rsidP="00320F1D">
      <w:pPr>
        <w:spacing w:after="0" w:line="360" w:lineRule="auto"/>
        <w:jc w:val="both"/>
        <w:rPr>
          <w:rFonts w:ascii="Times New Roman" w:hAnsi="Times New Roman" w:cs="Times New Roman"/>
          <w:sz w:val="24"/>
        </w:rPr>
      </w:pPr>
      <w:r w:rsidRPr="00320F1D">
        <w:rPr>
          <w:rFonts w:ascii="Times New Roman" w:hAnsi="Times New Roman" w:cs="Times New Roman"/>
          <w:sz w:val="24"/>
        </w:rPr>
        <w:t xml:space="preserve">32402 </w:t>
      </w:r>
      <w:r>
        <w:rPr>
          <w:rFonts w:ascii="Times New Roman" w:hAnsi="Times New Roman" w:cs="Times New Roman"/>
          <w:sz w:val="24"/>
        </w:rPr>
        <w:t>«</w:t>
      </w:r>
      <w:r w:rsidRPr="00320F1D">
        <w:rPr>
          <w:rFonts w:ascii="Times New Roman" w:hAnsi="Times New Roman" w:cs="Times New Roman"/>
          <w:sz w:val="24"/>
        </w:rPr>
        <w:t>по межбанковским кредитам, депозитам и прочим размещенным средствам, предоставленным банкам-нерезидентам</w:t>
      </w:r>
      <w:r>
        <w:rPr>
          <w:rFonts w:ascii="Times New Roman" w:hAnsi="Times New Roman" w:cs="Times New Roman"/>
          <w:sz w:val="24"/>
        </w:rPr>
        <w:t>»;</w:t>
      </w:r>
    </w:p>
    <w:p w:rsidR="00320F1D" w:rsidRDefault="00320F1D" w:rsidP="00320F1D">
      <w:pPr>
        <w:spacing w:after="0" w:line="360" w:lineRule="auto"/>
        <w:jc w:val="both"/>
        <w:rPr>
          <w:rFonts w:ascii="Times New Roman" w:hAnsi="Times New Roman" w:cs="Times New Roman"/>
          <w:sz w:val="24"/>
        </w:rPr>
      </w:pPr>
      <w:r w:rsidRPr="00320F1D">
        <w:rPr>
          <w:rFonts w:ascii="Times New Roman" w:hAnsi="Times New Roman" w:cs="Times New Roman"/>
          <w:sz w:val="24"/>
        </w:rPr>
        <w:t xml:space="preserve">32501 </w:t>
      </w:r>
      <w:r>
        <w:rPr>
          <w:rFonts w:ascii="Times New Roman" w:hAnsi="Times New Roman" w:cs="Times New Roman"/>
          <w:sz w:val="24"/>
        </w:rPr>
        <w:t>«</w:t>
      </w:r>
      <w:r w:rsidRPr="00320F1D">
        <w:rPr>
          <w:rFonts w:ascii="Times New Roman" w:hAnsi="Times New Roman" w:cs="Times New Roman"/>
          <w:sz w:val="24"/>
        </w:rPr>
        <w:t>по межбанковским кредитам, депозитам и прочим размещенным средствам, предоставленным кредитным организациям</w:t>
      </w:r>
      <w:r>
        <w:rPr>
          <w:rFonts w:ascii="Times New Roman" w:hAnsi="Times New Roman" w:cs="Times New Roman"/>
          <w:sz w:val="24"/>
        </w:rPr>
        <w:t>»;</w:t>
      </w:r>
    </w:p>
    <w:p w:rsidR="00320F1D" w:rsidRDefault="00320F1D" w:rsidP="00320F1D">
      <w:pPr>
        <w:spacing w:after="0" w:line="360" w:lineRule="auto"/>
        <w:jc w:val="both"/>
        <w:rPr>
          <w:rFonts w:ascii="Times New Roman" w:hAnsi="Times New Roman" w:cs="Times New Roman"/>
          <w:sz w:val="24"/>
        </w:rPr>
      </w:pPr>
      <w:r w:rsidRPr="00320F1D">
        <w:rPr>
          <w:rFonts w:ascii="Times New Roman" w:hAnsi="Times New Roman" w:cs="Times New Roman"/>
          <w:sz w:val="24"/>
        </w:rPr>
        <w:t xml:space="preserve">32502 </w:t>
      </w:r>
      <w:r>
        <w:rPr>
          <w:rFonts w:ascii="Times New Roman" w:hAnsi="Times New Roman" w:cs="Times New Roman"/>
          <w:sz w:val="24"/>
        </w:rPr>
        <w:t>«</w:t>
      </w:r>
      <w:r w:rsidRPr="00320F1D">
        <w:rPr>
          <w:rFonts w:ascii="Times New Roman" w:hAnsi="Times New Roman" w:cs="Times New Roman"/>
          <w:sz w:val="24"/>
        </w:rPr>
        <w:t>по межбанковским кредитам, депозитам и прочим размещенным средствам, предоставленным банкам-нерезидентам</w:t>
      </w:r>
      <w:r>
        <w:rPr>
          <w:rFonts w:ascii="Times New Roman" w:hAnsi="Times New Roman" w:cs="Times New Roman"/>
          <w:sz w:val="24"/>
        </w:rPr>
        <w:t>».</w:t>
      </w:r>
    </w:p>
    <w:p w:rsidR="00320F1D" w:rsidRDefault="00320F1D" w:rsidP="00320F1D">
      <w:pPr>
        <w:spacing w:after="0" w:line="360" w:lineRule="auto"/>
        <w:jc w:val="both"/>
        <w:rPr>
          <w:rFonts w:ascii="Times New Roman" w:hAnsi="Times New Roman" w:cs="Times New Roman"/>
          <w:sz w:val="24"/>
        </w:rPr>
      </w:pPr>
      <w:r>
        <w:rPr>
          <w:rFonts w:ascii="Times New Roman" w:hAnsi="Times New Roman" w:cs="Times New Roman"/>
          <w:sz w:val="24"/>
        </w:rPr>
        <w:tab/>
        <w:t>Все перечисленные счета согласно Плану счетов являются активными.</w:t>
      </w:r>
    </w:p>
    <w:p w:rsidR="00320F1D" w:rsidRDefault="00320F1D" w:rsidP="00320F1D">
      <w:pPr>
        <w:spacing w:after="0" w:line="360" w:lineRule="auto"/>
        <w:jc w:val="both"/>
        <w:rPr>
          <w:rFonts w:ascii="Times New Roman" w:hAnsi="Times New Roman" w:cs="Times New Roman"/>
          <w:sz w:val="24"/>
        </w:rPr>
      </w:pPr>
      <w:r>
        <w:rPr>
          <w:rFonts w:ascii="Times New Roman" w:hAnsi="Times New Roman" w:cs="Times New Roman"/>
          <w:sz w:val="24"/>
        </w:rPr>
        <w:tab/>
      </w:r>
      <w:r w:rsidR="00060873">
        <w:rPr>
          <w:rFonts w:ascii="Times New Roman" w:hAnsi="Times New Roman" w:cs="Times New Roman"/>
          <w:sz w:val="24"/>
        </w:rPr>
        <w:t xml:space="preserve">Рассмотрим общую схему отражения на счетах бухгалтерского учета </w:t>
      </w:r>
      <w:r w:rsidR="00060873" w:rsidRPr="00060873">
        <w:rPr>
          <w:rFonts w:ascii="Times New Roman" w:hAnsi="Times New Roman" w:cs="Times New Roman"/>
          <w:sz w:val="24"/>
        </w:rPr>
        <w:t>активных депозитных операций с другими кредитными организациями</w:t>
      </w:r>
      <w:r w:rsidR="00060873">
        <w:rPr>
          <w:rFonts w:ascii="Times New Roman" w:hAnsi="Times New Roman" w:cs="Times New Roman"/>
          <w:sz w:val="24"/>
        </w:rPr>
        <w:t>.</w:t>
      </w:r>
    </w:p>
    <w:p w:rsidR="00060873" w:rsidRDefault="00060873" w:rsidP="00320F1D">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F3064B">
        <w:rPr>
          <w:rFonts w:ascii="Times New Roman" w:hAnsi="Times New Roman" w:cs="Times New Roman"/>
          <w:sz w:val="24"/>
        </w:rPr>
        <w:t>Открыт депозитный счет в другой кредитной организации:</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F3064B">
        <w:rPr>
          <w:rFonts w:ascii="Times New Roman" w:hAnsi="Times New Roman" w:cs="Times New Roman"/>
          <w:sz w:val="24"/>
        </w:rPr>
        <w:t>319 – 321</w:t>
      </w:r>
      <w:r>
        <w:rPr>
          <w:rFonts w:ascii="Times New Roman" w:hAnsi="Times New Roman" w:cs="Times New Roman"/>
          <w:sz w:val="24"/>
        </w:rPr>
        <w:t xml:space="preserve"> </w:t>
      </w:r>
      <w:r w:rsidRPr="00F3064B">
        <w:rPr>
          <w:rFonts w:ascii="Times New Roman" w:hAnsi="Times New Roman" w:cs="Times New Roman"/>
          <w:sz w:val="24"/>
        </w:rPr>
        <w:t>(в зависимости от видов кредитных организаций)</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К 30102</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2) Начислены проценты по депозиту:</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 xml:space="preserve">Д 47427 </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К 70601</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3) На корреспондентский счет зачислены суммы полученных процентов по депозиту:</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Д 30102</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F3064B">
        <w:rPr>
          <w:rFonts w:ascii="Times New Roman" w:hAnsi="Times New Roman" w:cs="Times New Roman"/>
          <w:sz w:val="24"/>
        </w:rPr>
        <w:t>47427</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Pr="00F3064B">
        <w:rPr>
          <w:rFonts w:ascii="Times New Roman" w:hAnsi="Times New Roman" w:cs="Times New Roman"/>
          <w:sz w:val="24"/>
        </w:rPr>
        <w:t>На корреспондентский счет зачислен</w:t>
      </w:r>
      <w:r>
        <w:rPr>
          <w:rFonts w:ascii="Times New Roman" w:hAnsi="Times New Roman" w:cs="Times New Roman"/>
          <w:sz w:val="24"/>
        </w:rPr>
        <w:t>а</w:t>
      </w:r>
      <w:r w:rsidRPr="00F3064B">
        <w:rPr>
          <w:rFonts w:ascii="Times New Roman" w:hAnsi="Times New Roman" w:cs="Times New Roman"/>
          <w:sz w:val="24"/>
        </w:rPr>
        <w:t xml:space="preserve"> сумм</w:t>
      </w:r>
      <w:r>
        <w:rPr>
          <w:rFonts w:ascii="Times New Roman" w:hAnsi="Times New Roman" w:cs="Times New Roman"/>
          <w:sz w:val="24"/>
        </w:rPr>
        <w:t>а возвращенного депозита:</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Д 30102</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F3064B">
        <w:rPr>
          <w:rFonts w:ascii="Times New Roman" w:hAnsi="Times New Roman" w:cs="Times New Roman"/>
          <w:sz w:val="24"/>
        </w:rPr>
        <w:t>319 – 321 (в зависимости от видов кредитных организаций)</w:t>
      </w:r>
      <w:r>
        <w:rPr>
          <w:rFonts w:ascii="Times New Roman" w:hAnsi="Times New Roman" w:cs="Times New Roman"/>
          <w:sz w:val="24"/>
        </w:rPr>
        <w:t>.</w:t>
      </w:r>
    </w:p>
    <w:p w:rsidR="00F3064B" w:rsidRDefault="00F3064B" w:rsidP="00320F1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Таким образом, мы рассмотрели особенности бухгалтерского учета </w:t>
      </w:r>
      <w:r w:rsidRPr="00F3064B">
        <w:rPr>
          <w:rFonts w:ascii="Times New Roman" w:hAnsi="Times New Roman" w:cs="Times New Roman"/>
          <w:sz w:val="24"/>
        </w:rPr>
        <w:t>депозитных операций</w:t>
      </w:r>
      <w:r>
        <w:rPr>
          <w:rFonts w:ascii="Times New Roman" w:hAnsi="Times New Roman" w:cs="Times New Roman"/>
          <w:sz w:val="24"/>
        </w:rPr>
        <w:t xml:space="preserve">. Обратимся к </w:t>
      </w:r>
      <w:r w:rsidRPr="00F3064B">
        <w:rPr>
          <w:rFonts w:ascii="Times New Roman" w:hAnsi="Times New Roman" w:cs="Times New Roman"/>
          <w:sz w:val="24"/>
        </w:rPr>
        <w:t>бухгалтерско</w:t>
      </w:r>
      <w:r>
        <w:rPr>
          <w:rFonts w:ascii="Times New Roman" w:hAnsi="Times New Roman" w:cs="Times New Roman"/>
          <w:sz w:val="24"/>
        </w:rPr>
        <w:t>му</w:t>
      </w:r>
      <w:r w:rsidRPr="00F3064B">
        <w:rPr>
          <w:rFonts w:ascii="Times New Roman" w:hAnsi="Times New Roman" w:cs="Times New Roman"/>
          <w:sz w:val="24"/>
        </w:rPr>
        <w:t xml:space="preserve"> учет</w:t>
      </w:r>
      <w:r>
        <w:rPr>
          <w:rFonts w:ascii="Times New Roman" w:hAnsi="Times New Roman" w:cs="Times New Roman"/>
          <w:sz w:val="24"/>
        </w:rPr>
        <w:t xml:space="preserve">у кредитных </w:t>
      </w:r>
      <w:r w:rsidRPr="00F3064B">
        <w:rPr>
          <w:rFonts w:ascii="Times New Roman" w:hAnsi="Times New Roman" w:cs="Times New Roman"/>
          <w:sz w:val="24"/>
        </w:rPr>
        <w:t>операций.</w:t>
      </w:r>
    </w:p>
    <w:p w:rsidR="00D8701F" w:rsidRDefault="00D8701F" w:rsidP="005E0D33">
      <w:pPr>
        <w:spacing w:after="0" w:line="360" w:lineRule="auto"/>
        <w:jc w:val="both"/>
        <w:rPr>
          <w:rFonts w:ascii="Times New Roman" w:hAnsi="Times New Roman" w:cs="Times New Roman"/>
          <w:sz w:val="24"/>
        </w:rPr>
      </w:pPr>
    </w:p>
    <w:p w:rsidR="00604C07" w:rsidRDefault="00604C07">
      <w:pPr>
        <w:rPr>
          <w:rFonts w:ascii="Times New Roman" w:hAnsi="Times New Roman" w:cs="Times New Roman"/>
          <w:sz w:val="24"/>
        </w:rPr>
      </w:pPr>
      <w:r>
        <w:rPr>
          <w:rFonts w:ascii="Times New Roman" w:hAnsi="Times New Roman" w:cs="Times New Roman"/>
          <w:sz w:val="24"/>
        </w:rPr>
        <w:br w:type="page"/>
      </w:r>
    </w:p>
    <w:p w:rsidR="00604C07" w:rsidRDefault="00604C07" w:rsidP="00604C07">
      <w:pPr>
        <w:spacing w:after="0" w:line="360" w:lineRule="auto"/>
        <w:jc w:val="center"/>
        <w:rPr>
          <w:rFonts w:ascii="Times New Roman" w:hAnsi="Times New Roman" w:cs="Times New Roman"/>
          <w:b/>
          <w:sz w:val="24"/>
        </w:rPr>
      </w:pPr>
      <w:r w:rsidRPr="005E0A00">
        <w:rPr>
          <w:rFonts w:ascii="Times New Roman" w:hAnsi="Times New Roman" w:cs="Times New Roman"/>
          <w:b/>
          <w:sz w:val="24"/>
        </w:rPr>
        <w:lastRenderedPageBreak/>
        <w:t xml:space="preserve">ГЛАВА </w:t>
      </w:r>
      <w:r w:rsidR="00534705">
        <w:rPr>
          <w:rFonts w:ascii="Times New Roman" w:hAnsi="Times New Roman" w:cs="Times New Roman"/>
          <w:b/>
          <w:sz w:val="24"/>
        </w:rPr>
        <w:t>5</w:t>
      </w:r>
      <w:r w:rsidRPr="005E0A00">
        <w:rPr>
          <w:rFonts w:ascii="Times New Roman" w:hAnsi="Times New Roman" w:cs="Times New Roman"/>
          <w:b/>
          <w:sz w:val="24"/>
        </w:rPr>
        <w:t>. БУХГАЛТЕРСКИЙ УЧЕТ</w:t>
      </w:r>
      <w:r>
        <w:rPr>
          <w:rFonts w:ascii="Times New Roman" w:hAnsi="Times New Roman" w:cs="Times New Roman"/>
          <w:b/>
          <w:sz w:val="24"/>
        </w:rPr>
        <w:t xml:space="preserve"> КРЕДИ</w:t>
      </w:r>
      <w:r w:rsidRPr="005E0A00">
        <w:rPr>
          <w:rFonts w:ascii="Times New Roman" w:hAnsi="Times New Roman" w:cs="Times New Roman"/>
          <w:b/>
          <w:sz w:val="24"/>
        </w:rPr>
        <w:t>ТНЫХ ОПЕРАЦИЙ</w:t>
      </w:r>
      <w:r>
        <w:rPr>
          <w:rFonts w:ascii="Times New Roman" w:hAnsi="Times New Roman" w:cs="Times New Roman"/>
          <w:b/>
          <w:sz w:val="24"/>
        </w:rPr>
        <w:t xml:space="preserve"> </w:t>
      </w:r>
      <w:r w:rsidRPr="009F217F">
        <w:rPr>
          <w:rFonts w:ascii="Times New Roman" w:hAnsi="Times New Roman" w:cs="Times New Roman"/>
          <w:b/>
          <w:sz w:val="24"/>
        </w:rPr>
        <w:t>В КРЕДИТНЫХ ОРГАНИЗАЦИЯХ</w:t>
      </w:r>
    </w:p>
    <w:p w:rsidR="00604C07" w:rsidRPr="005E0A00" w:rsidRDefault="00604C07" w:rsidP="00604C07">
      <w:pPr>
        <w:spacing w:after="0" w:line="360" w:lineRule="auto"/>
        <w:jc w:val="center"/>
        <w:rPr>
          <w:rFonts w:ascii="Times New Roman" w:hAnsi="Times New Roman" w:cs="Times New Roman"/>
          <w:b/>
          <w:sz w:val="24"/>
        </w:rPr>
      </w:pPr>
    </w:p>
    <w:p w:rsidR="00604C07" w:rsidRDefault="00534705" w:rsidP="00604C07">
      <w:pPr>
        <w:spacing w:after="0" w:line="360" w:lineRule="auto"/>
        <w:jc w:val="center"/>
        <w:rPr>
          <w:rFonts w:ascii="Times New Roman" w:hAnsi="Times New Roman" w:cs="Times New Roman"/>
          <w:sz w:val="24"/>
        </w:rPr>
      </w:pPr>
      <w:r>
        <w:rPr>
          <w:rFonts w:ascii="Times New Roman" w:hAnsi="Times New Roman" w:cs="Times New Roman"/>
          <w:b/>
          <w:sz w:val="24"/>
        </w:rPr>
        <w:t>5</w:t>
      </w:r>
      <w:r w:rsidR="00604C07">
        <w:rPr>
          <w:rFonts w:ascii="Times New Roman" w:hAnsi="Times New Roman" w:cs="Times New Roman"/>
          <w:b/>
          <w:sz w:val="24"/>
        </w:rPr>
        <w:t>.1. Особенности банковских кредитов</w:t>
      </w:r>
    </w:p>
    <w:p w:rsidR="00604C07" w:rsidRDefault="00604C07" w:rsidP="00604C07">
      <w:pPr>
        <w:spacing w:after="0" w:line="360" w:lineRule="auto"/>
        <w:jc w:val="both"/>
        <w:rPr>
          <w:rFonts w:ascii="Times New Roman" w:hAnsi="Times New Roman" w:cs="Times New Roman"/>
          <w:sz w:val="24"/>
        </w:rPr>
      </w:pPr>
    </w:p>
    <w:p w:rsidR="00604C07" w:rsidRDefault="00604C07" w:rsidP="00604C07">
      <w:pPr>
        <w:spacing w:after="0" w:line="360" w:lineRule="auto"/>
        <w:jc w:val="both"/>
        <w:rPr>
          <w:rFonts w:ascii="Times New Roman" w:hAnsi="Times New Roman" w:cs="Times New Roman"/>
          <w:sz w:val="24"/>
        </w:rPr>
      </w:pPr>
      <w:r>
        <w:rPr>
          <w:rFonts w:ascii="Times New Roman" w:hAnsi="Times New Roman" w:cs="Times New Roman"/>
          <w:sz w:val="24"/>
        </w:rPr>
        <w:tab/>
        <w:t>Согласно ГК РФ п</w:t>
      </w:r>
      <w:r w:rsidRPr="00604C07">
        <w:rPr>
          <w:rFonts w:ascii="Times New Roman" w:hAnsi="Times New Roman" w:cs="Times New Roman"/>
          <w:sz w:val="24"/>
        </w:rPr>
        <w:t xml:space="preserve">о </w:t>
      </w:r>
      <w:r w:rsidRPr="00604C07">
        <w:rPr>
          <w:rFonts w:ascii="Times New Roman" w:hAnsi="Times New Roman" w:cs="Times New Roman"/>
          <w:b/>
          <w:i/>
          <w:sz w:val="24"/>
        </w:rPr>
        <w:t>кредитному договору</w:t>
      </w:r>
      <w:r w:rsidRPr="00604C07">
        <w:rPr>
          <w:rFonts w:ascii="Times New Roman" w:hAnsi="Times New Roman" w:cs="Times New Roman"/>
          <w:sz w:val="24"/>
        </w:rPr>
        <w:t xml:space="preserve">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604C07" w:rsidRDefault="00DB5993" w:rsidP="00604C07">
      <w:pPr>
        <w:spacing w:after="0" w:line="360" w:lineRule="auto"/>
        <w:jc w:val="both"/>
        <w:rPr>
          <w:rFonts w:ascii="Times New Roman" w:hAnsi="Times New Roman" w:cs="Times New Roman"/>
          <w:sz w:val="24"/>
        </w:rPr>
      </w:pPr>
      <w:r>
        <w:rPr>
          <w:rFonts w:ascii="Times New Roman" w:hAnsi="Times New Roman" w:cs="Times New Roman"/>
          <w:sz w:val="24"/>
        </w:rPr>
        <w:tab/>
      </w:r>
      <w:r w:rsidR="00604C07" w:rsidRPr="00604C07">
        <w:rPr>
          <w:rFonts w:ascii="Times New Roman" w:hAnsi="Times New Roman" w:cs="Times New Roman"/>
          <w:sz w:val="24"/>
        </w:rPr>
        <w:t xml:space="preserve">К отношениям по кредитному договору применяются правила, предусмотренные </w:t>
      </w:r>
      <w:r>
        <w:rPr>
          <w:rFonts w:ascii="Times New Roman" w:hAnsi="Times New Roman" w:cs="Times New Roman"/>
          <w:sz w:val="24"/>
        </w:rPr>
        <w:t>ГК РФ в отношении займов</w:t>
      </w:r>
      <w:r w:rsidR="00604C07" w:rsidRPr="00604C07">
        <w:rPr>
          <w:rFonts w:ascii="Times New Roman" w:hAnsi="Times New Roman" w:cs="Times New Roman"/>
          <w:sz w:val="24"/>
        </w:rPr>
        <w:t xml:space="preserve">, если иное не предусмотрено </w:t>
      </w:r>
      <w:r>
        <w:rPr>
          <w:rFonts w:ascii="Times New Roman" w:hAnsi="Times New Roman" w:cs="Times New Roman"/>
          <w:sz w:val="24"/>
        </w:rPr>
        <w:t xml:space="preserve">нижеследующими </w:t>
      </w:r>
      <w:r w:rsidR="00604C07" w:rsidRPr="00604C07">
        <w:rPr>
          <w:rFonts w:ascii="Times New Roman" w:hAnsi="Times New Roman" w:cs="Times New Roman"/>
          <w:sz w:val="24"/>
        </w:rPr>
        <w:t xml:space="preserve">правилами </w:t>
      </w:r>
      <w:r>
        <w:rPr>
          <w:rFonts w:ascii="Times New Roman" w:hAnsi="Times New Roman" w:cs="Times New Roman"/>
          <w:sz w:val="24"/>
        </w:rPr>
        <w:t>ГК РФ</w:t>
      </w:r>
      <w:r w:rsidR="00604C07" w:rsidRPr="00604C07">
        <w:rPr>
          <w:rFonts w:ascii="Times New Roman" w:hAnsi="Times New Roman" w:cs="Times New Roman"/>
          <w:sz w:val="24"/>
        </w:rPr>
        <w:t xml:space="preserve"> и не вытекает из существа кредитного договора.</w:t>
      </w:r>
    </w:p>
    <w:p w:rsidR="00604C07" w:rsidRDefault="00DB5993" w:rsidP="00604C07">
      <w:pPr>
        <w:spacing w:after="0" w:line="360" w:lineRule="auto"/>
        <w:jc w:val="both"/>
        <w:rPr>
          <w:rFonts w:ascii="Times New Roman" w:hAnsi="Times New Roman" w:cs="Times New Roman"/>
          <w:sz w:val="24"/>
        </w:rPr>
      </w:pPr>
      <w:r>
        <w:rPr>
          <w:rFonts w:ascii="Times New Roman" w:hAnsi="Times New Roman" w:cs="Times New Roman"/>
          <w:sz w:val="24"/>
        </w:rPr>
        <w:tab/>
        <w:t>ГК РФ содержит требования к фо</w:t>
      </w:r>
      <w:r w:rsidR="00604C07" w:rsidRPr="00604C07">
        <w:rPr>
          <w:rFonts w:ascii="Times New Roman" w:hAnsi="Times New Roman" w:cs="Times New Roman"/>
          <w:sz w:val="24"/>
        </w:rPr>
        <w:t>рм</w:t>
      </w:r>
      <w:r>
        <w:rPr>
          <w:rFonts w:ascii="Times New Roman" w:hAnsi="Times New Roman" w:cs="Times New Roman"/>
          <w:sz w:val="24"/>
        </w:rPr>
        <w:t>е</w:t>
      </w:r>
      <w:r w:rsidR="00604C07" w:rsidRPr="00604C07">
        <w:rPr>
          <w:rFonts w:ascii="Times New Roman" w:hAnsi="Times New Roman" w:cs="Times New Roman"/>
          <w:sz w:val="24"/>
        </w:rPr>
        <w:t xml:space="preserve"> кредитного договора</w:t>
      </w:r>
      <w:r>
        <w:rPr>
          <w:rFonts w:ascii="Times New Roman" w:hAnsi="Times New Roman" w:cs="Times New Roman"/>
          <w:sz w:val="24"/>
        </w:rPr>
        <w:t xml:space="preserve">. Согласно данному Кодексу </w:t>
      </w:r>
      <w:r w:rsidR="00604C07" w:rsidRPr="00604C07">
        <w:rPr>
          <w:rFonts w:ascii="Times New Roman" w:hAnsi="Times New Roman" w:cs="Times New Roman"/>
          <w:sz w:val="24"/>
        </w:rPr>
        <w:t>Кредитный договор должен быть заключен в письменной форме.</w:t>
      </w:r>
      <w:r>
        <w:rPr>
          <w:rFonts w:ascii="Times New Roman" w:hAnsi="Times New Roman" w:cs="Times New Roman"/>
          <w:sz w:val="24"/>
        </w:rPr>
        <w:t xml:space="preserve"> </w:t>
      </w:r>
      <w:r w:rsidR="00604C07" w:rsidRPr="00604C07">
        <w:rPr>
          <w:rFonts w:ascii="Times New Roman" w:hAnsi="Times New Roman" w:cs="Times New Roman"/>
          <w:sz w:val="24"/>
        </w:rPr>
        <w:t>Несоблюдение письменной формы влечет недействительность кредитного договора. Такой договор считается ничтожным.</w:t>
      </w:r>
    </w:p>
    <w:p w:rsidR="00604C07" w:rsidRDefault="00DB5993" w:rsidP="00604C07">
      <w:pPr>
        <w:spacing w:after="0" w:line="360" w:lineRule="auto"/>
        <w:jc w:val="both"/>
        <w:rPr>
          <w:rFonts w:ascii="Times New Roman" w:hAnsi="Times New Roman" w:cs="Times New Roman"/>
          <w:sz w:val="24"/>
        </w:rPr>
      </w:pPr>
      <w:r>
        <w:rPr>
          <w:rFonts w:ascii="Times New Roman" w:hAnsi="Times New Roman" w:cs="Times New Roman"/>
          <w:sz w:val="24"/>
        </w:rPr>
        <w:tab/>
        <w:t>Также ГК РФ устанавливает регламентации в отношении о</w:t>
      </w:r>
      <w:r w:rsidR="00604C07" w:rsidRPr="00604C07">
        <w:rPr>
          <w:rFonts w:ascii="Times New Roman" w:hAnsi="Times New Roman" w:cs="Times New Roman"/>
          <w:sz w:val="24"/>
        </w:rPr>
        <w:t>тказ</w:t>
      </w:r>
      <w:r>
        <w:rPr>
          <w:rFonts w:ascii="Times New Roman" w:hAnsi="Times New Roman" w:cs="Times New Roman"/>
          <w:sz w:val="24"/>
        </w:rPr>
        <w:t>а</w:t>
      </w:r>
      <w:r w:rsidR="00604C07" w:rsidRPr="00604C07">
        <w:rPr>
          <w:rFonts w:ascii="Times New Roman" w:hAnsi="Times New Roman" w:cs="Times New Roman"/>
          <w:sz w:val="24"/>
        </w:rPr>
        <w:t xml:space="preserve"> от предоставления или получения кредита</w:t>
      </w:r>
      <w:r>
        <w:rPr>
          <w:rFonts w:ascii="Times New Roman" w:hAnsi="Times New Roman" w:cs="Times New Roman"/>
          <w:sz w:val="24"/>
        </w:rPr>
        <w:t>. В соответствии с указанным Кодексом к</w:t>
      </w:r>
      <w:r w:rsidR="00604C07" w:rsidRPr="00604C07">
        <w:rPr>
          <w:rFonts w:ascii="Times New Roman" w:hAnsi="Times New Roman" w:cs="Times New Roman"/>
          <w:sz w:val="24"/>
        </w:rPr>
        <w:t>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r>
        <w:rPr>
          <w:rFonts w:ascii="Times New Roman" w:hAnsi="Times New Roman" w:cs="Times New Roman"/>
          <w:sz w:val="24"/>
        </w:rPr>
        <w:t xml:space="preserve"> </w:t>
      </w:r>
    </w:p>
    <w:p w:rsidR="00604C07" w:rsidRDefault="00DB5993" w:rsidP="00604C07">
      <w:pPr>
        <w:spacing w:after="0" w:line="360" w:lineRule="auto"/>
        <w:jc w:val="both"/>
        <w:rPr>
          <w:rFonts w:ascii="Times New Roman" w:hAnsi="Times New Roman" w:cs="Times New Roman"/>
          <w:sz w:val="24"/>
        </w:rPr>
      </w:pPr>
      <w:r>
        <w:rPr>
          <w:rFonts w:ascii="Times New Roman" w:hAnsi="Times New Roman" w:cs="Times New Roman"/>
          <w:sz w:val="24"/>
        </w:rPr>
        <w:tab/>
      </w:r>
      <w:r w:rsidR="00604C07" w:rsidRPr="00604C07">
        <w:rPr>
          <w:rFonts w:ascii="Times New Roman" w:hAnsi="Times New Roman" w:cs="Times New Roman"/>
          <w:sz w:val="24"/>
        </w:rPr>
        <w:t>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604C07" w:rsidRDefault="00DB5993" w:rsidP="00604C07">
      <w:pPr>
        <w:spacing w:after="0" w:line="360" w:lineRule="auto"/>
        <w:jc w:val="both"/>
        <w:rPr>
          <w:rFonts w:ascii="Times New Roman" w:hAnsi="Times New Roman" w:cs="Times New Roman"/>
          <w:sz w:val="24"/>
        </w:rPr>
      </w:pPr>
      <w:r>
        <w:rPr>
          <w:rFonts w:ascii="Times New Roman" w:hAnsi="Times New Roman" w:cs="Times New Roman"/>
          <w:sz w:val="24"/>
        </w:rPr>
        <w:tab/>
      </w:r>
      <w:r w:rsidR="00604C07" w:rsidRPr="00604C07">
        <w:rPr>
          <w:rFonts w:ascii="Times New Roman" w:hAnsi="Times New Roman" w:cs="Times New Roman"/>
          <w:sz w:val="24"/>
        </w:rPr>
        <w:t>В случае нарушения заемщиком предусмотренной кредитным договором обязанности целевого использования кредита кредитор вправе также отказаться от дальнейшего кредитования заемщика по договору.</w:t>
      </w:r>
    </w:p>
    <w:p w:rsidR="00810B49" w:rsidRDefault="00810B49" w:rsidP="00810B49">
      <w:pPr>
        <w:spacing w:after="0" w:line="360" w:lineRule="auto"/>
        <w:jc w:val="both"/>
        <w:rPr>
          <w:rFonts w:ascii="Times New Roman" w:hAnsi="Times New Roman" w:cs="Times New Roman"/>
          <w:sz w:val="24"/>
        </w:rPr>
      </w:pPr>
      <w:r>
        <w:rPr>
          <w:rFonts w:ascii="Times New Roman" w:hAnsi="Times New Roman" w:cs="Times New Roman"/>
          <w:sz w:val="24"/>
        </w:rPr>
        <w:tab/>
        <w:t>Отметим, что к банковским кредитам также могут применяться требования Федерального</w:t>
      </w:r>
      <w:r w:rsidRPr="00810B49">
        <w:rPr>
          <w:rFonts w:ascii="Times New Roman" w:hAnsi="Times New Roman" w:cs="Times New Roman"/>
          <w:sz w:val="24"/>
        </w:rPr>
        <w:t xml:space="preserve"> закон</w:t>
      </w:r>
      <w:r>
        <w:rPr>
          <w:rFonts w:ascii="Times New Roman" w:hAnsi="Times New Roman" w:cs="Times New Roman"/>
          <w:sz w:val="24"/>
        </w:rPr>
        <w:t>а «</w:t>
      </w:r>
      <w:r w:rsidRPr="00810B49">
        <w:rPr>
          <w:rFonts w:ascii="Times New Roman" w:hAnsi="Times New Roman" w:cs="Times New Roman"/>
          <w:sz w:val="24"/>
        </w:rPr>
        <w:t>О потребительском кредите (займе)</w:t>
      </w:r>
      <w:r>
        <w:rPr>
          <w:rFonts w:ascii="Times New Roman" w:hAnsi="Times New Roman" w:cs="Times New Roman"/>
          <w:sz w:val="24"/>
        </w:rPr>
        <w:t xml:space="preserve">» от </w:t>
      </w:r>
      <w:r w:rsidRPr="00810B49">
        <w:rPr>
          <w:rFonts w:ascii="Times New Roman" w:hAnsi="Times New Roman" w:cs="Times New Roman"/>
          <w:sz w:val="24"/>
        </w:rPr>
        <w:t>21 декабря 2013 года</w:t>
      </w:r>
      <w:r>
        <w:rPr>
          <w:rFonts w:ascii="Times New Roman" w:hAnsi="Times New Roman" w:cs="Times New Roman"/>
          <w:sz w:val="24"/>
        </w:rPr>
        <w:t xml:space="preserve"> №</w:t>
      </w:r>
      <w:r w:rsidRPr="00810B49">
        <w:rPr>
          <w:rFonts w:ascii="Times New Roman" w:hAnsi="Times New Roman" w:cs="Times New Roman"/>
          <w:sz w:val="24"/>
        </w:rPr>
        <w:t xml:space="preserve"> 353-ФЗ</w:t>
      </w:r>
      <w:r>
        <w:rPr>
          <w:rFonts w:ascii="Times New Roman" w:hAnsi="Times New Roman" w:cs="Times New Roman"/>
          <w:sz w:val="24"/>
        </w:rPr>
        <w:t xml:space="preserve">. Согласно данному закону </w:t>
      </w:r>
      <w:r w:rsidRPr="00810B49">
        <w:rPr>
          <w:rFonts w:ascii="Times New Roman" w:hAnsi="Times New Roman" w:cs="Times New Roman"/>
          <w:sz w:val="24"/>
        </w:rPr>
        <w:t xml:space="preserve">потребительский кредит (заем) </w:t>
      </w:r>
      <w:r>
        <w:rPr>
          <w:rFonts w:ascii="Times New Roman" w:hAnsi="Times New Roman" w:cs="Times New Roman"/>
          <w:sz w:val="24"/>
        </w:rPr>
        <w:t>–</w:t>
      </w:r>
      <w:r w:rsidRPr="00810B49">
        <w:rPr>
          <w:rFonts w:ascii="Times New Roman" w:hAnsi="Times New Roman" w:cs="Times New Roman"/>
          <w:sz w:val="24"/>
        </w:rPr>
        <w:t xml:space="preserve"> </w:t>
      </w:r>
      <w:r>
        <w:rPr>
          <w:rFonts w:ascii="Times New Roman" w:hAnsi="Times New Roman" w:cs="Times New Roman"/>
          <w:sz w:val="24"/>
        </w:rPr>
        <w:t xml:space="preserve">это </w:t>
      </w:r>
      <w:r w:rsidRPr="00810B49">
        <w:rPr>
          <w:rFonts w:ascii="Times New Roman" w:hAnsi="Times New Roman" w:cs="Times New Roman"/>
          <w:sz w:val="24"/>
        </w:rPr>
        <w:t>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r>
        <w:rPr>
          <w:rFonts w:ascii="Times New Roman" w:hAnsi="Times New Roman" w:cs="Times New Roman"/>
          <w:sz w:val="24"/>
        </w:rPr>
        <w:t>. При этом под к</w:t>
      </w:r>
      <w:r w:rsidRPr="00810B49">
        <w:rPr>
          <w:rFonts w:ascii="Times New Roman" w:hAnsi="Times New Roman" w:cs="Times New Roman"/>
          <w:sz w:val="24"/>
        </w:rPr>
        <w:t>редитор</w:t>
      </w:r>
      <w:r>
        <w:rPr>
          <w:rFonts w:ascii="Times New Roman" w:hAnsi="Times New Roman" w:cs="Times New Roman"/>
          <w:sz w:val="24"/>
        </w:rPr>
        <w:t>ом</w:t>
      </w:r>
      <w:r w:rsidRPr="00810B49">
        <w:rPr>
          <w:rFonts w:ascii="Times New Roman" w:hAnsi="Times New Roman" w:cs="Times New Roman"/>
          <w:sz w:val="24"/>
        </w:rPr>
        <w:t xml:space="preserve"> </w:t>
      </w:r>
      <w:r>
        <w:rPr>
          <w:rFonts w:ascii="Times New Roman" w:hAnsi="Times New Roman" w:cs="Times New Roman"/>
          <w:sz w:val="24"/>
        </w:rPr>
        <w:t xml:space="preserve">понимается </w:t>
      </w:r>
      <w:r w:rsidRPr="00810B49">
        <w:rPr>
          <w:rFonts w:ascii="Times New Roman" w:hAnsi="Times New Roman" w:cs="Times New Roman"/>
          <w:sz w:val="24"/>
        </w:rPr>
        <w:t xml:space="preserve">предоставляющая или предоставившая потребительский кредит кредитная </w:t>
      </w:r>
      <w:r w:rsidRPr="00810B49">
        <w:rPr>
          <w:rFonts w:ascii="Times New Roman" w:hAnsi="Times New Roman" w:cs="Times New Roman"/>
          <w:sz w:val="24"/>
        </w:rPr>
        <w:lastRenderedPageBreak/>
        <w:t>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w:t>
      </w:r>
      <w:r>
        <w:rPr>
          <w:rFonts w:ascii="Times New Roman" w:hAnsi="Times New Roman" w:cs="Times New Roman"/>
          <w:sz w:val="24"/>
        </w:rPr>
        <w:t>ия на имущество правообладателя. Ли</w:t>
      </w:r>
      <w:r w:rsidRPr="00810B49">
        <w:rPr>
          <w:rFonts w:ascii="Times New Roman" w:hAnsi="Times New Roman" w:cs="Times New Roman"/>
          <w:sz w:val="24"/>
        </w:rPr>
        <w:t xml:space="preserve">мит кредитования </w:t>
      </w:r>
      <w:r>
        <w:rPr>
          <w:rFonts w:ascii="Times New Roman" w:hAnsi="Times New Roman" w:cs="Times New Roman"/>
          <w:sz w:val="24"/>
        </w:rPr>
        <w:t>–</w:t>
      </w:r>
      <w:r w:rsidRPr="00810B49">
        <w:rPr>
          <w:rFonts w:ascii="Times New Roman" w:hAnsi="Times New Roman" w:cs="Times New Roman"/>
          <w:sz w:val="24"/>
        </w:rPr>
        <w:t xml:space="preserve"> </w:t>
      </w:r>
      <w:r>
        <w:rPr>
          <w:rFonts w:ascii="Times New Roman" w:hAnsi="Times New Roman" w:cs="Times New Roman"/>
          <w:sz w:val="24"/>
        </w:rPr>
        <w:t xml:space="preserve">это </w:t>
      </w:r>
      <w:r w:rsidRPr="00810B49">
        <w:rPr>
          <w:rFonts w:ascii="Times New Roman" w:hAnsi="Times New Roman" w:cs="Times New Roman"/>
          <w:sz w:val="24"/>
        </w:rPr>
        <w:t>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w:t>
      </w:r>
      <w:r>
        <w:rPr>
          <w:rFonts w:ascii="Times New Roman" w:hAnsi="Times New Roman" w:cs="Times New Roman"/>
          <w:sz w:val="24"/>
        </w:rPr>
        <w:t xml:space="preserve">отребительского кредита (займа). А </w:t>
      </w:r>
      <w:r w:rsidRPr="00810B49">
        <w:rPr>
          <w:rFonts w:ascii="Times New Roman" w:hAnsi="Times New Roman" w:cs="Times New Roman"/>
          <w:sz w:val="24"/>
        </w:rPr>
        <w:t xml:space="preserve">профессиональная деятельность по предоставлению потребительских займов </w:t>
      </w:r>
      <w:r>
        <w:rPr>
          <w:rFonts w:ascii="Times New Roman" w:hAnsi="Times New Roman" w:cs="Times New Roman"/>
          <w:sz w:val="24"/>
        </w:rPr>
        <w:t>–</w:t>
      </w:r>
      <w:r w:rsidRPr="00810B49">
        <w:rPr>
          <w:rFonts w:ascii="Times New Roman" w:hAnsi="Times New Roman" w:cs="Times New Roman"/>
          <w:sz w:val="24"/>
        </w:rPr>
        <w:t xml:space="preserve"> </w:t>
      </w:r>
      <w:r>
        <w:rPr>
          <w:rFonts w:ascii="Times New Roman" w:hAnsi="Times New Roman" w:cs="Times New Roman"/>
          <w:sz w:val="24"/>
        </w:rPr>
        <w:t xml:space="preserve">это </w:t>
      </w:r>
      <w:r w:rsidRPr="00810B49">
        <w:rPr>
          <w:rFonts w:ascii="Times New Roman" w:hAnsi="Times New Roman" w:cs="Times New Roman"/>
          <w:sz w:val="24"/>
        </w:rPr>
        <w:t>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r>
        <w:rPr>
          <w:rFonts w:ascii="Times New Roman" w:hAnsi="Times New Roman" w:cs="Times New Roman"/>
          <w:sz w:val="24"/>
        </w:rPr>
        <w:t>.</w:t>
      </w:r>
    </w:p>
    <w:p w:rsidR="001758B5" w:rsidRDefault="001758B5" w:rsidP="001758B5">
      <w:pPr>
        <w:spacing w:after="0" w:line="360" w:lineRule="auto"/>
        <w:jc w:val="both"/>
        <w:rPr>
          <w:rFonts w:ascii="Times New Roman" w:hAnsi="Times New Roman" w:cs="Times New Roman"/>
          <w:sz w:val="24"/>
        </w:rPr>
      </w:pPr>
      <w:r>
        <w:rPr>
          <w:rFonts w:ascii="Times New Roman" w:hAnsi="Times New Roman" w:cs="Times New Roman"/>
          <w:sz w:val="24"/>
        </w:rPr>
        <w:tab/>
        <w:t xml:space="preserve">Обратим внимание также на то, что отдельные положения в отношении банковских кредитов содержатся также в </w:t>
      </w:r>
      <w:r w:rsidRPr="001758B5">
        <w:rPr>
          <w:rFonts w:ascii="Times New Roman" w:hAnsi="Times New Roman" w:cs="Times New Roman"/>
          <w:sz w:val="24"/>
        </w:rPr>
        <w:t>Ф</w:t>
      </w:r>
      <w:r>
        <w:rPr>
          <w:rFonts w:ascii="Times New Roman" w:hAnsi="Times New Roman" w:cs="Times New Roman"/>
          <w:sz w:val="24"/>
        </w:rPr>
        <w:t>едеральном законе</w:t>
      </w:r>
      <w:r w:rsidRPr="001758B5">
        <w:rPr>
          <w:rFonts w:ascii="Times New Roman" w:hAnsi="Times New Roman" w:cs="Times New Roman"/>
          <w:sz w:val="24"/>
        </w:rPr>
        <w:t xml:space="preserve"> «О банках и банковской деятельности»</w:t>
      </w:r>
      <w:r>
        <w:rPr>
          <w:rFonts w:ascii="Times New Roman" w:hAnsi="Times New Roman" w:cs="Times New Roman"/>
          <w:sz w:val="24"/>
        </w:rPr>
        <w:t>. В соответствии с указанным законом к</w:t>
      </w:r>
      <w:r w:rsidRPr="001758B5">
        <w:rPr>
          <w:rFonts w:ascii="Times New Roman" w:hAnsi="Times New Roman" w:cs="Times New Roman"/>
          <w:sz w:val="24"/>
        </w:rPr>
        <w:t>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предусмотренными федеральными законами или договором.</w:t>
      </w:r>
    </w:p>
    <w:p w:rsidR="001758B5" w:rsidRDefault="001758B5" w:rsidP="001758B5">
      <w:pPr>
        <w:spacing w:after="0" w:line="360" w:lineRule="auto"/>
        <w:jc w:val="both"/>
        <w:rPr>
          <w:rFonts w:ascii="Times New Roman" w:hAnsi="Times New Roman" w:cs="Times New Roman"/>
          <w:sz w:val="24"/>
        </w:rPr>
      </w:pPr>
      <w:r>
        <w:rPr>
          <w:rFonts w:ascii="Times New Roman" w:hAnsi="Times New Roman" w:cs="Times New Roman"/>
          <w:sz w:val="24"/>
        </w:rPr>
        <w:tab/>
      </w:r>
      <w:r w:rsidRPr="001758B5">
        <w:rPr>
          <w:rFonts w:ascii="Times New Roman" w:hAnsi="Times New Roman" w:cs="Times New Roman"/>
          <w:sz w:val="24"/>
        </w:rPr>
        <w:t>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взыскание на заложенное имущество в порядке, установленном федеральным законом.</w:t>
      </w:r>
    </w:p>
    <w:p w:rsidR="001758B5" w:rsidRPr="001758B5" w:rsidRDefault="00F401D2" w:rsidP="001758B5">
      <w:pPr>
        <w:spacing w:after="0" w:line="360" w:lineRule="auto"/>
        <w:jc w:val="both"/>
        <w:rPr>
          <w:rFonts w:ascii="Times New Roman" w:hAnsi="Times New Roman" w:cs="Times New Roman"/>
          <w:sz w:val="24"/>
        </w:rPr>
      </w:pPr>
      <w:r>
        <w:rPr>
          <w:rFonts w:ascii="Times New Roman" w:hAnsi="Times New Roman" w:cs="Times New Roman"/>
          <w:sz w:val="24"/>
        </w:rPr>
        <w:tab/>
      </w:r>
      <w:r w:rsidR="001758B5" w:rsidRPr="001758B5">
        <w:rPr>
          <w:rFonts w:ascii="Times New Roman" w:hAnsi="Times New Roman" w:cs="Times New Roman"/>
          <w:sz w:val="24"/>
        </w:rPr>
        <w:t>Кредитная организация обязана:</w:t>
      </w:r>
    </w:p>
    <w:p w:rsidR="001758B5" w:rsidRPr="001758B5" w:rsidRDefault="00F401D2" w:rsidP="001758B5">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1758B5" w:rsidRPr="001758B5">
        <w:rPr>
          <w:rFonts w:ascii="Times New Roman" w:hAnsi="Times New Roman" w:cs="Times New Roman"/>
          <w:sz w:val="24"/>
        </w:rPr>
        <w:t xml:space="preserve">предусматривать во внутренних документах способы содействия в получении уполномоченными представителями (служащими) Банка России документов и информации о предмете залога, принятого кредитной организацией в качестве обеспечения по ссуде, резервы по которой формируются в соответствии со статьей 69 Федерального закона "О Центральном банке Российской Федерации (Банке России)", и о деятельности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необходимых для осмотра </w:t>
      </w:r>
      <w:r w:rsidR="001758B5" w:rsidRPr="001758B5">
        <w:rPr>
          <w:rFonts w:ascii="Times New Roman" w:hAnsi="Times New Roman" w:cs="Times New Roman"/>
          <w:sz w:val="24"/>
        </w:rPr>
        <w:lastRenderedPageBreak/>
        <w:t>такого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непосредственно на месте при проведении указанных осмотра предмета залога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w:t>
      </w:r>
    </w:p>
    <w:p w:rsidR="001758B5" w:rsidRPr="001758B5" w:rsidRDefault="00F401D2" w:rsidP="001758B5">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1758B5" w:rsidRPr="001758B5">
        <w:rPr>
          <w:rFonts w:ascii="Times New Roman" w:hAnsi="Times New Roman" w:cs="Times New Roman"/>
          <w:sz w:val="24"/>
        </w:rPr>
        <w:t>закреплять в кредитных договорах и договорах залога, за исключением договора залога жилого помещения, гаража, гаражного бокса, машино-места,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и договора залога земельного участка из состава земель сельскохозяйственного назначения, предоставленного физическому лицу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 обязанности заемщика проверяемой кредитной организации и (или) залогодателя, не являющегося заемщиком по данной ссуде, по предоставлению кредитной организации соответствующих документов (информации) и выполнению иных действий, необходимых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непосредственно на месте.</w:t>
      </w:r>
    </w:p>
    <w:p w:rsidR="001758B5" w:rsidRDefault="00A357E2" w:rsidP="001758B5">
      <w:pPr>
        <w:spacing w:after="0" w:line="360" w:lineRule="auto"/>
        <w:jc w:val="both"/>
        <w:rPr>
          <w:rFonts w:ascii="Times New Roman" w:hAnsi="Times New Roman" w:cs="Times New Roman"/>
          <w:sz w:val="24"/>
        </w:rPr>
      </w:pPr>
      <w:r>
        <w:rPr>
          <w:rFonts w:ascii="Times New Roman" w:hAnsi="Times New Roman" w:cs="Times New Roman"/>
          <w:sz w:val="24"/>
        </w:rPr>
        <w:tab/>
      </w:r>
      <w:r w:rsidR="001758B5" w:rsidRPr="001758B5">
        <w:rPr>
          <w:rFonts w:ascii="Times New Roman" w:hAnsi="Times New Roman" w:cs="Times New Roman"/>
          <w:sz w:val="24"/>
        </w:rPr>
        <w:t>Кредитная организация обязана предпринять все предусмотренные законодательством Российской Федерации меры для взыскания задолженности.</w:t>
      </w:r>
    </w:p>
    <w:p w:rsidR="001758B5" w:rsidRDefault="00A357E2" w:rsidP="001758B5">
      <w:pPr>
        <w:spacing w:after="0" w:line="360" w:lineRule="auto"/>
        <w:jc w:val="both"/>
        <w:rPr>
          <w:rFonts w:ascii="Times New Roman" w:hAnsi="Times New Roman" w:cs="Times New Roman"/>
          <w:sz w:val="24"/>
        </w:rPr>
      </w:pPr>
      <w:r>
        <w:rPr>
          <w:rFonts w:ascii="Times New Roman" w:hAnsi="Times New Roman" w:cs="Times New Roman"/>
          <w:sz w:val="24"/>
        </w:rPr>
        <w:tab/>
      </w:r>
      <w:r w:rsidR="001758B5" w:rsidRPr="001758B5">
        <w:rPr>
          <w:rFonts w:ascii="Times New Roman" w:hAnsi="Times New Roman" w:cs="Times New Roman"/>
          <w:sz w:val="24"/>
        </w:rPr>
        <w:t>Кредитная организация вправе обратиться в арбитражный суд с заявлением о возбуждении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p w:rsidR="00810B49" w:rsidRDefault="00810B49" w:rsidP="00810B49">
      <w:pPr>
        <w:spacing w:after="0" w:line="360" w:lineRule="auto"/>
        <w:jc w:val="both"/>
        <w:rPr>
          <w:rFonts w:ascii="Times New Roman" w:hAnsi="Times New Roman" w:cs="Times New Roman"/>
          <w:sz w:val="24"/>
        </w:rPr>
      </w:pPr>
    </w:p>
    <w:p w:rsidR="007906A8" w:rsidRDefault="007906A8" w:rsidP="00810B49">
      <w:pPr>
        <w:spacing w:after="0" w:line="360" w:lineRule="auto"/>
        <w:jc w:val="both"/>
        <w:rPr>
          <w:rFonts w:ascii="Times New Roman" w:hAnsi="Times New Roman" w:cs="Times New Roman"/>
          <w:sz w:val="24"/>
        </w:rPr>
      </w:pPr>
    </w:p>
    <w:p w:rsidR="007906A8" w:rsidRDefault="007906A8" w:rsidP="00810B49">
      <w:pPr>
        <w:spacing w:after="0" w:line="360" w:lineRule="auto"/>
        <w:jc w:val="both"/>
        <w:rPr>
          <w:rFonts w:ascii="Times New Roman" w:hAnsi="Times New Roman" w:cs="Times New Roman"/>
          <w:sz w:val="24"/>
        </w:rPr>
      </w:pPr>
    </w:p>
    <w:p w:rsidR="001366B5" w:rsidRPr="00355E99" w:rsidRDefault="00795F11" w:rsidP="001366B5">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5</w:t>
      </w:r>
      <w:r w:rsidR="001366B5">
        <w:rPr>
          <w:rFonts w:ascii="Times New Roman" w:hAnsi="Times New Roman" w:cs="Times New Roman"/>
          <w:b/>
          <w:sz w:val="24"/>
        </w:rPr>
        <w:t xml:space="preserve">.2. Классификация </w:t>
      </w:r>
      <w:r w:rsidR="001366B5" w:rsidRPr="001366B5">
        <w:rPr>
          <w:rFonts w:ascii="Times New Roman" w:hAnsi="Times New Roman" w:cs="Times New Roman"/>
          <w:b/>
          <w:sz w:val="24"/>
        </w:rPr>
        <w:t>кредит</w:t>
      </w:r>
      <w:r w:rsidR="001366B5">
        <w:rPr>
          <w:rFonts w:ascii="Times New Roman" w:hAnsi="Times New Roman" w:cs="Times New Roman"/>
          <w:b/>
          <w:sz w:val="24"/>
        </w:rPr>
        <w:t>ных операций кредитных организаций с целью их учета</w:t>
      </w:r>
    </w:p>
    <w:p w:rsidR="001366B5" w:rsidRDefault="001366B5" w:rsidP="001366B5">
      <w:pPr>
        <w:spacing w:after="0" w:line="360" w:lineRule="auto"/>
        <w:jc w:val="both"/>
        <w:rPr>
          <w:rFonts w:ascii="Times New Roman" w:hAnsi="Times New Roman" w:cs="Times New Roman"/>
          <w:sz w:val="24"/>
        </w:rPr>
      </w:pPr>
    </w:p>
    <w:p w:rsidR="001366B5" w:rsidRDefault="001366B5"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F76422">
        <w:rPr>
          <w:rFonts w:ascii="Times New Roman" w:hAnsi="Times New Roman" w:cs="Times New Roman"/>
          <w:sz w:val="24"/>
        </w:rPr>
        <w:t>Отражение кредитных операций на счетах бухгалтерского учета будет зависеть от их принадлежности к следующим классификационным группам</w:t>
      </w:r>
      <w:r w:rsidR="0019794E">
        <w:rPr>
          <w:rFonts w:ascii="Times New Roman" w:hAnsi="Times New Roman" w:cs="Times New Roman"/>
          <w:sz w:val="24"/>
        </w:rPr>
        <w:t xml:space="preserve"> (рис. </w:t>
      </w:r>
      <w:r w:rsidR="00717FF5">
        <w:rPr>
          <w:rFonts w:ascii="Times New Roman" w:hAnsi="Times New Roman" w:cs="Times New Roman"/>
          <w:sz w:val="24"/>
        </w:rPr>
        <w:t>5.1</w:t>
      </w:r>
      <w:r w:rsidR="0019794E">
        <w:rPr>
          <w:rFonts w:ascii="Times New Roman" w:hAnsi="Times New Roman" w:cs="Times New Roman"/>
          <w:sz w:val="24"/>
        </w:rPr>
        <w:t>)</w:t>
      </w:r>
      <w:r w:rsidR="00F76422">
        <w:rPr>
          <w:rFonts w:ascii="Times New Roman" w:hAnsi="Times New Roman" w:cs="Times New Roman"/>
          <w:sz w:val="24"/>
        </w:rPr>
        <w:t>.</w:t>
      </w:r>
    </w:p>
    <w:p w:rsidR="0019794E" w:rsidRDefault="0019794E" w:rsidP="001366B5">
      <w:pPr>
        <w:spacing w:after="0" w:line="360" w:lineRule="auto"/>
        <w:jc w:val="both"/>
        <w:rPr>
          <w:rFonts w:ascii="Times New Roman" w:hAnsi="Times New Roman" w:cs="Times New Roman"/>
          <w:sz w:val="24"/>
        </w:rPr>
      </w:pPr>
    </w:p>
    <w:p w:rsidR="0019794E" w:rsidRDefault="0019794E" w:rsidP="001366B5">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1332086</wp:posOffset>
                </wp:positionH>
                <wp:positionV relativeFrom="paragraph">
                  <wp:posOffset>22721</wp:posOffset>
                </wp:positionV>
                <wp:extent cx="3567843" cy="465614"/>
                <wp:effectExtent l="0" t="0" r="13970" b="10795"/>
                <wp:wrapNone/>
                <wp:docPr id="2" name="Надпись 2"/>
                <wp:cNvGraphicFramePr/>
                <a:graphic xmlns:a="http://schemas.openxmlformats.org/drawingml/2006/main">
                  <a:graphicData uri="http://schemas.microsoft.com/office/word/2010/wordprocessingShape">
                    <wps:wsp>
                      <wps:cNvSpPr txBox="1"/>
                      <wps:spPr>
                        <a:xfrm>
                          <a:off x="0" y="0"/>
                          <a:ext cx="3567843" cy="465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FBD" w:rsidRPr="0019794E" w:rsidRDefault="00EE6FBD" w:rsidP="0019794E">
                            <w:pPr>
                              <w:jc w:val="center"/>
                              <w:rPr>
                                <w:rFonts w:ascii="Times New Roman" w:hAnsi="Times New Roman" w:cs="Times New Roman"/>
                                <w:sz w:val="24"/>
                              </w:rPr>
                            </w:pPr>
                            <w:r>
                              <w:rPr>
                                <w:rFonts w:ascii="Times New Roman" w:hAnsi="Times New Roman" w:cs="Times New Roman"/>
                                <w:sz w:val="24"/>
                              </w:rPr>
                              <w:t>Кредитные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 o:spid="_x0000_s1033" type="#_x0000_t202" style="position:absolute;left:0;text-align:left;margin-left:104.9pt;margin-top:1.8pt;width:280.95pt;height:3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" fillcolor="white [3201]" strokeweight=".5pt">
                <v:textbox>
                  <w:txbxContent>
                    <w:p w:rsidR="00EE6FBD" w:rsidRPr="0019794E" w:rsidRDefault="00EE6FBD" w:rsidP="0019794E">
                      <w:pPr>
                        <w:jc w:val="center"/>
                        <w:rPr>
                          <w:rFonts w:ascii="Times New Roman" w:hAnsi="Times New Roman" w:cs="Times New Roman"/>
                          <w:sz w:val="24"/>
                        </w:rPr>
                      </w:pPr>
                      <w:r>
                        <w:rPr>
                          <w:rFonts w:ascii="Times New Roman" w:hAnsi="Times New Roman" w:cs="Times New Roman"/>
                          <w:sz w:val="24"/>
                        </w:rPr>
                        <w:t>Кредитные операции</w:t>
                      </w:r>
                    </w:p>
                  </w:txbxContent>
                </v:textbox>
              </v:shape>
            </w:pict>
          </mc:Fallback>
        </mc:AlternateContent>
      </w:r>
    </w:p>
    <w:p w:rsidR="0019794E" w:rsidRDefault="00D7552C" w:rsidP="001366B5">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73600" behindDoc="0" locked="0" layoutInCell="1" allowOverlap="1">
                <wp:simplePos x="0" y="0"/>
                <wp:positionH relativeFrom="column">
                  <wp:posOffset>1835593</wp:posOffset>
                </wp:positionH>
                <wp:positionV relativeFrom="paragraph">
                  <wp:posOffset>238305</wp:posOffset>
                </wp:positionV>
                <wp:extent cx="1276710" cy="284671"/>
                <wp:effectExtent l="38100" t="0" r="19050" b="7747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276710" cy="284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29857C" id="_x0000_t32" coordsize="21600,21600" o:spt="32" o:oned="t" path="m,l21600,21600e" filled="f">
                <v:path arrowok="t" fillok="f" o:connecttype="none"/>
                <o:lock v:ext="edit" shapetype="t"/>
              </v:shapetype>
              <v:shape id="Прямая со стрелкой 11" o:spid="_x0000_s1026" type="#_x0000_t32" style="position:absolute;margin-left:144.55pt;margin-top:18.75pt;width:100.55pt;height:22.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" strokecolor="black [3200]"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72576" behindDoc="0" locked="0" layoutInCell="1" allowOverlap="1">
                <wp:simplePos x="0" y="0"/>
                <wp:positionH relativeFrom="column">
                  <wp:posOffset>3112303</wp:posOffset>
                </wp:positionH>
                <wp:positionV relativeFrom="paragraph">
                  <wp:posOffset>229678</wp:posOffset>
                </wp:positionV>
                <wp:extent cx="1164566" cy="284672"/>
                <wp:effectExtent l="0" t="0" r="74295" b="77470"/>
                <wp:wrapNone/>
                <wp:docPr id="10" name="Прямая со стрелкой 10"/>
                <wp:cNvGraphicFramePr/>
                <a:graphic xmlns:a="http://schemas.openxmlformats.org/drawingml/2006/main">
                  <a:graphicData uri="http://schemas.microsoft.com/office/word/2010/wordprocessingShape">
                    <wps:wsp>
                      <wps:cNvCnPr/>
                      <wps:spPr>
                        <a:xfrm>
                          <a:off x="0" y="0"/>
                          <a:ext cx="1164566" cy="28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19A629" id="Прямая со стрелкой 10" o:spid="_x0000_s1026" type="#_x0000_t32" style="position:absolute;margin-left:245.05pt;margin-top:18.1pt;width:91.7pt;height:2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" strokecolor="black [3200]" strokeweight=".5pt">
                <v:stroke endarrow="block" joinstyle="miter"/>
              </v:shape>
            </w:pict>
          </mc:Fallback>
        </mc:AlternateContent>
      </w:r>
    </w:p>
    <w:p w:rsidR="0019794E" w:rsidRDefault="0019794E" w:rsidP="001366B5">
      <w:pPr>
        <w:spacing w:after="0" w:line="360" w:lineRule="auto"/>
        <w:jc w:val="both"/>
        <w:rPr>
          <w:rFonts w:ascii="Times New Roman" w:hAnsi="Times New Roman" w:cs="Times New Roman"/>
          <w:sz w:val="24"/>
        </w:rPr>
      </w:pPr>
    </w:p>
    <w:p w:rsidR="0019794E" w:rsidRDefault="00D7552C" w:rsidP="001366B5">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3360" behindDoc="0" locked="0" layoutInCell="1" allowOverlap="1" wp14:anchorId="72A854BD" wp14:editId="3EC7BBF7">
                <wp:simplePos x="0" y="0"/>
                <wp:positionH relativeFrom="margin">
                  <wp:posOffset>3465986</wp:posOffset>
                </wp:positionH>
                <wp:positionV relativeFrom="paragraph">
                  <wp:posOffset>5823</wp:posOffset>
                </wp:positionV>
                <wp:extent cx="2527539" cy="465455"/>
                <wp:effectExtent l="0" t="0" r="25400" b="10795"/>
                <wp:wrapNone/>
                <wp:docPr id="4" name="Надпись 4"/>
                <wp:cNvGraphicFramePr/>
                <a:graphic xmlns:a="http://schemas.openxmlformats.org/drawingml/2006/main">
                  <a:graphicData uri="http://schemas.microsoft.com/office/word/2010/wordprocessingShape">
                    <wps:wsp>
                      <wps:cNvSpPr txBox="1"/>
                      <wps:spPr>
                        <a:xfrm>
                          <a:off x="0" y="0"/>
                          <a:ext cx="2527539" cy="465455"/>
                        </a:xfrm>
                        <a:prstGeom prst="rect">
                          <a:avLst/>
                        </a:prstGeom>
                        <a:solidFill>
                          <a:sysClr val="window" lastClr="FFFFFF"/>
                        </a:solidFill>
                        <a:ln w="6350">
                          <a:solidFill>
                            <a:prstClr val="black"/>
                          </a:solidFill>
                        </a:ln>
                        <a:effectLst/>
                      </wps:spPr>
                      <wps:txb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 xml:space="preserve">Пассивные </w:t>
                            </w:r>
                            <w:r w:rsidRPr="00972C80">
                              <w:rPr>
                                <w:rFonts w:ascii="Times New Roman" w:hAnsi="Times New Roman" w:cs="Times New Roman"/>
                                <w:sz w:val="24"/>
                              </w:rPr>
                              <w:t>кредитные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54BD" id="Надпись 4" o:spid="_x0000_s1034" type="#_x0000_t202" style="position:absolute;left:0;text-align:left;margin-left:272.9pt;margin-top:.45pt;width:199pt;height:3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" fillcolor="window" strokeweight=".5pt">
                <v:textbo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 xml:space="preserve">Пассивные </w:t>
                      </w:r>
                      <w:r w:rsidRPr="00972C80">
                        <w:rPr>
                          <w:rFonts w:ascii="Times New Roman" w:hAnsi="Times New Roman" w:cs="Times New Roman"/>
                          <w:sz w:val="24"/>
                        </w:rPr>
                        <w:t>кредитные операции</w:t>
                      </w:r>
                    </w:p>
                  </w:txbxContent>
                </v:textbox>
                <w10:wrap anchorx="margi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61312" behindDoc="0" locked="0" layoutInCell="1" allowOverlap="1" wp14:anchorId="7E386F27" wp14:editId="560D2FDD">
                <wp:simplePos x="0" y="0"/>
                <wp:positionH relativeFrom="margin">
                  <wp:posOffset>67178</wp:posOffset>
                </wp:positionH>
                <wp:positionV relativeFrom="paragraph">
                  <wp:posOffset>5823</wp:posOffset>
                </wp:positionV>
                <wp:extent cx="2820838" cy="465455"/>
                <wp:effectExtent l="0" t="0" r="17780" b="10795"/>
                <wp:wrapNone/>
                <wp:docPr id="3" name="Надпись 3"/>
                <wp:cNvGraphicFramePr/>
                <a:graphic xmlns:a="http://schemas.openxmlformats.org/drawingml/2006/main">
                  <a:graphicData uri="http://schemas.microsoft.com/office/word/2010/wordprocessingShape">
                    <wps:wsp>
                      <wps:cNvSpPr txBox="1"/>
                      <wps:spPr>
                        <a:xfrm>
                          <a:off x="0" y="0"/>
                          <a:ext cx="2820838" cy="465455"/>
                        </a:xfrm>
                        <a:prstGeom prst="rect">
                          <a:avLst/>
                        </a:prstGeom>
                        <a:solidFill>
                          <a:sysClr val="window" lastClr="FFFFFF"/>
                        </a:solidFill>
                        <a:ln w="6350">
                          <a:solidFill>
                            <a:prstClr val="black"/>
                          </a:solidFill>
                        </a:ln>
                        <a:effectLst/>
                      </wps:spPr>
                      <wps:txb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Активные кредитные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6F27" id="Надпись 3" o:spid="_x0000_s1035" type="#_x0000_t202" style="position:absolute;left:0;text-align:left;margin-left:5.3pt;margin-top:.45pt;width:222.1pt;height:3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" fillcolor="window" strokeweight=".5pt">
                <v:textbo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Активные кредитные операции</w:t>
                      </w:r>
                    </w:p>
                  </w:txbxContent>
                </v:textbox>
                <w10:wrap anchorx="margin"/>
              </v:shape>
            </w:pict>
          </mc:Fallback>
        </mc:AlternateContent>
      </w:r>
    </w:p>
    <w:p w:rsidR="0019794E" w:rsidRDefault="00D7552C" w:rsidP="001366B5">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77696" behindDoc="0" locked="0" layoutInCell="1" allowOverlap="1">
                <wp:simplePos x="0" y="0"/>
                <wp:positionH relativeFrom="column">
                  <wp:posOffset>3776537</wp:posOffset>
                </wp:positionH>
                <wp:positionV relativeFrom="paragraph">
                  <wp:posOffset>217386</wp:posOffset>
                </wp:positionV>
                <wp:extent cx="672860" cy="1621766"/>
                <wp:effectExtent l="0" t="38100" r="51435" b="17145"/>
                <wp:wrapNone/>
                <wp:docPr id="18" name="Прямая со стрелкой 18"/>
                <wp:cNvGraphicFramePr/>
                <a:graphic xmlns:a="http://schemas.openxmlformats.org/drawingml/2006/main">
                  <a:graphicData uri="http://schemas.microsoft.com/office/word/2010/wordprocessingShape">
                    <wps:wsp>
                      <wps:cNvCnPr/>
                      <wps:spPr>
                        <a:xfrm flipV="1">
                          <a:off x="0" y="0"/>
                          <a:ext cx="672860" cy="16217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5E606" id="Прямая со стрелкой 18" o:spid="_x0000_s1026" type="#_x0000_t32" style="position:absolute;margin-left:297.35pt;margin-top:17.1pt;width:53pt;height:127.7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" strokecolor="#5b9bd5 [3204]"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75648" behindDoc="0" locked="0" layoutInCell="1" allowOverlap="1">
                <wp:simplePos x="0" y="0"/>
                <wp:positionH relativeFrom="column">
                  <wp:posOffset>1542295</wp:posOffset>
                </wp:positionH>
                <wp:positionV relativeFrom="paragraph">
                  <wp:posOffset>226012</wp:posOffset>
                </wp:positionV>
                <wp:extent cx="750498" cy="301925"/>
                <wp:effectExtent l="0" t="0" r="69215" b="60325"/>
                <wp:wrapNone/>
                <wp:docPr id="13" name="Прямая со стрелкой 13"/>
                <wp:cNvGraphicFramePr/>
                <a:graphic xmlns:a="http://schemas.openxmlformats.org/drawingml/2006/main">
                  <a:graphicData uri="http://schemas.microsoft.com/office/word/2010/wordprocessingShape">
                    <wps:wsp>
                      <wps:cNvCnPr/>
                      <wps:spPr>
                        <a:xfrm>
                          <a:off x="0" y="0"/>
                          <a:ext cx="750498" cy="30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6A5659" id="Прямая со стрелкой 13" o:spid="_x0000_s1026" type="#_x0000_t32" style="position:absolute;margin-left:121.45pt;margin-top:17.8pt;width:59.1pt;height:2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74624" behindDoc="0" locked="0" layoutInCell="1" allowOverlap="1">
                <wp:simplePos x="0" y="0"/>
                <wp:positionH relativeFrom="column">
                  <wp:posOffset>714159</wp:posOffset>
                </wp:positionH>
                <wp:positionV relativeFrom="paragraph">
                  <wp:posOffset>217386</wp:posOffset>
                </wp:positionV>
                <wp:extent cx="819510" cy="301924"/>
                <wp:effectExtent l="38100" t="0" r="19050" b="603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19510" cy="3019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2F7665" id="Прямая со стрелкой 12" o:spid="_x0000_s1026" type="#_x0000_t32" style="position:absolute;margin-left:56.25pt;margin-top:17.1pt;width:64.55pt;height:23.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" strokecolor="black [3200]" strokeweight=".5pt">
                <v:stroke endarrow="block" joinstyle="miter"/>
              </v:shape>
            </w:pict>
          </mc:Fallback>
        </mc:AlternateContent>
      </w:r>
    </w:p>
    <w:p w:rsidR="0019794E" w:rsidRDefault="0019794E" w:rsidP="001366B5">
      <w:pPr>
        <w:spacing w:after="0" w:line="360" w:lineRule="auto"/>
        <w:jc w:val="both"/>
        <w:rPr>
          <w:rFonts w:ascii="Times New Roman" w:hAnsi="Times New Roman" w:cs="Times New Roman"/>
          <w:sz w:val="24"/>
        </w:rPr>
      </w:pPr>
    </w:p>
    <w:p w:rsidR="0019794E" w:rsidRDefault="00972C80" w:rsidP="001366B5">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7456" behindDoc="0" locked="0" layoutInCell="1" allowOverlap="1" wp14:anchorId="7610FFE0" wp14:editId="05353541">
                <wp:simplePos x="0" y="0"/>
                <wp:positionH relativeFrom="margin">
                  <wp:posOffset>1815417</wp:posOffset>
                </wp:positionH>
                <wp:positionV relativeFrom="paragraph">
                  <wp:posOffset>4445</wp:posOffset>
                </wp:positionV>
                <wp:extent cx="1222940" cy="958850"/>
                <wp:effectExtent l="0" t="0" r="15875" b="12700"/>
                <wp:wrapNone/>
                <wp:docPr id="6" name="Надпись 6"/>
                <wp:cNvGraphicFramePr/>
                <a:graphic xmlns:a="http://schemas.openxmlformats.org/drawingml/2006/main">
                  <a:graphicData uri="http://schemas.microsoft.com/office/word/2010/wordprocessingShape">
                    <wps:wsp>
                      <wps:cNvSpPr txBox="1"/>
                      <wps:spPr>
                        <a:xfrm>
                          <a:off x="0" y="0"/>
                          <a:ext cx="1222940" cy="958850"/>
                        </a:xfrm>
                        <a:prstGeom prst="rect">
                          <a:avLst/>
                        </a:prstGeom>
                        <a:solidFill>
                          <a:sysClr val="window" lastClr="FFFFFF"/>
                        </a:solidFill>
                        <a:ln w="6350">
                          <a:solidFill>
                            <a:prstClr val="black"/>
                          </a:solidFill>
                        </a:ln>
                        <a:effectLst/>
                      </wps:spPr>
                      <wps:txbx>
                        <w:txbxContent>
                          <w:p w:rsidR="00EE6FBD" w:rsidRPr="0019794E" w:rsidRDefault="00EE6FBD" w:rsidP="00972C80">
                            <w:pPr>
                              <w:jc w:val="center"/>
                              <w:rPr>
                                <w:rFonts w:ascii="Times New Roman" w:hAnsi="Times New Roman" w:cs="Times New Roman"/>
                                <w:sz w:val="24"/>
                              </w:rPr>
                            </w:pPr>
                            <w:r w:rsidRPr="00972C80">
                              <w:rPr>
                                <w:rFonts w:ascii="Times New Roman" w:hAnsi="Times New Roman" w:cs="Times New Roman"/>
                                <w:sz w:val="24"/>
                              </w:rPr>
                              <w:t>Операции с</w:t>
                            </w:r>
                            <w:r>
                              <w:rPr>
                                <w:rFonts w:ascii="Times New Roman" w:hAnsi="Times New Roman" w:cs="Times New Roman"/>
                                <w:sz w:val="24"/>
                              </w:rPr>
                              <w:t xml:space="preserve"> другими кредитными организациями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FFE0" id="Надпись 6" o:spid="_x0000_s1036" type="#_x0000_t202" style="position:absolute;left:0;text-align:left;margin-left:142.95pt;margin-top:.35pt;width:96.3pt;height: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" fillcolor="window" strokeweight=".5pt">
                <v:textbox>
                  <w:txbxContent>
                    <w:p w:rsidR="00EE6FBD" w:rsidRPr="0019794E" w:rsidRDefault="00EE6FBD" w:rsidP="00972C80">
                      <w:pPr>
                        <w:jc w:val="center"/>
                        <w:rPr>
                          <w:rFonts w:ascii="Times New Roman" w:hAnsi="Times New Roman" w:cs="Times New Roman"/>
                          <w:sz w:val="24"/>
                        </w:rPr>
                      </w:pPr>
                      <w:r w:rsidRPr="00972C80">
                        <w:rPr>
                          <w:rFonts w:ascii="Times New Roman" w:hAnsi="Times New Roman" w:cs="Times New Roman"/>
                          <w:sz w:val="24"/>
                        </w:rPr>
                        <w:t>Операции с</w:t>
                      </w:r>
                      <w:r>
                        <w:rPr>
                          <w:rFonts w:ascii="Times New Roman" w:hAnsi="Times New Roman" w:cs="Times New Roman"/>
                          <w:sz w:val="24"/>
                        </w:rPr>
                        <w:t xml:space="preserve"> другими кредитными организациями</w:t>
                      </w:r>
                    </w:p>
                  </w:txbxContent>
                </v:textbox>
                <w10:wrap anchorx="margi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65408" behindDoc="0" locked="0" layoutInCell="1" allowOverlap="1" wp14:anchorId="0962E708" wp14:editId="3245DF78">
                <wp:simplePos x="0" y="0"/>
                <wp:positionH relativeFrom="margin">
                  <wp:align>left</wp:align>
                </wp:positionH>
                <wp:positionV relativeFrom="paragraph">
                  <wp:posOffset>4910</wp:posOffset>
                </wp:positionV>
                <wp:extent cx="1082695" cy="959274"/>
                <wp:effectExtent l="0" t="0" r="22225" b="12700"/>
                <wp:wrapNone/>
                <wp:docPr id="5" name="Надпись 5"/>
                <wp:cNvGraphicFramePr/>
                <a:graphic xmlns:a="http://schemas.openxmlformats.org/drawingml/2006/main">
                  <a:graphicData uri="http://schemas.microsoft.com/office/word/2010/wordprocessingShape">
                    <wps:wsp>
                      <wps:cNvSpPr txBox="1"/>
                      <wps:spPr>
                        <a:xfrm>
                          <a:off x="0" y="0"/>
                          <a:ext cx="1082695" cy="959274"/>
                        </a:xfrm>
                        <a:prstGeom prst="rect">
                          <a:avLst/>
                        </a:prstGeom>
                        <a:solidFill>
                          <a:sysClr val="window" lastClr="FFFFFF"/>
                        </a:solidFill>
                        <a:ln w="6350">
                          <a:solidFill>
                            <a:prstClr val="black"/>
                          </a:solidFill>
                        </a:ln>
                        <a:effectLst/>
                      </wps:spPr>
                      <wps:txb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О</w:t>
                            </w:r>
                            <w:r w:rsidRPr="00972C80">
                              <w:rPr>
                                <w:rFonts w:ascii="Times New Roman" w:hAnsi="Times New Roman" w:cs="Times New Roman"/>
                                <w:sz w:val="24"/>
                              </w:rPr>
                              <w:t>перации</w:t>
                            </w:r>
                            <w:r>
                              <w:rPr>
                                <w:rFonts w:ascii="Times New Roman" w:hAnsi="Times New Roman" w:cs="Times New Roman"/>
                                <w:sz w:val="24"/>
                              </w:rPr>
                              <w:t xml:space="preserve"> с клиентами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E708" id="Надпись 5" o:spid="_x0000_s1037" type="#_x0000_t202" style="position:absolute;left:0;text-align:left;margin-left:0;margin-top:.4pt;width:85.25pt;height:75.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" fillcolor="window" strokeweight=".5pt">
                <v:textbo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О</w:t>
                      </w:r>
                      <w:r w:rsidRPr="00972C80">
                        <w:rPr>
                          <w:rFonts w:ascii="Times New Roman" w:hAnsi="Times New Roman" w:cs="Times New Roman"/>
                          <w:sz w:val="24"/>
                        </w:rPr>
                        <w:t>перации</w:t>
                      </w:r>
                      <w:r>
                        <w:rPr>
                          <w:rFonts w:ascii="Times New Roman" w:hAnsi="Times New Roman" w:cs="Times New Roman"/>
                          <w:sz w:val="24"/>
                        </w:rPr>
                        <w:t xml:space="preserve"> с клиентами</w:t>
                      </w:r>
                    </w:p>
                  </w:txbxContent>
                </v:textbox>
                <w10:wrap anchorx="margin"/>
              </v:shape>
            </w:pict>
          </mc:Fallback>
        </mc:AlternateContent>
      </w:r>
    </w:p>
    <w:p w:rsidR="00972C80" w:rsidRDefault="00972C80" w:rsidP="001366B5">
      <w:pPr>
        <w:spacing w:after="0" w:line="360" w:lineRule="auto"/>
        <w:jc w:val="both"/>
        <w:rPr>
          <w:rFonts w:ascii="Times New Roman" w:hAnsi="Times New Roman" w:cs="Times New Roman"/>
          <w:sz w:val="24"/>
        </w:rPr>
      </w:pPr>
    </w:p>
    <w:p w:rsidR="00972C80" w:rsidRDefault="00972C80" w:rsidP="001366B5">
      <w:pPr>
        <w:spacing w:after="0" w:line="360" w:lineRule="auto"/>
        <w:jc w:val="both"/>
        <w:rPr>
          <w:rFonts w:ascii="Times New Roman" w:hAnsi="Times New Roman" w:cs="Times New Roman"/>
          <w:sz w:val="24"/>
        </w:rPr>
      </w:pPr>
    </w:p>
    <w:p w:rsidR="00972C80" w:rsidRDefault="00D7552C" w:rsidP="001366B5">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78720" behindDoc="0" locked="0" layoutInCell="1" allowOverlap="1">
                <wp:simplePos x="0" y="0"/>
                <wp:positionH relativeFrom="column">
                  <wp:posOffset>2637850</wp:posOffset>
                </wp:positionH>
                <wp:positionV relativeFrom="paragraph">
                  <wp:posOffset>172337</wp:posOffset>
                </wp:positionV>
                <wp:extent cx="1130060" cy="343379"/>
                <wp:effectExtent l="38100" t="38100" r="13335" b="19050"/>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1130060" cy="343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9F916" id="Прямая со стрелкой 19" o:spid="_x0000_s1026" type="#_x0000_t32" style="position:absolute;margin-left:207.7pt;margin-top:13.55pt;width:89pt;height:27.0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" strokecolor="#5b9bd5 [3204]" strokeweight=".5pt">
                <v:stroke endarrow="block" joinstyle="miter"/>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76672" behindDoc="0" locked="0" layoutInCell="1" allowOverlap="1">
                <wp:simplePos x="0" y="0"/>
                <wp:positionH relativeFrom="column">
                  <wp:posOffset>550257</wp:posOffset>
                </wp:positionH>
                <wp:positionV relativeFrom="paragraph">
                  <wp:posOffset>162392</wp:posOffset>
                </wp:positionV>
                <wp:extent cx="8627" cy="362310"/>
                <wp:effectExtent l="76200" t="38100" r="67945" b="19050"/>
                <wp:wrapNone/>
                <wp:docPr id="17" name="Прямая со стрелкой 17"/>
                <wp:cNvGraphicFramePr/>
                <a:graphic xmlns:a="http://schemas.openxmlformats.org/drawingml/2006/main">
                  <a:graphicData uri="http://schemas.microsoft.com/office/word/2010/wordprocessingShape">
                    <wps:wsp>
                      <wps:cNvCnPr/>
                      <wps:spPr>
                        <a:xfrm flipV="1">
                          <a:off x="0" y="0"/>
                          <a:ext cx="8627" cy="362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F6E49" id="Прямая со стрелкой 17" o:spid="_x0000_s1026" type="#_x0000_t32" style="position:absolute;margin-left:43.35pt;margin-top:12.8pt;width:.7pt;height:28.5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" strokecolor="#5b9bd5 [3204]" strokeweight=".5pt">
                <v:stroke endarrow="block" joinstyle="miter"/>
              </v:shape>
            </w:pict>
          </mc:Fallback>
        </mc:AlternateContent>
      </w:r>
    </w:p>
    <w:p w:rsidR="00972C80" w:rsidRDefault="00A45E57" w:rsidP="001366B5">
      <w:pPr>
        <w:spacing w:after="0" w:line="36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9504" behindDoc="0" locked="0" layoutInCell="1" allowOverlap="1" wp14:anchorId="698FB045" wp14:editId="486A39B5">
                <wp:simplePos x="0" y="0"/>
                <wp:positionH relativeFrom="margin">
                  <wp:posOffset>2335924</wp:posOffset>
                </wp:positionH>
                <wp:positionV relativeFrom="paragraph">
                  <wp:posOffset>261812</wp:posOffset>
                </wp:positionV>
                <wp:extent cx="3010619" cy="465455"/>
                <wp:effectExtent l="0" t="0" r="18415" b="10795"/>
                <wp:wrapNone/>
                <wp:docPr id="7" name="Надпись 7"/>
                <wp:cNvGraphicFramePr/>
                <a:graphic xmlns:a="http://schemas.openxmlformats.org/drawingml/2006/main">
                  <a:graphicData uri="http://schemas.microsoft.com/office/word/2010/wordprocessingShape">
                    <wps:wsp>
                      <wps:cNvSpPr txBox="1"/>
                      <wps:spPr>
                        <a:xfrm>
                          <a:off x="0" y="0"/>
                          <a:ext cx="3010619" cy="465455"/>
                        </a:xfrm>
                        <a:prstGeom prst="rect">
                          <a:avLst/>
                        </a:prstGeom>
                        <a:solidFill>
                          <a:sysClr val="window" lastClr="FFFFFF"/>
                        </a:solidFill>
                        <a:ln w="6350">
                          <a:solidFill>
                            <a:prstClr val="black"/>
                          </a:solidFill>
                        </a:ln>
                        <a:effectLst/>
                      </wps:spPr>
                      <wps:txb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 xml:space="preserve">Межбанковские </w:t>
                            </w:r>
                            <w:r w:rsidRPr="00A45E57">
                              <w:rPr>
                                <w:rFonts w:ascii="Times New Roman" w:hAnsi="Times New Roman" w:cs="Times New Roman"/>
                                <w:sz w:val="24"/>
                              </w:rPr>
                              <w:t>кредитные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B045" id="Надпись 7" o:spid="_x0000_s1038" type="#_x0000_t202" style="position:absolute;left:0;text-align:left;margin-left:183.95pt;margin-top:20.6pt;width:237.05pt;height:3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" fillcolor="window" strokeweight=".5pt">
                <v:textbox>
                  <w:txbxContent>
                    <w:p w:rsidR="00EE6FBD" w:rsidRPr="0019794E" w:rsidRDefault="00EE6FBD" w:rsidP="00972C80">
                      <w:pPr>
                        <w:jc w:val="center"/>
                        <w:rPr>
                          <w:rFonts w:ascii="Times New Roman" w:hAnsi="Times New Roman" w:cs="Times New Roman"/>
                          <w:sz w:val="24"/>
                        </w:rPr>
                      </w:pPr>
                      <w:r>
                        <w:rPr>
                          <w:rFonts w:ascii="Times New Roman" w:hAnsi="Times New Roman" w:cs="Times New Roman"/>
                          <w:sz w:val="24"/>
                        </w:rPr>
                        <w:t xml:space="preserve">Межбанковские </w:t>
                      </w:r>
                      <w:r w:rsidRPr="00A45E57">
                        <w:rPr>
                          <w:rFonts w:ascii="Times New Roman" w:hAnsi="Times New Roman" w:cs="Times New Roman"/>
                          <w:sz w:val="24"/>
                        </w:rPr>
                        <w:t>кредитные операции</w:t>
                      </w:r>
                    </w:p>
                  </w:txbxContent>
                </v:textbox>
                <w10:wrap anchorx="margin"/>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71552" behindDoc="0" locked="0" layoutInCell="1" allowOverlap="1" wp14:anchorId="0F65490C" wp14:editId="3BAFF8C6">
                <wp:simplePos x="0" y="0"/>
                <wp:positionH relativeFrom="margin">
                  <wp:align>left</wp:align>
                </wp:positionH>
                <wp:positionV relativeFrom="paragraph">
                  <wp:posOffset>262255</wp:posOffset>
                </wp:positionV>
                <wp:extent cx="1112807" cy="957532"/>
                <wp:effectExtent l="0" t="0" r="11430" b="14605"/>
                <wp:wrapNone/>
                <wp:docPr id="8" name="Надпись 8"/>
                <wp:cNvGraphicFramePr/>
                <a:graphic xmlns:a="http://schemas.openxmlformats.org/drawingml/2006/main">
                  <a:graphicData uri="http://schemas.microsoft.com/office/word/2010/wordprocessingShape">
                    <wps:wsp>
                      <wps:cNvSpPr txBox="1"/>
                      <wps:spPr>
                        <a:xfrm>
                          <a:off x="0" y="0"/>
                          <a:ext cx="1112807" cy="957532"/>
                        </a:xfrm>
                        <a:prstGeom prst="rect">
                          <a:avLst/>
                        </a:prstGeom>
                        <a:solidFill>
                          <a:sysClr val="window" lastClr="FFFFFF"/>
                        </a:solidFill>
                        <a:ln w="6350">
                          <a:solidFill>
                            <a:prstClr val="black"/>
                          </a:solidFill>
                        </a:ln>
                        <a:effectLst/>
                      </wps:spPr>
                      <wps:txbx>
                        <w:txbxContent>
                          <w:p w:rsidR="00EE6FBD" w:rsidRPr="0019794E" w:rsidRDefault="00EE6FBD" w:rsidP="00972C80">
                            <w:pPr>
                              <w:jc w:val="center"/>
                              <w:rPr>
                                <w:rFonts w:ascii="Times New Roman" w:hAnsi="Times New Roman" w:cs="Times New Roman"/>
                                <w:sz w:val="24"/>
                              </w:rPr>
                            </w:pPr>
                            <w:r w:rsidRPr="00A45E57">
                              <w:rPr>
                                <w:rFonts w:ascii="Times New Roman" w:hAnsi="Times New Roman" w:cs="Times New Roman"/>
                                <w:sz w:val="24"/>
                              </w:rPr>
                              <w:t>Кредитные операции</w:t>
                            </w:r>
                            <w:r>
                              <w:rPr>
                                <w:rFonts w:ascii="Times New Roman" w:hAnsi="Times New Roman" w:cs="Times New Roman"/>
                                <w:sz w:val="24"/>
                              </w:rPr>
                              <w:t xml:space="preserve"> </w:t>
                            </w:r>
                            <w:r w:rsidRPr="00A45E57">
                              <w:rPr>
                                <w:rFonts w:ascii="Times New Roman" w:hAnsi="Times New Roman" w:cs="Times New Roman"/>
                                <w:sz w:val="24"/>
                              </w:rPr>
                              <w:t>с клиентами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490C" id="Надпись 8" o:spid="_x0000_s1039" type="#_x0000_t202" style="position:absolute;left:0;text-align:left;margin-left:0;margin-top:20.65pt;width:87.6pt;height:75.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" fillcolor="window" strokeweight=".5pt">
                <v:textbox>
                  <w:txbxContent>
                    <w:p w:rsidR="00EE6FBD" w:rsidRPr="0019794E" w:rsidRDefault="00EE6FBD" w:rsidP="00972C80">
                      <w:pPr>
                        <w:jc w:val="center"/>
                        <w:rPr>
                          <w:rFonts w:ascii="Times New Roman" w:hAnsi="Times New Roman" w:cs="Times New Roman"/>
                          <w:sz w:val="24"/>
                        </w:rPr>
                      </w:pPr>
                      <w:r w:rsidRPr="00A45E57">
                        <w:rPr>
                          <w:rFonts w:ascii="Times New Roman" w:hAnsi="Times New Roman" w:cs="Times New Roman"/>
                          <w:sz w:val="24"/>
                        </w:rPr>
                        <w:t>Кредитные операции</w:t>
                      </w:r>
                      <w:r>
                        <w:rPr>
                          <w:rFonts w:ascii="Times New Roman" w:hAnsi="Times New Roman" w:cs="Times New Roman"/>
                          <w:sz w:val="24"/>
                        </w:rPr>
                        <w:t xml:space="preserve"> </w:t>
                      </w:r>
                      <w:r w:rsidRPr="00A45E57">
                        <w:rPr>
                          <w:rFonts w:ascii="Times New Roman" w:hAnsi="Times New Roman" w:cs="Times New Roman"/>
                          <w:sz w:val="24"/>
                        </w:rPr>
                        <w:t>с клиентами</w:t>
                      </w:r>
                    </w:p>
                  </w:txbxContent>
                </v:textbox>
                <w10:wrap anchorx="margin"/>
              </v:shape>
            </w:pict>
          </mc:Fallback>
        </mc:AlternateContent>
      </w:r>
    </w:p>
    <w:p w:rsidR="00972C80" w:rsidRDefault="00972C80" w:rsidP="001366B5">
      <w:pPr>
        <w:spacing w:after="0" w:line="360" w:lineRule="auto"/>
        <w:jc w:val="both"/>
        <w:rPr>
          <w:rFonts w:ascii="Times New Roman" w:hAnsi="Times New Roman" w:cs="Times New Roman"/>
          <w:sz w:val="24"/>
        </w:rPr>
      </w:pPr>
    </w:p>
    <w:p w:rsidR="00972C80" w:rsidRDefault="00972C80" w:rsidP="001366B5">
      <w:pPr>
        <w:spacing w:after="0" w:line="360" w:lineRule="auto"/>
        <w:jc w:val="both"/>
        <w:rPr>
          <w:rFonts w:ascii="Times New Roman" w:hAnsi="Times New Roman" w:cs="Times New Roman"/>
          <w:sz w:val="24"/>
        </w:rPr>
      </w:pPr>
    </w:p>
    <w:p w:rsidR="00972C80" w:rsidRDefault="00972C80" w:rsidP="001366B5">
      <w:pPr>
        <w:spacing w:after="0" w:line="360" w:lineRule="auto"/>
        <w:jc w:val="both"/>
        <w:rPr>
          <w:rFonts w:ascii="Times New Roman" w:hAnsi="Times New Roman" w:cs="Times New Roman"/>
          <w:sz w:val="24"/>
        </w:rPr>
      </w:pPr>
    </w:p>
    <w:p w:rsidR="00972C80" w:rsidRDefault="00972C80" w:rsidP="001366B5">
      <w:pPr>
        <w:spacing w:after="0" w:line="360" w:lineRule="auto"/>
        <w:jc w:val="both"/>
        <w:rPr>
          <w:rFonts w:ascii="Times New Roman" w:hAnsi="Times New Roman" w:cs="Times New Roman"/>
          <w:sz w:val="24"/>
        </w:rPr>
      </w:pPr>
    </w:p>
    <w:p w:rsidR="00972C80" w:rsidRDefault="00972C80" w:rsidP="001366B5">
      <w:pPr>
        <w:spacing w:after="0" w:line="360" w:lineRule="auto"/>
        <w:jc w:val="both"/>
        <w:rPr>
          <w:rFonts w:ascii="Times New Roman" w:hAnsi="Times New Roman" w:cs="Times New Roman"/>
          <w:sz w:val="24"/>
        </w:rPr>
      </w:pPr>
    </w:p>
    <w:p w:rsidR="00D7552C" w:rsidRPr="00D7552C" w:rsidRDefault="00D84D94" w:rsidP="00D7552C">
      <w:pPr>
        <w:spacing w:after="0" w:line="360" w:lineRule="auto"/>
        <w:jc w:val="center"/>
        <w:rPr>
          <w:rFonts w:ascii="Times New Roman" w:hAnsi="Times New Roman" w:cs="Times New Roman"/>
          <w:b/>
          <w:sz w:val="24"/>
        </w:rPr>
      </w:pPr>
      <w:r>
        <w:rPr>
          <w:rFonts w:ascii="Times New Roman" w:hAnsi="Times New Roman" w:cs="Times New Roman"/>
          <w:b/>
          <w:sz w:val="24"/>
        </w:rPr>
        <w:t xml:space="preserve">Рис. </w:t>
      </w:r>
      <w:r w:rsidR="00717FF5">
        <w:rPr>
          <w:rFonts w:ascii="Times New Roman" w:hAnsi="Times New Roman" w:cs="Times New Roman"/>
          <w:b/>
          <w:sz w:val="24"/>
        </w:rPr>
        <w:t xml:space="preserve">5.1. </w:t>
      </w:r>
      <w:r w:rsidRPr="00D84D94">
        <w:rPr>
          <w:rFonts w:ascii="Times New Roman" w:hAnsi="Times New Roman" w:cs="Times New Roman"/>
          <w:b/>
          <w:sz w:val="24"/>
        </w:rPr>
        <w:t>Классификация кредитных операций кредитных организаций</w:t>
      </w:r>
      <w:r>
        <w:rPr>
          <w:rFonts w:ascii="Times New Roman" w:hAnsi="Times New Roman" w:cs="Times New Roman"/>
          <w:b/>
          <w:sz w:val="24"/>
        </w:rPr>
        <w:t xml:space="preserve"> </w:t>
      </w:r>
      <w:r w:rsidRPr="00D84D94">
        <w:rPr>
          <w:rFonts w:ascii="Times New Roman" w:hAnsi="Times New Roman" w:cs="Times New Roman"/>
          <w:b/>
          <w:sz w:val="24"/>
        </w:rPr>
        <w:t>с целью их учета</w:t>
      </w:r>
    </w:p>
    <w:p w:rsidR="0019794E" w:rsidRDefault="0019794E" w:rsidP="001366B5">
      <w:pPr>
        <w:spacing w:after="0" w:line="360" w:lineRule="auto"/>
        <w:jc w:val="both"/>
        <w:rPr>
          <w:rFonts w:ascii="Times New Roman" w:hAnsi="Times New Roman" w:cs="Times New Roman"/>
          <w:sz w:val="24"/>
        </w:rPr>
      </w:pPr>
    </w:p>
    <w:p w:rsidR="00F76422" w:rsidRDefault="00F76422"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D84D94">
        <w:rPr>
          <w:rFonts w:ascii="Times New Roman" w:hAnsi="Times New Roman" w:cs="Times New Roman"/>
          <w:sz w:val="24"/>
        </w:rPr>
        <w:t xml:space="preserve">Поясним, что к </w:t>
      </w:r>
      <w:r w:rsidR="00D84D94" w:rsidRPr="00D84D94">
        <w:rPr>
          <w:rFonts w:ascii="Times New Roman" w:hAnsi="Times New Roman" w:cs="Times New Roman"/>
          <w:b/>
          <w:i/>
          <w:sz w:val="24"/>
        </w:rPr>
        <w:t>активным кредитным операциям</w:t>
      </w:r>
      <w:r w:rsidR="00D84D94">
        <w:rPr>
          <w:rFonts w:ascii="Times New Roman" w:hAnsi="Times New Roman" w:cs="Times New Roman"/>
          <w:sz w:val="24"/>
        </w:rPr>
        <w:t xml:space="preserve"> относятся операции по выдаче кредитов. А к </w:t>
      </w:r>
      <w:r w:rsidR="00D84D94" w:rsidRPr="00D84D94">
        <w:rPr>
          <w:rFonts w:ascii="Times New Roman" w:hAnsi="Times New Roman" w:cs="Times New Roman"/>
          <w:b/>
          <w:i/>
          <w:sz w:val="24"/>
        </w:rPr>
        <w:t>пассивным кредитным операциям</w:t>
      </w:r>
      <w:r w:rsidR="00D84D94">
        <w:rPr>
          <w:rFonts w:ascii="Times New Roman" w:hAnsi="Times New Roman" w:cs="Times New Roman"/>
          <w:sz w:val="24"/>
        </w:rPr>
        <w:t xml:space="preserve"> </w:t>
      </w:r>
      <w:r w:rsidR="00D84D94" w:rsidRPr="00D84D94">
        <w:rPr>
          <w:rFonts w:ascii="Times New Roman" w:hAnsi="Times New Roman" w:cs="Times New Roman"/>
          <w:sz w:val="24"/>
        </w:rPr>
        <w:t>относятся операции по</w:t>
      </w:r>
      <w:r w:rsidR="00D84D94">
        <w:rPr>
          <w:rFonts w:ascii="Times New Roman" w:hAnsi="Times New Roman" w:cs="Times New Roman"/>
          <w:sz w:val="24"/>
        </w:rPr>
        <w:t xml:space="preserve"> получению кредитов.</w:t>
      </w:r>
    </w:p>
    <w:p w:rsidR="00C77CCD" w:rsidRDefault="001A20EF"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0153DE">
        <w:rPr>
          <w:rFonts w:ascii="Times New Roman" w:hAnsi="Times New Roman" w:cs="Times New Roman"/>
          <w:sz w:val="24"/>
        </w:rPr>
        <w:t xml:space="preserve">Анализ регламентаций </w:t>
      </w:r>
      <w:r w:rsidRPr="001A20EF">
        <w:rPr>
          <w:rFonts w:ascii="Times New Roman" w:hAnsi="Times New Roman" w:cs="Times New Roman"/>
          <w:sz w:val="24"/>
        </w:rPr>
        <w:t>Положени</w:t>
      </w:r>
      <w:r w:rsidR="000153DE">
        <w:rPr>
          <w:rFonts w:ascii="Times New Roman" w:hAnsi="Times New Roman" w:cs="Times New Roman"/>
          <w:sz w:val="24"/>
        </w:rPr>
        <w:t>я</w:t>
      </w:r>
      <w:r w:rsidRPr="001A20EF">
        <w:rPr>
          <w:rFonts w:ascii="Times New Roman" w:hAnsi="Times New Roman" w:cs="Times New Roman"/>
          <w:sz w:val="24"/>
        </w:rPr>
        <w:t xml:space="preserve"> Банка России от 27.02.2017 г. № 579-П «О Плане счетов бухгалтерского учета для кредитных организаций и порядке его применения»</w:t>
      </w:r>
      <w:r w:rsidR="000153DE">
        <w:rPr>
          <w:rFonts w:ascii="Times New Roman" w:hAnsi="Times New Roman" w:cs="Times New Roman"/>
          <w:sz w:val="24"/>
        </w:rPr>
        <w:t xml:space="preserve"> позволяет сделать вывод о том, что </w:t>
      </w:r>
      <w:r w:rsidR="00C77CCD">
        <w:rPr>
          <w:rFonts w:ascii="Times New Roman" w:hAnsi="Times New Roman" w:cs="Times New Roman"/>
          <w:sz w:val="24"/>
        </w:rPr>
        <w:t xml:space="preserve">для учета </w:t>
      </w:r>
      <w:r w:rsidR="00C77CCD" w:rsidRPr="00C77CCD">
        <w:rPr>
          <w:rFonts w:ascii="Times New Roman" w:hAnsi="Times New Roman" w:cs="Times New Roman"/>
          <w:b/>
          <w:i/>
          <w:sz w:val="24"/>
        </w:rPr>
        <w:t>активных кредитных операций с клиентами</w:t>
      </w:r>
      <w:r w:rsidR="00C77CCD" w:rsidRPr="00C77CCD">
        <w:rPr>
          <w:rFonts w:ascii="Times New Roman" w:hAnsi="Times New Roman" w:cs="Times New Roman"/>
          <w:sz w:val="24"/>
        </w:rPr>
        <w:t xml:space="preserve"> </w:t>
      </w:r>
      <w:r w:rsidR="00C77CCD">
        <w:rPr>
          <w:rFonts w:ascii="Times New Roman" w:hAnsi="Times New Roman" w:cs="Times New Roman"/>
          <w:sz w:val="24"/>
        </w:rPr>
        <w:t>будут использоваться следующие счета первого порядка:</w:t>
      </w:r>
    </w:p>
    <w:p w:rsidR="001A20EF" w:rsidRDefault="00C77CCD"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4867BC">
        <w:rPr>
          <w:rFonts w:ascii="Times New Roman" w:hAnsi="Times New Roman" w:cs="Times New Roman"/>
          <w:sz w:val="24"/>
        </w:rPr>
        <w:t>441 – 457 – для учета самих выданных кредитов</w:t>
      </w:r>
      <w:r w:rsidR="004C1214">
        <w:rPr>
          <w:rFonts w:ascii="Times New Roman" w:hAnsi="Times New Roman" w:cs="Times New Roman"/>
          <w:sz w:val="24"/>
        </w:rPr>
        <w:t>, а также резервов на возможные потери</w:t>
      </w:r>
      <w:r w:rsidR="004867BC">
        <w:rPr>
          <w:rFonts w:ascii="Times New Roman" w:hAnsi="Times New Roman" w:cs="Times New Roman"/>
          <w:sz w:val="24"/>
        </w:rPr>
        <w:t>;</w:t>
      </w:r>
    </w:p>
    <w:p w:rsidR="001366B5" w:rsidRDefault="004867BC" w:rsidP="001366B5">
      <w:pPr>
        <w:spacing w:after="0" w:line="360" w:lineRule="auto"/>
        <w:jc w:val="both"/>
        <w:rPr>
          <w:rFonts w:ascii="Times New Roman" w:hAnsi="Times New Roman" w:cs="Times New Roman"/>
          <w:sz w:val="24"/>
        </w:rPr>
      </w:pPr>
      <w:r>
        <w:rPr>
          <w:rFonts w:ascii="Times New Roman" w:hAnsi="Times New Roman" w:cs="Times New Roman"/>
          <w:sz w:val="24"/>
        </w:rPr>
        <w:t>2) 458 – для учета п</w:t>
      </w:r>
      <w:r w:rsidRPr="004867BC">
        <w:rPr>
          <w:rFonts w:ascii="Times New Roman" w:hAnsi="Times New Roman" w:cs="Times New Roman"/>
          <w:sz w:val="24"/>
        </w:rPr>
        <w:t>росроченн</w:t>
      </w:r>
      <w:r>
        <w:rPr>
          <w:rFonts w:ascii="Times New Roman" w:hAnsi="Times New Roman" w:cs="Times New Roman"/>
          <w:sz w:val="24"/>
        </w:rPr>
        <w:t>ой</w:t>
      </w:r>
      <w:r w:rsidRPr="004867BC">
        <w:rPr>
          <w:rFonts w:ascii="Times New Roman" w:hAnsi="Times New Roman" w:cs="Times New Roman"/>
          <w:sz w:val="24"/>
        </w:rPr>
        <w:t xml:space="preserve"> задолженност</w:t>
      </w:r>
      <w:r>
        <w:rPr>
          <w:rFonts w:ascii="Times New Roman" w:hAnsi="Times New Roman" w:cs="Times New Roman"/>
          <w:sz w:val="24"/>
        </w:rPr>
        <w:t>и</w:t>
      </w:r>
      <w:r w:rsidRPr="004867BC">
        <w:rPr>
          <w:rFonts w:ascii="Times New Roman" w:hAnsi="Times New Roman" w:cs="Times New Roman"/>
          <w:sz w:val="24"/>
        </w:rPr>
        <w:t xml:space="preserve"> по предоставленным кредитам</w:t>
      </w:r>
      <w:r>
        <w:rPr>
          <w:rFonts w:ascii="Times New Roman" w:hAnsi="Times New Roman" w:cs="Times New Roman"/>
          <w:sz w:val="24"/>
        </w:rPr>
        <w:t>;</w:t>
      </w:r>
    </w:p>
    <w:p w:rsidR="004867BC" w:rsidRDefault="004867BC" w:rsidP="001366B5">
      <w:pPr>
        <w:spacing w:after="0" w:line="360" w:lineRule="auto"/>
        <w:jc w:val="both"/>
        <w:rPr>
          <w:rFonts w:ascii="Times New Roman" w:hAnsi="Times New Roman" w:cs="Times New Roman"/>
          <w:sz w:val="24"/>
        </w:rPr>
      </w:pPr>
      <w:r>
        <w:rPr>
          <w:rFonts w:ascii="Times New Roman" w:hAnsi="Times New Roman" w:cs="Times New Roman"/>
          <w:sz w:val="24"/>
        </w:rPr>
        <w:t>3) 459 – для учета п</w:t>
      </w:r>
      <w:r w:rsidRPr="004867BC">
        <w:rPr>
          <w:rFonts w:ascii="Times New Roman" w:hAnsi="Times New Roman" w:cs="Times New Roman"/>
          <w:sz w:val="24"/>
        </w:rPr>
        <w:t>росроченны</w:t>
      </w:r>
      <w:r>
        <w:rPr>
          <w:rFonts w:ascii="Times New Roman" w:hAnsi="Times New Roman" w:cs="Times New Roman"/>
          <w:sz w:val="24"/>
        </w:rPr>
        <w:t>х</w:t>
      </w:r>
      <w:r w:rsidRPr="004867BC">
        <w:rPr>
          <w:rFonts w:ascii="Times New Roman" w:hAnsi="Times New Roman" w:cs="Times New Roman"/>
          <w:sz w:val="24"/>
        </w:rPr>
        <w:t xml:space="preserve"> процент</w:t>
      </w:r>
      <w:r>
        <w:rPr>
          <w:rFonts w:ascii="Times New Roman" w:hAnsi="Times New Roman" w:cs="Times New Roman"/>
          <w:sz w:val="24"/>
        </w:rPr>
        <w:t>ов</w:t>
      </w:r>
      <w:r w:rsidRPr="004867BC">
        <w:rPr>
          <w:rFonts w:ascii="Times New Roman" w:hAnsi="Times New Roman" w:cs="Times New Roman"/>
          <w:sz w:val="24"/>
        </w:rPr>
        <w:t xml:space="preserve"> по предоставленным кредитам</w:t>
      </w:r>
      <w:r>
        <w:rPr>
          <w:rFonts w:ascii="Times New Roman" w:hAnsi="Times New Roman" w:cs="Times New Roman"/>
          <w:sz w:val="24"/>
        </w:rPr>
        <w:t>.</w:t>
      </w:r>
    </w:p>
    <w:p w:rsidR="004867BC" w:rsidRDefault="004867BC" w:rsidP="001366B5">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Для бухгалтерского учета </w:t>
      </w:r>
      <w:r w:rsidRPr="00C77CCD">
        <w:rPr>
          <w:rFonts w:ascii="Times New Roman" w:hAnsi="Times New Roman" w:cs="Times New Roman"/>
          <w:b/>
          <w:i/>
          <w:sz w:val="24"/>
        </w:rPr>
        <w:t>активных кредитных операций с</w:t>
      </w:r>
      <w:r>
        <w:rPr>
          <w:rFonts w:ascii="Times New Roman" w:hAnsi="Times New Roman" w:cs="Times New Roman"/>
          <w:b/>
          <w:i/>
          <w:sz w:val="24"/>
        </w:rPr>
        <w:t xml:space="preserve"> </w:t>
      </w:r>
      <w:r w:rsidRPr="004867BC">
        <w:rPr>
          <w:rFonts w:ascii="Times New Roman" w:hAnsi="Times New Roman" w:cs="Times New Roman"/>
          <w:b/>
          <w:i/>
          <w:sz w:val="24"/>
        </w:rPr>
        <w:t>другими кредитными организациями</w:t>
      </w:r>
      <w:r>
        <w:rPr>
          <w:rFonts w:ascii="Times New Roman" w:hAnsi="Times New Roman" w:cs="Times New Roman"/>
          <w:sz w:val="24"/>
        </w:rPr>
        <w:t xml:space="preserve"> будут применяться </w:t>
      </w:r>
      <w:r w:rsidRPr="004867BC">
        <w:rPr>
          <w:rFonts w:ascii="Times New Roman" w:hAnsi="Times New Roman" w:cs="Times New Roman"/>
          <w:sz w:val="24"/>
        </w:rPr>
        <w:t>следующие счета первого порядка:</w:t>
      </w:r>
    </w:p>
    <w:p w:rsidR="004867BC" w:rsidRDefault="004867BC"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4C1214">
        <w:rPr>
          <w:rFonts w:ascii="Times New Roman" w:hAnsi="Times New Roman" w:cs="Times New Roman"/>
          <w:sz w:val="24"/>
        </w:rPr>
        <w:t xml:space="preserve">320 и 321 </w:t>
      </w:r>
      <w:r w:rsidR="004C1214" w:rsidRPr="004C1214">
        <w:rPr>
          <w:rFonts w:ascii="Times New Roman" w:hAnsi="Times New Roman" w:cs="Times New Roman"/>
          <w:sz w:val="24"/>
        </w:rPr>
        <w:t>– для учета самих выданных кредитов, а также резервов на возможные потери;</w:t>
      </w:r>
    </w:p>
    <w:p w:rsidR="004C1214" w:rsidRDefault="004C1214"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2) 324 </w:t>
      </w:r>
      <w:r w:rsidRPr="004C1214">
        <w:rPr>
          <w:rFonts w:ascii="Times New Roman" w:hAnsi="Times New Roman" w:cs="Times New Roman"/>
          <w:sz w:val="24"/>
        </w:rPr>
        <w:t>–</w:t>
      </w:r>
      <w:r>
        <w:rPr>
          <w:rFonts w:ascii="Times New Roman" w:hAnsi="Times New Roman" w:cs="Times New Roman"/>
          <w:sz w:val="24"/>
        </w:rPr>
        <w:t xml:space="preserve"> </w:t>
      </w:r>
      <w:r w:rsidRPr="004C1214">
        <w:rPr>
          <w:rFonts w:ascii="Times New Roman" w:hAnsi="Times New Roman" w:cs="Times New Roman"/>
          <w:sz w:val="24"/>
        </w:rPr>
        <w:t>для учета просроченной задолженности по предоставленным межбанковским кредитам</w:t>
      </w:r>
      <w:r>
        <w:rPr>
          <w:rFonts w:ascii="Times New Roman" w:hAnsi="Times New Roman" w:cs="Times New Roman"/>
          <w:sz w:val="24"/>
        </w:rPr>
        <w:t>;</w:t>
      </w:r>
    </w:p>
    <w:p w:rsidR="004C1214" w:rsidRDefault="004C1214"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3) 325 </w:t>
      </w:r>
      <w:r w:rsidRPr="004C1214">
        <w:rPr>
          <w:rFonts w:ascii="Times New Roman" w:hAnsi="Times New Roman" w:cs="Times New Roman"/>
          <w:sz w:val="24"/>
        </w:rPr>
        <w:t>–</w:t>
      </w:r>
      <w:r>
        <w:rPr>
          <w:rFonts w:ascii="Times New Roman" w:hAnsi="Times New Roman" w:cs="Times New Roman"/>
          <w:sz w:val="24"/>
        </w:rPr>
        <w:t xml:space="preserve"> </w:t>
      </w:r>
      <w:r w:rsidRPr="004C1214">
        <w:rPr>
          <w:rFonts w:ascii="Times New Roman" w:hAnsi="Times New Roman" w:cs="Times New Roman"/>
          <w:sz w:val="24"/>
        </w:rPr>
        <w:t>для учета просроченных процентов по предоставленным межбанковским кредитам</w:t>
      </w:r>
      <w:r>
        <w:rPr>
          <w:rFonts w:ascii="Times New Roman" w:hAnsi="Times New Roman" w:cs="Times New Roman"/>
          <w:sz w:val="24"/>
        </w:rPr>
        <w:t>.</w:t>
      </w:r>
    </w:p>
    <w:p w:rsidR="004C1214" w:rsidRDefault="004C1214"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9E742B" w:rsidRPr="009E742B">
        <w:rPr>
          <w:rFonts w:ascii="Times New Roman" w:hAnsi="Times New Roman" w:cs="Times New Roman"/>
          <w:sz w:val="24"/>
        </w:rPr>
        <w:t>Для бухгалтерского учета</w:t>
      </w:r>
      <w:r w:rsidR="009E742B">
        <w:rPr>
          <w:rFonts w:ascii="Times New Roman" w:hAnsi="Times New Roman" w:cs="Times New Roman"/>
          <w:sz w:val="24"/>
        </w:rPr>
        <w:t xml:space="preserve"> </w:t>
      </w:r>
      <w:r w:rsidR="009E742B" w:rsidRPr="00D84D94">
        <w:rPr>
          <w:rFonts w:ascii="Times New Roman" w:hAnsi="Times New Roman" w:cs="Times New Roman"/>
          <w:b/>
          <w:i/>
          <w:sz w:val="24"/>
        </w:rPr>
        <w:t>пассивны</w:t>
      </w:r>
      <w:r w:rsidR="009E742B">
        <w:rPr>
          <w:rFonts w:ascii="Times New Roman" w:hAnsi="Times New Roman" w:cs="Times New Roman"/>
          <w:b/>
          <w:i/>
          <w:sz w:val="24"/>
        </w:rPr>
        <w:t>х</w:t>
      </w:r>
      <w:r w:rsidR="009E742B" w:rsidRPr="00D84D94">
        <w:rPr>
          <w:rFonts w:ascii="Times New Roman" w:hAnsi="Times New Roman" w:cs="Times New Roman"/>
          <w:b/>
          <w:i/>
          <w:sz w:val="24"/>
        </w:rPr>
        <w:t xml:space="preserve"> кредитны</w:t>
      </w:r>
      <w:r w:rsidR="009E742B">
        <w:rPr>
          <w:rFonts w:ascii="Times New Roman" w:hAnsi="Times New Roman" w:cs="Times New Roman"/>
          <w:b/>
          <w:i/>
          <w:sz w:val="24"/>
        </w:rPr>
        <w:t>х</w:t>
      </w:r>
      <w:r w:rsidR="009E742B" w:rsidRPr="00D84D94">
        <w:rPr>
          <w:rFonts w:ascii="Times New Roman" w:hAnsi="Times New Roman" w:cs="Times New Roman"/>
          <w:b/>
          <w:i/>
          <w:sz w:val="24"/>
        </w:rPr>
        <w:t xml:space="preserve"> операци</w:t>
      </w:r>
      <w:r w:rsidR="009E742B">
        <w:rPr>
          <w:rFonts w:ascii="Times New Roman" w:hAnsi="Times New Roman" w:cs="Times New Roman"/>
          <w:b/>
          <w:i/>
          <w:sz w:val="24"/>
        </w:rPr>
        <w:t>й</w:t>
      </w:r>
      <w:r w:rsidR="009E742B">
        <w:rPr>
          <w:rFonts w:ascii="Times New Roman" w:hAnsi="Times New Roman" w:cs="Times New Roman"/>
          <w:sz w:val="24"/>
        </w:rPr>
        <w:t xml:space="preserve"> </w:t>
      </w:r>
      <w:r w:rsidR="009E742B" w:rsidRPr="009E742B">
        <w:rPr>
          <w:rFonts w:ascii="Times New Roman" w:hAnsi="Times New Roman" w:cs="Times New Roman"/>
          <w:sz w:val="24"/>
        </w:rPr>
        <w:t>будут использоваться следующие счета</w:t>
      </w:r>
      <w:r w:rsidR="009E742B">
        <w:rPr>
          <w:rFonts w:ascii="Times New Roman" w:hAnsi="Times New Roman" w:cs="Times New Roman"/>
          <w:sz w:val="24"/>
        </w:rPr>
        <w:t>:</w:t>
      </w:r>
    </w:p>
    <w:p w:rsidR="009E742B" w:rsidRPr="009E742B" w:rsidRDefault="009E742B"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Pr="009E742B">
        <w:rPr>
          <w:rFonts w:ascii="Times New Roman" w:hAnsi="Times New Roman" w:cs="Times New Roman"/>
          <w:sz w:val="24"/>
        </w:rPr>
        <w:t>31201</w:t>
      </w:r>
      <w:r>
        <w:rPr>
          <w:rFonts w:ascii="Times New Roman" w:hAnsi="Times New Roman" w:cs="Times New Roman"/>
          <w:sz w:val="24"/>
        </w:rPr>
        <w:t xml:space="preserve"> – 31212, 313, 314 </w:t>
      </w:r>
      <w:r w:rsidRPr="009E742B">
        <w:rPr>
          <w:rFonts w:ascii="Times New Roman" w:hAnsi="Times New Roman" w:cs="Times New Roman"/>
          <w:sz w:val="24"/>
        </w:rPr>
        <w:t xml:space="preserve">– для учета самих </w:t>
      </w:r>
      <w:r>
        <w:rPr>
          <w:rFonts w:ascii="Times New Roman" w:hAnsi="Times New Roman" w:cs="Times New Roman"/>
          <w:sz w:val="24"/>
        </w:rPr>
        <w:t>получе</w:t>
      </w:r>
      <w:r w:rsidRPr="009E742B">
        <w:rPr>
          <w:rFonts w:ascii="Times New Roman" w:hAnsi="Times New Roman" w:cs="Times New Roman"/>
          <w:sz w:val="24"/>
        </w:rPr>
        <w:t>нных кредитов</w:t>
      </w:r>
      <w:r>
        <w:rPr>
          <w:rFonts w:ascii="Times New Roman" w:hAnsi="Times New Roman" w:cs="Times New Roman"/>
          <w:sz w:val="24"/>
        </w:rPr>
        <w:t>;</w:t>
      </w:r>
    </w:p>
    <w:p w:rsidR="004867BC" w:rsidRDefault="009E742B"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2B0256">
        <w:rPr>
          <w:rFonts w:ascii="Times New Roman" w:hAnsi="Times New Roman" w:cs="Times New Roman"/>
          <w:sz w:val="24"/>
        </w:rPr>
        <w:t xml:space="preserve">317 </w:t>
      </w:r>
      <w:r w:rsidR="002B0256" w:rsidRPr="002B0256">
        <w:rPr>
          <w:rFonts w:ascii="Times New Roman" w:hAnsi="Times New Roman" w:cs="Times New Roman"/>
          <w:sz w:val="24"/>
        </w:rPr>
        <w:t>– для учета просроченной задолженности по полученным межбанковским кредитам</w:t>
      </w:r>
      <w:r w:rsidR="002B0256">
        <w:rPr>
          <w:rFonts w:ascii="Times New Roman" w:hAnsi="Times New Roman" w:cs="Times New Roman"/>
          <w:sz w:val="24"/>
        </w:rPr>
        <w:t>;</w:t>
      </w:r>
    </w:p>
    <w:p w:rsidR="009E742B" w:rsidRDefault="002B0256"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3) 318 </w:t>
      </w:r>
      <w:r w:rsidRPr="002B0256">
        <w:rPr>
          <w:rFonts w:ascii="Times New Roman" w:hAnsi="Times New Roman" w:cs="Times New Roman"/>
          <w:sz w:val="24"/>
        </w:rPr>
        <w:t>– для учета просроченных процентов по полученным межбанковским кредитам</w:t>
      </w:r>
      <w:r>
        <w:rPr>
          <w:rFonts w:ascii="Times New Roman" w:hAnsi="Times New Roman" w:cs="Times New Roman"/>
          <w:sz w:val="24"/>
        </w:rPr>
        <w:t>.</w:t>
      </w:r>
    </w:p>
    <w:p w:rsidR="009445A3" w:rsidRDefault="009445A3" w:rsidP="001366B5">
      <w:pPr>
        <w:spacing w:after="0" w:line="360" w:lineRule="auto"/>
        <w:jc w:val="both"/>
        <w:rPr>
          <w:rFonts w:ascii="Times New Roman" w:hAnsi="Times New Roman" w:cs="Times New Roman"/>
          <w:sz w:val="24"/>
        </w:rPr>
      </w:pPr>
      <w:r>
        <w:rPr>
          <w:rFonts w:ascii="Times New Roman" w:hAnsi="Times New Roman" w:cs="Times New Roman"/>
          <w:sz w:val="24"/>
        </w:rPr>
        <w:tab/>
        <w:t>Далее рассмотрим более подробно учет вышеназванных кредитных операций.</w:t>
      </w:r>
    </w:p>
    <w:p w:rsidR="004867BC" w:rsidRDefault="004867BC" w:rsidP="001366B5">
      <w:pPr>
        <w:spacing w:after="0" w:line="360" w:lineRule="auto"/>
        <w:jc w:val="both"/>
        <w:rPr>
          <w:rFonts w:ascii="Times New Roman" w:hAnsi="Times New Roman" w:cs="Times New Roman"/>
          <w:sz w:val="24"/>
        </w:rPr>
      </w:pPr>
    </w:p>
    <w:p w:rsidR="001366B5" w:rsidRPr="00D8701F" w:rsidRDefault="00795F11" w:rsidP="001366B5">
      <w:pPr>
        <w:spacing w:after="0" w:line="360" w:lineRule="auto"/>
        <w:jc w:val="center"/>
        <w:rPr>
          <w:rFonts w:ascii="Times New Roman" w:hAnsi="Times New Roman" w:cs="Times New Roman"/>
          <w:b/>
          <w:sz w:val="24"/>
        </w:rPr>
      </w:pPr>
      <w:r>
        <w:rPr>
          <w:rFonts w:ascii="Times New Roman" w:hAnsi="Times New Roman" w:cs="Times New Roman"/>
          <w:b/>
          <w:sz w:val="24"/>
        </w:rPr>
        <w:t>5.</w:t>
      </w:r>
      <w:r w:rsidR="001366B5">
        <w:rPr>
          <w:rFonts w:ascii="Times New Roman" w:hAnsi="Times New Roman" w:cs="Times New Roman"/>
          <w:b/>
          <w:sz w:val="24"/>
        </w:rPr>
        <w:t xml:space="preserve">3. </w:t>
      </w:r>
      <w:r w:rsidR="001366B5" w:rsidRPr="001366B5">
        <w:rPr>
          <w:rFonts w:ascii="Times New Roman" w:hAnsi="Times New Roman" w:cs="Times New Roman"/>
          <w:b/>
          <w:sz w:val="24"/>
        </w:rPr>
        <w:t>Бухгалтерский учет активных кредитных операций с клиентами</w:t>
      </w:r>
    </w:p>
    <w:p w:rsidR="001366B5" w:rsidRDefault="001366B5" w:rsidP="001366B5">
      <w:pPr>
        <w:spacing w:after="0" w:line="360" w:lineRule="auto"/>
        <w:jc w:val="both"/>
        <w:rPr>
          <w:rFonts w:ascii="Times New Roman" w:hAnsi="Times New Roman" w:cs="Times New Roman"/>
          <w:sz w:val="24"/>
        </w:rPr>
      </w:pPr>
    </w:p>
    <w:p w:rsidR="006B0BAC" w:rsidRPr="006B0BAC" w:rsidRDefault="001807B4" w:rsidP="006B0BAC">
      <w:pPr>
        <w:spacing w:after="0" w:line="360" w:lineRule="auto"/>
        <w:jc w:val="both"/>
        <w:rPr>
          <w:rFonts w:ascii="Times New Roman" w:hAnsi="Times New Roman" w:cs="Times New Roman"/>
          <w:sz w:val="24"/>
        </w:rPr>
      </w:pPr>
      <w:r>
        <w:rPr>
          <w:rFonts w:ascii="Times New Roman" w:hAnsi="Times New Roman" w:cs="Times New Roman"/>
          <w:sz w:val="24"/>
        </w:rPr>
        <w:tab/>
        <w:t xml:space="preserve">Для учета предоставленных клиентам кредитов Планом счетов предусмотрены счета первого порядка </w:t>
      </w:r>
      <w:r w:rsidRPr="001807B4">
        <w:rPr>
          <w:rFonts w:ascii="Times New Roman" w:hAnsi="Times New Roman" w:cs="Times New Roman"/>
          <w:sz w:val="24"/>
        </w:rPr>
        <w:t>441 – 457</w:t>
      </w:r>
      <w:r>
        <w:rPr>
          <w:rFonts w:ascii="Times New Roman" w:hAnsi="Times New Roman" w:cs="Times New Roman"/>
          <w:sz w:val="24"/>
        </w:rPr>
        <w:t>, которые зависят от категории клиентов. Например, на счете 441 отражаются к</w:t>
      </w:r>
      <w:r w:rsidRPr="001807B4">
        <w:rPr>
          <w:rFonts w:ascii="Times New Roman" w:hAnsi="Times New Roman" w:cs="Times New Roman"/>
          <w:sz w:val="24"/>
        </w:rPr>
        <w:t>редиты, предоставленные Минфину России</w:t>
      </w:r>
      <w:r>
        <w:rPr>
          <w:rFonts w:ascii="Times New Roman" w:hAnsi="Times New Roman" w:cs="Times New Roman"/>
          <w:sz w:val="24"/>
        </w:rPr>
        <w:t>, на счете 453 учитываются к</w:t>
      </w:r>
      <w:r w:rsidRPr="001807B4">
        <w:rPr>
          <w:rFonts w:ascii="Times New Roman" w:hAnsi="Times New Roman" w:cs="Times New Roman"/>
          <w:sz w:val="24"/>
        </w:rPr>
        <w:t>редиты, предоставленные негосударственным некоммерческим организациям</w:t>
      </w:r>
      <w:r w:rsidR="003E3A20">
        <w:rPr>
          <w:rFonts w:ascii="Times New Roman" w:hAnsi="Times New Roman" w:cs="Times New Roman"/>
          <w:sz w:val="24"/>
        </w:rPr>
        <w:t>, а на счете 455 – к</w:t>
      </w:r>
      <w:r w:rsidR="003E3A20" w:rsidRPr="003E3A20">
        <w:rPr>
          <w:rFonts w:ascii="Times New Roman" w:hAnsi="Times New Roman" w:cs="Times New Roman"/>
          <w:sz w:val="24"/>
        </w:rPr>
        <w:t>редиты, предоставленные физическим лицам</w:t>
      </w:r>
      <w:r>
        <w:rPr>
          <w:rFonts w:ascii="Times New Roman" w:hAnsi="Times New Roman" w:cs="Times New Roman"/>
          <w:sz w:val="24"/>
        </w:rPr>
        <w:t xml:space="preserve">. </w:t>
      </w:r>
      <w:r w:rsidR="006B0BAC">
        <w:rPr>
          <w:rFonts w:ascii="Times New Roman" w:hAnsi="Times New Roman" w:cs="Times New Roman"/>
          <w:sz w:val="24"/>
        </w:rPr>
        <w:t xml:space="preserve">К </w:t>
      </w:r>
      <w:r w:rsidR="006B0BAC" w:rsidRPr="006B0BAC">
        <w:rPr>
          <w:rFonts w:ascii="Times New Roman" w:hAnsi="Times New Roman" w:cs="Times New Roman"/>
          <w:sz w:val="24"/>
        </w:rPr>
        <w:t>счета</w:t>
      </w:r>
      <w:r w:rsidR="006B0BAC">
        <w:rPr>
          <w:rFonts w:ascii="Times New Roman" w:hAnsi="Times New Roman" w:cs="Times New Roman"/>
          <w:sz w:val="24"/>
        </w:rPr>
        <w:t>м</w:t>
      </w:r>
      <w:r w:rsidR="006B0BAC" w:rsidRPr="006B0BAC">
        <w:rPr>
          <w:rFonts w:ascii="Times New Roman" w:hAnsi="Times New Roman" w:cs="Times New Roman"/>
          <w:sz w:val="24"/>
        </w:rPr>
        <w:t xml:space="preserve"> первого порядка 441 – 457</w:t>
      </w:r>
      <w:r w:rsidR="006B0BAC">
        <w:rPr>
          <w:rFonts w:ascii="Times New Roman" w:hAnsi="Times New Roman" w:cs="Times New Roman"/>
          <w:sz w:val="24"/>
        </w:rPr>
        <w:t xml:space="preserve"> открываются счета второго порядка в зависимости от сроков выдачи кредитов. Например, к счету </w:t>
      </w:r>
      <w:r w:rsidR="006B0BAC" w:rsidRPr="006B0BAC">
        <w:rPr>
          <w:rFonts w:ascii="Times New Roman" w:hAnsi="Times New Roman" w:cs="Times New Roman"/>
          <w:sz w:val="24"/>
        </w:rPr>
        <w:t xml:space="preserve">первого порядка </w:t>
      </w:r>
      <w:r w:rsidR="006B0BAC">
        <w:rPr>
          <w:rFonts w:ascii="Times New Roman" w:hAnsi="Times New Roman" w:cs="Times New Roman"/>
          <w:sz w:val="24"/>
        </w:rPr>
        <w:t xml:space="preserve">455 открываются следующие счета </w:t>
      </w:r>
      <w:r w:rsidR="006B0BAC" w:rsidRPr="006B0BAC">
        <w:rPr>
          <w:rFonts w:ascii="Times New Roman" w:hAnsi="Times New Roman" w:cs="Times New Roman"/>
          <w:sz w:val="24"/>
        </w:rPr>
        <w:t>второго порядка</w:t>
      </w:r>
      <w:r w:rsidR="006B0BAC">
        <w:rPr>
          <w:rFonts w:ascii="Times New Roman" w:hAnsi="Times New Roman" w:cs="Times New Roman"/>
          <w:sz w:val="24"/>
        </w:rPr>
        <w:t>:</w:t>
      </w:r>
    </w:p>
    <w:p w:rsidR="006B0BAC" w:rsidRP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45502</w:t>
      </w:r>
      <w:r>
        <w:rPr>
          <w:rFonts w:ascii="Times New Roman" w:hAnsi="Times New Roman" w:cs="Times New Roman"/>
          <w:sz w:val="24"/>
        </w:rPr>
        <w:t xml:space="preserve"> «</w:t>
      </w:r>
      <w:r w:rsidRPr="006B0BAC">
        <w:rPr>
          <w:rFonts w:ascii="Times New Roman" w:hAnsi="Times New Roman" w:cs="Times New Roman"/>
          <w:sz w:val="24"/>
        </w:rPr>
        <w:t>Кредиты на срок до 30 дней</w:t>
      </w:r>
      <w:r>
        <w:rPr>
          <w:rFonts w:ascii="Times New Roman" w:hAnsi="Times New Roman" w:cs="Times New Roman"/>
          <w:sz w:val="24"/>
        </w:rPr>
        <w:t>»;</w:t>
      </w:r>
    </w:p>
    <w:p w:rsidR="006B0BAC" w:rsidRP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45503</w:t>
      </w:r>
      <w:r>
        <w:rPr>
          <w:rFonts w:ascii="Times New Roman" w:hAnsi="Times New Roman" w:cs="Times New Roman"/>
          <w:sz w:val="24"/>
        </w:rPr>
        <w:t xml:space="preserve"> «</w:t>
      </w:r>
      <w:r w:rsidRPr="006B0BAC">
        <w:rPr>
          <w:rFonts w:ascii="Times New Roman" w:hAnsi="Times New Roman" w:cs="Times New Roman"/>
          <w:sz w:val="24"/>
        </w:rPr>
        <w:t>Кредиты на срок от 31 до 90 дней</w:t>
      </w:r>
      <w:r>
        <w:rPr>
          <w:rFonts w:ascii="Times New Roman" w:hAnsi="Times New Roman" w:cs="Times New Roman"/>
          <w:sz w:val="24"/>
        </w:rPr>
        <w:t>»;</w:t>
      </w:r>
    </w:p>
    <w:p w:rsidR="006B0BAC" w:rsidRP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45504</w:t>
      </w:r>
      <w:r>
        <w:rPr>
          <w:rFonts w:ascii="Times New Roman" w:hAnsi="Times New Roman" w:cs="Times New Roman"/>
          <w:sz w:val="24"/>
        </w:rPr>
        <w:t xml:space="preserve"> «</w:t>
      </w:r>
      <w:r w:rsidRPr="006B0BAC">
        <w:rPr>
          <w:rFonts w:ascii="Times New Roman" w:hAnsi="Times New Roman" w:cs="Times New Roman"/>
          <w:sz w:val="24"/>
        </w:rPr>
        <w:t>Кредиты на срок от 91 до 180 дней</w:t>
      </w:r>
      <w:r>
        <w:rPr>
          <w:rFonts w:ascii="Times New Roman" w:hAnsi="Times New Roman" w:cs="Times New Roman"/>
          <w:sz w:val="24"/>
        </w:rPr>
        <w:t>»;</w:t>
      </w:r>
    </w:p>
    <w:p w:rsidR="006B0BAC" w:rsidRP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 xml:space="preserve">45505 </w:t>
      </w:r>
      <w:r>
        <w:rPr>
          <w:rFonts w:ascii="Times New Roman" w:hAnsi="Times New Roman" w:cs="Times New Roman"/>
          <w:sz w:val="24"/>
        </w:rPr>
        <w:t>«</w:t>
      </w:r>
      <w:r w:rsidRPr="006B0BAC">
        <w:rPr>
          <w:rFonts w:ascii="Times New Roman" w:hAnsi="Times New Roman" w:cs="Times New Roman"/>
          <w:sz w:val="24"/>
        </w:rPr>
        <w:t>Кредиты на срок от 181 дня до 1 года</w:t>
      </w:r>
      <w:r>
        <w:rPr>
          <w:rFonts w:ascii="Times New Roman" w:hAnsi="Times New Roman" w:cs="Times New Roman"/>
          <w:sz w:val="24"/>
        </w:rPr>
        <w:t>»;</w:t>
      </w:r>
    </w:p>
    <w:p w:rsidR="006B0BAC" w:rsidRP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45506</w:t>
      </w:r>
      <w:r>
        <w:rPr>
          <w:rFonts w:ascii="Times New Roman" w:hAnsi="Times New Roman" w:cs="Times New Roman"/>
          <w:sz w:val="24"/>
        </w:rPr>
        <w:t xml:space="preserve"> «</w:t>
      </w:r>
      <w:r w:rsidRPr="006B0BAC">
        <w:rPr>
          <w:rFonts w:ascii="Times New Roman" w:hAnsi="Times New Roman" w:cs="Times New Roman"/>
          <w:sz w:val="24"/>
        </w:rPr>
        <w:t>Кредиты на срок от 1 года до 3 лет</w:t>
      </w:r>
      <w:r>
        <w:rPr>
          <w:rFonts w:ascii="Times New Roman" w:hAnsi="Times New Roman" w:cs="Times New Roman"/>
          <w:sz w:val="24"/>
        </w:rPr>
        <w:t>»;</w:t>
      </w:r>
    </w:p>
    <w:p w:rsidR="006B0BAC" w:rsidRP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45507</w:t>
      </w:r>
      <w:r>
        <w:rPr>
          <w:rFonts w:ascii="Times New Roman" w:hAnsi="Times New Roman" w:cs="Times New Roman"/>
          <w:sz w:val="24"/>
        </w:rPr>
        <w:t xml:space="preserve"> «</w:t>
      </w:r>
      <w:r w:rsidRPr="006B0BAC">
        <w:rPr>
          <w:rFonts w:ascii="Times New Roman" w:hAnsi="Times New Roman" w:cs="Times New Roman"/>
          <w:sz w:val="24"/>
        </w:rPr>
        <w:t>Кредиты на срок свыше 3 лет</w:t>
      </w:r>
      <w:r>
        <w:rPr>
          <w:rFonts w:ascii="Times New Roman" w:hAnsi="Times New Roman" w:cs="Times New Roman"/>
          <w:sz w:val="24"/>
        </w:rPr>
        <w:t>»;</w:t>
      </w:r>
    </w:p>
    <w:p w:rsidR="006B0BAC" w:rsidRP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 xml:space="preserve">45508 </w:t>
      </w:r>
      <w:r>
        <w:rPr>
          <w:rFonts w:ascii="Times New Roman" w:hAnsi="Times New Roman" w:cs="Times New Roman"/>
          <w:sz w:val="24"/>
        </w:rPr>
        <w:t>«</w:t>
      </w:r>
      <w:r w:rsidRPr="006B0BAC">
        <w:rPr>
          <w:rFonts w:ascii="Times New Roman" w:hAnsi="Times New Roman" w:cs="Times New Roman"/>
          <w:sz w:val="24"/>
        </w:rPr>
        <w:t>Кредиты до востребования</w:t>
      </w:r>
      <w:r>
        <w:rPr>
          <w:rFonts w:ascii="Times New Roman" w:hAnsi="Times New Roman" w:cs="Times New Roman"/>
          <w:sz w:val="24"/>
        </w:rPr>
        <w:t>»;</w:t>
      </w:r>
    </w:p>
    <w:p w:rsidR="006B0BAC" w:rsidRDefault="006B0BAC" w:rsidP="006B0BAC">
      <w:pPr>
        <w:spacing w:after="0" w:line="360" w:lineRule="auto"/>
        <w:jc w:val="both"/>
        <w:rPr>
          <w:rFonts w:ascii="Times New Roman" w:hAnsi="Times New Roman" w:cs="Times New Roman"/>
          <w:sz w:val="24"/>
        </w:rPr>
      </w:pPr>
      <w:r w:rsidRPr="006B0BAC">
        <w:rPr>
          <w:rFonts w:ascii="Times New Roman" w:hAnsi="Times New Roman" w:cs="Times New Roman"/>
          <w:sz w:val="24"/>
        </w:rPr>
        <w:t>45509</w:t>
      </w:r>
      <w:r>
        <w:rPr>
          <w:rFonts w:ascii="Times New Roman" w:hAnsi="Times New Roman" w:cs="Times New Roman"/>
          <w:sz w:val="24"/>
        </w:rPr>
        <w:t xml:space="preserve"> «</w:t>
      </w:r>
      <w:r w:rsidRPr="006B0BAC">
        <w:rPr>
          <w:rFonts w:ascii="Times New Roman" w:hAnsi="Times New Roman" w:cs="Times New Roman"/>
          <w:sz w:val="24"/>
        </w:rPr>
        <w:t>Кредит, предоставленный при недостатке средств на депозитном счете ("овердрафт")</w:t>
      </w:r>
      <w:r>
        <w:rPr>
          <w:rFonts w:ascii="Times New Roman" w:hAnsi="Times New Roman" w:cs="Times New Roman"/>
          <w:sz w:val="24"/>
        </w:rPr>
        <w:t>».</w:t>
      </w:r>
    </w:p>
    <w:p w:rsidR="00464909" w:rsidRPr="006B0BAC" w:rsidRDefault="00464909" w:rsidP="006B0BAC">
      <w:pPr>
        <w:spacing w:after="0" w:line="360" w:lineRule="auto"/>
        <w:jc w:val="both"/>
        <w:rPr>
          <w:rFonts w:ascii="Times New Roman" w:hAnsi="Times New Roman" w:cs="Times New Roman"/>
          <w:sz w:val="24"/>
        </w:rPr>
      </w:pPr>
      <w:r>
        <w:rPr>
          <w:rFonts w:ascii="Times New Roman" w:hAnsi="Times New Roman" w:cs="Times New Roman"/>
          <w:sz w:val="24"/>
        </w:rPr>
        <w:tab/>
        <w:t>Счета, на которых отражаются выданные кредиты, являются согласно Плану счетов активными.</w:t>
      </w:r>
    </w:p>
    <w:p w:rsidR="009445A3" w:rsidRDefault="009445A3"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1E3A50" w:rsidRPr="001E3A50">
        <w:rPr>
          <w:rFonts w:ascii="Times New Roman" w:hAnsi="Times New Roman" w:cs="Times New Roman"/>
          <w:sz w:val="24"/>
        </w:rPr>
        <w:t>Активные кредитные операции</w:t>
      </w:r>
      <w:r w:rsidR="001E3A50">
        <w:rPr>
          <w:rFonts w:ascii="Times New Roman" w:hAnsi="Times New Roman" w:cs="Times New Roman"/>
          <w:sz w:val="24"/>
        </w:rPr>
        <w:t xml:space="preserve"> </w:t>
      </w:r>
      <w:r w:rsidR="001E3A50" w:rsidRPr="001E3A50">
        <w:rPr>
          <w:rFonts w:ascii="Times New Roman" w:hAnsi="Times New Roman" w:cs="Times New Roman"/>
          <w:sz w:val="24"/>
        </w:rPr>
        <w:t>с клиентами</w:t>
      </w:r>
      <w:r w:rsidR="001E3A50">
        <w:rPr>
          <w:rFonts w:ascii="Times New Roman" w:hAnsi="Times New Roman" w:cs="Times New Roman"/>
          <w:sz w:val="24"/>
        </w:rPr>
        <w:t xml:space="preserve"> отражаются в бухгалтерском учете по следующей общей схеме.</w:t>
      </w:r>
    </w:p>
    <w:p w:rsidR="001E3A50" w:rsidRDefault="001E3A50" w:rsidP="001366B5">
      <w:pPr>
        <w:spacing w:after="0" w:line="360" w:lineRule="auto"/>
        <w:jc w:val="both"/>
        <w:rPr>
          <w:rFonts w:ascii="Times New Roman" w:hAnsi="Times New Roman" w:cs="Times New Roman"/>
          <w:sz w:val="24"/>
        </w:rPr>
      </w:pPr>
      <w:r>
        <w:rPr>
          <w:rFonts w:ascii="Times New Roman" w:hAnsi="Times New Roman" w:cs="Times New Roman"/>
          <w:sz w:val="24"/>
        </w:rPr>
        <w:lastRenderedPageBreak/>
        <w:t>1) Выдан кредит клиенту:</w:t>
      </w:r>
    </w:p>
    <w:p w:rsidR="001E3A50" w:rsidRDefault="001807B4"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1807B4">
        <w:rPr>
          <w:rFonts w:ascii="Times New Roman" w:hAnsi="Times New Roman" w:cs="Times New Roman"/>
          <w:sz w:val="24"/>
        </w:rPr>
        <w:t>441 – 457</w:t>
      </w:r>
      <w:r>
        <w:rPr>
          <w:rFonts w:ascii="Times New Roman" w:hAnsi="Times New Roman" w:cs="Times New Roman"/>
          <w:sz w:val="24"/>
        </w:rPr>
        <w:t xml:space="preserve"> (в зависимости от </w:t>
      </w:r>
      <w:r w:rsidR="00A04848" w:rsidRPr="00A04848">
        <w:rPr>
          <w:rFonts w:ascii="Times New Roman" w:hAnsi="Times New Roman" w:cs="Times New Roman"/>
          <w:sz w:val="24"/>
        </w:rPr>
        <w:t>категории клиентов</w:t>
      </w:r>
      <w:r w:rsidR="00A04848">
        <w:rPr>
          <w:rFonts w:ascii="Times New Roman" w:hAnsi="Times New Roman" w:cs="Times New Roman"/>
          <w:sz w:val="24"/>
        </w:rPr>
        <w:t xml:space="preserve">) </w:t>
      </w:r>
    </w:p>
    <w:p w:rsidR="00A04848" w:rsidRDefault="00A04848" w:rsidP="001366B5">
      <w:pPr>
        <w:spacing w:after="0" w:line="360" w:lineRule="auto"/>
        <w:jc w:val="both"/>
        <w:rPr>
          <w:rFonts w:ascii="Times New Roman" w:hAnsi="Times New Roman" w:cs="Times New Roman"/>
          <w:sz w:val="24"/>
        </w:rPr>
      </w:pPr>
      <w:r>
        <w:rPr>
          <w:rFonts w:ascii="Times New Roman" w:hAnsi="Times New Roman" w:cs="Times New Roman"/>
          <w:sz w:val="24"/>
        </w:rPr>
        <w:t>К 401-408 (</w:t>
      </w:r>
      <w:r w:rsidRPr="00A04848">
        <w:rPr>
          <w:rFonts w:ascii="Times New Roman" w:hAnsi="Times New Roman" w:cs="Times New Roman"/>
          <w:sz w:val="24"/>
        </w:rPr>
        <w:t>в зависимости от категории клиентов</w:t>
      </w:r>
      <w:r>
        <w:rPr>
          <w:rFonts w:ascii="Times New Roman" w:hAnsi="Times New Roman" w:cs="Times New Roman"/>
          <w:sz w:val="24"/>
        </w:rPr>
        <w:t xml:space="preserve"> – если сумма кредита перечислена на расчетный счет клиента)</w:t>
      </w:r>
      <w:r w:rsidR="0033742F">
        <w:rPr>
          <w:rFonts w:ascii="Times New Roman" w:hAnsi="Times New Roman" w:cs="Times New Roman"/>
          <w:sz w:val="24"/>
        </w:rPr>
        <w:t xml:space="preserve"> или 20202 (если кредит выдан из кассы) или 30102 (если, например, кредит перечислен клиенту на счет в другом банке) или 423</w:t>
      </w:r>
      <w:r w:rsidR="00292CFD">
        <w:rPr>
          <w:rFonts w:ascii="Times New Roman" w:hAnsi="Times New Roman" w:cs="Times New Roman"/>
          <w:sz w:val="24"/>
        </w:rPr>
        <w:t xml:space="preserve"> и 426 (если кредит перечислен на депозитный счет физического лица)</w:t>
      </w:r>
    </w:p>
    <w:p w:rsidR="00292CFD" w:rsidRDefault="00292CFD"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464909">
        <w:rPr>
          <w:rFonts w:ascii="Times New Roman" w:hAnsi="Times New Roman" w:cs="Times New Roman"/>
          <w:sz w:val="24"/>
        </w:rPr>
        <w:t>Получено обеспечение по кредиту:</w:t>
      </w:r>
    </w:p>
    <w:p w:rsidR="00464909" w:rsidRDefault="00464909"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009A4FF6" w:rsidRPr="009A4FF6">
        <w:rPr>
          <w:rFonts w:ascii="Times New Roman" w:hAnsi="Times New Roman" w:cs="Times New Roman"/>
          <w:sz w:val="24"/>
        </w:rPr>
        <w:t>99998</w:t>
      </w:r>
    </w:p>
    <w:p w:rsidR="00464909" w:rsidRDefault="00464909"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009A4FF6" w:rsidRPr="009A4FF6">
        <w:rPr>
          <w:rFonts w:ascii="Times New Roman" w:hAnsi="Times New Roman" w:cs="Times New Roman"/>
          <w:sz w:val="24"/>
        </w:rPr>
        <w:t>913 (счет второго порядка открывается в зависимости от вида обеспечения)</w:t>
      </w:r>
    </w:p>
    <w:p w:rsidR="00464909" w:rsidRDefault="00464909"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00E1590F">
        <w:rPr>
          <w:rFonts w:ascii="Times New Roman" w:hAnsi="Times New Roman" w:cs="Times New Roman"/>
          <w:sz w:val="24"/>
        </w:rPr>
        <w:t>Начислены проценты по кредит</w:t>
      </w:r>
      <w:r w:rsidR="00812009">
        <w:rPr>
          <w:rFonts w:ascii="Times New Roman" w:hAnsi="Times New Roman" w:cs="Times New Roman"/>
          <w:sz w:val="24"/>
        </w:rPr>
        <w:t>у</w:t>
      </w:r>
      <w:r w:rsidR="00E1590F">
        <w:rPr>
          <w:rFonts w:ascii="Times New Roman" w:hAnsi="Times New Roman" w:cs="Times New Roman"/>
          <w:sz w:val="24"/>
        </w:rPr>
        <w:t>:</w:t>
      </w:r>
    </w:p>
    <w:p w:rsidR="00E1590F" w:rsidRDefault="00E1590F"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E1590F">
        <w:rPr>
          <w:rFonts w:ascii="Times New Roman" w:hAnsi="Times New Roman" w:cs="Times New Roman"/>
          <w:sz w:val="24"/>
        </w:rPr>
        <w:t>47427</w:t>
      </w:r>
    </w:p>
    <w:p w:rsidR="00E1590F" w:rsidRDefault="00E1590F" w:rsidP="001366B5">
      <w:pPr>
        <w:spacing w:after="0" w:line="360" w:lineRule="auto"/>
        <w:jc w:val="both"/>
        <w:rPr>
          <w:rFonts w:ascii="Times New Roman" w:hAnsi="Times New Roman" w:cs="Times New Roman"/>
          <w:sz w:val="24"/>
        </w:rPr>
      </w:pPr>
      <w:r>
        <w:rPr>
          <w:rFonts w:ascii="Times New Roman" w:hAnsi="Times New Roman" w:cs="Times New Roman"/>
          <w:sz w:val="24"/>
        </w:rPr>
        <w:t>К 70601</w:t>
      </w:r>
    </w:p>
    <w:p w:rsidR="00812009" w:rsidRPr="00812009" w:rsidRDefault="00E1590F" w:rsidP="00812009">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00812009">
        <w:rPr>
          <w:rFonts w:ascii="Times New Roman" w:hAnsi="Times New Roman" w:cs="Times New Roman"/>
          <w:sz w:val="24"/>
        </w:rPr>
        <w:t xml:space="preserve">Уплачены клиентом проценты </w:t>
      </w:r>
      <w:r w:rsidR="00812009" w:rsidRPr="00812009">
        <w:rPr>
          <w:rFonts w:ascii="Times New Roman" w:hAnsi="Times New Roman" w:cs="Times New Roman"/>
          <w:sz w:val="24"/>
        </w:rPr>
        <w:t>по кредит</w:t>
      </w:r>
      <w:r w:rsidR="00812009">
        <w:rPr>
          <w:rFonts w:ascii="Times New Roman" w:hAnsi="Times New Roman" w:cs="Times New Roman"/>
          <w:sz w:val="24"/>
        </w:rPr>
        <w:t>у</w:t>
      </w:r>
      <w:r w:rsidR="00812009" w:rsidRPr="00812009">
        <w:rPr>
          <w:rFonts w:ascii="Times New Roman" w:hAnsi="Times New Roman" w:cs="Times New Roman"/>
          <w:sz w:val="24"/>
        </w:rPr>
        <w:t>:</w:t>
      </w:r>
    </w:p>
    <w:p w:rsidR="00E1590F" w:rsidRDefault="00812009" w:rsidP="00812009">
      <w:pPr>
        <w:spacing w:after="0" w:line="360" w:lineRule="auto"/>
        <w:jc w:val="both"/>
        <w:rPr>
          <w:rFonts w:ascii="Times New Roman" w:hAnsi="Times New Roman" w:cs="Times New Roman"/>
          <w:sz w:val="24"/>
        </w:rPr>
      </w:pPr>
      <w:r w:rsidRPr="00812009">
        <w:rPr>
          <w:rFonts w:ascii="Times New Roman" w:hAnsi="Times New Roman" w:cs="Times New Roman"/>
          <w:sz w:val="24"/>
        </w:rPr>
        <w:t>Д</w:t>
      </w:r>
      <w:r>
        <w:rPr>
          <w:rFonts w:ascii="Times New Roman" w:hAnsi="Times New Roman" w:cs="Times New Roman"/>
          <w:sz w:val="24"/>
        </w:rPr>
        <w:t xml:space="preserve"> </w:t>
      </w:r>
      <w:r w:rsidRPr="00812009">
        <w:rPr>
          <w:rFonts w:ascii="Times New Roman" w:hAnsi="Times New Roman" w:cs="Times New Roman"/>
          <w:sz w:val="24"/>
        </w:rPr>
        <w:t xml:space="preserve">401-408 (в зависимости от категории клиентов – если сумма </w:t>
      </w:r>
      <w:r>
        <w:rPr>
          <w:rFonts w:ascii="Times New Roman" w:hAnsi="Times New Roman" w:cs="Times New Roman"/>
          <w:sz w:val="24"/>
        </w:rPr>
        <w:t>процентов</w:t>
      </w:r>
      <w:r w:rsidRPr="00812009">
        <w:rPr>
          <w:rFonts w:ascii="Times New Roman" w:hAnsi="Times New Roman" w:cs="Times New Roman"/>
          <w:sz w:val="24"/>
        </w:rPr>
        <w:t xml:space="preserve"> перечислена </w:t>
      </w:r>
      <w:r w:rsidR="00C63868">
        <w:rPr>
          <w:rFonts w:ascii="Times New Roman" w:hAnsi="Times New Roman" w:cs="Times New Roman"/>
          <w:sz w:val="24"/>
        </w:rPr>
        <w:t>с</w:t>
      </w:r>
      <w:r w:rsidRPr="00812009">
        <w:rPr>
          <w:rFonts w:ascii="Times New Roman" w:hAnsi="Times New Roman" w:cs="Times New Roman"/>
          <w:sz w:val="24"/>
        </w:rPr>
        <w:t xml:space="preserve"> расчетн</w:t>
      </w:r>
      <w:r w:rsidR="00C63868">
        <w:rPr>
          <w:rFonts w:ascii="Times New Roman" w:hAnsi="Times New Roman" w:cs="Times New Roman"/>
          <w:sz w:val="24"/>
        </w:rPr>
        <w:t>ого</w:t>
      </w:r>
      <w:r w:rsidRPr="00812009">
        <w:rPr>
          <w:rFonts w:ascii="Times New Roman" w:hAnsi="Times New Roman" w:cs="Times New Roman"/>
          <w:sz w:val="24"/>
        </w:rPr>
        <w:t xml:space="preserve"> счет</w:t>
      </w:r>
      <w:r w:rsidR="00C63868">
        <w:rPr>
          <w:rFonts w:ascii="Times New Roman" w:hAnsi="Times New Roman" w:cs="Times New Roman"/>
          <w:sz w:val="24"/>
        </w:rPr>
        <w:t>а</w:t>
      </w:r>
      <w:r w:rsidRPr="00812009">
        <w:rPr>
          <w:rFonts w:ascii="Times New Roman" w:hAnsi="Times New Roman" w:cs="Times New Roman"/>
          <w:sz w:val="24"/>
        </w:rPr>
        <w:t xml:space="preserve"> клиента) или 20202 (если сумма процентов в</w:t>
      </w:r>
      <w:r>
        <w:rPr>
          <w:rFonts w:ascii="Times New Roman" w:hAnsi="Times New Roman" w:cs="Times New Roman"/>
          <w:sz w:val="24"/>
        </w:rPr>
        <w:t>несена в кассу</w:t>
      </w:r>
      <w:r w:rsidRPr="00812009">
        <w:rPr>
          <w:rFonts w:ascii="Times New Roman" w:hAnsi="Times New Roman" w:cs="Times New Roman"/>
          <w:sz w:val="24"/>
        </w:rPr>
        <w:t>) или 30102 (если, например, сумма процентов перечислен</w:t>
      </w:r>
      <w:r>
        <w:rPr>
          <w:rFonts w:ascii="Times New Roman" w:hAnsi="Times New Roman" w:cs="Times New Roman"/>
          <w:sz w:val="24"/>
        </w:rPr>
        <w:t>а</w:t>
      </w:r>
      <w:r w:rsidRPr="00812009">
        <w:rPr>
          <w:rFonts w:ascii="Times New Roman" w:hAnsi="Times New Roman" w:cs="Times New Roman"/>
          <w:sz w:val="24"/>
        </w:rPr>
        <w:t xml:space="preserve"> </w:t>
      </w:r>
      <w:r>
        <w:rPr>
          <w:rFonts w:ascii="Times New Roman" w:hAnsi="Times New Roman" w:cs="Times New Roman"/>
          <w:sz w:val="24"/>
        </w:rPr>
        <w:t>со</w:t>
      </w:r>
      <w:r w:rsidRPr="00812009">
        <w:rPr>
          <w:rFonts w:ascii="Times New Roman" w:hAnsi="Times New Roman" w:cs="Times New Roman"/>
          <w:sz w:val="24"/>
        </w:rPr>
        <w:t xml:space="preserve"> счет</w:t>
      </w:r>
      <w:r>
        <w:rPr>
          <w:rFonts w:ascii="Times New Roman" w:hAnsi="Times New Roman" w:cs="Times New Roman"/>
          <w:sz w:val="24"/>
        </w:rPr>
        <w:t>а клиента</w:t>
      </w:r>
      <w:r w:rsidRPr="00812009">
        <w:rPr>
          <w:rFonts w:ascii="Times New Roman" w:hAnsi="Times New Roman" w:cs="Times New Roman"/>
          <w:sz w:val="24"/>
        </w:rPr>
        <w:t xml:space="preserve"> в другом банке)</w:t>
      </w:r>
    </w:p>
    <w:p w:rsidR="00812009" w:rsidRDefault="00812009" w:rsidP="00812009">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007C5883" w:rsidRPr="007C5883">
        <w:rPr>
          <w:rFonts w:ascii="Times New Roman" w:hAnsi="Times New Roman" w:cs="Times New Roman"/>
          <w:sz w:val="24"/>
        </w:rPr>
        <w:t>47427</w:t>
      </w:r>
    </w:p>
    <w:p w:rsidR="007C5883" w:rsidRDefault="007C5883" w:rsidP="00812009">
      <w:pPr>
        <w:spacing w:after="0" w:line="360" w:lineRule="auto"/>
        <w:jc w:val="both"/>
        <w:rPr>
          <w:rFonts w:ascii="Times New Roman" w:hAnsi="Times New Roman" w:cs="Times New Roman"/>
          <w:sz w:val="24"/>
        </w:rPr>
      </w:pPr>
      <w:r>
        <w:rPr>
          <w:rFonts w:ascii="Times New Roman" w:hAnsi="Times New Roman" w:cs="Times New Roman"/>
          <w:sz w:val="24"/>
        </w:rPr>
        <w:t>5) Погашена клиентом основная сумма долга</w:t>
      </w:r>
      <w:r w:rsidR="00C63868">
        <w:rPr>
          <w:rFonts w:ascii="Times New Roman" w:hAnsi="Times New Roman" w:cs="Times New Roman"/>
          <w:sz w:val="24"/>
        </w:rPr>
        <w:t xml:space="preserve"> по кредиту</w:t>
      </w:r>
      <w:r>
        <w:rPr>
          <w:rFonts w:ascii="Times New Roman" w:hAnsi="Times New Roman" w:cs="Times New Roman"/>
          <w:sz w:val="24"/>
        </w:rPr>
        <w:t>:</w:t>
      </w:r>
    </w:p>
    <w:p w:rsidR="007C5883" w:rsidRDefault="00C63868" w:rsidP="00812009">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C63868">
        <w:rPr>
          <w:rFonts w:ascii="Times New Roman" w:hAnsi="Times New Roman" w:cs="Times New Roman"/>
          <w:sz w:val="24"/>
        </w:rPr>
        <w:t xml:space="preserve">401-408 (в зависимости от категории клиентов – если основная сумма долга перечислена </w:t>
      </w:r>
      <w:r>
        <w:rPr>
          <w:rFonts w:ascii="Times New Roman" w:hAnsi="Times New Roman" w:cs="Times New Roman"/>
          <w:sz w:val="24"/>
        </w:rPr>
        <w:t>с</w:t>
      </w:r>
      <w:r w:rsidRPr="00C63868">
        <w:rPr>
          <w:rFonts w:ascii="Times New Roman" w:hAnsi="Times New Roman" w:cs="Times New Roman"/>
          <w:sz w:val="24"/>
        </w:rPr>
        <w:t xml:space="preserve"> расчетн</w:t>
      </w:r>
      <w:r>
        <w:rPr>
          <w:rFonts w:ascii="Times New Roman" w:hAnsi="Times New Roman" w:cs="Times New Roman"/>
          <w:sz w:val="24"/>
        </w:rPr>
        <w:t>ого</w:t>
      </w:r>
      <w:r w:rsidRPr="00C63868">
        <w:rPr>
          <w:rFonts w:ascii="Times New Roman" w:hAnsi="Times New Roman" w:cs="Times New Roman"/>
          <w:sz w:val="24"/>
        </w:rPr>
        <w:t xml:space="preserve"> счет</w:t>
      </w:r>
      <w:r>
        <w:rPr>
          <w:rFonts w:ascii="Times New Roman" w:hAnsi="Times New Roman" w:cs="Times New Roman"/>
          <w:sz w:val="24"/>
        </w:rPr>
        <w:t>а</w:t>
      </w:r>
      <w:r w:rsidRPr="00C63868">
        <w:rPr>
          <w:rFonts w:ascii="Times New Roman" w:hAnsi="Times New Roman" w:cs="Times New Roman"/>
          <w:sz w:val="24"/>
        </w:rPr>
        <w:t xml:space="preserve"> клиента) или 20202 (если основная сумма долга внесена в кассу) или 30102 (если, например, основная сумма долга перечислена со счета клиента в другом банке)</w:t>
      </w:r>
    </w:p>
    <w:p w:rsidR="009A4FF6" w:rsidRDefault="009A4FF6" w:rsidP="00812009">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9A4FF6">
        <w:rPr>
          <w:rFonts w:ascii="Times New Roman" w:hAnsi="Times New Roman" w:cs="Times New Roman"/>
          <w:sz w:val="24"/>
        </w:rPr>
        <w:t>441 – 457 (в зависимости от категории клиентов)</w:t>
      </w:r>
    </w:p>
    <w:p w:rsidR="00C63868" w:rsidRDefault="00C63868" w:rsidP="00812009">
      <w:pPr>
        <w:spacing w:after="0" w:line="360" w:lineRule="auto"/>
        <w:jc w:val="both"/>
        <w:rPr>
          <w:rFonts w:ascii="Times New Roman" w:hAnsi="Times New Roman" w:cs="Times New Roman"/>
          <w:sz w:val="24"/>
        </w:rPr>
      </w:pPr>
      <w:r>
        <w:rPr>
          <w:rFonts w:ascii="Times New Roman" w:hAnsi="Times New Roman" w:cs="Times New Roman"/>
          <w:sz w:val="24"/>
        </w:rPr>
        <w:t xml:space="preserve">6) </w:t>
      </w:r>
      <w:r w:rsidR="009A4FF6">
        <w:rPr>
          <w:rFonts w:ascii="Times New Roman" w:hAnsi="Times New Roman" w:cs="Times New Roman"/>
          <w:sz w:val="24"/>
        </w:rPr>
        <w:t>Списано обеспечение по кредиту:</w:t>
      </w:r>
    </w:p>
    <w:p w:rsidR="009A4FF6" w:rsidRDefault="009A4FF6" w:rsidP="00812009">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9A4FF6">
        <w:rPr>
          <w:rFonts w:ascii="Times New Roman" w:hAnsi="Times New Roman" w:cs="Times New Roman"/>
          <w:sz w:val="24"/>
        </w:rPr>
        <w:t>913 (счет второго порядка открывается в зависимости от вида обеспечения)</w:t>
      </w:r>
    </w:p>
    <w:p w:rsidR="00EA1F69" w:rsidRDefault="009A4FF6"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9A4FF6">
        <w:rPr>
          <w:rFonts w:ascii="Times New Roman" w:hAnsi="Times New Roman" w:cs="Times New Roman"/>
          <w:sz w:val="24"/>
        </w:rPr>
        <w:t>99998</w:t>
      </w:r>
      <w:r w:rsidR="0053678B">
        <w:rPr>
          <w:rFonts w:ascii="Times New Roman" w:hAnsi="Times New Roman" w:cs="Times New Roman"/>
          <w:sz w:val="24"/>
        </w:rPr>
        <w:t>.</w:t>
      </w:r>
    </w:p>
    <w:p w:rsidR="0053678B" w:rsidRPr="001E3A50" w:rsidRDefault="0053678B" w:rsidP="001366B5">
      <w:pPr>
        <w:spacing w:after="0" w:line="360" w:lineRule="auto"/>
        <w:jc w:val="both"/>
        <w:rPr>
          <w:rFonts w:ascii="Times New Roman" w:hAnsi="Times New Roman" w:cs="Times New Roman"/>
          <w:sz w:val="24"/>
        </w:rPr>
      </w:pPr>
      <w:r>
        <w:rPr>
          <w:rFonts w:ascii="Times New Roman" w:hAnsi="Times New Roman" w:cs="Times New Roman"/>
          <w:sz w:val="24"/>
        </w:rPr>
        <w:tab/>
        <w:t>Таким образом, мы рассмотрели особенности бухгалтерского</w:t>
      </w:r>
      <w:r w:rsidRPr="0053678B">
        <w:rPr>
          <w:rFonts w:ascii="Times New Roman" w:hAnsi="Times New Roman" w:cs="Times New Roman"/>
          <w:sz w:val="24"/>
        </w:rPr>
        <w:t xml:space="preserve"> учет</w:t>
      </w:r>
      <w:r>
        <w:rPr>
          <w:rFonts w:ascii="Times New Roman" w:hAnsi="Times New Roman" w:cs="Times New Roman"/>
          <w:sz w:val="24"/>
        </w:rPr>
        <w:t>а</w:t>
      </w:r>
      <w:r w:rsidRPr="0053678B">
        <w:rPr>
          <w:rFonts w:ascii="Times New Roman" w:hAnsi="Times New Roman" w:cs="Times New Roman"/>
          <w:sz w:val="24"/>
        </w:rPr>
        <w:t xml:space="preserve"> активных кредитных операций с клиентами</w:t>
      </w:r>
      <w:r>
        <w:rPr>
          <w:rFonts w:ascii="Times New Roman" w:hAnsi="Times New Roman" w:cs="Times New Roman"/>
          <w:sz w:val="24"/>
        </w:rPr>
        <w:t>. Перейдем к б</w:t>
      </w:r>
      <w:r w:rsidRPr="0053678B">
        <w:rPr>
          <w:rFonts w:ascii="Times New Roman" w:hAnsi="Times New Roman" w:cs="Times New Roman"/>
          <w:sz w:val="24"/>
        </w:rPr>
        <w:t>ухгалтерск</w:t>
      </w:r>
      <w:r>
        <w:rPr>
          <w:rFonts w:ascii="Times New Roman" w:hAnsi="Times New Roman" w:cs="Times New Roman"/>
          <w:sz w:val="24"/>
        </w:rPr>
        <w:t>ому</w:t>
      </w:r>
      <w:r w:rsidRPr="0053678B">
        <w:rPr>
          <w:rFonts w:ascii="Times New Roman" w:hAnsi="Times New Roman" w:cs="Times New Roman"/>
          <w:sz w:val="24"/>
        </w:rPr>
        <w:t xml:space="preserve"> учет</w:t>
      </w:r>
      <w:r>
        <w:rPr>
          <w:rFonts w:ascii="Times New Roman" w:hAnsi="Times New Roman" w:cs="Times New Roman"/>
          <w:sz w:val="24"/>
        </w:rPr>
        <w:t>у</w:t>
      </w:r>
      <w:r w:rsidRPr="0053678B">
        <w:rPr>
          <w:rFonts w:ascii="Times New Roman" w:hAnsi="Times New Roman" w:cs="Times New Roman"/>
          <w:sz w:val="24"/>
        </w:rPr>
        <w:t xml:space="preserve"> активных кредитных операций с </w:t>
      </w:r>
      <w:r>
        <w:rPr>
          <w:rFonts w:ascii="Times New Roman" w:hAnsi="Times New Roman" w:cs="Times New Roman"/>
          <w:sz w:val="24"/>
        </w:rPr>
        <w:t xml:space="preserve">другими </w:t>
      </w:r>
      <w:r w:rsidRPr="0053678B">
        <w:rPr>
          <w:rFonts w:ascii="Times New Roman" w:hAnsi="Times New Roman" w:cs="Times New Roman"/>
          <w:sz w:val="24"/>
        </w:rPr>
        <w:t>кредитными организациями</w:t>
      </w:r>
      <w:r>
        <w:rPr>
          <w:rFonts w:ascii="Times New Roman" w:hAnsi="Times New Roman" w:cs="Times New Roman"/>
          <w:sz w:val="24"/>
        </w:rPr>
        <w:t>.</w:t>
      </w:r>
    </w:p>
    <w:p w:rsidR="001366B5" w:rsidRDefault="001366B5" w:rsidP="001366B5">
      <w:pPr>
        <w:spacing w:after="0" w:line="360" w:lineRule="auto"/>
        <w:jc w:val="both"/>
        <w:rPr>
          <w:rFonts w:ascii="Times New Roman" w:hAnsi="Times New Roman" w:cs="Times New Roman"/>
          <w:sz w:val="24"/>
        </w:rPr>
      </w:pPr>
    </w:p>
    <w:p w:rsidR="001366B5" w:rsidRPr="00D8701F" w:rsidRDefault="00DD5DCB" w:rsidP="001366B5">
      <w:pPr>
        <w:spacing w:after="0" w:line="360" w:lineRule="auto"/>
        <w:jc w:val="center"/>
        <w:rPr>
          <w:rFonts w:ascii="Times New Roman" w:hAnsi="Times New Roman" w:cs="Times New Roman"/>
          <w:b/>
          <w:sz w:val="24"/>
        </w:rPr>
      </w:pPr>
      <w:r>
        <w:rPr>
          <w:rFonts w:ascii="Times New Roman" w:hAnsi="Times New Roman" w:cs="Times New Roman"/>
          <w:b/>
          <w:sz w:val="24"/>
        </w:rPr>
        <w:t>5.</w:t>
      </w:r>
      <w:r w:rsidR="001366B5">
        <w:rPr>
          <w:rFonts w:ascii="Times New Roman" w:hAnsi="Times New Roman" w:cs="Times New Roman"/>
          <w:b/>
          <w:sz w:val="24"/>
        </w:rPr>
        <w:t xml:space="preserve">4. </w:t>
      </w:r>
      <w:r w:rsidR="001366B5" w:rsidRPr="001366B5">
        <w:rPr>
          <w:rFonts w:ascii="Times New Roman" w:hAnsi="Times New Roman" w:cs="Times New Roman"/>
          <w:b/>
          <w:sz w:val="24"/>
        </w:rPr>
        <w:t xml:space="preserve">Бухгалтерский учет активных кредитных операций с </w:t>
      </w:r>
      <w:r w:rsidR="00FB7317">
        <w:rPr>
          <w:rFonts w:ascii="Times New Roman" w:hAnsi="Times New Roman" w:cs="Times New Roman"/>
          <w:b/>
          <w:sz w:val="24"/>
        </w:rPr>
        <w:t xml:space="preserve">другими </w:t>
      </w:r>
      <w:r w:rsidR="001366B5" w:rsidRPr="001366B5">
        <w:rPr>
          <w:rFonts w:ascii="Times New Roman" w:hAnsi="Times New Roman" w:cs="Times New Roman"/>
          <w:b/>
          <w:sz w:val="24"/>
        </w:rPr>
        <w:t>кредитными организациями</w:t>
      </w:r>
    </w:p>
    <w:p w:rsidR="001366B5" w:rsidRDefault="001366B5" w:rsidP="001366B5">
      <w:pPr>
        <w:spacing w:after="0" w:line="360" w:lineRule="auto"/>
        <w:jc w:val="both"/>
        <w:rPr>
          <w:rFonts w:ascii="Times New Roman" w:hAnsi="Times New Roman" w:cs="Times New Roman"/>
          <w:sz w:val="24"/>
        </w:rPr>
      </w:pPr>
    </w:p>
    <w:p w:rsidR="00A34759" w:rsidRPr="00A34759" w:rsidRDefault="0053678B" w:rsidP="00A34759">
      <w:pPr>
        <w:spacing w:after="0" w:line="360" w:lineRule="auto"/>
        <w:jc w:val="both"/>
        <w:rPr>
          <w:rFonts w:ascii="Times New Roman" w:hAnsi="Times New Roman" w:cs="Times New Roman"/>
          <w:sz w:val="24"/>
        </w:rPr>
      </w:pPr>
      <w:r>
        <w:rPr>
          <w:rFonts w:ascii="Times New Roman" w:hAnsi="Times New Roman" w:cs="Times New Roman"/>
          <w:sz w:val="24"/>
        </w:rPr>
        <w:tab/>
      </w:r>
      <w:r w:rsidR="00D904F7" w:rsidRPr="00D904F7">
        <w:rPr>
          <w:rFonts w:ascii="Times New Roman" w:hAnsi="Times New Roman" w:cs="Times New Roman"/>
          <w:sz w:val="24"/>
        </w:rPr>
        <w:t>Для учета предоставленных другим кредитным организациям кредитов Планом счетов предусмотрены счета первого порядка</w:t>
      </w:r>
      <w:r w:rsidR="00D904F7">
        <w:rPr>
          <w:rFonts w:ascii="Times New Roman" w:hAnsi="Times New Roman" w:cs="Times New Roman"/>
          <w:sz w:val="24"/>
        </w:rPr>
        <w:t xml:space="preserve"> </w:t>
      </w:r>
      <w:r w:rsidR="00D904F7" w:rsidRPr="00D904F7">
        <w:rPr>
          <w:rFonts w:ascii="Times New Roman" w:hAnsi="Times New Roman" w:cs="Times New Roman"/>
          <w:sz w:val="24"/>
        </w:rPr>
        <w:t>320 и 321, которые зависят от</w:t>
      </w:r>
      <w:r w:rsidR="00D904F7">
        <w:rPr>
          <w:rFonts w:ascii="Times New Roman" w:hAnsi="Times New Roman" w:cs="Times New Roman"/>
          <w:sz w:val="24"/>
        </w:rPr>
        <w:t xml:space="preserve"> </w:t>
      </w:r>
      <w:r w:rsidR="00AC4B89">
        <w:rPr>
          <w:rFonts w:ascii="Times New Roman" w:hAnsi="Times New Roman" w:cs="Times New Roman"/>
          <w:sz w:val="24"/>
        </w:rPr>
        <w:t xml:space="preserve">вида указанных организаций. Так, счет 320 предназначен для учета кредитов, выданных </w:t>
      </w:r>
      <w:r w:rsidR="00AC4B89" w:rsidRPr="00AC4B89">
        <w:rPr>
          <w:rFonts w:ascii="Times New Roman" w:hAnsi="Times New Roman" w:cs="Times New Roman"/>
          <w:sz w:val="24"/>
        </w:rPr>
        <w:t xml:space="preserve">кредитным </w:t>
      </w:r>
      <w:r w:rsidR="00AC4B89" w:rsidRPr="00AC4B89">
        <w:rPr>
          <w:rFonts w:ascii="Times New Roman" w:hAnsi="Times New Roman" w:cs="Times New Roman"/>
          <w:sz w:val="24"/>
        </w:rPr>
        <w:lastRenderedPageBreak/>
        <w:t>организациям</w:t>
      </w:r>
      <w:r w:rsidR="00AC4B89">
        <w:rPr>
          <w:rFonts w:ascii="Times New Roman" w:hAnsi="Times New Roman" w:cs="Times New Roman"/>
          <w:sz w:val="24"/>
        </w:rPr>
        <w:t xml:space="preserve"> – резидентам, а счет 321 – для отражения </w:t>
      </w:r>
      <w:r w:rsidR="00AC4B89" w:rsidRPr="00AC4B89">
        <w:rPr>
          <w:rFonts w:ascii="Times New Roman" w:hAnsi="Times New Roman" w:cs="Times New Roman"/>
          <w:sz w:val="24"/>
        </w:rPr>
        <w:t>кредитов,</w:t>
      </w:r>
      <w:r w:rsidR="00AC4B89">
        <w:rPr>
          <w:rFonts w:ascii="Times New Roman" w:hAnsi="Times New Roman" w:cs="Times New Roman"/>
          <w:sz w:val="24"/>
        </w:rPr>
        <w:t xml:space="preserve"> </w:t>
      </w:r>
      <w:r w:rsidR="00AC4B89" w:rsidRPr="00AC4B89">
        <w:rPr>
          <w:rFonts w:ascii="Times New Roman" w:hAnsi="Times New Roman" w:cs="Times New Roman"/>
          <w:sz w:val="24"/>
        </w:rPr>
        <w:t>предоставленных</w:t>
      </w:r>
      <w:r w:rsidR="00AC4B89">
        <w:rPr>
          <w:rFonts w:ascii="Times New Roman" w:hAnsi="Times New Roman" w:cs="Times New Roman"/>
          <w:sz w:val="24"/>
        </w:rPr>
        <w:t xml:space="preserve"> </w:t>
      </w:r>
      <w:r w:rsidR="00AC4B89" w:rsidRPr="00AC4B89">
        <w:rPr>
          <w:rFonts w:ascii="Times New Roman" w:hAnsi="Times New Roman" w:cs="Times New Roman"/>
          <w:sz w:val="24"/>
        </w:rPr>
        <w:t>банкам-нерезидентам</w:t>
      </w:r>
      <w:r w:rsidR="00AC4B89">
        <w:rPr>
          <w:rFonts w:ascii="Times New Roman" w:hAnsi="Times New Roman" w:cs="Times New Roman"/>
          <w:sz w:val="24"/>
        </w:rPr>
        <w:t xml:space="preserve">. </w:t>
      </w:r>
      <w:r w:rsidR="00A34759">
        <w:rPr>
          <w:rFonts w:ascii="Times New Roman" w:hAnsi="Times New Roman" w:cs="Times New Roman"/>
          <w:sz w:val="24"/>
        </w:rPr>
        <w:t>К указанным счета</w:t>
      </w:r>
      <w:r w:rsidR="00042F83">
        <w:rPr>
          <w:rFonts w:ascii="Times New Roman" w:hAnsi="Times New Roman" w:cs="Times New Roman"/>
          <w:sz w:val="24"/>
        </w:rPr>
        <w:t>м</w:t>
      </w:r>
      <w:r w:rsidR="00A34759">
        <w:rPr>
          <w:rFonts w:ascii="Times New Roman" w:hAnsi="Times New Roman" w:cs="Times New Roman"/>
          <w:sz w:val="24"/>
        </w:rPr>
        <w:t xml:space="preserve"> открываются счета второго порядка </w:t>
      </w:r>
      <w:r w:rsidR="00A34759" w:rsidRPr="00A34759">
        <w:rPr>
          <w:rFonts w:ascii="Times New Roman" w:hAnsi="Times New Roman" w:cs="Times New Roman"/>
          <w:sz w:val="24"/>
        </w:rPr>
        <w:t xml:space="preserve">в зависимости от сроков выдачи кредитов. </w:t>
      </w:r>
      <w:r w:rsidR="00A34759">
        <w:rPr>
          <w:rFonts w:ascii="Times New Roman" w:hAnsi="Times New Roman" w:cs="Times New Roman"/>
          <w:sz w:val="24"/>
        </w:rPr>
        <w:t xml:space="preserve">К </w:t>
      </w:r>
      <w:r w:rsidR="00A34759" w:rsidRPr="00A34759">
        <w:rPr>
          <w:rFonts w:ascii="Times New Roman" w:hAnsi="Times New Roman" w:cs="Times New Roman"/>
          <w:sz w:val="24"/>
        </w:rPr>
        <w:t xml:space="preserve">первого порядка </w:t>
      </w:r>
      <w:r w:rsidR="00A34759">
        <w:rPr>
          <w:rFonts w:ascii="Times New Roman" w:hAnsi="Times New Roman" w:cs="Times New Roman"/>
          <w:sz w:val="24"/>
        </w:rPr>
        <w:t xml:space="preserve">счету 320 </w:t>
      </w:r>
      <w:r w:rsidR="00A34759" w:rsidRPr="00A34759">
        <w:rPr>
          <w:rFonts w:ascii="Times New Roman" w:hAnsi="Times New Roman" w:cs="Times New Roman"/>
          <w:sz w:val="24"/>
        </w:rPr>
        <w:t xml:space="preserve">открываются </w:t>
      </w:r>
      <w:r w:rsidR="00A34759">
        <w:rPr>
          <w:rFonts w:ascii="Times New Roman" w:hAnsi="Times New Roman" w:cs="Times New Roman"/>
          <w:sz w:val="24"/>
        </w:rPr>
        <w:t xml:space="preserve">следующие </w:t>
      </w:r>
      <w:r w:rsidR="00A34759" w:rsidRPr="00A34759">
        <w:rPr>
          <w:rFonts w:ascii="Times New Roman" w:hAnsi="Times New Roman" w:cs="Times New Roman"/>
          <w:sz w:val="24"/>
        </w:rPr>
        <w:t>счета второго порядка</w:t>
      </w:r>
      <w:r w:rsidR="00A34759">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32001</w:t>
      </w:r>
      <w:r>
        <w:rPr>
          <w:rFonts w:ascii="Times New Roman" w:hAnsi="Times New Roman" w:cs="Times New Roman"/>
          <w:sz w:val="24"/>
        </w:rPr>
        <w:t xml:space="preserve"> «</w:t>
      </w:r>
      <w:r w:rsidRPr="00A34759">
        <w:rPr>
          <w:rFonts w:ascii="Times New Roman" w:hAnsi="Times New Roman" w:cs="Times New Roman"/>
          <w:sz w:val="24"/>
        </w:rPr>
        <w:t>Кредит, предоставленный при недостатке средств на корреспондентском счете ("овердрафт")</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32002</w:t>
      </w:r>
      <w:r>
        <w:rPr>
          <w:rFonts w:ascii="Times New Roman" w:hAnsi="Times New Roman" w:cs="Times New Roman"/>
          <w:sz w:val="24"/>
        </w:rPr>
        <w:t xml:space="preserve"> «</w:t>
      </w:r>
      <w:r w:rsidRPr="00A34759">
        <w:rPr>
          <w:rFonts w:ascii="Times New Roman" w:hAnsi="Times New Roman" w:cs="Times New Roman"/>
          <w:sz w:val="24"/>
        </w:rPr>
        <w:t>на 1 день</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32003</w:t>
      </w:r>
      <w:r>
        <w:rPr>
          <w:rFonts w:ascii="Times New Roman" w:hAnsi="Times New Roman" w:cs="Times New Roman"/>
          <w:sz w:val="24"/>
        </w:rPr>
        <w:t xml:space="preserve"> «</w:t>
      </w:r>
      <w:r w:rsidRPr="00A34759">
        <w:rPr>
          <w:rFonts w:ascii="Times New Roman" w:hAnsi="Times New Roman" w:cs="Times New Roman"/>
          <w:sz w:val="24"/>
        </w:rPr>
        <w:t>на срок от 2 до 7 дней</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32004</w:t>
      </w:r>
      <w:r>
        <w:rPr>
          <w:rFonts w:ascii="Times New Roman" w:hAnsi="Times New Roman" w:cs="Times New Roman"/>
          <w:sz w:val="24"/>
        </w:rPr>
        <w:t xml:space="preserve"> «</w:t>
      </w:r>
      <w:r w:rsidRPr="00A34759">
        <w:rPr>
          <w:rFonts w:ascii="Times New Roman" w:hAnsi="Times New Roman" w:cs="Times New Roman"/>
          <w:sz w:val="24"/>
        </w:rPr>
        <w:t>на срок от 8 до 30 дней</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32005</w:t>
      </w:r>
      <w:r>
        <w:rPr>
          <w:rFonts w:ascii="Times New Roman" w:hAnsi="Times New Roman" w:cs="Times New Roman"/>
          <w:sz w:val="24"/>
        </w:rPr>
        <w:t xml:space="preserve"> «</w:t>
      </w:r>
      <w:r w:rsidRPr="00A34759">
        <w:rPr>
          <w:rFonts w:ascii="Times New Roman" w:hAnsi="Times New Roman" w:cs="Times New Roman"/>
          <w:sz w:val="24"/>
        </w:rPr>
        <w:t>на срок от 31 до 90 дней</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32006</w:t>
      </w:r>
      <w:r>
        <w:rPr>
          <w:rFonts w:ascii="Times New Roman" w:hAnsi="Times New Roman" w:cs="Times New Roman"/>
          <w:sz w:val="24"/>
        </w:rPr>
        <w:t xml:space="preserve"> «</w:t>
      </w:r>
      <w:r w:rsidRPr="00A34759">
        <w:rPr>
          <w:rFonts w:ascii="Times New Roman" w:hAnsi="Times New Roman" w:cs="Times New Roman"/>
          <w:sz w:val="24"/>
        </w:rPr>
        <w:t>на срок от 91 до 180 дней</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 xml:space="preserve">32007 </w:t>
      </w:r>
      <w:r>
        <w:rPr>
          <w:rFonts w:ascii="Times New Roman" w:hAnsi="Times New Roman" w:cs="Times New Roman"/>
          <w:sz w:val="24"/>
        </w:rPr>
        <w:t>«</w:t>
      </w:r>
      <w:r w:rsidRPr="00A34759">
        <w:rPr>
          <w:rFonts w:ascii="Times New Roman" w:hAnsi="Times New Roman" w:cs="Times New Roman"/>
          <w:sz w:val="24"/>
        </w:rPr>
        <w:t>на срок от 181 дня до 1 года</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32008</w:t>
      </w:r>
      <w:r>
        <w:rPr>
          <w:rFonts w:ascii="Times New Roman" w:hAnsi="Times New Roman" w:cs="Times New Roman"/>
          <w:sz w:val="24"/>
        </w:rPr>
        <w:t xml:space="preserve"> «</w:t>
      </w:r>
      <w:r w:rsidRPr="00A34759">
        <w:rPr>
          <w:rFonts w:ascii="Times New Roman" w:hAnsi="Times New Roman" w:cs="Times New Roman"/>
          <w:sz w:val="24"/>
        </w:rPr>
        <w:t>на срок от 1 года до 3 лет</w:t>
      </w:r>
      <w:r>
        <w:rPr>
          <w:rFonts w:ascii="Times New Roman" w:hAnsi="Times New Roman" w:cs="Times New Roman"/>
          <w:sz w:val="24"/>
        </w:rPr>
        <w:t>»;</w:t>
      </w:r>
    </w:p>
    <w:p w:rsidR="00A34759" w:rsidRP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32009</w:t>
      </w:r>
      <w:r>
        <w:rPr>
          <w:rFonts w:ascii="Times New Roman" w:hAnsi="Times New Roman" w:cs="Times New Roman"/>
          <w:sz w:val="24"/>
        </w:rPr>
        <w:t xml:space="preserve"> «</w:t>
      </w:r>
      <w:r w:rsidRPr="00A34759">
        <w:rPr>
          <w:rFonts w:ascii="Times New Roman" w:hAnsi="Times New Roman" w:cs="Times New Roman"/>
          <w:sz w:val="24"/>
        </w:rPr>
        <w:t>на срок свыше 3 лет</w:t>
      </w:r>
      <w:r>
        <w:rPr>
          <w:rFonts w:ascii="Times New Roman" w:hAnsi="Times New Roman" w:cs="Times New Roman"/>
          <w:sz w:val="24"/>
        </w:rPr>
        <w:t>»;</w:t>
      </w:r>
    </w:p>
    <w:p w:rsidR="00A34759" w:rsidRDefault="00A34759" w:rsidP="00A34759">
      <w:pPr>
        <w:spacing w:after="0" w:line="360" w:lineRule="auto"/>
        <w:jc w:val="both"/>
        <w:rPr>
          <w:rFonts w:ascii="Times New Roman" w:hAnsi="Times New Roman" w:cs="Times New Roman"/>
          <w:sz w:val="24"/>
        </w:rPr>
      </w:pPr>
      <w:r w:rsidRPr="00A34759">
        <w:rPr>
          <w:rFonts w:ascii="Times New Roman" w:hAnsi="Times New Roman" w:cs="Times New Roman"/>
          <w:sz w:val="24"/>
        </w:rPr>
        <w:t>32010</w:t>
      </w:r>
      <w:r>
        <w:rPr>
          <w:rFonts w:ascii="Times New Roman" w:hAnsi="Times New Roman" w:cs="Times New Roman"/>
          <w:sz w:val="24"/>
        </w:rPr>
        <w:t xml:space="preserve"> «</w:t>
      </w:r>
      <w:r w:rsidRPr="00A34759">
        <w:rPr>
          <w:rFonts w:ascii="Times New Roman" w:hAnsi="Times New Roman" w:cs="Times New Roman"/>
          <w:sz w:val="24"/>
        </w:rPr>
        <w:t>до востребования</w:t>
      </w:r>
      <w:r>
        <w:rPr>
          <w:rFonts w:ascii="Times New Roman" w:hAnsi="Times New Roman" w:cs="Times New Roman"/>
          <w:sz w:val="24"/>
        </w:rPr>
        <w:t>».</w:t>
      </w:r>
    </w:p>
    <w:p w:rsidR="00A34759" w:rsidRDefault="00A34759" w:rsidP="00A34759">
      <w:pPr>
        <w:spacing w:after="0" w:line="360" w:lineRule="auto"/>
        <w:jc w:val="both"/>
        <w:rPr>
          <w:rFonts w:ascii="Times New Roman" w:hAnsi="Times New Roman" w:cs="Times New Roman"/>
          <w:sz w:val="24"/>
        </w:rPr>
      </w:pPr>
      <w:r>
        <w:rPr>
          <w:rFonts w:ascii="Times New Roman" w:hAnsi="Times New Roman" w:cs="Times New Roman"/>
          <w:sz w:val="24"/>
        </w:rPr>
        <w:tab/>
      </w:r>
      <w:r w:rsidR="003F22BC">
        <w:rPr>
          <w:rFonts w:ascii="Times New Roman" w:hAnsi="Times New Roman" w:cs="Times New Roman"/>
          <w:sz w:val="24"/>
        </w:rPr>
        <w:t xml:space="preserve">Аналогичные счета </w:t>
      </w:r>
      <w:r w:rsidR="003F22BC" w:rsidRPr="003F22BC">
        <w:rPr>
          <w:rFonts w:ascii="Times New Roman" w:hAnsi="Times New Roman" w:cs="Times New Roman"/>
          <w:sz w:val="24"/>
        </w:rPr>
        <w:t>второго порядка</w:t>
      </w:r>
      <w:r w:rsidR="003F22BC">
        <w:rPr>
          <w:rFonts w:ascii="Times New Roman" w:hAnsi="Times New Roman" w:cs="Times New Roman"/>
          <w:sz w:val="24"/>
        </w:rPr>
        <w:t xml:space="preserve"> предусмотрены для счета 321.</w:t>
      </w:r>
    </w:p>
    <w:p w:rsidR="003F22BC" w:rsidRDefault="003F22BC" w:rsidP="00A34759">
      <w:pPr>
        <w:spacing w:after="0" w:line="360" w:lineRule="auto"/>
        <w:jc w:val="both"/>
        <w:rPr>
          <w:rFonts w:ascii="Times New Roman" w:hAnsi="Times New Roman" w:cs="Times New Roman"/>
          <w:sz w:val="24"/>
        </w:rPr>
      </w:pPr>
      <w:r>
        <w:rPr>
          <w:rFonts w:ascii="Times New Roman" w:hAnsi="Times New Roman" w:cs="Times New Roman"/>
          <w:sz w:val="24"/>
        </w:rPr>
        <w:tab/>
      </w:r>
      <w:r w:rsidRPr="003F22BC">
        <w:rPr>
          <w:rFonts w:ascii="Times New Roman" w:hAnsi="Times New Roman" w:cs="Times New Roman"/>
          <w:sz w:val="24"/>
        </w:rPr>
        <w:t xml:space="preserve">Согласно Плану счетов </w:t>
      </w:r>
      <w:r>
        <w:rPr>
          <w:rFonts w:ascii="Times New Roman" w:hAnsi="Times New Roman" w:cs="Times New Roman"/>
          <w:sz w:val="24"/>
        </w:rPr>
        <w:t>с</w:t>
      </w:r>
      <w:r w:rsidRPr="003F22BC">
        <w:rPr>
          <w:rFonts w:ascii="Times New Roman" w:hAnsi="Times New Roman" w:cs="Times New Roman"/>
          <w:sz w:val="24"/>
        </w:rPr>
        <w:t>чета, на которых отражаются выданные кредиты, являются активными.</w:t>
      </w:r>
    </w:p>
    <w:p w:rsidR="003F22BC" w:rsidRDefault="003F22BC" w:rsidP="00A34759">
      <w:pPr>
        <w:spacing w:after="0" w:line="360" w:lineRule="auto"/>
        <w:jc w:val="both"/>
        <w:rPr>
          <w:rFonts w:ascii="Times New Roman" w:hAnsi="Times New Roman" w:cs="Times New Roman"/>
          <w:sz w:val="24"/>
        </w:rPr>
      </w:pPr>
      <w:r>
        <w:rPr>
          <w:rFonts w:ascii="Times New Roman" w:hAnsi="Times New Roman" w:cs="Times New Roman"/>
          <w:sz w:val="24"/>
        </w:rPr>
        <w:tab/>
        <w:t xml:space="preserve">В </w:t>
      </w:r>
      <w:r w:rsidRPr="003F22BC">
        <w:rPr>
          <w:rFonts w:ascii="Times New Roman" w:hAnsi="Times New Roman" w:cs="Times New Roman"/>
          <w:sz w:val="24"/>
        </w:rPr>
        <w:t>Бухгалтерск</w:t>
      </w:r>
      <w:r>
        <w:rPr>
          <w:rFonts w:ascii="Times New Roman" w:hAnsi="Times New Roman" w:cs="Times New Roman"/>
          <w:sz w:val="24"/>
        </w:rPr>
        <w:t>ом</w:t>
      </w:r>
      <w:r w:rsidRPr="003F22BC">
        <w:rPr>
          <w:rFonts w:ascii="Times New Roman" w:hAnsi="Times New Roman" w:cs="Times New Roman"/>
          <w:sz w:val="24"/>
        </w:rPr>
        <w:t xml:space="preserve"> учет</w:t>
      </w:r>
      <w:r>
        <w:rPr>
          <w:rFonts w:ascii="Times New Roman" w:hAnsi="Times New Roman" w:cs="Times New Roman"/>
          <w:sz w:val="24"/>
        </w:rPr>
        <w:t>е</w:t>
      </w:r>
      <w:r w:rsidRPr="003F22BC">
        <w:rPr>
          <w:rFonts w:ascii="Times New Roman" w:hAnsi="Times New Roman" w:cs="Times New Roman"/>
          <w:sz w:val="24"/>
        </w:rPr>
        <w:t xml:space="preserve"> активны</w:t>
      </w:r>
      <w:r>
        <w:rPr>
          <w:rFonts w:ascii="Times New Roman" w:hAnsi="Times New Roman" w:cs="Times New Roman"/>
          <w:sz w:val="24"/>
        </w:rPr>
        <w:t>е</w:t>
      </w:r>
      <w:r w:rsidRPr="003F22BC">
        <w:rPr>
          <w:rFonts w:ascii="Times New Roman" w:hAnsi="Times New Roman" w:cs="Times New Roman"/>
          <w:sz w:val="24"/>
        </w:rPr>
        <w:t xml:space="preserve"> кредитны</w:t>
      </w:r>
      <w:r>
        <w:rPr>
          <w:rFonts w:ascii="Times New Roman" w:hAnsi="Times New Roman" w:cs="Times New Roman"/>
          <w:sz w:val="24"/>
        </w:rPr>
        <w:t>е</w:t>
      </w:r>
      <w:r w:rsidRPr="003F22BC">
        <w:rPr>
          <w:rFonts w:ascii="Times New Roman" w:hAnsi="Times New Roman" w:cs="Times New Roman"/>
          <w:sz w:val="24"/>
        </w:rPr>
        <w:t xml:space="preserve"> операци</w:t>
      </w:r>
      <w:r>
        <w:rPr>
          <w:rFonts w:ascii="Times New Roman" w:hAnsi="Times New Roman" w:cs="Times New Roman"/>
          <w:sz w:val="24"/>
        </w:rPr>
        <w:t>и</w:t>
      </w:r>
      <w:r w:rsidRPr="003F22BC">
        <w:rPr>
          <w:rFonts w:ascii="Times New Roman" w:hAnsi="Times New Roman" w:cs="Times New Roman"/>
          <w:sz w:val="24"/>
        </w:rPr>
        <w:t xml:space="preserve"> с </w:t>
      </w:r>
      <w:r>
        <w:rPr>
          <w:rFonts w:ascii="Times New Roman" w:hAnsi="Times New Roman" w:cs="Times New Roman"/>
          <w:sz w:val="24"/>
        </w:rPr>
        <w:t xml:space="preserve">другими </w:t>
      </w:r>
      <w:r w:rsidRPr="003F22BC">
        <w:rPr>
          <w:rFonts w:ascii="Times New Roman" w:hAnsi="Times New Roman" w:cs="Times New Roman"/>
          <w:sz w:val="24"/>
        </w:rPr>
        <w:t>кредитными организациями</w:t>
      </w:r>
      <w:r>
        <w:rPr>
          <w:rFonts w:ascii="Times New Roman" w:hAnsi="Times New Roman" w:cs="Times New Roman"/>
          <w:sz w:val="24"/>
        </w:rPr>
        <w:t xml:space="preserve"> </w:t>
      </w:r>
      <w:r w:rsidRPr="003F22BC">
        <w:rPr>
          <w:rFonts w:ascii="Times New Roman" w:hAnsi="Times New Roman" w:cs="Times New Roman"/>
          <w:sz w:val="24"/>
        </w:rPr>
        <w:t>отражаются</w:t>
      </w:r>
      <w:r>
        <w:rPr>
          <w:rFonts w:ascii="Times New Roman" w:hAnsi="Times New Roman" w:cs="Times New Roman"/>
          <w:sz w:val="24"/>
        </w:rPr>
        <w:t xml:space="preserve"> в следующем порядке.</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 xml:space="preserve">1) Выдан кредит </w:t>
      </w:r>
      <w:r w:rsidR="00174F8C">
        <w:rPr>
          <w:rFonts w:ascii="Times New Roman" w:hAnsi="Times New Roman" w:cs="Times New Roman"/>
          <w:sz w:val="24"/>
        </w:rPr>
        <w:t xml:space="preserve">другой </w:t>
      </w:r>
      <w:r w:rsidRPr="000B328F">
        <w:rPr>
          <w:rFonts w:ascii="Times New Roman" w:hAnsi="Times New Roman" w:cs="Times New Roman"/>
          <w:sz w:val="24"/>
        </w:rPr>
        <w:t>кредитн</w:t>
      </w:r>
      <w:r>
        <w:rPr>
          <w:rFonts w:ascii="Times New Roman" w:hAnsi="Times New Roman" w:cs="Times New Roman"/>
          <w:sz w:val="24"/>
        </w:rPr>
        <w:t>ой</w:t>
      </w:r>
      <w:r w:rsidRPr="000B328F">
        <w:rPr>
          <w:rFonts w:ascii="Times New Roman" w:hAnsi="Times New Roman" w:cs="Times New Roman"/>
          <w:sz w:val="24"/>
        </w:rPr>
        <w:t xml:space="preserve"> организации:</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Д 320 и</w:t>
      </w:r>
      <w:r>
        <w:rPr>
          <w:rFonts w:ascii="Times New Roman" w:hAnsi="Times New Roman" w:cs="Times New Roman"/>
          <w:sz w:val="24"/>
        </w:rPr>
        <w:t>ли</w:t>
      </w:r>
      <w:r w:rsidRPr="000B328F">
        <w:rPr>
          <w:rFonts w:ascii="Times New Roman" w:hAnsi="Times New Roman" w:cs="Times New Roman"/>
          <w:sz w:val="24"/>
        </w:rPr>
        <w:t xml:space="preserve"> 321 (в зависимости от </w:t>
      </w:r>
      <w:r>
        <w:rPr>
          <w:rFonts w:ascii="Times New Roman" w:hAnsi="Times New Roman" w:cs="Times New Roman"/>
          <w:sz w:val="24"/>
        </w:rPr>
        <w:t xml:space="preserve">вида </w:t>
      </w:r>
      <w:r w:rsidRPr="000B328F">
        <w:rPr>
          <w:rFonts w:ascii="Times New Roman" w:hAnsi="Times New Roman" w:cs="Times New Roman"/>
          <w:sz w:val="24"/>
        </w:rPr>
        <w:t xml:space="preserve">кредитной организации) </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 xml:space="preserve">К 30102 </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2) Получено обеспечение по кредиту:</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Д 99998</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К 913 (счет второго порядка открывается в зависимости от вида обеспечения)</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3) Начислены проценты по кредиту:</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Д 47427</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К 70601</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 xml:space="preserve">4) Уплачены </w:t>
      </w:r>
      <w:r w:rsidR="00174F8C">
        <w:rPr>
          <w:rFonts w:ascii="Times New Roman" w:hAnsi="Times New Roman" w:cs="Times New Roman"/>
          <w:sz w:val="24"/>
        </w:rPr>
        <w:t xml:space="preserve">другой </w:t>
      </w:r>
      <w:r w:rsidR="00174F8C" w:rsidRPr="00174F8C">
        <w:rPr>
          <w:rFonts w:ascii="Times New Roman" w:hAnsi="Times New Roman" w:cs="Times New Roman"/>
          <w:sz w:val="24"/>
        </w:rPr>
        <w:t>кредитной организаци</w:t>
      </w:r>
      <w:r w:rsidR="00174F8C">
        <w:rPr>
          <w:rFonts w:ascii="Times New Roman" w:hAnsi="Times New Roman" w:cs="Times New Roman"/>
          <w:sz w:val="24"/>
        </w:rPr>
        <w:t>ей</w:t>
      </w:r>
      <w:r w:rsidR="00174F8C" w:rsidRPr="00174F8C">
        <w:rPr>
          <w:rFonts w:ascii="Times New Roman" w:hAnsi="Times New Roman" w:cs="Times New Roman"/>
          <w:sz w:val="24"/>
        </w:rPr>
        <w:t xml:space="preserve"> </w:t>
      </w:r>
      <w:r w:rsidRPr="000B328F">
        <w:rPr>
          <w:rFonts w:ascii="Times New Roman" w:hAnsi="Times New Roman" w:cs="Times New Roman"/>
          <w:sz w:val="24"/>
        </w:rPr>
        <w:t>проценты по кредиту:</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 xml:space="preserve">Д 30102 </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К 47427</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 xml:space="preserve">5) Погашена </w:t>
      </w:r>
      <w:r w:rsidR="00174F8C" w:rsidRPr="00174F8C">
        <w:rPr>
          <w:rFonts w:ascii="Times New Roman" w:hAnsi="Times New Roman" w:cs="Times New Roman"/>
          <w:sz w:val="24"/>
        </w:rPr>
        <w:t xml:space="preserve">другой кредитной организацией </w:t>
      </w:r>
      <w:r w:rsidRPr="000B328F">
        <w:rPr>
          <w:rFonts w:ascii="Times New Roman" w:hAnsi="Times New Roman" w:cs="Times New Roman"/>
          <w:sz w:val="24"/>
        </w:rPr>
        <w:t>основная сумма долга по кредиту:</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 xml:space="preserve">Д </w:t>
      </w:r>
      <w:r w:rsidR="00174F8C" w:rsidRPr="00174F8C">
        <w:rPr>
          <w:rFonts w:ascii="Times New Roman" w:hAnsi="Times New Roman" w:cs="Times New Roman"/>
          <w:sz w:val="24"/>
        </w:rPr>
        <w:t>30102</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 xml:space="preserve">К </w:t>
      </w:r>
      <w:r w:rsidR="00174F8C" w:rsidRPr="00174F8C">
        <w:rPr>
          <w:rFonts w:ascii="Times New Roman" w:hAnsi="Times New Roman" w:cs="Times New Roman"/>
          <w:sz w:val="24"/>
        </w:rPr>
        <w:t>320 или 321 (в зависимости от вида кредитной организации)</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lastRenderedPageBreak/>
        <w:t>6) Списано обеспечение по кредиту:</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Д 913 (счет второго порядка открывается в зависимости от вида обеспечения)</w:t>
      </w:r>
    </w:p>
    <w:p w:rsidR="000B328F" w:rsidRPr="000B328F"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К 99998.</w:t>
      </w:r>
    </w:p>
    <w:p w:rsidR="003F22BC" w:rsidRDefault="000B328F" w:rsidP="000B328F">
      <w:pPr>
        <w:spacing w:after="0" w:line="360" w:lineRule="auto"/>
        <w:jc w:val="both"/>
        <w:rPr>
          <w:rFonts w:ascii="Times New Roman" w:hAnsi="Times New Roman" w:cs="Times New Roman"/>
          <w:sz w:val="24"/>
        </w:rPr>
      </w:pPr>
      <w:r w:rsidRPr="000B328F">
        <w:rPr>
          <w:rFonts w:ascii="Times New Roman" w:hAnsi="Times New Roman" w:cs="Times New Roman"/>
          <w:sz w:val="24"/>
        </w:rPr>
        <w:tab/>
        <w:t xml:space="preserve">Таким образом, мы рассмотрели особенности бухгалтерского учета активных кредитных операций с </w:t>
      </w:r>
      <w:r w:rsidR="00174F8C" w:rsidRPr="00174F8C">
        <w:rPr>
          <w:rFonts w:ascii="Times New Roman" w:hAnsi="Times New Roman" w:cs="Times New Roman"/>
          <w:sz w:val="24"/>
        </w:rPr>
        <w:t>другими кредитными организациями</w:t>
      </w:r>
      <w:r w:rsidRPr="000B328F">
        <w:rPr>
          <w:rFonts w:ascii="Times New Roman" w:hAnsi="Times New Roman" w:cs="Times New Roman"/>
          <w:sz w:val="24"/>
        </w:rPr>
        <w:t xml:space="preserve">. </w:t>
      </w:r>
      <w:r w:rsidR="00587092">
        <w:rPr>
          <w:rFonts w:ascii="Times New Roman" w:hAnsi="Times New Roman" w:cs="Times New Roman"/>
          <w:sz w:val="24"/>
        </w:rPr>
        <w:t>Обратимся</w:t>
      </w:r>
      <w:r w:rsidRPr="000B328F">
        <w:rPr>
          <w:rFonts w:ascii="Times New Roman" w:hAnsi="Times New Roman" w:cs="Times New Roman"/>
          <w:sz w:val="24"/>
        </w:rPr>
        <w:t xml:space="preserve"> к бухгалтерскому учету </w:t>
      </w:r>
      <w:r w:rsidR="00174F8C" w:rsidRPr="00174F8C">
        <w:rPr>
          <w:rFonts w:ascii="Times New Roman" w:hAnsi="Times New Roman" w:cs="Times New Roman"/>
          <w:sz w:val="24"/>
        </w:rPr>
        <w:t xml:space="preserve">пассивных </w:t>
      </w:r>
      <w:r w:rsidRPr="000B328F">
        <w:rPr>
          <w:rFonts w:ascii="Times New Roman" w:hAnsi="Times New Roman" w:cs="Times New Roman"/>
          <w:sz w:val="24"/>
        </w:rPr>
        <w:t>кредитных операций с другими кредитными организациями.</w:t>
      </w:r>
    </w:p>
    <w:p w:rsidR="001366B5" w:rsidRDefault="001366B5" w:rsidP="001366B5">
      <w:pPr>
        <w:spacing w:after="0" w:line="360" w:lineRule="auto"/>
        <w:jc w:val="both"/>
        <w:rPr>
          <w:rFonts w:ascii="Times New Roman" w:hAnsi="Times New Roman" w:cs="Times New Roman"/>
          <w:sz w:val="24"/>
        </w:rPr>
      </w:pPr>
    </w:p>
    <w:p w:rsidR="001366B5" w:rsidRPr="00D8701F" w:rsidRDefault="00DD5DCB" w:rsidP="001366B5">
      <w:pPr>
        <w:spacing w:after="0" w:line="360" w:lineRule="auto"/>
        <w:jc w:val="center"/>
        <w:rPr>
          <w:rFonts w:ascii="Times New Roman" w:hAnsi="Times New Roman" w:cs="Times New Roman"/>
          <w:b/>
          <w:sz w:val="24"/>
        </w:rPr>
      </w:pPr>
      <w:r>
        <w:rPr>
          <w:rFonts w:ascii="Times New Roman" w:hAnsi="Times New Roman" w:cs="Times New Roman"/>
          <w:b/>
          <w:sz w:val="24"/>
        </w:rPr>
        <w:t>5.</w:t>
      </w:r>
      <w:r w:rsidR="001366B5">
        <w:rPr>
          <w:rFonts w:ascii="Times New Roman" w:hAnsi="Times New Roman" w:cs="Times New Roman"/>
          <w:b/>
          <w:sz w:val="24"/>
        </w:rPr>
        <w:t xml:space="preserve">5. </w:t>
      </w:r>
      <w:r w:rsidR="001366B5" w:rsidRPr="001366B5">
        <w:rPr>
          <w:rFonts w:ascii="Times New Roman" w:hAnsi="Times New Roman" w:cs="Times New Roman"/>
          <w:b/>
          <w:sz w:val="24"/>
        </w:rPr>
        <w:t xml:space="preserve">Бухгалтерский учет пассивных кредитных операций с </w:t>
      </w:r>
      <w:r w:rsidR="00FB7317" w:rsidRPr="00FB7317">
        <w:rPr>
          <w:rFonts w:ascii="Times New Roman" w:hAnsi="Times New Roman" w:cs="Times New Roman"/>
          <w:b/>
          <w:sz w:val="24"/>
        </w:rPr>
        <w:t xml:space="preserve">другими </w:t>
      </w:r>
      <w:r w:rsidR="001366B5" w:rsidRPr="001366B5">
        <w:rPr>
          <w:rFonts w:ascii="Times New Roman" w:hAnsi="Times New Roman" w:cs="Times New Roman"/>
          <w:b/>
          <w:sz w:val="24"/>
        </w:rPr>
        <w:t>кредитными организациями</w:t>
      </w:r>
    </w:p>
    <w:p w:rsidR="001366B5" w:rsidRDefault="001366B5" w:rsidP="001366B5">
      <w:pPr>
        <w:spacing w:after="0" w:line="360" w:lineRule="auto"/>
        <w:jc w:val="both"/>
        <w:rPr>
          <w:rFonts w:ascii="Times New Roman" w:hAnsi="Times New Roman" w:cs="Times New Roman"/>
          <w:sz w:val="24"/>
        </w:rPr>
      </w:pPr>
    </w:p>
    <w:p w:rsidR="001366B5" w:rsidRDefault="00174F8C"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325EFA" w:rsidRPr="00325EFA">
        <w:rPr>
          <w:rFonts w:ascii="Times New Roman" w:hAnsi="Times New Roman" w:cs="Times New Roman"/>
          <w:sz w:val="24"/>
        </w:rPr>
        <w:t xml:space="preserve">Для учета </w:t>
      </w:r>
      <w:r w:rsidR="00325EFA">
        <w:rPr>
          <w:rFonts w:ascii="Times New Roman" w:hAnsi="Times New Roman" w:cs="Times New Roman"/>
          <w:sz w:val="24"/>
        </w:rPr>
        <w:t>получ</w:t>
      </w:r>
      <w:r w:rsidR="00325EFA" w:rsidRPr="00325EFA">
        <w:rPr>
          <w:rFonts w:ascii="Times New Roman" w:hAnsi="Times New Roman" w:cs="Times New Roman"/>
          <w:sz w:val="24"/>
        </w:rPr>
        <w:t xml:space="preserve">енных </w:t>
      </w:r>
      <w:r w:rsidR="00325EFA">
        <w:rPr>
          <w:rFonts w:ascii="Times New Roman" w:hAnsi="Times New Roman" w:cs="Times New Roman"/>
          <w:sz w:val="24"/>
        </w:rPr>
        <w:t xml:space="preserve">от </w:t>
      </w:r>
      <w:r w:rsidR="00325EFA" w:rsidRPr="00325EFA">
        <w:rPr>
          <w:rFonts w:ascii="Times New Roman" w:hAnsi="Times New Roman" w:cs="Times New Roman"/>
          <w:sz w:val="24"/>
        </w:rPr>
        <w:t>други</w:t>
      </w:r>
      <w:r w:rsidR="00325EFA">
        <w:rPr>
          <w:rFonts w:ascii="Times New Roman" w:hAnsi="Times New Roman" w:cs="Times New Roman"/>
          <w:sz w:val="24"/>
        </w:rPr>
        <w:t>х</w:t>
      </w:r>
      <w:r w:rsidR="00325EFA" w:rsidRPr="00325EFA">
        <w:rPr>
          <w:rFonts w:ascii="Times New Roman" w:hAnsi="Times New Roman" w:cs="Times New Roman"/>
          <w:sz w:val="24"/>
        </w:rPr>
        <w:t xml:space="preserve"> кредитны</w:t>
      </w:r>
      <w:r w:rsidR="00325EFA">
        <w:rPr>
          <w:rFonts w:ascii="Times New Roman" w:hAnsi="Times New Roman" w:cs="Times New Roman"/>
          <w:sz w:val="24"/>
        </w:rPr>
        <w:t>х</w:t>
      </w:r>
      <w:r w:rsidR="00325EFA" w:rsidRPr="00325EFA">
        <w:rPr>
          <w:rFonts w:ascii="Times New Roman" w:hAnsi="Times New Roman" w:cs="Times New Roman"/>
          <w:sz w:val="24"/>
        </w:rPr>
        <w:t xml:space="preserve"> организаци</w:t>
      </w:r>
      <w:r w:rsidR="00325EFA">
        <w:rPr>
          <w:rFonts w:ascii="Times New Roman" w:hAnsi="Times New Roman" w:cs="Times New Roman"/>
          <w:sz w:val="24"/>
        </w:rPr>
        <w:t>й</w:t>
      </w:r>
      <w:r w:rsidR="00325EFA" w:rsidRPr="00325EFA">
        <w:rPr>
          <w:rFonts w:ascii="Times New Roman" w:hAnsi="Times New Roman" w:cs="Times New Roman"/>
          <w:sz w:val="24"/>
        </w:rPr>
        <w:t xml:space="preserve"> кредитов Планом счетов предусмотрены счета первого порядка</w:t>
      </w:r>
      <w:r w:rsidR="00325EFA">
        <w:rPr>
          <w:rFonts w:ascii="Times New Roman" w:hAnsi="Times New Roman" w:cs="Times New Roman"/>
          <w:sz w:val="24"/>
        </w:rPr>
        <w:t xml:space="preserve"> </w:t>
      </w:r>
      <w:r w:rsidR="00325EFA" w:rsidRPr="00325EFA">
        <w:rPr>
          <w:rFonts w:ascii="Times New Roman" w:hAnsi="Times New Roman" w:cs="Times New Roman"/>
          <w:sz w:val="24"/>
        </w:rPr>
        <w:t>312, 313, 314, которые зависят от вида указанных организаций.</w:t>
      </w:r>
      <w:r w:rsidR="00325EFA">
        <w:rPr>
          <w:rFonts w:ascii="Times New Roman" w:hAnsi="Times New Roman" w:cs="Times New Roman"/>
          <w:sz w:val="24"/>
        </w:rPr>
        <w:t xml:space="preserve"> Счет 312 предназначен для учета кредитов, полученных от </w:t>
      </w:r>
      <w:r w:rsidR="00325EFA" w:rsidRPr="00325EFA">
        <w:rPr>
          <w:rFonts w:ascii="Times New Roman" w:hAnsi="Times New Roman" w:cs="Times New Roman"/>
          <w:sz w:val="24"/>
        </w:rPr>
        <w:t>Банка России</w:t>
      </w:r>
      <w:r w:rsidR="00042F83">
        <w:rPr>
          <w:rFonts w:ascii="Times New Roman" w:hAnsi="Times New Roman" w:cs="Times New Roman"/>
          <w:sz w:val="24"/>
        </w:rPr>
        <w:t>,</w:t>
      </w:r>
      <w:r w:rsidR="00325EFA">
        <w:rPr>
          <w:rFonts w:ascii="Times New Roman" w:hAnsi="Times New Roman" w:cs="Times New Roman"/>
          <w:sz w:val="24"/>
        </w:rPr>
        <w:t xml:space="preserve"> </w:t>
      </w:r>
      <w:r w:rsidR="00042F83">
        <w:rPr>
          <w:rFonts w:ascii="Times New Roman" w:hAnsi="Times New Roman" w:cs="Times New Roman"/>
          <w:sz w:val="24"/>
        </w:rPr>
        <w:t xml:space="preserve">счет 313 – для отражения </w:t>
      </w:r>
      <w:r w:rsidR="00042F83" w:rsidRPr="00042F83">
        <w:rPr>
          <w:rFonts w:ascii="Times New Roman" w:hAnsi="Times New Roman" w:cs="Times New Roman"/>
          <w:sz w:val="24"/>
        </w:rPr>
        <w:t xml:space="preserve">кредитов, полученных от </w:t>
      </w:r>
      <w:r w:rsidR="00042F83">
        <w:rPr>
          <w:rFonts w:ascii="Times New Roman" w:hAnsi="Times New Roman" w:cs="Times New Roman"/>
          <w:sz w:val="24"/>
        </w:rPr>
        <w:t xml:space="preserve">других </w:t>
      </w:r>
      <w:r w:rsidR="00042F83" w:rsidRPr="00042F83">
        <w:rPr>
          <w:rFonts w:ascii="Times New Roman" w:hAnsi="Times New Roman" w:cs="Times New Roman"/>
          <w:sz w:val="24"/>
        </w:rPr>
        <w:t>кредитных организаций</w:t>
      </w:r>
      <w:r w:rsidR="00042F83">
        <w:rPr>
          <w:rFonts w:ascii="Times New Roman" w:hAnsi="Times New Roman" w:cs="Times New Roman"/>
          <w:sz w:val="24"/>
        </w:rPr>
        <w:t xml:space="preserve"> </w:t>
      </w:r>
      <w:r w:rsidR="00042F83" w:rsidRPr="00042F83">
        <w:rPr>
          <w:rFonts w:ascii="Times New Roman" w:hAnsi="Times New Roman" w:cs="Times New Roman"/>
          <w:sz w:val="24"/>
        </w:rPr>
        <w:t>– резидент</w:t>
      </w:r>
      <w:r w:rsidR="00042F83">
        <w:rPr>
          <w:rFonts w:ascii="Times New Roman" w:hAnsi="Times New Roman" w:cs="Times New Roman"/>
          <w:sz w:val="24"/>
        </w:rPr>
        <w:t>ов</w:t>
      </w:r>
      <w:r w:rsidR="00042F83" w:rsidRPr="00042F83">
        <w:rPr>
          <w:rFonts w:ascii="Times New Roman" w:hAnsi="Times New Roman" w:cs="Times New Roman"/>
          <w:sz w:val="24"/>
        </w:rPr>
        <w:t>, а счет</w:t>
      </w:r>
      <w:r w:rsidR="00042F83">
        <w:rPr>
          <w:rFonts w:ascii="Times New Roman" w:hAnsi="Times New Roman" w:cs="Times New Roman"/>
          <w:sz w:val="24"/>
        </w:rPr>
        <w:t xml:space="preserve"> 314 – для учета </w:t>
      </w:r>
      <w:r w:rsidR="00042F83" w:rsidRPr="00042F83">
        <w:rPr>
          <w:rFonts w:ascii="Times New Roman" w:hAnsi="Times New Roman" w:cs="Times New Roman"/>
          <w:sz w:val="24"/>
        </w:rPr>
        <w:t>кредитов, полученных от</w:t>
      </w:r>
      <w:r w:rsidR="00042F83">
        <w:rPr>
          <w:rFonts w:ascii="Times New Roman" w:hAnsi="Times New Roman" w:cs="Times New Roman"/>
          <w:sz w:val="24"/>
        </w:rPr>
        <w:t xml:space="preserve"> </w:t>
      </w:r>
      <w:r w:rsidR="00042F83" w:rsidRPr="00042F83">
        <w:rPr>
          <w:rFonts w:ascii="Times New Roman" w:hAnsi="Times New Roman" w:cs="Times New Roman"/>
          <w:sz w:val="24"/>
        </w:rPr>
        <w:t>банков-нерезидентов</w:t>
      </w:r>
      <w:r w:rsidR="00042F83">
        <w:rPr>
          <w:rFonts w:ascii="Times New Roman" w:hAnsi="Times New Roman" w:cs="Times New Roman"/>
          <w:sz w:val="24"/>
        </w:rPr>
        <w:t xml:space="preserve">. </w:t>
      </w:r>
      <w:r w:rsidR="00042F83" w:rsidRPr="00042F83">
        <w:rPr>
          <w:rFonts w:ascii="Times New Roman" w:hAnsi="Times New Roman" w:cs="Times New Roman"/>
          <w:sz w:val="24"/>
        </w:rPr>
        <w:t xml:space="preserve">К </w:t>
      </w:r>
      <w:r w:rsidR="00042F83">
        <w:rPr>
          <w:rFonts w:ascii="Times New Roman" w:hAnsi="Times New Roman" w:cs="Times New Roman"/>
          <w:sz w:val="24"/>
        </w:rPr>
        <w:t>перечисле</w:t>
      </w:r>
      <w:r w:rsidR="00042F83" w:rsidRPr="00042F83">
        <w:rPr>
          <w:rFonts w:ascii="Times New Roman" w:hAnsi="Times New Roman" w:cs="Times New Roman"/>
          <w:sz w:val="24"/>
        </w:rPr>
        <w:t>нным счета</w:t>
      </w:r>
      <w:r w:rsidR="00042F83">
        <w:rPr>
          <w:rFonts w:ascii="Times New Roman" w:hAnsi="Times New Roman" w:cs="Times New Roman"/>
          <w:sz w:val="24"/>
        </w:rPr>
        <w:t>м</w:t>
      </w:r>
      <w:r w:rsidR="00042F83" w:rsidRPr="00042F83">
        <w:rPr>
          <w:rFonts w:ascii="Times New Roman" w:hAnsi="Times New Roman" w:cs="Times New Roman"/>
          <w:sz w:val="24"/>
        </w:rPr>
        <w:t xml:space="preserve"> открываются счета второго порядка в зависимости от сроков </w:t>
      </w:r>
      <w:r w:rsidR="00042F83">
        <w:rPr>
          <w:rFonts w:ascii="Times New Roman" w:hAnsi="Times New Roman" w:cs="Times New Roman"/>
          <w:sz w:val="24"/>
        </w:rPr>
        <w:t>получения</w:t>
      </w:r>
      <w:r w:rsidR="00042F83" w:rsidRPr="00042F83">
        <w:rPr>
          <w:rFonts w:ascii="Times New Roman" w:hAnsi="Times New Roman" w:cs="Times New Roman"/>
          <w:sz w:val="24"/>
        </w:rPr>
        <w:t xml:space="preserve"> кредитов</w:t>
      </w:r>
      <w:r w:rsidR="00817CE0">
        <w:rPr>
          <w:rFonts w:ascii="Times New Roman" w:hAnsi="Times New Roman" w:cs="Times New Roman"/>
          <w:sz w:val="24"/>
        </w:rPr>
        <w:t xml:space="preserve"> (таблица </w:t>
      </w:r>
      <w:r w:rsidR="00717FF5">
        <w:rPr>
          <w:rFonts w:ascii="Times New Roman" w:hAnsi="Times New Roman" w:cs="Times New Roman"/>
          <w:sz w:val="24"/>
        </w:rPr>
        <w:t>5.1</w:t>
      </w:r>
      <w:r w:rsidR="00817CE0">
        <w:rPr>
          <w:rFonts w:ascii="Times New Roman" w:hAnsi="Times New Roman" w:cs="Times New Roman"/>
          <w:sz w:val="24"/>
        </w:rPr>
        <w:t>)</w:t>
      </w:r>
      <w:r w:rsidR="00042F83" w:rsidRPr="00042F83">
        <w:rPr>
          <w:rFonts w:ascii="Times New Roman" w:hAnsi="Times New Roman" w:cs="Times New Roman"/>
          <w:sz w:val="24"/>
        </w:rPr>
        <w:t>.</w:t>
      </w:r>
    </w:p>
    <w:p w:rsidR="00817CE0" w:rsidRPr="00817CE0" w:rsidRDefault="00817CE0" w:rsidP="00817CE0">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5.1</w:t>
      </w:r>
    </w:p>
    <w:p w:rsidR="00817CE0" w:rsidRPr="00817CE0" w:rsidRDefault="00817CE0" w:rsidP="00817CE0">
      <w:pPr>
        <w:spacing w:after="0" w:line="360" w:lineRule="auto"/>
        <w:jc w:val="center"/>
        <w:rPr>
          <w:rFonts w:ascii="Times New Roman" w:hAnsi="Times New Roman" w:cs="Times New Roman"/>
          <w:b/>
          <w:sz w:val="24"/>
        </w:rPr>
      </w:pPr>
      <w:r>
        <w:rPr>
          <w:rFonts w:ascii="Times New Roman" w:hAnsi="Times New Roman" w:cs="Times New Roman"/>
          <w:b/>
          <w:sz w:val="24"/>
        </w:rPr>
        <w:t xml:space="preserve">Счета </w:t>
      </w:r>
      <w:r w:rsidRPr="00817CE0">
        <w:rPr>
          <w:rFonts w:ascii="Times New Roman" w:hAnsi="Times New Roman" w:cs="Times New Roman"/>
          <w:b/>
          <w:sz w:val="24"/>
        </w:rPr>
        <w:t>второго порядка</w:t>
      </w:r>
      <w:r>
        <w:rPr>
          <w:rFonts w:ascii="Times New Roman" w:hAnsi="Times New Roman" w:cs="Times New Roman"/>
          <w:b/>
          <w:sz w:val="24"/>
        </w:rPr>
        <w:t xml:space="preserve"> для учета </w:t>
      </w:r>
      <w:r w:rsidRPr="00817CE0">
        <w:rPr>
          <w:rFonts w:ascii="Times New Roman" w:hAnsi="Times New Roman" w:cs="Times New Roman"/>
          <w:b/>
          <w:sz w:val="24"/>
        </w:rPr>
        <w:t>кредитов</w:t>
      </w:r>
      <w:r>
        <w:rPr>
          <w:rFonts w:ascii="Times New Roman" w:hAnsi="Times New Roman" w:cs="Times New Roman"/>
          <w:b/>
          <w:sz w:val="24"/>
        </w:rPr>
        <w:t xml:space="preserve">, </w:t>
      </w:r>
      <w:r w:rsidRPr="00817CE0">
        <w:rPr>
          <w:rFonts w:ascii="Times New Roman" w:hAnsi="Times New Roman" w:cs="Times New Roman"/>
          <w:b/>
          <w:sz w:val="24"/>
        </w:rPr>
        <w:t>полученных от других кредитных организаций</w:t>
      </w:r>
    </w:p>
    <w:tbl>
      <w:tblPr>
        <w:tblStyle w:val="a4"/>
        <w:tblW w:w="0" w:type="auto"/>
        <w:tblLook w:val="04A0" w:firstRow="1" w:lastRow="0" w:firstColumn="1" w:lastColumn="0" w:noHBand="0" w:noVBand="1"/>
      </w:tblPr>
      <w:tblGrid>
        <w:gridCol w:w="3115"/>
        <w:gridCol w:w="3115"/>
        <w:gridCol w:w="3115"/>
      </w:tblGrid>
      <w:tr w:rsidR="00CB2E6B" w:rsidRPr="00CB2E6B" w:rsidTr="00CB2E6B">
        <w:tc>
          <w:tcPr>
            <w:tcW w:w="3115" w:type="dxa"/>
          </w:tcPr>
          <w:p w:rsidR="00CB2E6B" w:rsidRPr="00CB2E6B" w:rsidRDefault="00132D64" w:rsidP="00CB2E6B">
            <w:pPr>
              <w:jc w:val="center"/>
              <w:rPr>
                <w:rFonts w:ascii="Times New Roman" w:hAnsi="Times New Roman" w:cs="Times New Roman"/>
                <w:b/>
                <w:sz w:val="24"/>
              </w:rPr>
            </w:pPr>
            <w:r>
              <w:rPr>
                <w:rFonts w:ascii="Times New Roman" w:hAnsi="Times New Roman" w:cs="Times New Roman"/>
                <w:b/>
                <w:sz w:val="24"/>
              </w:rPr>
              <w:t>К счету 312</w:t>
            </w:r>
          </w:p>
        </w:tc>
        <w:tc>
          <w:tcPr>
            <w:tcW w:w="3115" w:type="dxa"/>
          </w:tcPr>
          <w:p w:rsidR="00CB2E6B" w:rsidRPr="00CB2E6B" w:rsidRDefault="00132D64" w:rsidP="00CB2E6B">
            <w:pPr>
              <w:jc w:val="center"/>
              <w:rPr>
                <w:rFonts w:ascii="Times New Roman" w:hAnsi="Times New Roman" w:cs="Times New Roman"/>
                <w:b/>
                <w:sz w:val="24"/>
              </w:rPr>
            </w:pPr>
            <w:r w:rsidRPr="00132D64">
              <w:rPr>
                <w:rFonts w:ascii="Times New Roman" w:hAnsi="Times New Roman" w:cs="Times New Roman"/>
                <w:b/>
                <w:sz w:val="24"/>
              </w:rPr>
              <w:t>К счету</w:t>
            </w:r>
            <w:r>
              <w:rPr>
                <w:rFonts w:ascii="Times New Roman" w:hAnsi="Times New Roman" w:cs="Times New Roman"/>
                <w:b/>
                <w:sz w:val="24"/>
              </w:rPr>
              <w:t xml:space="preserve"> 313</w:t>
            </w:r>
          </w:p>
        </w:tc>
        <w:tc>
          <w:tcPr>
            <w:tcW w:w="3115" w:type="dxa"/>
          </w:tcPr>
          <w:p w:rsidR="00CB2E6B" w:rsidRPr="00CB2E6B" w:rsidRDefault="00132D64" w:rsidP="00CB2E6B">
            <w:pPr>
              <w:jc w:val="center"/>
              <w:rPr>
                <w:rFonts w:ascii="Times New Roman" w:hAnsi="Times New Roman" w:cs="Times New Roman"/>
                <w:b/>
                <w:sz w:val="24"/>
              </w:rPr>
            </w:pPr>
            <w:r w:rsidRPr="00132D64">
              <w:rPr>
                <w:rFonts w:ascii="Times New Roman" w:hAnsi="Times New Roman" w:cs="Times New Roman"/>
                <w:b/>
                <w:sz w:val="24"/>
              </w:rPr>
              <w:t>К счету</w:t>
            </w:r>
            <w:r>
              <w:rPr>
                <w:rFonts w:ascii="Times New Roman" w:hAnsi="Times New Roman" w:cs="Times New Roman"/>
                <w:b/>
                <w:sz w:val="24"/>
              </w:rPr>
              <w:t xml:space="preserve"> 314</w:t>
            </w:r>
          </w:p>
        </w:tc>
      </w:tr>
      <w:tr w:rsidR="00CB2E6B" w:rsidTr="00CB2E6B">
        <w:tc>
          <w:tcPr>
            <w:tcW w:w="3115" w:type="dxa"/>
          </w:tcPr>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 xml:space="preserve">31201 </w:t>
            </w:r>
            <w:r>
              <w:rPr>
                <w:rFonts w:ascii="Times New Roman" w:hAnsi="Times New Roman" w:cs="Times New Roman"/>
                <w:sz w:val="24"/>
              </w:rPr>
              <w:t>«</w:t>
            </w:r>
            <w:r w:rsidRPr="00132D64">
              <w:rPr>
                <w:rFonts w:ascii="Times New Roman" w:hAnsi="Times New Roman" w:cs="Times New Roman"/>
                <w:sz w:val="24"/>
              </w:rPr>
              <w:t>кредиты на 1 день</w:t>
            </w:r>
            <w:r>
              <w:rPr>
                <w:rFonts w:ascii="Times New Roman" w:hAnsi="Times New Roman" w:cs="Times New Roman"/>
                <w:sz w:val="24"/>
              </w:rPr>
              <w:t>»</w:t>
            </w:r>
          </w:p>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 xml:space="preserve">31202 </w:t>
            </w:r>
            <w:r>
              <w:rPr>
                <w:rFonts w:ascii="Times New Roman" w:hAnsi="Times New Roman" w:cs="Times New Roman"/>
                <w:sz w:val="24"/>
              </w:rPr>
              <w:t>«</w:t>
            </w:r>
            <w:r w:rsidRPr="00132D64">
              <w:rPr>
                <w:rFonts w:ascii="Times New Roman" w:hAnsi="Times New Roman" w:cs="Times New Roman"/>
                <w:sz w:val="24"/>
              </w:rPr>
              <w:t>кредиты на срок от 2 до 7 дней</w:t>
            </w:r>
            <w:r>
              <w:rPr>
                <w:rFonts w:ascii="Times New Roman" w:hAnsi="Times New Roman" w:cs="Times New Roman"/>
                <w:sz w:val="24"/>
              </w:rPr>
              <w:t>»</w:t>
            </w:r>
          </w:p>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 xml:space="preserve">31203 </w:t>
            </w:r>
            <w:r w:rsidR="00DE582F">
              <w:rPr>
                <w:rFonts w:ascii="Times New Roman" w:hAnsi="Times New Roman" w:cs="Times New Roman"/>
                <w:sz w:val="24"/>
              </w:rPr>
              <w:t>«</w:t>
            </w:r>
            <w:r w:rsidRPr="00132D64">
              <w:rPr>
                <w:rFonts w:ascii="Times New Roman" w:hAnsi="Times New Roman" w:cs="Times New Roman"/>
                <w:sz w:val="24"/>
              </w:rPr>
              <w:t>кредиты на срок от 8 до 30 дней</w:t>
            </w:r>
            <w:r w:rsidR="00DE582F">
              <w:rPr>
                <w:rFonts w:ascii="Times New Roman" w:hAnsi="Times New Roman" w:cs="Times New Roman"/>
                <w:sz w:val="24"/>
              </w:rPr>
              <w:t>»</w:t>
            </w:r>
          </w:p>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 xml:space="preserve">31204 </w:t>
            </w:r>
            <w:r w:rsidR="00DE582F">
              <w:rPr>
                <w:rFonts w:ascii="Times New Roman" w:hAnsi="Times New Roman" w:cs="Times New Roman"/>
                <w:sz w:val="24"/>
              </w:rPr>
              <w:t>«</w:t>
            </w:r>
            <w:r w:rsidRPr="00132D64">
              <w:rPr>
                <w:rFonts w:ascii="Times New Roman" w:hAnsi="Times New Roman" w:cs="Times New Roman"/>
                <w:sz w:val="24"/>
              </w:rPr>
              <w:t>кредиты на срок от 31 до 90 дней</w:t>
            </w:r>
            <w:r w:rsidR="00DE582F">
              <w:rPr>
                <w:rFonts w:ascii="Times New Roman" w:hAnsi="Times New Roman" w:cs="Times New Roman"/>
                <w:sz w:val="24"/>
              </w:rPr>
              <w:t>»</w:t>
            </w:r>
          </w:p>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31205</w:t>
            </w:r>
            <w:r w:rsidR="00DE582F">
              <w:rPr>
                <w:rFonts w:ascii="Times New Roman" w:hAnsi="Times New Roman" w:cs="Times New Roman"/>
                <w:sz w:val="24"/>
              </w:rPr>
              <w:t xml:space="preserve"> «</w:t>
            </w:r>
            <w:r w:rsidRPr="00132D64">
              <w:rPr>
                <w:rFonts w:ascii="Times New Roman" w:hAnsi="Times New Roman" w:cs="Times New Roman"/>
                <w:sz w:val="24"/>
              </w:rPr>
              <w:t>кредиты на срок от 91 до 180 дней</w:t>
            </w:r>
            <w:r w:rsidR="00DE582F">
              <w:rPr>
                <w:rFonts w:ascii="Times New Roman" w:hAnsi="Times New Roman" w:cs="Times New Roman"/>
                <w:sz w:val="24"/>
              </w:rPr>
              <w:t>»</w:t>
            </w:r>
          </w:p>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 xml:space="preserve">31206 </w:t>
            </w:r>
            <w:r w:rsidR="00DE582F">
              <w:rPr>
                <w:rFonts w:ascii="Times New Roman" w:hAnsi="Times New Roman" w:cs="Times New Roman"/>
                <w:sz w:val="24"/>
              </w:rPr>
              <w:t>«</w:t>
            </w:r>
            <w:r w:rsidRPr="00132D64">
              <w:rPr>
                <w:rFonts w:ascii="Times New Roman" w:hAnsi="Times New Roman" w:cs="Times New Roman"/>
                <w:sz w:val="24"/>
              </w:rPr>
              <w:t>кредиты на срок от 181 дня до 1 года</w:t>
            </w:r>
            <w:r w:rsidR="00DE582F">
              <w:rPr>
                <w:rFonts w:ascii="Times New Roman" w:hAnsi="Times New Roman" w:cs="Times New Roman"/>
                <w:sz w:val="24"/>
              </w:rPr>
              <w:t>»</w:t>
            </w:r>
            <w:r w:rsidRPr="00132D64">
              <w:rPr>
                <w:rFonts w:ascii="Times New Roman" w:hAnsi="Times New Roman" w:cs="Times New Roman"/>
                <w:sz w:val="24"/>
              </w:rPr>
              <w:t xml:space="preserve"> </w:t>
            </w:r>
          </w:p>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31207</w:t>
            </w:r>
            <w:r w:rsidR="00DE582F">
              <w:rPr>
                <w:rFonts w:ascii="Times New Roman" w:hAnsi="Times New Roman" w:cs="Times New Roman"/>
                <w:sz w:val="24"/>
              </w:rPr>
              <w:t xml:space="preserve"> «</w:t>
            </w:r>
            <w:r w:rsidRPr="00132D64">
              <w:rPr>
                <w:rFonts w:ascii="Times New Roman" w:hAnsi="Times New Roman" w:cs="Times New Roman"/>
                <w:sz w:val="24"/>
              </w:rPr>
              <w:t>кредиты на срок свыше 1 года</w:t>
            </w:r>
            <w:r w:rsidR="00D17764">
              <w:rPr>
                <w:rFonts w:ascii="Times New Roman" w:hAnsi="Times New Roman" w:cs="Times New Roman"/>
                <w:sz w:val="24"/>
              </w:rPr>
              <w:t>»</w:t>
            </w:r>
          </w:p>
          <w:p w:rsidR="00132D64" w:rsidRPr="00132D64" w:rsidRDefault="00132D64" w:rsidP="00132D64">
            <w:pPr>
              <w:jc w:val="both"/>
              <w:rPr>
                <w:rFonts w:ascii="Times New Roman" w:hAnsi="Times New Roman" w:cs="Times New Roman"/>
                <w:sz w:val="24"/>
              </w:rPr>
            </w:pPr>
            <w:r w:rsidRPr="00132D64">
              <w:rPr>
                <w:rFonts w:ascii="Times New Roman" w:hAnsi="Times New Roman" w:cs="Times New Roman"/>
                <w:sz w:val="24"/>
              </w:rPr>
              <w:t>31210</w:t>
            </w:r>
            <w:r w:rsidR="00D17764">
              <w:rPr>
                <w:rFonts w:ascii="Times New Roman" w:hAnsi="Times New Roman" w:cs="Times New Roman"/>
                <w:sz w:val="24"/>
              </w:rPr>
              <w:t xml:space="preserve"> «</w:t>
            </w:r>
            <w:r w:rsidRPr="00132D64">
              <w:rPr>
                <w:rFonts w:ascii="Times New Roman" w:hAnsi="Times New Roman" w:cs="Times New Roman"/>
                <w:sz w:val="24"/>
              </w:rPr>
              <w:t>кредиты до востребования</w:t>
            </w:r>
            <w:r w:rsidR="00D17764">
              <w:rPr>
                <w:rFonts w:ascii="Times New Roman" w:hAnsi="Times New Roman" w:cs="Times New Roman"/>
                <w:sz w:val="24"/>
              </w:rPr>
              <w:t>»</w:t>
            </w:r>
            <w:r w:rsidRPr="00132D64">
              <w:rPr>
                <w:rFonts w:ascii="Times New Roman" w:hAnsi="Times New Roman" w:cs="Times New Roman"/>
                <w:sz w:val="24"/>
              </w:rPr>
              <w:t xml:space="preserve"> </w:t>
            </w:r>
          </w:p>
          <w:p w:rsidR="00CB2E6B" w:rsidRDefault="00132D64" w:rsidP="00A267AC">
            <w:pPr>
              <w:jc w:val="both"/>
              <w:rPr>
                <w:rFonts w:ascii="Times New Roman" w:hAnsi="Times New Roman" w:cs="Times New Roman"/>
                <w:sz w:val="24"/>
              </w:rPr>
            </w:pPr>
            <w:r w:rsidRPr="00132D64">
              <w:rPr>
                <w:rFonts w:ascii="Times New Roman" w:hAnsi="Times New Roman" w:cs="Times New Roman"/>
                <w:sz w:val="24"/>
              </w:rPr>
              <w:t xml:space="preserve">31212 </w:t>
            </w:r>
            <w:r w:rsidR="00A267AC">
              <w:rPr>
                <w:rFonts w:ascii="Times New Roman" w:hAnsi="Times New Roman" w:cs="Times New Roman"/>
                <w:sz w:val="24"/>
              </w:rPr>
              <w:t>«</w:t>
            </w:r>
            <w:r w:rsidRPr="00132D64">
              <w:rPr>
                <w:rFonts w:ascii="Times New Roman" w:hAnsi="Times New Roman" w:cs="Times New Roman"/>
                <w:sz w:val="24"/>
              </w:rPr>
              <w:t>кредиты, пролонгированные Банком России</w:t>
            </w:r>
            <w:r w:rsidR="00A267AC">
              <w:rPr>
                <w:rFonts w:ascii="Times New Roman" w:hAnsi="Times New Roman" w:cs="Times New Roman"/>
                <w:sz w:val="24"/>
              </w:rPr>
              <w:t>»</w:t>
            </w:r>
          </w:p>
        </w:tc>
        <w:tc>
          <w:tcPr>
            <w:tcW w:w="3115" w:type="dxa"/>
          </w:tcPr>
          <w:p w:rsidR="0089407E" w:rsidRPr="0089407E" w:rsidRDefault="0089407E" w:rsidP="0081179D">
            <w:pPr>
              <w:jc w:val="both"/>
              <w:rPr>
                <w:rFonts w:ascii="Times New Roman" w:hAnsi="Times New Roman" w:cs="Times New Roman"/>
                <w:sz w:val="24"/>
              </w:rPr>
            </w:pPr>
            <w:r w:rsidRPr="0089407E">
              <w:rPr>
                <w:rFonts w:ascii="Times New Roman" w:hAnsi="Times New Roman" w:cs="Times New Roman"/>
                <w:sz w:val="24"/>
              </w:rPr>
              <w:t xml:space="preserve">31301 </w:t>
            </w:r>
            <w:r w:rsidR="0081179D">
              <w:rPr>
                <w:rFonts w:ascii="Times New Roman" w:hAnsi="Times New Roman" w:cs="Times New Roman"/>
                <w:sz w:val="24"/>
              </w:rPr>
              <w:t>«к</w:t>
            </w:r>
            <w:r w:rsidRPr="0089407E">
              <w:rPr>
                <w:rFonts w:ascii="Times New Roman" w:hAnsi="Times New Roman" w:cs="Times New Roman"/>
                <w:sz w:val="24"/>
              </w:rPr>
              <w:t>редит, полученный при недостатке средств на корреспондентском счете ("овердрафт")</w:t>
            </w:r>
            <w:r w:rsidR="0081179D">
              <w:rPr>
                <w:rFonts w:ascii="Times New Roman" w:hAnsi="Times New Roman" w:cs="Times New Roman"/>
                <w:sz w:val="24"/>
              </w:rPr>
              <w:t>»</w:t>
            </w:r>
            <w:r w:rsidRPr="0089407E">
              <w:rPr>
                <w:rFonts w:ascii="Times New Roman" w:hAnsi="Times New Roman" w:cs="Times New Roman"/>
                <w:sz w:val="24"/>
              </w:rPr>
              <w:t xml:space="preserve"> </w:t>
            </w:r>
          </w:p>
          <w:p w:rsidR="0089407E" w:rsidRPr="0089407E" w:rsidRDefault="0089407E" w:rsidP="0081179D">
            <w:pPr>
              <w:jc w:val="both"/>
              <w:rPr>
                <w:rFonts w:ascii="Times New Roman" w:hAnsi="Times New Roman" w:cs="Times New Roman"/>
                <w:sz w:val="24"/>
              </w:rPr>
            </w:pPr>
            <w:r w:rsidRPr="0089407E">
              <w:rPr>
                <w:rFonts w:ascii="Times New Roman" w:hAnsi="Times New Roman" w:cs="Times New Roman"/>
                <w:sz w:val="24"/>
              </w:rPr>
              <w:t>31302</w:t>
            </w:r>
            <w:r w:rsidR="00066C34">
              <w:rPr>
                <w:rFonts w:ascii="Times New Roman" w:hAnsi="Times New Roman" w:cs="Times New Roman"/>
                <w:sz w:val="24"/>
              </w:rPr>
              <w:t xml:space="preserve"> «</w:t>
            </w:r>
            <w:r w:rsidRPr="0089407E">
              <w:rPr>
                <w:rFonts w:ascii="Times New Roman" w:hAnsi="Times New Roman" w:cs="Times New Roman"/>
                <w:sz w:val="24"/>
              </w:rPr>
              <w:t>на 1 день</w:t>
            </w:r>
            <w:r w:rsidR="00066C34">
              <w:rPr>
                <w:rFonts w:ascii="Times New Roman" w:hAnsi="Times New Roman" w:cs="Times New Roman"/>
                <w:sz w:val="24"/>
              </w:rPr>
              <w:t>»</w:t>
            </w:r>
            <w:r w:rsidRPr="0089407E">
              <w:rPr>
                <w:rFonts w:ascii="Times New Roman" w:hAnsi="Times New Roman" w:cs="Times New Roman"/>
                <w:sz w:val="24"/>
              </w:rPr>
              <w:t xml:space="preserve"> </w:t>
            </w:r>
          </w:p>
          <w:p w:rsidR="0089407E" w:rsidRPr="0089407E" w:rsidRDefault="0089407E" w:rsidP="0081179D">
            <w:pPr>
              <w:jc w:val="both"/>
              <w:rPr>
                <w:rFonts w:ascii="Times New Roman" w:hAnsi="Times New Roman" w:cs="Times New Roman"/>
                <w:sz w:val="24"/>
              </w:rPr>
            </w:pPr>
            <w:r w:rsidRPr="0089407E">
              <w:rPr>
                <w:rFonts w:ascii="Times New Roman" w:hAnsi="Times New Roman" w:cs="Times New Roman"/>
                <w:sz w:val="24"/>
              </w:rPr>
              <w:t>31303</w:t>
            </w:r>
            <w:r w:rsidR="00066C34">
              <w:rPr>
                <w:rFonts w:ascii="Times New Roman" w:hAnsi="Times New Roman" w:cs="Times New Roman"/>
                <w:sz w:val="24"/>
              </w:rPr>
              <w:t xml:space="preserve"> «</w:t>
            </w:r>
            <w:r w:rsidRPr="0089407E">
              <w:rPr>
                <w:rFonts w:ascii="Times New Roman" w:hAnsi="Times New Roman" w:cs="Times New Roman"/>
                <w:sz w:val="24"/>
              </w:rPr>
              <w:t>на срок от 2 до 7 дней</w:t>
            </w:r>
            <w:r w:rsidR="00066C34">
              <w:rPr>
                <w:rFonts w:ascii="Times New Roman" w:hAnsi="Times New Roman" w:cs="Times New Roman"/>
                <w:sz w:val="24"/>
              </w:rPr>
              <w:t>»</w:t>
            </w:r>
          </w:p>
          <w:p w:rsidR="0089407E" w:rsidRPr="0089407E" w:rsidRDefault="0089407E" w:rsidP="0081179D">
            <w:pPr>
              <w:jc w:val="both"/>
              <w:rPr>
                <w:rFonts w:ascii="Times New Roman" w:hAnsi="Times New Roman" w:cs="Times New Roman"/>
                <w:sz w:val="24"/>
              </w:rPr>
            </w:pPr>
            <w:r w:rsidRPr="0089407E">
              <w:rPr>
                <w:rFonts w:ascii="Times New Roman" w:hAnsi="Times New Roman" w:cs="Times New Roman"/>
                <w:sz w:val="24"/>
              </w:rPr>
              <w:t>31304</w:t>
            </w:r>
            <w:r w:rsidR="00066C34">
              <w:rPr>
                <w:rFonts w:ascii="Times New Roman" w:hAnsi="Times New Roman" w:cs="Times New Roman"/>
                <w:sz w:val="24"/>
              </w:rPr>
              <w:t xml:space="preserve"> «</w:t>
            </w:r>
            <w:r w:rsidRPr="0089407E">
              <w:rPr>
                <w:rFonts w:ascii="Times New Roman" w:hAnsi="Times New Roman" w:cs="Times New Roman"/>
                <w:sz w:val="24"/>
              </w:rPr>
              <w:t>на срок от 8 до 30 дней</w:t>
            </w:r>
            <w:r w:rsidR="00066C34">
              <w:rPr>
                <w:rFonts w:ascii="Times New Roman" w:hAnsi="Times New Roman" w:cs="Times New Roman"/>
                <w:sz w:val="24"/>
              </w:rPr>
              <w:t>»</w:t>
            </w:r>
            <w:r w:rsidRPr="0089407E">
              <w:rPr>
                <w:rFonts w:ascii="Times New Roman" w:hAnsi="Times New Roman" w:cs="Times New Roman"/>
                <w:sz w:val="24"/>
              </w:rPr>
              <w:t xml:space="preserve"> </w:t>
            </w:r>
          </w:p>
          <w:p w:rsidR="0089407E" w:rsidRPr="0089407E" w:rsidRDefault="0089407E" w:rsidP="0089407E">
            <w:pPr>
              <w:jc w:val="both"/>
              <w:rPr>
                <w:rFonts w:ascii="Times New Roman" w:hAnsi="Times New Roman" w:cs="Times New Roman"/>
                <w:sz w:val="24"/>
              </w:rPr>
            </w:pPr>
            <w:r w:rsidRPr="0089407E">
              <w:rPr>
                <w:rFonts w:ascii="Times New Roman" w:hAnsi="Times New Roman" w:cs="Times New Roman"/>
                <w:sz w:val="24"/>
              </w:rPr>
              <w:t>31305</w:t>
            </w:r>
            <w:r w:rsidR="00066C34">
              <w:rPr>
                <w:rFonts w:ascii="Times New Roman" w:hAnsi="Times New Roman" w:cs="Times New Roman"/>
                <w:sz w:val="24"/>
              </w:rPr>
              <w:t xml:space="preserve"> «</w:t>
            </w:r>
            <w:r w:rsidRPr="0089407E">
              <w:rPr>
                <w:rFonts w:ascii="Times New Roman" w:hAnsi="Times New Roman" w:cs="Times New Roman"/>
                <w:sz w:val="24"/>
              </w:rPr>
              <w:t>на срок от 31 до 90 дней</w:t>
            </w:r>
            <w:r w:rsidR="00066C34">
              <w:rPr>
                <w:rFonts w:ascii="Times New Roman" w:hAnsi="Times New Roman" w:cs="Times New Roman"/>
                <w:sz w:val="24"/>
              </w:rPr>
              <w:t>»</w:t>
            </w:r>
          </w:p>
          <w:p w:rsidR="0089407E" w:rsidRPr="0089407E" w:rsidRDefault="0089407E" w:rsidP="0089407E">
            <w:pPr>
              <w:jc w:val="both"/>
              <w:rPr>
                <w:rFonts w:ascii="Times New Roman" w:hAnsi="Times New Roman" w:cs="Times New Roman"/>
                <w:sz w:val="24"/>
              </w:rPr>
            </w:pPr>
            <w:r w:rsidRPr="0089407E">
              <w:rPr>
                <w:rFonts w:ascii="Times New Roman" w:hAnsi="Times New Roman" w:cs="Times New Roman"/>
                <w:sz w:val="24"/>
              </w:rPr>
              <w:t>31306</w:t>
            </w:r>
            <w:r w:rsidR="00066C34">
              <w:rPr>
                <w:rFonts w:ascii="Times New Roman" w:hAnsi="Times New Roman" w:cs="Times New Roman"/>
                <w:sz w:val="24"/>
              </w:rPr>
              <w:t xml:space="preserve"> «</w:t>
            </w:r>
            <w:r w:rsidRPr="0089407E">
              <w:rPr>
                <w:rFonts w:ascii="Times New Roman" w:hAnsi="Times New Roman" w:cs="Times New Roman"/>
                <w:sz w:val="24"/>
              </w:rPr>
              <w:t>на срок от 91 до 180 дней</w:t>
            </w:r>
            <w:r w:rsidR="00066C34">
              <w:rPr>
                <w:rFonts w:ascii="Times New Roman" w:hAnsi="Times New Roman" w:cs="Times New Roman"/>
                <w:sz w:val="24"/>
              </w:rPr>
              <w:t>»</w:t>
            </w:r>
          </w:p>
          <w:p w:rsidR="0089407E" w:rsidRPr="0089407E" w:rsidRDefault="0089407E" w:rsidP="0089407E">
            <w:pPr>
              <w:jc w:val="both"/>
              <w:rPr>
                <w:rFonts w:ascii="Times New Roman" w:hAnsi="Times New Roman" w:cs="Times New Roman"/>
                <w:sz w:val="24"/>
              </w:rPr>
            </w:pPr>
            <w:r w:rsidRPr="0089407E">
              <w:rPr>
                <w:rFonts w:ascii="Times New Roman" w:hAnsi="Times New Roman" w:cs="Times New Roman"/>
                <w:sz w:val="24"/>
              </w:rPr>
              <w:t>31307</w:t>
            </w:r>
            <w:r w:rsidR="00066C34">
              <w:rPr>
                <w:rFonts w:ascii="Times New Roman" w:hAnsi="Times New Roman" w:cs="Times New Roman"/>
                <w:sz w:val="24"/>
              </w:rPr>
              <w:t xml:space="preserve"> «</w:t>
            </w:r>
            <w:r w:rsidRPr="0089407E">
              <w:rPr>
                <w:rFonts w:ascii="Times New Roman" w:hAnsi="Times New Roman" w:cs="Times New Roman"/>
                <w:sz w:val="24"/>
              </w:rPr>
              <w:t>на срок от 181 дня до 1 года</w:t>
            </w:r>
            <w:r w:rsidR="00066C34">
              <w:rPr>
                <w:rFonts w:ascii="Times New Roman" w:hAnsi="Times New Roman" w:cs="Times New Roman"/>
                <w:sz w:val="24"/>
              </w:rPr>
              <w:t>»</w:t>
            </w:r>
          </w:p>
          <w:p w:rsidR="0089407E" w:rsidRPr="0089407E" w:rsidRDefault="0089407E" w:rsidP="0089407E">
            <w:pPr>
              <w:jc w:val="both"/>
              <w:rPr>
                <w:rFonts w:ascii="Times New Roman" w:hAnsi="Times New Roman" w:cs="Times New Roman"/>
                <w:sz w:val="24"/>
              </w:rPr>
            </w:pPr>
            <w:r w:rsidRPr="0089407E">
              <w:rPr>
                <w:rFonts w:ascii="Times New Roman" w:hAnsi="Times New Roman" w:cs="Times New Roman"/>
                <w:sz w:val="24"/>
              </w:rPr>
              <w:t>31308</w:t>
            </w:r>
            <w:r w:rsidR="00066C34">
              <w:rPr>
                <w:rFonts w:ascii="Times New Roman" w:hAnsi="Times New Roman" w:cs="Times New Roman"/>
                <w:sz w:val="24"/>
              </w:rPr>
              <w:t xml:space="preserve"> «</w:t>
            </w:r>
            <w:r w:rsidRPr="0089407E">
              <w:rPr>
                <w:rFonts w:ascii="Times New Roman" w:hAnsi="Times New Roman" w:cs="Times New Roman"/>
                <w:sz w:val="24"/>
              </w:rPr>
              <w:t>на срок от 1 года до 3 лет</w:t>
            </w:r>
            <w:r w:rsidR="00066C34">
              <w:rPr>
                <w:rFonts w:ascii="Times New Roman" w:hAnsi="Times New Roman" w:cs="Times New Roman"/>
                <w:sz w:val="24"/>
              </w:rPr>
              <w:t>»</w:t>
            </w:r>
          </w:p>
          <w:p w:rsidR="0089407E" w:rsidRPr="0089407E" w:rsidRDefault="0089407E" w:rsidP="0089407E">
            <w:pPr>
              <w:jc w:val="both"/>
              <w:rPr>
                <w:rFonts w:ascii="Times New Roman" w:hAnsi="Times New Roman" w:cs="Times New Roman"/>
                <w:sz w:val="24"/>
              </w:rPr>
            </w:pPr>
            <w:r w:rsidRPr="0089407E">
              <w:rPr>
                <w:rFonts w:ascii="Times New Roman" w:hAnsi="Times New Roman" w:cs="Times New Roman"/>
                <w:sz w:val="24"/>
              </w:rPr>
              <w:t>31309</w:t>
            </w:r>
            <w:r w:rsidR="00066C34">
              <w:rPr>
                <w:rFonts w:ascii="Times New Roman" w:hAnsi="Times New Roman" w:cs="Times New Roman"/>
                <w:sz w:val="24"/>
              </w:rPr>
              <w:t xml:space="preserve"> «</w:t>
            </w:r>
            <w:r w:rsidRPr="0089407E">
              <w:rPr>
                <w:rFonts w:ascii="Times New Roman" w:hAnsi="Times New Roman" w:cs="Times New Roman"/>
                <w:sz w:val="24"/>
              </w:rPr>
              <w:t>на срок свыше 3 лет</w:t>
            </w:r>
            <w:r w:rsidR="00066C34">
              <w:rPr>
                <w:rFonts w:ascii="Times New Roman" w:hAnsi="Times New Roman" w:cs="Times New Roman"/>
                <w:sz w:val="24"/>
              </w:rPr>
              <w:t>»</w:t>
            </w:r>
          </w:p>
          <w:p w:rsidR="00CB2E6B" w:rsidRDefault="0089407E" w:rsidP="00066C34">
            <w:pPr>
              <w:jc w:val="both"/>
              <w:rPr>
                <w:rFonts w:ascii="Times New Roman" w:hAnsi="Times New Roman" w:cs="Times New Roman"/>
                <w:sz w:val="24"/>
              </w:rPr>
            </w:pPr>
            <w:r w:rsidRPr="0089407E">
              <w:rPr>
                <w:rFonts w:ascii="Times New Roman" w:hAnsi="Times New Roman" w:cs="Times New Roman"/>
                <w:sz w:val="24"/>
              </w:rPr>
              <w:t>31310</w:t>
            </w:r>
            <w:r w:rsidR="00066C34">
              <w:rPr>
                <w:rFonts w:ascii="Times New Roman" w:hAnsi="Times New Roman" w:cs="Times New Roman"/>
                <w:sz w:val="24"/>
              </w:rPr>
              <w:t xml:space="preserve"> «</w:t>
            </w:r>
            <w:r w:rsidRPr="0089407E">
              <w:rPr>
                <w:rFonts w:ascii="Times New Roman" w:hAnsi="Times New Roman" w:cs="Times New Roman"/>
                <w:sz w:val="24"/>
              </w:rPr>
              <w:t>до востребования</w:t>
            </w:r>
            <w:r w:rsidR="00066C34">
              <w:rPr>
                <w:rFonts w:ascii="Times New Roman" w:hAnsi="Times New Roman" w:cs="Times New Roman"/>
                <w:sz w:val="24"/>
              </w:rPr>
              <w:t>»</w:t>
            </w:r>
          </w:p>
        </w:tc>
        <w:tc>
          <w:tcPr>
            <w:tcW w:w="3115" w:type="dxa"/>
          </w:tcPr>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31401</w:t>
            </w:r>
            <w:r w:rsidR="00D64682">
              <w:rPr>
                <w:rFonts w:ascii="Times New Roman" w:hAnsi="Times New Roman" w:cs="Times New Roman"/>
                <w:sz w:val="24"/>
              </w:rPr>
              <w:t xml:space="preserve"> «к</w:t>
            </w:r>
            <w:r w:rsidRPr="00EF5988">
              <w:rPr>
                <w:rFonts w:ascii="Times New Roman" w:hAnsi="Times New Roman" w:cs="Times New Roman"/>
                <w:sz w:val="24"/>
              </w:rPr>
              <w:t>редит, полученный в порядке расчетов по корреспондентскому счету ("овердрафт")</w:t>
            </w:r>
            <w:r w:rsidR="00D64682">
              <w:rPr>
                <w:rFonts w:ascii="Times New Roman" w:hAnsi="Times New Roman" w:cs="Times New Roman"/>
                <w:sz w:val="24"/>
              </w:rPr>
              <w:t>»</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31402</w:t>
            </w:r>
            <w:r w:rsidR="00D64682">
              <w:rPr>
                <w:rFonts w:ascii="Times New Roman" w:hAnsi="Times New Roman" w:cs="Times New Roman"/>
                <w:sz w:val="24"/>
              </w:rPr>
              <w:t xml:space="preserve"> «</w:t>
            </w:r>
            <w:r w:rsidRPr="00EF5988">
              <w:rPr>
                <w:rFonts w:ascii="Times New Roman" w:hAnsi="Times New Roman" w:cs="Times New Roman"/>
                <w:sz w:val="24"/>
              </w:rPr>
              <w:t>на 1 день</w:t>
            </w:r>
            <w:r w:rsidR="00D64682">
              <w:rPr>
                <w:rFonts w:ascii="Times New Roman" w:hAnsi="Times New Roman" w:cs="Times New Roman"/>
                <w:sz w:val="24"/>
              </w:rPr>
              <w:t>»</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 xml:space="preserve">31403 </w:t>
            </w:r>
            <w:r w:rsidR="007C0589">
              <w:rPr>
                <w:rFonts w:ascii="Times New Roman" w:hAnsi="Times New Roman" w:cs="Times New Roman"/>
                <w:sz w:val="24"/>
              </w:rPr>
              <w:t>«</w:t>
            </w:r>
            <w:r w:rsidRPr="00EF5988">
              <w:rPr>
                <w:rFonts w:ascii="Times New Roman" w:hAnsi="Times New Roman" w:cs="Times New Roman"/>
                <w:sz w:val="24"/>
              </w:rPr>
              <w:t>на срок от 2 до 7 дней</w:t>
            </w:r>
            <w:r w:rsidR="007C0589">
              <w:rPr>
                <w:rFonts w:ascii="Times New Roman" w:hAnsi="Times New Roman" w:cs="Times New Roman"/>
                <w:sz w:val="24"/>
              </w:rPr>
              <w:t>»</w:t>
            </w:r>
            <w:r w:rsidRPr="00EF5988">
              <w:rPr>
                <w:rFonts w:ascii="Times New Roman" w:hAnsi="Times New Roman" w:cs="Times New Roman"/>
                <w:sz w:val="24"/>
              </w:rPr>
              <w:t xml:space="preserve"> </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 xml:space="preserve">31404 </w:t>
            </w:r>
            <w:r w:rsidR="007C0589">
              <w:rPr>
                <w:rFonts w:ascii="Times New Roman" w:hAnsi="Times New Roman" w:cs="Times New Roman"/>
                <w:sz w:val="24"/>
              </w:rPr>
              <w:t>«</w:t>
            </w:r>
            <w:r w:rsidRPr="00EF5988">
              <w:rPr>
                <w:rFonts w:ascii="Times New Roman" w:hAnsi="Times New Roman" w:cs="Times New Roman"/>
                <w:sz w:val="24"/>
              </w:rPr>
              <w:t>на срок от 8 до 30 дней</w:t>
            </w:r>
            <w:r w:rsidR="007C0589">
              <w:rPr>
                <w:rFonts w:ascii="Times New Roman" w:hAnsi="Times New Roman" w:cs="Times New Roman"/>
                <w:sz w:val="24"/>
              </w:rPr>
              <w:t>»</w:t>
            </w:r>
            <w:r w:rsidRPr="00EF5988">
              <w:rPr>
                <w:rFonts w:ascii="Times New Roman" w:hAnsi="Times New Roman" w:cs="Times New Roman"/>
                <w:sz w:val="24"/>
              </w:rPr>
              <w:t xml:space="preserve"> </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 xml:space="preserve">31405 </w:t>
            </w:r>
            <w:r w:rsidR="007C0589">
              <w:rPr>
                <w:rFonts w:ascii="Times New Roman" w:hAnsi="Times New Roman" w:cs="Times New Roman"/>
                <w:sz w:val="24"/>
              </w:rPr>
              <w:t>«</w:t>
            </w:r>
            <w:r w:rsidRPr="00EF5988">
              <w:rPr>
                <w:rFonts w:ascii="Times New Roman" w:hAnsi="Times New Roman" w:cs="Times New Roman"/>
                <w:sz w:val="24"/>
              </w:rPr>
              <w:t>на срок от 31 до 90 дней</w:t>
            </w:r>
            <w:r w:rsidR="007C0589">
              <w:rPr>
                <w:rFonts w:ascii="Times New Roman" w:hAnsi="Times New Roman" w:cs="Times New Roman"/>
                <w:sz w:val="24"/>
              </w:rPr>
              <w:t>»</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 xml:space="preserve">31406 </w:t>
            </w:r>
            <w:r w:rsidR="007C0589">
              <w:rPr>
                <w:rFonts w:ascii="Times New Roman" w:hAnsi="Times New Roman" w:cs="Times New Roman"/>
                <w:sz w:val="24"/>
              </w:rPr>
              <w:t>«</w:t>
            </w:r>
            <w:r w:rsidRPr="00EF5988">
              <w:rPr>
                <w:rFonts w:ascii="Times New Roman" w:hAnsi="Times New Roman" w:cs="Times New Roman"/>
                <w:sz w:val="24"/>
              </w:rPr>
              <w:t>на срок от 91 до 180 дней</w:t>
            </w:r>
            <w:r w:rsidR="007C0589">
              <w:rPr>
                <w:rFonts w:ascii="Times New Roman" w:hAnsi="Times New Roman" w:cs="Times New Roman"/>
                <w:sz w:val="24"/>
              </w:rPr>
              <w:t>»</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 xml:space="preserve">31407 </w:t>
            </w:r>
            <w:r w:rsidR="007C0589">
              <w:rPr>
                <w:rFonts w:ascii="Times New Roman" w:hAnsi="Times New Roman" w:cs="Times New Roman"/>
                <w:sz w:val="24"/>
              </w:rPr>
              <w:t>«</w:t>
            </w:r>
            <w:r w:rsidRPr="00EF5988">
              <w:rPr>
                <w:rFonts w:ascii="Times New Roman" w:hAnsi="Times New Roman" w:cs="Times New Roman"/>
                <w:sz w:val="24"/>
              </w:rPr>
              <w:t>на срок от 181 дня до 1 года</w:t>
            </w:r>
            <w:r w:rsidR="007C0589">
              <w:rPr>
                <w:rFonts w:ascii="Times New Roman" w:hAnsi="Times New Roman" w:cs="Times New Roman"/>
                <w:sz w:val="24"/>
              </w:rPr>
              <w:t>»</w:t>
            </w:r>
            <w:r w:rsidRPr="00EF5988">
              <w:rPr>
                <w:rFonts w:ascii="Times New Roman" w:hAnsi="Times New Roman" w:cs="Times New Roman"/>
                <w:sz w:val="24"/>
              </w:rPr>
              <w:t xml:space="preserve"> </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31408</w:t>
            </w:r>
            <w:r w:rsidR="007C0589">
              <w:rPr>
                <w:rFonts w:ascii="Times New Roman" w:hAnsi="Times New Roman" w:cs="Times New Roman"/>
                <w:sz w:val="24"/>
              </w:rPr>
              <w:t xml:space="preserve"> «</w:t>
            </w:r>
            <w:r w:rsidRPr="00EF5988">
              <w:rPr>
                <w:rFonts w:ascii="Times New Roman" w:hAnsi="Times New Roman" w:cs="Times New Roman"/>
                <w:sz w:val="24"/>
              </w:rPr>
              <w:t>на срок от 1 года до 3 лет</w:t>
            </w:r>
            <w:r w:rsidR="007C0589">
              <w:rPr>
                <w:rFonts w:ascii="Times New Roman" w:hAnsi="Times New Roman" w:cs="Times New Roman"/>
                <w:sz w:val="24"/>
              </w:rPr>
              <w:t>»</w:t>
            </w:r>
          </w:p>
          <w:p w:rsidR="00EF5988" w:rsidRPr="00EF5988" w:rsidRDefault="00EF5988" w:rsidP="00EF5988">
            <w:pPr>
              <w:jc w:val="both"/>
              <w:rPr>
                <w:rFonts w:ascii="Times New Roman" w:hAnsi="Times New Roman" w:cs="Times New Roman"/>
                <w:sz w:val="24"/>
              </w:rPr>
            </w:pPr>
            <w:r w:rsidRPr="00EF5988">
              <w:rPr>
                <w:rFonts w:ascii="Times New Roman" w:hAnsi="Times New Roman" w:cs="Times New Roman"/>
                <w:sz w:val="24"/>
              </w:rPr>
              <w:t>31409</w:t>
            </w:r>
            <w:r w:rsidR="007C0589">
              <w:rPr>
                <w:rFonts w:ascii="Times New Roman" w:hAnsi="Times New Roman" w:cs="Times New Roman"/>
                <w:sz w:val="24"/>
              </w:rPr>
              <w:t xml:space="preserve"> «</w:t>
            </w:r>
            <w:r w:rsidRPr="00EF5988">
              <w:rPr>
                <w:rFonts w:ascii="Times New Roman" w:hAnsi="Times New Roman" w:cs="Times New Roman"/>
                <w:sz w:val="24"/>
              </w:rPr>
              <w:t>на срок свыше 3 лет</w:t>
            </w:r>
            <w:r w:rsidR="007C0589">
              <w:rPr>
                <w:rFonts w:ascii="Times New Roman" w:hAnsi="Times New Roman" w:cs="Times New Roman"/>
                <w:sz w:val="24"/>
              </w:rPr>
              <w:t>»</w:t>
            </w:r>
          </w:p>
          <w:p w:rsidR="00CB2E6B" w:rsidRDefault="00EF5988" w:rsidP="007C0589">
            <w:pPr>
              <w:jc w:val="both"/>
              <w:rPr>
                <w:rFonts w:ascii="Times New Roman" w:hAnsi="Times New Roman" w:cs="Times New Roman"/>
                <w:sz w:val="24"/>
              </w:rPr>
            </w:pPr>
            <w:r w:rsidRPr="00EF5988">
              <w:rPr>
                <w:rFonts w:ascii="Times New Roman" w:hAnsi="Times New Roman" w:cs="Times New Roman"/>
                <w:sz w:val="24"/>
              </w:rPr>
              <w:t>31410</w:t>
            </w:r>
            <w:r w:rsidR="007C0589">
              <w:rPr>
                <w:rFonts w:ascii="Times New Roman" w:hAnsi="Times New Roman" w:cs="Times New Roman"/>
                <w:sz w:val="24"/>
              </w:rPr>
              <w:t xml:space="preserve"> «</w:t>
            </w:r>
            <w:r w:rsidRPr="00EF5988">
              <w:rPr>
                <w:rFonts w:ascii="Times New Roman" w:hAnsi="Times New Roman" w:cs="Times New Roman"/>
                <w:sz w:val="24"/>
              </w:rPr>
              <w:t>до востребования</w:t>
            </w:r>
            <w:r w:rsidR="007C0589">
              <w:rPr>
                <w:rFonts w:ascii="Times New Roman" w:hAnsi="Times New Roman" w:cs="Times New Roman"/>
                <w:sz w:val="24"/>
              </w:rPr>
              <w:t>»</w:t>
            </w:r>
          </w:p>
        </w:tc>
      </w:tr>
    </w:tbl>
    <w:p w:rsidR="00042F83" w:rsidRDefault="00042F83" w:rsidP="001366B5">
      <w:pPr>
        <w:spacing w:after="0" w:line="360" w:lineRule="auto"/>
        <w:jc w:val="both"/>
        <w:rPr>
          <w:rFonts w:ascii="Times New Roman" w:hAnsi="Times New Roman" w:cs="Times New Roman"/>
          <w:sz w:val="24"/>
        </w:rPr>
      </w:pPr>
    </w:p>
    <w:p w:rsidR="00817CE0" w:rsidRDefault="007C0589" w:rsidP="001366B5">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CD08E6" w:rsidRPr="00CD08E6">
        <w:rPr>
          <w:rFonts w:ascii="Times New Roman" w:hAnsi="Times New Roman" w:cs="Times New Roman"/>
          <w:sz w:val="24"/>
        </w:rPr>
        <w:t xml:space="preserve">Счета, на которых отражаются </w:t>
      </w:r>
      <w:r w:rsidR="00CD08E6">
        <w:rPr>
          <w:rFonts w:ascii="Times New Roman" w:hAnsi="Times New Roman" w:cs="Times New Roman"/>
          <w:sz w:val="24"/>
        </w:rPr>
        <w:t>получе</w:t>
      </w:r>
      <w:r w:rsidR="00CD08E6" w:rsidRPr="00CD08E6">
        <w:rPr>
          <w:rFonts w:ascii="Times New Roman" w:hAnsi="Times New Roman" w:cs="Times New Roman"/>
          <w:sz w:val="24"/>
        </w:rPr>
        <w:t xml:space="preserve">нные кредиты, являются согласно Плану счетов </w:t>
      </w:r>
      <w:r w:rsidR="00CD08E6">
        <w:rPr>
          <w:rFonts w:ascii="Times New Roman" w:hAnsi="Times New Roman" w:cs="Times New Roman"/>
          <w:sz w:val="24"/>
        </w:rPr>
        <w:t>пасс</w:t>
      </w:r>
      <w:r w:rsidR="00CD08E6" w:rsidRPr="00CD08E6">
        <w:rPr>
          <w:rFonts w:ascii="Times New Roman" w:hAnsi="Times New Roman" w:cs="Times New Roman"/>
          <w:sz w:val="24"/>
        </w:rPr>
        <w:t>ивными.</w:t>
      </w:r>
    </w:p>
    <w:p w:rsidR="00CD08E6" w:rsidRDefault="00CD08E6"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4E35FF">
        <w:rPr>
          <w:rFonts w:ascii="Times New Roman" w:hAnsi="Times New Roman" w:cs="Times New Roman"/>
          <w:sz w:val="24"/>
        </w:rPr>
        <w:t xml:space="preserve">Общая схема бухгалтерского учета </w:t>
      </w:r>
      <w:r w:rsidR="004E35FF" w:rsidRPr="004E35FF">
        <w:rPr>
          <w:rFonts w:ascii="Times New Roman" w:hAnsi="Times New Roman" w:cs="Times New Roman"/>
          <w:sz w:val="24"/>
        </w:rPr>
        <w:t>пассивных кредитных операций с другими кредитными организациями</w:t>
      </w:r>
      <w:r w:rsidR="004E35FF">
        <w:rPr>
          <w:rFonts w:ascii="Times New Roman" w:hAnsi="Times New Roman" w:cs="Times New Roman"/>
          <w:sz w:val="24"/>
        </w:rPr>
        <w:t xml:space="preserve"> выглядит следующим образом.</w:t>
      </w:r>
    </w:p>
    <w:p w:rsidR="004E35FF" w:rsidRDefault="004E35FF" w:rsidP="001366B5">
      <w:pPr>
        <w:spacing w:after="0" w:line="360" w:lineRule="auto"/>
        <w:jc w:val="both"/>
        <w:rPr>
          <w:rFonts w:ascii="Times New Roman" w:hAnsi="Times New Roman" w:cs="Times New Roman"/>
          <w:sz w:val="24"/>
        </w:rPr>
      </w:pPr>
      <w:r>
        <w:rPr>
          <w:rFonts w:ascii="Times New Roman" w:hAnsi="Times New Roman" w:cs="Times New Roman"/>
          <w:sz w:val="24"/>
        </w:rPr>
        <w:t>1) Получен кредит от другой кредитной организации:</w:t>
      </w:r>
    </w:p>
    <w:p w:rsidR="004E35FF" w:rsidRDefault="004E35FF"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00073941">
        <w:rPr>
          <w:rFonts w:ascii="Times New Roman" w:hAnsi="Times New Roman" w:cs="Times New Roman"/>
          <w:sz w:val="24"/>
        </w:rPr>
        <w:t>30102</w:t>
      </w:r>
    </w:p>
    <w:p w:rsidR="00073941" w:rsidRDefault="00073941"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073941">
        <w:rPr>
          <w:rFonts w:ascii="Times New Roman" w:hAnsi="Times New Roman" w:cs="Times New Roman"/>
          <w:sz w:val="24"/>
        </w:rPr>
        <w:t>31201 – 31212, 313, 314</w:t>
      </w:r>
      <w:r>
        <w:rPr>
          <w:rFonts w:ascii="Times New Roman" w:hAnsi="Times New Roman" w:cs="Times New Roman"/>
          <w:sz w:val="24"/>
        </w:rPr>
        <w:t xml:space="preserve"> (в зависимости </w:t>
      </w:r>
      <w:r w:rsidRPr="00073941">
        <w:rPr>
          <w:rFonts w:ascii="Times New Roman" w:hAnsi="Times New Roman" w:cs="Times New Roman"/>
          <w:sz w:val="24"/>
        </w:rPr>
        <w:t>от вида кредитной организации</w:t>
      </w:r>
      <w:r>
        <w:rPr>
          <w:rFonts w:ascii="Times New Roman" w:hAnsi="Times New Roman" w:cs="Times New Roman"/>
          <w:sz w:val="24"/>
        </w:rPr>
        <w:t>)</w:t>
      </w:r>
    </w:p>
    <w:p w:rsidR="00CD08E6" w:rsidRDefault="00073941"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1A3B3E">
        <w:rPr>
          <w:rFonts w:ascii="Times New Roman" w:hAnsi="Times New Roman" w:cs="Times New Roman"/>
          <w:sz w:val="24"/>
        </w:rPr>
        <w:t>Выдано обеспечение по кредиту:</w:t>
      </w:r>
    </w:p>
    <w:p w:rsidR="001A3B3E" w:rsidRDefault="00613DC4"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914 </w:t>
      </w:r>
      <w:r w:rsidRPr="00613DC4">
        <w:rPr>
          <w:rFonts w:ascii="Times New Roman" w:hAnsi="Times New Roman" w:cs="Times New Roman"/>
          <w:sz w:val="24"/>
        </w:rPr>
        <w:t>(счет второго порядка открывается в зависимости от вида обеспечения)</w:t>
      </w:r>
    </w:p>
    <w:p w:rsidR="00613DC4" w:rsidRDefault="00613DC4"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00053F00">
        <w:rPr>
          <w:rFonts w:ascii="Times New Roman" w:hAnsi="Times New Roman" w:cs="Times New Roman"/>
          <w:sz w:val="24"/>
        </w:rPr>
        <w:t>99999</w:t>
      </w:r>
    </w:p>
    <w:p w:rsidR="00053F00" w:rsidRDefault="00053F00" w:rsidP="001366B5">
      <w:pPr>
        <w:spacing w:after="0" w:line="360" w:lineRule="auto"/>
        <w:jc w:val="both"/>
        <w:rPr>
          <w:rFonts w:ascii="Times New Roman" w:hAnsi="Times New Roman" w:cs="Times New Roman"/>
          <w:sz w:val="24"/>
        </w:rPr>
      </w:pPr>
      <w:r>
        <w:rPr>
          <w:rFonts w:ascii="Times New Roman" w:hAnsi="Times New Roman" w:cs="Times New Roman"/>
          <w:sz w:val="24"/>
        </w:rPr>
        <w:t>3) Начислены проценты по кредиту:</w:t>
      </w:r>
    </w:p>
    <w:p w:rsidR="00053F00" w:rsidRDefault="00053F00" w:rsidP="001366B5">
      <w:pPr>
        <w:spacing w:after="0" w:line="360" w:lineRule="auto"/>
        <w:jc w:val="both"/>
        <w:rPr>
          <w:rFonts w:ascii="Times New Roman" w:hAnsi="Times New Roman" w:cs="Times New Roman"/>
          <w:sz w:val="24"/>
        </w:rPr>
      </w:pPr>
      <w:r>
        <w:rPr>
          <w:rFonts w:ascii="Times New Roman" w:hAnsi="Times New Roman" w:cs="Times New Roman"/>
          <w:sz w:val="24"/>
        </w:rPr>
        <w:t>Д 70606</w:t>
      </w:r>
    </w:p>
    <w:p w:rsidR="00053F00" w:rsidRDefault="00053F00" w:rsidP="001366B5">
      <w:pPr>
        <w:spacing w:after="0" w:line="360" w:lineRule="auto"/>
        <w:jc w:val="both"/>
        <w:rPr>
          <w:rFonts w:ascii="Times New Roman" w:hAnsi="Times New Roman" w:cs="Times New Roman"/>
          <w:sz w:val="24"/>
        </w:rPr>
      </w:pPr>
      <w:r>
        <w:rPr>
          <w:rFonts w:ascii="Times New Roman" w:hAnsi="Times New Roman" w:cs="Times New Roman"/>
          <w:sz w:val="24"/>
        </w:rPr>
        <w:t>К 47426</w:t>
      </w:r>
    </w:p>
    <w:p w:rsidR="00053F00" w:rsidRDefault="005D51A5"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4) Выплачены </w:t>
      </w:r>
      <w:r w:rsidRPr="005D51A5">
        <w:rPr>
          <w:rFonts w:ascii="Times New Roman" w:hAnsi="Times New Roman" w:cs="Times New Roman"/>
          <w:sz w:val="24"/>
        </w:rPr>
        <w:t>проценты по кредиту:</w:t>
      </w:r>
    </w:p>
    <w:p w:rsidR="005D51A5" w:rsidRDefault="005D51A5"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5D51A5">
        <w:rPr>
          <w:rFonts w:ascii="Times New Roman" w:hAnsi="Times New Roman" w:cs="Times New Roman"/>
          <w:sz w:val="24"/>
        </w:rPr>
        <w:t>47426</w:t>
      </w:r>
    </w:p>
    <w:p w:rsidR="005D51A5" w:rsidRDefault="005D51A5" w:rsidP="001366B5">
      <w:pPr>
        <w:spacing w:after="0" w:line="360" w:lineRule="auto"/>
        <w:jc w:val="both"/>
        <w:rPr>
          <w:rFonts w:ascii="Times New Roman" w:hAnsi="Times New Roman" w:cs="Times New Roman"/>
          <w:sz w:val="24"/>
        </w:rPr>
      </w:pPr>
      <w:r>
        <w:rPr>
          <w:rFonts w:ascii="Times New Roman" w:hAnsi="Times New Roman" w:cs="Times New Roman"/>
          <w:sz w:val="24"/>
        </w:rPr>
        <w:t>К 30102</w:t>
      </w:r>
    </w:p>
    <w:p w:rsidR="005D51A5" w:rsidRDefault="005D51A5"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5) </w:t>
      </w:r>
      <w:r w:rsidR="00054D8A">
        <w:rPr>
          <w:rFonts w:ascii="Times New Roman" w:hAnsi="Times New Roman" w:cs="Times New Roman"/>
          <w:sz w:val="24"/>
        </w:rPr>
        <w:t>Погашена основная сумма долга:</w:t>
      </w:r>
    </w:p>
    <w:p w:rsidR="00054D8A" w:rsidRDefault="00054D8A"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054D8A">
        <w:rPr>
          <w:rFonts w:ascii="Times New Roman" w:hAnsi="Times New Roman" w:cs="Times New Roman"/>
          <w:sz w:val="24"/>
        </w:rPr>
        <w:t>31201 – 31212, 313, 314 (в зависимости от вида кредитной организации)</w:t>
      </w:r>
    </w:p>
    <w:p w:rsidR="00054D8A" w:rsidRDefault="00054D8A"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054D8A">
        <w:rPr>
          <w:rFonts w:ascii="Times New Roman" w:hAnsi="Times New Roman" w:cs="Times New Roman"/>
          <w:sz w:val="24"/>
        </w:rPr>
        <w:t>30102</w:t>
      </w:r>
    </w:p>
    <w:p w:rsidR="00054D8A" w:rsidRDefault="00054D8A" w:rsidP="001366B5">
      <w:pPr>
        <w:spacing w:after="0" w:line="360" w:lineRule="auto"/>
        <w:jc w:val="both"/>
        <w:rPr>
          <w:rFonts w:ascii="Times New Roman" w:hAnsi="Times New Roman" w:cs="Times New Roman"/>
          <w:sz w:val="24"/>
        </w:rPr>
      </w:pPr>
      <w:r>
        <w:rPr>
          <w:rFonts w:ascii="Times New Roman" w:hAnsi="Times New Roman" w:cs="Times New Roman"/>
          <w:sz w:val="24"/>
        </w:rPr>
        <w:t>6) Возвращено обеспечение по кредиту:</w:t>
      </w:r>
    </w:p>
    <w:p w:rsidR="00054D8A" w:rsidRDefault="00054D8A"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054D8A">
        <w:rPr>
          <w:rFonts w:ascii="Times New Roman" w:hAnsi="Times New Roman" w:cs="Times New Roman"/>
          <w:sz w:val="24"/>
        </w:rPr>
        <w:t>99999</w:t>
      </w:r>
    </w:p>
    <w:p w:rsidR="00054D8A" w:rsidRDefault="00054D8A" w:rsidP="001366B5">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054D8A">
        <w:rPr>
          <w:rFonts w:ascii="Times New Roman" w:hAnsi="Times New Roman" w:cs="Times New Roman"/>
          <w:sz w:val="24"/>
        </w:rPr>
        <w:t>914 (счет второго порядка открывается в зависимости от вида обеспечения)</w:t>
      </w:r>
      <w:r>
        <w:rPr>
          <w:rFonts w:ascii="Times New Roman" w:hAnsi="Times New Roman" w:cs="Times New Roman"/>
          <w:sz w:val="24"/>
        </w:rPr>
        <w:t>.</w:t>
      </w:r>
    </w:p>
    <w:p w:rsidR="00817CE0" w:rsidRDefault="00054D8A" w:rsidP="001366B5">
      <w:pPr>
        <w:spacing w:after="0" w:line="360" w:lineRule="auto"/>
        <w:jc w:val="both"/>
        <w:rPr>
          <w:rFonts w:ascii="Times New Roman" w:hAnsi="Times New Roman" w:cs="Times New Roman"/>
          <w:sz w:val="24"/>
        </w:rPr>
      </w:pPr>
      <w:r>
        <w:rPr>
          <w:rFonts w:ascii="Times New Roman" w:hAnsi="Times New Roman" w:cs="Times New Roman"/>
          <w:sz w:val="24"/>
        </w:rPr>
        <w:tab/>
      </w:r>
      <w:r w:rsidR="00587092" w:rsidRPr="00587092">
        <w:rPr>
          <w:rFonts w:ascii="Times New Roman" w:hAnsi="Times New Roman" w:cs="Times New Roman"/>
          <w:sz w:val="24"/>
        </w:rPr>
        <w:t>Таким образом, мы рассмотрели особенности бухгалтерского учета пассивных кредитных операций с другими кредитными организациями. Перейдем к бухгалтерскому учету резервов на возможные потери при осуществлении кредитных операций.</w:t>
      </w:r>
    </w:p>
    <w:p w:rsidR="000C278C" w:rsidRDefault="000C278C" w:rsidP="001366B5">
      <w:pPr>
        <w:spacing w:after="0" w:line="360" w:lineRule="auto"/>
        <w:jc w:val="both"/>
        <w:rPr>
          <w:rFonts w:ascii="Times New Roman" w:hAnsi="Times New Roman" w:cs="Times New Roman"/>
          <w:sz w:val="24"/>
        </w:rPr>
      </w:pPr>
    </w:p>
    <w:p w:rsidR="000C278C" w:rsidRDefault="00DD5DCB" w:rsidP="000C278C">
      <w:pPr>
        <w:spacing w:after="0" w:line="360" w:lineRule="auto"/>
        <w:jc w:val="center"/>
        <w:rPr>
          <w:rFonts w:ascii="Times New Roman" w:hAnsi="Times New Roman" w:cs="Times New Roman"/>
          <w:b/>
          <w:sz w:val="24"/>
        </w:rPr>
      </w:pPr>
      <w:r>
        <w:rPr>
          <w:rFonts w:ascii="Times New Roman" w:hAnsi="Times New Roman" w:cs="Times New Roman"/>
          <w:b/>
          <w:sz w:val="24"/>
        </w:rPr>
        <w:t>5</w:t>
      </w:r>
      <w:r w:rsidR="000C278C">
        <w:rPr>
          <w:rFonts w:ascii="Times New Roman" w:hAnsi="Times New Roman" w:cs="Times New Roman"/>
          <w:b/>
          <w:sz w:val="24"/>
        </w:rPr>
        <w:t xml:space="preserve">.6. </w:t>
      </w:r>
      <w:r w:rsidR="000C278C" w:rsidRPr="000C278C">
        <w:rPr>
          <w:rFonts w:ascii="Times New Roman" w:hAnsi="Times New Roman" w:cs="Times New Roman"/>
          <w:b/>
          <w:sz w:val="24"/>
        </w:rPr>
        <w:t>Бухгалтерский учет резервов на возможные потери при о</w:t>
      </w:r>
      <w:r w:rsidR="000C278C">
        <w:rPr>
          <w:rFonts w:ascii="Times New Roman" w:hAnsi="Times New Roman" w:cs="Times New Roman"/>
          <w:b/>
          <w:sz w:val="24"/>
        </w:rPr>
        <w:t>существлении кредитных операций</w:t>
      </w:r>
    </w:p>
    <w:p w:rsidR="000C278C" w:rsidRDefault="000C278C" w:rsidP="000C278C">
      <w:pPr>
        <w:spacing w:after="0" w:line="360" w:lineRule="auto"/>
        <w:jc w:val="both"/>
        <w:rPr>
          <w:rFonts w:ascii="Times New Roman" w:hAnsi="Times New Roman" w:cs="Times New Roman"/>
          <w:sz w:val="24"/>
        </w:rPr>
      </w:pPr>
    </w:p>
    <w:p w:rsidR="003E3270" w:rsidRDefault="00587092" w:rsidP="003E3270">
      <w:pPr>
        <w:spacing w:after="0" w:line="360" w:lineRule="auto"/>
        <w:jc w:val="both"/>
        <w:rPr>
          <w:rFonts w:ascii="Times New Roman" w:hAnsi="Times New Roman" w:cs="Times New Roman"/>
          <w:sz w:val="24"/>
        </w:rPr>
      </w:pPr>
      <w:r>
        <w:rPr>
          <w:rFonts w:ascii="Times New Roman" w:hAnsi="Times New Roman" w:cs="Times New Roman"/>
          <w:sz w:val="24"/>
        </w:rPr>
        <w:tab/>
      </w:r>
      <w:r w:rsidR="00D974D1">
        <w:rPr>
          <w:rFonts w:ascii="Times New Roman" w:hAnsi="Times New Roman" w:cs="Times New Roman"/>
          <w:sz w:val="24"/>
        </w:rPr>
        <w:t xml:space="preserve">Основными </w:t>
      </w:r>
      <w:r w:rsidR="00D974D1" w:rsidRPr="00D974D1">
        <w:rPr>
          <w:rFonts w:ascii="Times New Roman" w:hAnsi="Times New Roman" w:cs="Times New Roman"/>
          <w:sz w:val="24"/>
        </w:rPr>
        <w:t>нормативными документами</w:t>
      </w:r>
      <w:r w:rsidR="00D974D1">
        <w:rPr>
          <w:rFonts w:ascii="Times New Roman" w:hAnsi="Times New Roman" w:cs="Times New Roman"/>
          <w:sz w:val="24"/>
        </w:rPr>
        <w:t>,</w:t>
      </w:r>
      <w:r w:rsidR="00D974D1" w:rsidRPr="00D974D1">
        <w:rPr>
          <w:rFonts w:ascii="Times New Roman" w:hAnsi="Times New Roman" w:cs="Times New Roman"/>
          <w:sz w:val="24"/>
        </w:rPr>
        <w:t xml:space="preserve"> в соответствии с</w:t>
      </w:r>
      <w:r w:rsidR="00D974D1">
        <w:rPr>
          <w:rFonts w:ascii="Times New Roman" w:hAnsi="Times New Roman" w:cs="Times New Roman"/>
          <w:sz w:val="24"/>
        </w:rPr>
        <w:t xml:space="preserve"> которыми </w:t>
      </w:r>
      <w:r w:rsidR="00D974D1" w:rsidRPr="00D974D1">
        <w:rPr>
          <w:rFonts w:ascii="Times New Roman" w:hAnsi="Times New Roman" w:cs="Times New Roman"/>
          <w:sz w:val="24"/>
        </w:rPr>
        <w:t>кредитны</w:t>
      </w:r>
      <w:r w:rsidR="00D974D1">
        <w:rPr>
          <w:rFonts w:ascii="Times New Roman" w:hAnsi="Times New Roman" w:cs="Times New Roman"/>
          <w:sz w:val="24"/>
        </w:rPr>
        <w:t>е</w:t>
      </w:r>
      <w:r w:rsidR="00D974D1" w:rsidRPr="00D974D1">
        <w:rPr>
          <w:rFonts w:ascii="Times New Roman" w:hAnsi="Times New Roman" w:cs="Times New Roman"/>
          <w:sz w:val="24"/>
        </w:rPr>
        <w:t xml:space="preserve"> организации формируют </w:t>
      </w:r>
      <w:r w:rsidR="00D974D1">
        <w:rPr>
          <w:rFonts w:ascii="Times New Roman" w:hAnsi="Times New Roman" w:cs="Times New Roman"/>
          <w:sz w:val="24"/>
        </w:rPr>
        <w:t>р</w:t>
      </w:r>
      <w:r w:rsidR="009A533E" w:rsidRPr="009A533E">
        <w:rPr>
          <w:rFonts w:ascii="Times New Roman" w:hAnsi="Times New Roman" w:cs="Times New Roman"/>
          <w:sz w:val="24"/>
        </w:rPr>
        <w:t>езерв</w:t>
      </w:r>
      <w:r w:rsidR="009A533E">
        <w:rPr>
          <w:rFonts w:ascii="Times New Roman" w:hAnsi="Times New Roman" w:cs="Times New Roman"/>
          <w:sz w:val="24"/>
        </w:rPr>
        <w:t>ы</w:t>
      </w:r>
      <w:r w:rsidR="009A533E" w:rsidRPr="009A533E">
        <w:rPr>
          <w:rFonts w:ascii="Times New Roman" w:hAnsi="Times New Roman" w:cs="Times New Roman"/>
          <w:sz w:val="24"/>
        </w:rPr>
        <w:t xml:space="preserve"> на возможные потери</w:t>
      </w:r>
      <w:r w:rsidR="00027493">
        <w:rPr>
          <w:rFonts w:ascii="Times New Roman" w:hAnsi="Times New Roman" w:cs="Times New Roman"/>
          <w:sz w:val="24"/>
        </w:rPr>
        <w:t>,</w:t>
      </w:r>
      <w:r w:rsidR="009A533E">
        <w:rPr>
          <w:rFonts w:ascii="Times New Roman" w:hAnsi="Times New Roman" w:cs="Times New Roman"/>
          <w:sz w:val="24"/>
        </w:rPr>
        <w:t xml:space="preserve"> </w:t>
      </w:r>
      <w:r w:rsidR="00D974D1">
        <w:rPr>
          <w:rFonts w:ascii="Times New Roman" w:hAnsi="Times New Roman" w:cs="Times New Roman"/>
          <w:sz w:val="24"/>
        </w:rPr>
        <w:t xml:space="preserve">являются </w:t>
      </w:r>
      <w:r w:rsidR="00C4568B" w:rsidRPr="00397C9C">
        <w:rPr>
          <w:rFonts w:ascii="Times New Roman" w:hAnsi="Times New Roman" w:cs="Times New Roman"/>
          <w:sz w:val="24"/>
        </w:rPr>
        <w:t>Положение</w:t>
      </w:r>
      <w:r w:rsidR="00C4568B">
        <w:rPr>
          <w:rFonts w:ascii="Times New Roman" w:hAnsi="Times New Roman" w:cs="Times New Roman"/>
          <w:sz w:val="24"/>
        </w:rPr>
        <w:t xml:space="preserve"> ЦБРФ «</w:t>
      </w:r>
      <w:r w:rsidR="00C4568B" w:rsidRPr="00397C9C">
        <w:rPr>
          <w:rFonts w:ascii="Times New Roman" w:hAnsi="Times New Roman" w:cs="Times New Roman"/>
          <w:sz w:val="24"/>
        </w:rPr>
        <w:t>О порядке формирования кредитными организациями</w:t>
      </w:r>
      <w:r w:rsidR="00C4568B">
        <w:rPr>
          <w:rFonts w:ascii="Times New Roman" w:hAnsi="Times New Roman" w:cs="Times New Roman"/>
          <w:sz w:val="24"/>
        </w:rPr>
        <w:t xml:space="preserve"> </w:t>
      </w:r>
      <w:r w:rsidR="00C4568B" w:rsidRPr="00397C9C">
        <w:rPr>
          <w:rFonts w:ascii="Times New Roman" w:hAnsi="Times New Roman" w:cs="Times New Roman"/>
          <w:sz w:val="24"/>
        </w:rPr>
        <w:t>резервов на возможные потери</w:t>
      </w:r>
      <w:r w:rsidR="00C4568B">
        <w:rPr>
          <w:rFonts w:ascii="Times New Roman" w:hAnsi="Times New Roman" w:cs="Times New Roman"/>
          <w:sz w:val="24"/>
        </w:rPr>
        <w:t xml:space="preserve">» </w:t>
      </w:r>
      <w:r w:rsidR="00C4568B" w:rsidRPr="00C4568B">
        <w:rPr>
          <w:rFonts w:ascii="Times New Roman" w:hAnsi="Times New Roman" w:cs="Times New Roman"/>
          <w:sz w:val="24"/>
        </w:rPr>
        <w:t>от 20 марта 2006 г. № 283-П</w:t>
      </w:r>
      <w:r w:rsidR="00D974D1">
        <w:rPr>
          <w:rFonts w:ascii="Times New Roman" w:hAnsi="Times New Roman" w:cs="Times New Roman"/>
          <w:sz w:val="24"/>
        </w:rPr>
        <w:t xml:space="preserve"> и </w:t>
      </w:r>
      <w:r w:rsidR="009C582C" w:rsidRPr="003E3270">
        <w:rPr>
          <w:rFonts w:ascii="Times New Roman" w:hAnsi="Times New Roman" w:cs="Times New Roman"/>
          <w:sz w:val="24"/>
        </w:rPr>
        <w:t>Положение</w:t>
      </w:r>
      <w:r w:rsidR="009C582C">
        <w:rPr>
          <w:rFonts w:ascii="Times New Roman" w:hAnsi="Times New Roman" w:cs="Times New Roman"/>
          <w:sz w:val="24"/>
        </w:rPr>
        <w:t xml:space="preserve"> ЦБРФ «</w:t>
      </w:r>
      <w:r w:rsidR="009C582C" w:rsidRPr="003E3270">
        <w:rPr>
          <w:rFonts w:ascii="Times New Roman" w:hAnsi="Times New Roman" w:cs="Times New Roman"/>
          <w:sz w:val="24"/>
        </w:rPr>
        <w:t>О порядке формирования кредитными организациями</w:t>
      </w:r>
      <w:r w:rsidR="009C582C">
        <w:rPr>
          <w:rFonts w:ascii="Times New Roman" w:hAnsi="Times New Roman" w:cs="Times New Roman"/>
          <w:sz w:val="24"/>
        </w:rPr>
        <w:t xml:space="preserve"> </w:t>
      </w:r>
      <w:r w:rsidR="009C582C" w:rsidRPr="003E3270">
        <w:rPr>
          <w:rFonts w:ascii="Times New Roman" w:hAnsi="Times New Roman" w:cs="Times New Roman"/>
          <w:sz w:val="24"/>
        </w:rPr>
        <w:t>резервов на возможные потери по ссудам, по ссудной</w:t>
      </w:r>
      <w:r w:rsidR="009C582C">
        <w:rPr>
          <w:rFonts w:ascii="Times New Roman" w:hAnsi="Times New Roman" w:cs="Times New Roman"/>
          <w:sz w:val="24"/>
        </w:rPr>
        <w:t xml:space="preserve"> </w:t>
      </w:r>
      <w:r w:rsidR="009C582C" w:rsidRPr="003E3270">
        <w:rPr>
          <w:rFonts w:ascii="Times New Roman" w:hAnsi="Times New Roman" w:cs="Times New Roman"/>
          <w:sz w:val="24"/>
        </w:rPr>
        <w:t>и приравненной к ней задолженности</w:t>
      </w:r>
      <w:r w:rsidR="009C582C">
        <w:rPr>
          <w:rFonts w:ascii="Times New Roman" w:hAnsi="Times New Roman" w:cs="Times New Roman"/>
          <w:sz w:val="24"/>
        </w:rPr>
        <w:t>»</w:t>
      </w:r>
      <w:r w:rsidR="009A3803">
        <w:rPr>
          <w:rFonts w:ascii="Times New Roman" w:hAnsi="Times New Roman" w:cs="Times New Roman"/>
          <w:sz w:val="24"/>
        </w:rPr>
        <w:t xml:space="preserve"> от </w:t>
      </w:r>
      <w:r w:rsidR="009A3803" w:rsidRPr="009A3803">
        <w:rPr>
          <w:rFonts w:ascii="Times New Roman" w:hAnsi="Times New Roman" w:cs="Times New Roman"/>
          <w:sz w:val="24"/>
        </w:rPr>
        <w:t>26 марта 2004 г. № 254-П</w:t>
      </w:r>
      <w:r w:rsidR="00D974D1">
        <w:rPr>
          <w:rFonts w:ascii="Times New Roman" w:hAnsi="Times New Roman" w:cs="Times New Roman"/>
          <w:sz w:val="24"/>
        </w:rPr>
        <w:t>.</w:t>
      </w:r>
    </w:p>
    <w:p w:rsidR="00027493" w:rsidRDefault="00D974D1" w:rsidP="00027493">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027493" w:rsidRPr="00027493">
        <w:rPr>
          <w:rFonts w:ascii="Times New Roman" w:hAnsi="Times New Roman" w:cs="Times New Roman"/>
          <w:sz w:val="24"/>
        </w:rPr>
        <w:t>Резерв на возможные потери формируется кредитной организацией при обесценении ссуды (ссуд), то есть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 (далее - кредитный риск по ссуде).</w:t>
      </w:r>
    </w:p>
    <w:p w:rsidR="00D974D1" w:rsidRDefault="00027493" w:rsidP="00027493">
      <w:pPr>
        <w:spacing w:after="0" w:line="360" w:lineRule="auto"/>
        <w:jc w:val="both"/>
        <w:rPr>
          <w:rFonts w:ascii="Times New Roman" w:hAnsi="Times New Roman" w:cs="Times New Roman"/>
          <w:sz w:val="24"/>
        </w:rPr>
      </w:pPr>
      <w:r>
        <w:rPr>
          <w:rFonts w:ascii="Times New Roman" w:hAnsi="Times New Roman" w:cs="Times New Roman"/>
          <w:sz w:val="24"/>
        </w:rPr>
        <w:tab/>
      </w:r>
      <w:r w:rsidRPr="00027493">
        <w:rPr>
          <w:rFonts w:ascii="Times New Roman" w:hAnsi="Times New Roman" w:cs="Times New Roman"/>
          <w:sz w:val="24"/>
        </w:rPr>
        <w:t>Величина потери ссудой стоимости определяется как разность между балансовой стоимостью ссуды, то есть остатком задолженности по ссуде, отраженным по счетам бухгалтерского учета на момент ее оценки, и ее справедливой стоимостью на момент оценки, осуществленной в порядке, установленном Положением № 254-П (далее - текущая стоимость ссуды). Оценка справедливой стоимости ссуды (далее - оценка ссуды) осуществляется на постоянной основе начиная с момента выдачи ссуды.</w:t>
      </w:r>
    </w:p>
    <w:p w:rsidR="00C42891" w:rsidRPr="00C42891" w:rsidRDefault="00027493" w:rsidP="00C42891">
      <w:pPr>
        <w:spacing w:after="0" w:line="360" w:lineRule="auto"/>
        <w:jc w:val="both"/>
        <w:rPr>
          <w:rFonts w:ascii="Times New Roman" w:hAnsi="Times New Roman" w:cs="Times New Roman"/>
          <w:sz w:val="24"/>
        </w:rPr>
      </w:pPr>
      <w:r>
        <w:rPr>
          <w:rFonts w:ascii="Times New Roman" w:hAnsi="Times New Roman" w:cs="Times New Roman"/>
          <w:sz w:val="24"/>
        </w:rPr>
        <w:tab/>
      </w:r>
      <w:r w:rsidR="00C42891" w:rsidRPr="00C42891">
        <w:rPr>
          <w:rFonts w:ascii="Times New Roman" w:hAnsi="Times New Roman" w:cs="Times New Roman"/>
          <w:sz w:val="24"/>
        </w:rPr>
        <w:t xml:space="preserve">В целях </w:t>
      </w:r>
      <w:r w:rsidR="00C42891" w:rsidRPr="00C42891">
        <w:rPr>
          <w:rFonts w:ascii="Times New Roman" w:hAnsi="Times New Roman" w:cs="Times New Roman"/>
          <w:b/>
          <w:i/>
          <w:sz w:val="24"/>
        </w:rPr>
        <w:t>определения размера расчетного резерва</w:t>
      </w:r>
      <w:r w:rsidR="00C42891" w:rsidRPr="00C42891">
        <w:rPr>
          <w:rFonts w:ascii="Times New Roman" w:hAnsi="Times New Roman" w:cs="Times New Roman"/>
          <w:sz w:val="24"/>
        </w:rPr>
        <w:t xml:space="preserve"> в связи с действием факторов кредитного риска </w:t>
      </w:r>
      <w:r w:rsidR="00C42891" w:rsidRPr="00C42891">
        <w:rPr>
          <w:rFonts w:ascii="Times New Roman" w:hAnsi="Times New Roman" w:cs="Times New Roman"/>
          <w:b/>
          <w:i/>
          <w:sz w:val="24"/>
        </w:rPr>
        <w:t>ссуды классифицируются</w:t>
      </w:r>
      <w:r w:rsidR="00C42891" w:rsidRPr="00C42891">
        <w:rPr>
          <w:rFonts w:ascii="Times New Roman" w:hAnsi="Times New Roman" w:cs="Times New Roman"/>
          <w:sz w:val="24"/>
        </w:rPr>
        <w:t xml:space="preserve"> на основании профессионального суждения (за исключением ссуд, сгруппированных в портфель однородных ссуд) в одну из </w:t>
      </w:r>
      <w:r w:rsidR="00C42891" w:rsidRPr="00C42891">
        <w:rPr>
          <w:rFonts w:ascii="Times New Roman" w:hAnsi="Times New Roman" w:cs="Times New Roman"/>
          <w:b/>
          <w:i/>
          <w:sz w:val="24"/>
        </w:rPr>
        <w:t>пяти категорий качества</w:t>
      </w:r>
      <w:r w:rsidR="00C42891" w:rsidRPr="00C42891">
        <w:rPr>
          <w:rFonts w:ascii="Times New Roman" w:hAnsi="Times New Roman" w:cs="Times New Roman"/>
          <w:sz w:val="24"/>
        </w:rPr>
        <w:t>:</w:t>
      </w:r>
    </w:p>
    <w:p w:rsidR="00C42891" w:rsidRPr="00C42891" w:rsidRDefault="00C42891" w:rsidP="00C42891">
      <w:pPr>
        <w:spacing w:after="0" w:line="360" w:lineRule="auto"/>
        <w:jc w:val="both"/>
        <w:rPr>
          <w:rFonts w:ascii="Times New Roman" w:hAnsi="Times New Roman" w:cs="Times New Roman"/>
          <w:sz w:val="24"/>
        </w:rPr>
      </w:pPr>
      <w:r w:rsidRPr="00C42891">
        <w:rPr>
          <w:rFonts w:ascii="Times New Roman" w:hAnsi="Times New Roman" w:cs="Times New Roman"/>
          <w:i/>
          <w:sz w:val="24"/>
        </w:rPr>
        <w:t>I (высшая) категория качества (стандартные ссуды)</w:t>
      </w:r>
      <w:r w:rsidRPr="00C42891">
        <w:rPr>
          <w:rFonts w:ascii="Times New Roman" w:hAnsi="Times New Roman" w:cs="Times New Roman"/>
          <w:sz w:val="24"/>
        </w:rPr>
        <w:t xml:space="preserve"> - отсутствие кредитного риска (вероятность финансовых потерь вследствие неисполнения либо ненадлежащего исполнения заемщиком обязательств по ссуде равна нулю);</w:t>
      </w:r>
    </w:p>
    <w:p w:rsidR="00C42891" w:rsidRPr="00C42891" w:rsidRDefault="00C42891" w:rsidP="00C42891">
      <w:pPr>
        <w:spacing w:after="0" w:line="360" w:lineRule="auto"/>
        <w:jc w:val="both"/>
        <w:rPr>
          <w:rFonts w:ascii="Times New Roman" w:hAnsi="Times New Roman" w:cs="Times New Roman"/>
          <w:sz w:val="24"/>
        </w:rPr>
      </w:pPr>
      <w:r w:rsidRPr="00C42891">
        <w:rPr>
          <w:rFonts w:ascii="Times New Roman" w:hAnsi="Times New Roman" w:cs="Times New Roman"/>
          <w:i/>
          <w:sz w:val="24"/>
        </w:rPr>
        <w:t>II категория качества (нестандартные ссуды)</w:t>
      </w:r>
      <w:r w:rsidRPr="00C42891">
        <w:rPr>
          <w:rFonts w:ascii="Times New Roman" w:hAnsi="Times New Roman" w:cs="Times New Roman"/>
          <w:sz w:val="24"/>
        </w:rPr>
        <w:t xml:space="preserve"> - умеренный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одного до 20 процентов);</w:t>
      </w:r>
    </w:p>
    <w:p w:rsidR="00C42891" w:rsidRPr="00C42891" w:rsidRDefault="00C42891" w:rsidP="00C42891">
      <w:pPr>
        <w:spacing w:after="0" w:line="360" w:lineRule="auto"/>
        <w:jc w:val="both"/>
        <w:rPr>
          <w:rFonts w:ascii="Times New Roman" w:hAnsi="Times New Roman" w:cs="Times New Roman"/>
          <w:sz w:val="24"/>
        </w:rPr>
      </w:pPr>
      <w:r w:rsidRPr="00C42891">
        <w:rPr>
          <w:rFonts w:ascii="Times New Roman" w:hAnsi="Times New Roman" w:cs="Times New Roman"/>
          <w:i/>
          <w:sz w:val="24"/>
        </w:rPr>
        <w:t>III категория качества (сомнительные ссуды)</w:t>
      </w:r>
      <w:r w:rsidRPr="00C42891">
        <w:rPr>
          <w:rFonts w:ascii="Times New Roman" w:hAnsi="Times New Roman" w:cs="Times New Roman"/>
          <w:sz w:val="24"/>
        </w:rPr>
        <w:t xml:space="preserve"> - значительный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21 до 50 процентов);</w:t>
      </w:r>
    </w:p>
    <w:p w:rsidR="00C42891" w:rsidRPr="00C42891" w:rsidRDefault="00C42891" w:rsidP="00C42891">
      <w:pPr>
        <w:spacing w:after="0" w:line="360" w:lineRule="auto"/>
        <w:jc w:val="both"/>
        <w:rPr>
          <w:rFonts w:ascii="Times New Roman" w:hAnsi="Times New Roman" w:cs="Times New Roman"/>
          <w:sz w:val="24"/>
        </w:rPr>
      </w:pPr>
      <w:r w:rsidRPr="00C42891">
        <w:rPr>
          <w:rFonts w:ascii="Times New Roman" w:hAnsi="Times New Roman" w:cs="Times New Roman"/>
          <w:i/>
          <w:sz w:val="24"/>
        </w:rPr>
        <w:t>IV категория качества (проблемные ссуды)</w:t>
      </w:r>
      <w:r w:rsidRPr="00C42891">
        <w:rPr>
          <w:rFonts w:ascii="Times New Roman" w:hAnsi="Times New Roman" w:cs="Times New Roman"/>
          <w:sz w:val="24"/>
        </w:rPr>
        <w:t xml:space="preserve"> - высокий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51 процента до 100 процентов);</w:t>
      </w:r>
    </w:p>
    <w:p w:rsidR="00C42891" w:rsidRDefault="00C42891" w:rsidP="00C42891">
      <w:pPr>
        <w:spacing w:after="0" w:line="360" w:lineRule="auto"/>
        <w:jc w:val="both"/>
        <w:rPr>
          <w:rFonts w:ascii="Times New Roman" w:hAnsi="Times New Roman" w:cs="Times New Roman"/>
          <w:sz w:val="24"/>
        </w:rPr>
      </w:pPr>
      <w:r w:rsidRPr="00C42891">
        <w:rPr>
          <w:rFonts w:ascii="Times New Roman" w:hAnsi="Times New Roman" w:cs="Times New Roman"/>
          <w:i/>
          <w:sz w:val="24"/>
        </w:rPr>
        <w:t>V (низшая) категория качества (безнадежные ссуды)</w:t>
      </w:r>
      <w:r w:rsidRPr="00C42891">
        <w:rPr>
          <w:rFonts w:ascii="Times New Roman" w:hAnsi="Times New Roman" w:cs="Times New Roman"/>
          <w:sz w:val="24"/>
        </w:rPr>
        <w:t xml:space="preserve"> - отсутствует вероятность возврата ссуды в силу неспособности или отказа заемщика выполнять обязательства по ссуде, что обусловливает полное (в размере 100 процентов) обесценение ссуды.</w:t>
      </w:r>
    </w:p>
    <w:p w:rsidR="00C42891" w:rsidRDefault="00C42891" w:rsidP="00C42891">
      <w:pPr>
        <w:spacing w:after="0" w:line="360" w:lineRule="auto"/>
        <w:jc w:val="both"/>
        <w:rPr>
          <w:rFonts w:ascii="Times New Roman" w:hAnsi="Times New Roman" w:cs="Times New Roman"/>
          <w:sz w:val="24"/>
        </w:rPr>
      </w:pPr>
      <w:r>
        <w:rPr>
          <w:rFonts w:ascii="Times New Roman" w:hAnsi="Times New Roman" w:cs="Times New Roman"/>
          <w:sz w:val="24"/>
        </w:rPr>
        <w:tab/>
      </w:r>
      <w:r w:rsidRPr="00C42891">
        <w:rPr>
          <w:rFonts w:ascii="Times New Roman" w:hAnsi="Times New Roman" w:cs="Times New Roman"/>
          <w:sz w:val="24"/>
        </w:rPr>
        <w:t xml:space="preserve">Ссуды, отнесенные ко II - V категориям качества, являются </w:t>
      </w:r>
      <w:r w:rsidRPr="00E81C4B">
        <w:rPr>
          <w:rFonts w:ascii="Times New Roman" w:hAnsi="Times New Roman" w:cs="Times New Roman"/>
          <w:b/>
          <w:i/>
          <w:sz w:val="24"/>
        </w:rPr>
        <w:t>обесцененными</w:t>
      </w:r>
      <w:r w:rsidRPr="00C42891">
        <w:rPr>
          <w:rFonts w:ascii="Times New Roman" w:hAnsi="Times New Roman" w:cs="Times New Roman"/>
          <w:sz w:val="24"/>
        </w:rPr>
        <w:t>.</w:t>
      </w:r>
    </w:p>
    <w:p w:rsidR="00C42891" w:rsidRPr="00C42891" w:rsidRDefault="00C42891" w:rsidP="00C42891">
      <w:pPr>
        <w:spacing w:after="0" w:line="360" w:lineRule="auto"/>
        <w:jc w:val="both"/>
        <w:rPr>
          <w:rFonts w:ascii="Times New Roman" w:hAnsi="Times New Roman" w:cs="Times New Roman"/>
          <w:sz w:val="24"/>
        </w:rPr>
      </w:pPr>
      <w:r>
        <w:rPr>
          <w:rFonts w:ascii="Times New Roman" w:hAnsi="Times New Roman" w:cs="Times New Roman"/>
          <w:sz w:val="24"/>
        </w:rPr>
        <w:tab/>
      </w:r>
      <w:r w:rsidRPr="00C42891">
        <w:rPr>
          <w:rFonts w:ascii="Times New Roman" w:hAnsi="Times New Roman" w:cs="Times New Roman"/>
          <w:sz w:val="24"/>
        </w:rPr>
        <w:t xml:space="preserve">Кредитная организация формирует резервы по портфелям однородных ссуд в соответствии с применяемой ею методикой оценки риска по соответствующим портфелям </w:t>
      </w:r>
      <w:r w:rsidRPr="00C42891">
        <w:rPr>
          <w:rFonts w:ascii="Times New Roman" w:hAnsi="Times New Roman" w:cs="Times New Roman"/>
          <w:sz w:val="24"/>
        </w:rPr>
        <w:lastRenderedPageBreak/>
        <w:t xml:space="preserve">однородных ссуд. Кредитная организация распределяет сформированные </w:t>
      </w:r>
      <w:r w:rsidRPr="00E81C4B">
        <w:rPr>
          <w:rFonts w:ascii="Times New Roman" w:hAnsi="Times New Roman" w:cs="Times New Roman"/>
          <w:b/>
          <w:i/>
          <w:sz w:val="24"/>
        </w:rPr>
        <w:t>портфели однородных ссуд</w:t>
      </w:r>
      <w:r w:rsidRPr="00C42891">
        <w:rPr>
          <w:rFonts w:ascii="Times New Roman" w:hAnsi="Times New Roman" w:cs="Times New Roman"/>
          <w:sz w:val="24"/>
        </w:rPr>
        <w:t xml:space="preserve"> по следующим </w:t>
      </w:r>
      <w:r w:rsidRPr="00E81C4B">
        <w:rPr>
          <w:rFonts w:ascii="Times New Roman" w:hAnsi="Times New Roman" w:cs="Times New Roman"/>
          <w:b/>
          <w:i/>
          <w:sz w:val="24"/>
        </w:rPr>
        <w:t>категориям качества</w:t>
      </w:r>
      <w:r w:rsidRPr="00C42891">
        <w:rPr>
          <w:rFonts w:ascii="Times New Roman" w:hAnsi="Times New Roman" w:cs="Times New Roman"/>
          <w:sz w:val="24"/>
        </w:rPr>
        <w:t>:</w:t>
      </w:r>
    </w:p>
    <w:p w:rsidR="00C42891" w:rsidRPr="00C42891" w:rsidRDefault="00C42891" w:rsidP="00C42891">
      <w:pPr>
        <w:spacing w:after="0" w:line="360" w:lineRule="auto"/>
        <w:jc w:val="both"/>
        <w:rPr>
          <w:rFonts w:ascii="Times New Roman" w:hAnsi="Times New Roman" w:cs="Times New Roman"/>
          <w:sz w:val="24"/>
        </w:rPr>
      </w:pPr>
      <w:r w:rsidRPr="00E81C4B">
        <w:rPr>
          <w:rFonts w:ascii="Times New Roman" w:hAnsi="Times New Roman" w:cs="Times New Roman"/>
          <w:i/>
          <w:sz w:val="24"/>
        </w:rPr>
        <w:t>I категория качества</w:t>
      </w:r>
      <w:r w:rsidRPr="00C42891">
        <w:rPr>
          <w:rFonts w:ascii="Times New Roman" w:hAnsi="Times New Roman" w:cs="Times New Roman"/>
          <w:sz w:val="24"/>
        </w:rPr>
        <w:t xml:space="preserve"> - портфели однородных ссуд с размером сформированного резерва 0 процентов (потери по портфелю однородных ссуд отсутствуют);</w:t>
      </w:r>
    </w:p>
    <w:p w:rsidR="00C42891" w:rsidRPr="00C42891" w:rsidRDefault="00C42891" w:rsidP="00C42891">
      <w:pPr>
        <w:spacing w:after="0" w:line="360" w:lineRule="auto"/>
        <w:jc w:val="both"/>
        <w:rPr>
          <w:rFonts w:ascii="Times New Roman" w:hAnsi="Times New Roman" w:cs="Times New Roman"/>
          <w:sz w:val="24"/>
        </w:rPr>
      </w:pPr>
      <w:r w:rsidRPr="00E81C4B">
        <w:rPr>
          <w:rFonts w:ascii="Times New Roman" w:hAnsi="Times New Roman" w:cs="Times New Roman"/>
          <w:i/>
          <w:sz w:val="24"/>
        </w:rPr>
        <w:t>II категория качества</w:t>
      </w:r>
      <w:r w:rsidRPr="00C42891">
        <w:rPr>
          <w:rFonts w:ascii="Times New Roman" w:hAnsi="Times New Roman" w:cs="Times New Roman"/>
          <w:sz w:val="24"/>
        </w:rPr>
        <w:t xml:space="preserve"> - портфели однородных ссуд с размером сформированного резерва не более 3 процентов совокупной балансовой стоимости ссуд, объединенных в портфель;</w:t>
      </w:r>
    </w:p>
    <w:p w:rsidR="00C42891" w:rsidRPr="00C42891" w:rsidRDefault="00C42891" w:rsidP="00C42891">
      <w:pPr>
        <w:spacing w:after="0" w:line="360" w:lineRule="auto"/>
        <w:jc w:val="both"/>
        <w:rPr>
          <w:rFonts w:ascii="Times New Roman" w:hAnsi="Times New Roman" w:cs="Times New Roman"/>
          <w:sz w:val="24"/>
        </w:rPr>
      </w:pPr>
      <w:r w:rsidRPr="00E81C4B">
        <w:rPr>
          <w:rFonts w:ascii="Times New Roman" w:hAnsi="Times New Roman" w:cs="Times New Roman"/>
          <w:i/>
          <w:sz w:val="24"/>
        </w:rPr>
        <w:t>III категория качества</w:t>
      </w:r>
      <w:r w:rsidRPr="00C42891">
        <w:rPr>
          <w:rFonts w:ascii="Times New Roman" w:hAnsi="Times New Roman" w:cs="Times New Roman"/>
          <w:sz w:val="24"/>
        </w:rPr>
        <w:t xml:space="preserve"> - портфели однородных ссуд с размером сформированного резерва свыше 3 и до 20 процентов совокупной балансовой стоимости ссуд, объединенных в портфель;</w:t>
      </w:r>
    </w:p>
    <w:p w:rsidR="00C42891" w:rsidRPr="00C42891" w:rsidRDefault="00C42891" w:rsidP="00C42891">
      <w:pPr>
        <w:spacing w:after="0" w:line="360" w:lineRule="auto"/>
        <w:jc w:val="both"/>
        <w:rPr>
          <w:rFonts w:ascii="Times New Roman" w:hAnsi="Times New Roman" w:cs="Times New Roman"/>
          <w:sz w:val="24"/>
        </w:rPr>
      </w:pPr>
      <w:r w:rsidRPr="00E81C4B">
        <w:rPr>
          <w:rFonts w:ascii="Times New Roman" w:hAnsi="Times New Roman" w:cs="Times New Roman"/>
          <w:i/>
          <w:sz w:val="24"/>
        </w:rPr>
        <w:t>IV категория качества</w:t>
      </w:r>
      <w:r w:rsidRPr="00C42891">
        <w:rPr>
          <w:rFonts w:ascii="Times New Roman" w:hAnsi="Times New Roman" w:cs="Times New Roman"/>
          <w:sz w:val="24"/>
        </w:rPr>
        <w:t xml:space="preserve"> - портфели однородных ссуд с размером сформированного резерва свыше 20 и до 50 процентов совокупной балансовой стоимости ссуд, объединенных в портфель;</w:t>
      </w:r>
    </w:p>
    <w:p w:rsidR="00C42891" w:rsidRDefault="00C42891" w:rsidP="00C42891">
      <w:pPr>
        <w:spacing w:after="0" w:line="360" w:lineRule="auto"/>
        <w:jc w:val="both"/>
        <w:rPr>
          <w:rFonts w:ascii="Times New Roman" w:hAnsi="Times New Roman" w:cs="Times New Roman"/>
          <w:sz w:val="24"/>
        </w:rPr>
      </w:pPr>
      <w:r w:rsidRPr="00E81C4B">
        <w:rPr>
          <w:rFonts w:ascii="Times New Roman" w:hAnsi="Times New Roman" w:cs="Times New Roman"/>
          <w:i/>
          <w:sz w:val="24"/>
        </w:rPr>
        <w:t>V категория качества</w:t>
      </w:r>
      <w:r w:rsidRPr="00C42891">
        <w:rPr>
          <w:rFonts w:ascii="Times New Roman" w:hAnsi="Times New Roman" w:cs="Times New Roman"/>
          <w:sz w:val="24"/>
        </w:rPr>
        <w:t xml:space="preserve"> - портфели однородных ссуд с размером сформированного резерва свыше 50 процентов совокупной балансовой стоимости ссуд, объединенных в портфель.</w:t>
      </w:r>
    </w:p>
    <w:p w:rsidR="00027493" w:rsidRDefault="00E81C4B" w:rsidP="00C42891">
      <w:pPr>
        <w:spacing w:after="0" w:line="360" w:lineRule="auto"/>
        <w:jc w:val="both"/>
        <w:rPr>
          <w:rFonts w:ascii="Times New Roman" w:hAnsi="Times New Roman" w:cs="Times New Roman"/>
          <w:sz w:val="24"/>
        </w:rPr>
      </w:pPr>
      <w:r>
        <w:rPr>
          <w:rFonts w:ascii="Times New Roman" w:hAnsi="Times New Roman" w:cs="Times New Roman"/>
          <w:sz w:val="24"/>
        </w:rPr>
        <w:tab/>
      </w:r>
      <w:r w:rsidR="00C42891" w:rsidRPr="00C42891">
        <w:rPr>
          <w:rFonts w:ascii="Times New Roman" w:hAnsi="Times New Roman" w:cs="Times New Roman"/>
          <w:sz w:val="24"/>
        </w:rPr>
        <w:t>Резерв формируется в пределах суммы основного долга (балансовой стоимости ссуды). В сумму основного долга не включаются: обусловленные законом, обычаями делового оборота или договором, на основании которого ссуда предоставлена, платежи в виде процентов за пользование ссудой, комиссионные, неустойки, а также иные платежи в пользу кредитной организации, вытекающие из договора, на основании которого ссуда предоставлена (далее - проценты по ссуде).</w:t>
      </w:r>
    </w:p>
    <w:p w:rsidR="007E0F52" w:rsidRDefault="007E0F52" w:rsidP="007E0F52">
      <w:pPr>
        <w:spacing w:after="0" w:line="360" w:lineRule="auto"/>
        <w:jc w:val="both"/>
        <w:rPr>
          <w:rFonts w:ascii="Times New Roman" w:hAnsi="Times New Roman" w:cs="Times New Roman"/>
          <w:sz w:val="24"/>
        </w:rPr>
      </w:pPr>
      <w:r>
        <w:rPr>
          <w:rFonts w:ascii="Times New Roman" w:hAnsi="Times New Roman" w:cs="Times New Roman"/>
          <w:sz w:val="24"/>
        </w:rPr>
        <w:tab/>
      </w:r>
      <w:r w:rsidRPr="007E0F52">
        <w:rPr>
          <w:rFonts w:ascii="Times New Roman" w:hAnsi="Times New Roman" w:cs="Times New Roman"/>
          <w:sz w:val="24"/>
        </w:rPr>
        <w:t>Оценка кредитного риска по каждой выданной ссуде (</w:t>
      </w:r>
      <w:r w:rsidRPr="000B0277">
        <w:rPr>
          <w:rFonts w:ascii="Times New Roman" w:hAnsi="Times New Roman" w:cs="Times New Roman"/>
          <w:b/>
          <w:i/>
          <w:sz w:val="24"/>
        </w:rPr>
        <w:t>профессиональное суждение</w:t>
      </w:r>
      <w:r w:rsidRPr="007E0F52">
        <w:rPr>
          <w:rFonts w:ascii="Times New Roman" w:hAnsi="Times New Roman" w:cs="Times New Roman"/>
          <w:sz w:val="24"/>
        </w:rPr>
        <w:t xml:space="preserve">) должна проводиться кредитной организацией на </w:t>
      </w:r>
      <w:r w:rsidRPr="000B0277">
        <w:rPr>
          <w:rFonts w:ascii="Times New Roman" w:hAnsi="Times New Roman" w:cs="Times New Roman"/>
          <w:i/>
          <w:sz w:val="24"/>
        </w:rPr>
        <w:t>постоянной основе</w:t>
      </w:r>
      <w:r w:rsidRPr="007E0F52">
        <w:rPr>
          <w:rFonts w:ascii="Times New Roman" w:hAnsi="Times New Roman" w:cs="Times New Roman"/>
          <w:sz w:val="24"/>
        </w:rPr>
        <w:t>.</w:t>
      </w:r>
    </w:p>
    <w:p w:rsidR="000B0277"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ab/>
      </w:r>
      <w:r w:rsidR="007E0F52" w:rsidRPr="007E0F52">
        <w:rPr>
          <w:rFonts w:ascii="Times New Roman" w:hAnsi="Times New Roman" w:cs="Times New Roman"/>
          <w:sz w:val="24"/>
        </w:rPr>
        <w:t xml:space="preserve">Профессиональное суждение выносится по результатам комплексного и объективного анализа деятельности заемщика с учетом его финансового положения, качества обслуживания заемщиком долга по ссуде, а также всей имеющейся в распоряжении кредитной организации информации о заемщике, в том числе о любых рисках заемщика, включая сведения о внешних обязательствах заемщика, о функционировании рынка (рынков), на котором (которых) работает заемщик. </w:t>
      </w:r>
    </w:p>
    <w:p w:rsidR="007E0F52" w:rsidRP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ab/>
      </w:r>
      <w:r w:rsidR="007E0F52" w:rsidRPr="000B0277">
        <w:rPr>
          <w:rFonts w:ascii="Times New Roman" w:hAnsi="Times New Roman" w:cs="Times New Roman"/>
          <w:i/>
          <w:sz w:val="24"/>
        </w:rPr>
        <w:t>Профессиональное суждение</w:t>
      </w:r>
      <w:r w:rsidR="007E0F52" w:rsidRPr="007E0F52">
        <w:rPr>
          <w:rFonts w:ascii="Times New Roman" w:hAnsi="Times New Roman" w:cs="Times New Roman"/>
          <w:sz w:val="24"/>
        </w:rPr>
        <w:t xml:space="preserve"> кредитной организации должно </w:t>
      </w:r>
      <w:r w:rsidR="007E0F52" w:rsidRPr="000B0277">
        <w:rPr>
          <w:rFonts w:ascii="Times New Roman" w:hAnsi="Times New Roman" w:cs="Times New Roman"/>
          <w:i/>
          <w:sz w:val="24"/>
        </w:rPr>
        <w:t>содержать</w:t>
      </w:r>
      <w:r w:rsidR="007E0F52" w:rsidRPr="007E0F52">
        <w:rPr>
          <w:rFonts w:ascii="Times New Roman" w:hAnsi="Times New Roman" w:cs="Times New Roman"/>
          <w:sz w:val="24"/>
        </w:rPr>
        <w:t>:</w:t>
      </w:r>
    </w:p>
    <w:p w:rsidR="007E0F52" w:rsidRP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7E0F52" w:rsidRPr="007E0F52">
        <w:rPr>
          <w:rFonts w:ascii="Times New Roman" w:hAnsi="Times New Roman" w:cs="Times New Roman"/>
          <w:sz w:val="24"/>
        </w:rPr>
        <w:t>информацию об уровне кредитного риска по ссуде;</w:t>
      </w:r>
    </w:p>
    <w:p w:rsidR="007E0F52" w:rsidRP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7E0F52" w:rsidRPr="007E0F52">
        <w:rPr>
          <w:rFonts w:ascii="Times New Roman" w:hAnsi="Times New Roman" w:cs="Times New Roman"/>
          <w:sz w:val="24"/>
        </w:rPr>
        <w:t>информацию об анализе, по результатам которого вынесено профессиональное суждение;</w:t>
      </w:r>
    </w:p>
    <w:p w:rsidR="007E0F52" w:rsidRP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7E0F52" w:rsidRPr="007E0F52">
        <w:rPr>
          <w:rFonts w:ascii="Times New Roman" w:hAnsi="Times New Roman" w:cs="Times New Roman"/>
          <w:sz w:val="24"/>
        </w:rPr>
        <w:t>заключение о результатах оценки финансового положения заемщика, включая обоснование осуществления заемщиком - юридическим лицом реальной деятельности;</w:t>
      </w:r>
    </w:p>
    <w:p w:rsidR="007E0F52" w:rsidRP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7E0F52" w:rsidRPr="007E0F52">
        <w:rPr>
          <w:rFonts w:ascii="Times New Roman" w:hAnsi="Times New Roman" w:cs="Times New Roman"/>
          <w:sz w:val="24"/>
        </w:rPr>
        <w:t>заключение о результатах оценки качества обслуживания долга по ссуде;</w:t>
      </w:r>
    </w:p>
    <w:p w:rsidR="007E0F52" w:rsidRP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7E0F52" w:rsidRPr="007E0F52">
        <w:rPr>
          <w:rFonts w:ascii="Times New Roman" w:hAnsi="Times New Roman" w:cs="Times New Roman"/>
          <w:sz w:val="24"/>
        </w:rPr>
        <w:t>информацию о наличии иных существенных факторов, учтенных при классификации ссуды или неучтенных с указанием причин, по которым они не были учтены кредитной организацией;</w:t>
      </w:r>
    </w:p>
    <w:p w:rsidR="007E0F52" w:rsidRP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7E0F52" w:rsidRPr="007E0F52">
        <w:rPr>
          <w:rFonts w:ascii="Times New Roman" w:hAnsi="Times New Roman" w:cs="Times New Roman"/>
          <w:sz w:val="24"/>
        </w:rPr>
        <w:t>расчет резерва;</w:t>
      </w:r>
    </w:p>
    <w:p w:rsid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7E0F52" w:rsidRPr="007E0F52">
        <w:rPr>
          <w:rFonts w:ascii="Times New Roman" w:hAnsi="Times New Roman" w:cs="Times New Roman"/>
          <w:sz w:val="24"/>
        </w:rPr>
        <w:t>иную существенную информацию.</w:t>
      </w:r>
    </w:p>
    <w:p w:rsidR="007E0F52" w:rsidRDefault="007E0F52" w:rsidP="007E0F52">
      <w:pPr>
        <w:spacing w:after="0" w:line="360" w:lineRule="auto"/>
        <w:jc w:val="both"/>
        <w:rPr>
          <w:rFonts w:ascii="Times New Roman" w:hAnsi="Times New Roman" w:cs="Times New Roman"/>
          <w:sz w:val="24"/>
        </w:rPr>
      </w:pPr>
      <w:r>
        <w:rPr>
          <w:rFonts w:ascii="Times New Roman" w:hAnsi="Times New Roman" w:cs="Times New Roman"/>
          <w:sz w:val="24"/>
        </w:rPr>
        <w:tab/>
      </w:r>
      <w:r w:rsidRPr="000B0277">
        <w:rPr>
          <w:rFonts w:ascii="Times New Roman" w:hAnsi="Times New Roman" w:cs="Times New Roman"/>
          <w:i/>
          <w:sz w:val="24"/>
        </w:rPr>
        <w:t xml:space="preserve">Источниками </w:t>
      </w:r>
      <w:r w:rsidRPr="000B0277">
        <w:rPr>
          <w:rFonts w:ascii="Times New Roman" w:hAnsi="Times New Roman" w:cs="Times New Roman"/>
          <w:sz w:val="24"/>
        </w:rPr>
        <w:t>получения</w:t>
      </w:r>
      <w:r w:rsidRPr="000B0277">
        <w:rPr>
          <w:rFonts w:ascii="Times New Roman" w:hAnsi="Times New Roman" w:cs="Times New Roman"/>
          <w:i/>
          <w:sz w:val="24"/>
        </w:rPr>
        <w:t xml:space="preserve"> информации</w:t>
      </w:r>
      <w:r w:rsidRPr="007E0F52">
        <w:rPr>
          <w:rFonts w:ascii="Times New Roman" w:hAnsi="Times New Roman" w:cs="Times New Roman"/>
          <w:sz w:val="24"/>
        </w:rPr>
        <w:t xml:space="preserve"> о рисках заемщика являются правоустанавливающие документы заемщика, его бухгалтерская, налоговая, статистическая и иная отчетность, дополнительно предоставляемые заемщиком сведения, средства массовой информации и другие источники, определяемые кредитной организацией самостоятельно. Кредитная организация должна обеспечить получение информации, необходимой и достаточной для формирования профессионального суждения о размере расчетного резерва.</w:t>
      </w:r>
    </w:p>
    <w:p w:rsidR="007E0F52" w:rsidRDefault="007E0F52" w:rsidP="007E0F52">
      <w:pPr>
        <w:spacing w:after="0" w:line="360" w:lineRule="auto"/>
        <w:jc w:val="both"/>
        <w:rPr>
          <w:rFonts w:ascii="Times New Roman" w:hAnsi="Times New Roman" w:cs="Times New Roman"/>
          <w:sz w:val="24"/>
        </w:rPr>
      </w:pPr>
      <w:r>
        <w:rPr>
          <w:rFonts w:ascii="Times New Roman" w:hAnsi="Times New Roman" w:cs="Times New Roman"/>
          <w:sz w:val="24"/>
        </w:rPr>
        <w:tab/>
      </w:r>
      <w:r w:rsidRPr="007E0F52">
        <w:rPr>
          <w:rFonts w:ascii="Times New Roman" w:hAnsi="Times New Roman" w:cs="Times New Roman"/>
          <w:sz w:val="24"/>
        </w:rPr>
        <w:t>Вся информация о заемщике, включая информацию о рисках заемщика, фиксируется в досье заемщика. Информация, использованная кредитной организацией для оценки качества ссуды, включая оценку финансового положения заемщика, должна быть доступна органам управления, подразделениям внутреннего контроля кредитной организации, аудиторам и органам банковского надзора.</w:t>
      </w:r>
    </w:p>
    <w:p w:rsidR="007E0F52" w:rsidRDefault="000B0277" w:rsidP="007E0F52">
      <w:pPr>
        <w:spacing w:after="0" w:line="360" w:lineRule="auto"/>
        <w:jc w:val="both"/>
        <w:rPr>
          <w:rFonts w:ascii="Times New Roman" w:hAnsi="Times New Roman" w:cs="Times New Roman"/>
          <w:sz w:val="24"/>
        </w:rPr>
      </w:pPr>
      <w:r>
        <w:rPr>
          <w:rFonts w:ascii="Times New Roman" w:hAnsi="Times New Roman" w:cs="Times New Roman"/>
          <w:sz w:val="24"/>
        </w:rPr>
        <w:tab/>
      </w:r>
      <w:r w:rsidR="007E0F52" w:rsidRPr="00F53F9E">
        <w:rPr>
          <w:rFonts w:ascii="Times New Roman" w:hAnsi="Times New Roman" w:cs="Times New Roman"/>
          <w:b/>
          <w:i/>
          <w:sz w:val="24"/>
        </w:rPr>
        <w:t>Уточнение размера резерва по ссуде</w:t>
      </w:r>
      <w:r w:rsidR="007E0F52" w:rsidRPr="007E0F52">
        <w:rPr>
          <w:rFonts w:ascii="Times New Roman" w:hAnsi="Times New Roman" w:cs="Times New Roman"/>
          <w:sz w:val="24"/>
        </w:rPr>
        <w:t xml:space="preserve"> в связи с изменением уровня кредитного риска, изменением суммы основного долга, в том числе в связи с изменением официального курса иностранной валюты, в которой номинирована ссуда, по отношению к рублю, установленного Банком России, изменением качества обеспечения ссуды осуществляется по состоянию на первое число месяца, следующего за отчетным.</w:t>
      </w:r>
    </w:p>
    <w:p w:rsidR="00F53F9E" w:rsidRPr="00F53F9E" w:rsidRDefault="00F53F9E" w:rsidP="00F53F9E">
      <w:pPr>
        <w:spacing w:after="0" w:line="360" w:lineRule="auto"/>
        <w:jc w:val="both"/>
        <w:rPr>
          <w:rFonts w:ascii="Times New Roman" w:hAnsi="Times New Roman" w:cs="Times New Roman"/>
          <w:sz w:val="24"/>
        </w:rPr>
      </w:pPr>
      <w:r>
        <w:rPr>
          <w:rFonts w:ascii="Times New Roman" w:hAnsi="Times New Roman" w:cs="Times New Roman"/>
          <w:sz w:val="24"/>
        </w:rPr>
        <w:tab/>
      </w:r>
      <w:r w:rsidRPr="00F53F9E">
        <w:rPr>
          <w:rFonts w:ascii="Times New Roman" w:hAnsi="Times New Roman" w:cs="Times New Roman"/>
          <w:sz w:val="24"/>
        </w:rPr>
        <w:t>Кредитная организация в порядке, установленном уполномоченным органом кредитной организации, документально оформляет и включает в досье зае</w:t>
      </w:r>
      <w:r w:rsidR="000B0277">
        <w:rPr>
          <w:rFonts w:ascii="Times New Roman" w:hAnsi="Times New Roman" w:cs="Times New Roman"/>
          <w:sz w:val="24"/>
        </w:rPr>
        <w:t>мщика профессиональное суждение</w:t>
      </w:r>
      <w:r w:rsidRPr="00F53F9E">
        <w:rPr>
          <w:rFonts w:ascii="Times New Roman" w:hAnsi="Times New Roman" w:cs="Times New Roman"/>
          <w:sz w:val="24"/>
        </w:rPr>
        <w:t>. Профессиональное суждение формируется и документально оформляется на момент выдачи ссуды и в дальнейшем составляется:</w:t>
      </w:r>
    </w:p>
    <w:p w:rsidR="00F53F9E" w:rsidRPr="00F53F9E" w:rsidRDefault="000B0277" w:rsidP="00F53F9E">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53F9E" w:rsidRPr="00F53F9E">
        <w:rPr>
          <w:rFonts w:ascii="Times New Roman" w:hAnsi="Times New Roman" w:cs="Times New Roman"/>
          <w:sz w:val="24"/>
        </w:rPr>
        <w:t>по ссудам, предоставленным физическим лицам, - не реже одного раза в квартал по состоянию на отчетную дату;</w:t>
      </w:r>
    </w:p>
    <w:p w:rsidR="00F53F9E" w:rsidRPr="00F53F9E" w:rsidRDefault="000B0277" w:rsidP="00F53F9E">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53F9E" w:rsidRPr="00F53F9E">
        <w:rPr>
          <w:rFonts w:ascii="Times New Roman" w:hAnsi="Times New Roman" w:cs="Times New Roman"/>
          <w:sz w:val="24"/>
        </w:rPr>
        <w:t>по юридическим лицам, не являющимся кредитными организациями, - в течение месяца после окончания периода, установленного для представления отчетности (годовой бухгалтерской (финансовой) и налоговой декларации по налогу на прибыль организаций) в налоговые органы по состоянию на квартальную (годовую) отчетную дату;</w:t>
      </w:r>
    </w:p>
    <w:p w:rsidR="00F53F9E" w:rsidRDefault="000B0277" w:rsidP="00F53F9E">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53F9E" w:rsidRPr="00F53F9E">
        <w:rPr>
          <w:rFonts w:ascii="Times New Roman" w:hAnsi="Times New Roman" w:cs="Times New Roman"/>
          <w:sz w:val="24"/>
        </w:rPr>
        <w:t>по ссудам, предоставленным кредитным организациям, - не реже одного раза в месяц по состоянию на отчетную дату.</w:t>
      </w:r>
    </w:p>
    <w:p w:rsidR="00F53F9E" w:rsidRDefault="00F53F9E" w:rsidP="00F53F9E">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0B0277">
        <w:rPr>
          <w:rFonts w:ascii="Times New Roman" w:hAnsi="Times New Roman" w:cs="Times New Roman"/>
          <w:b/>
          <w:i/>
          <w:sz w:val="24"/>
        </w:rPr>
        <w:t>Размер расчетного резерва</w:t>
      </w:r>
      <w:r w:rsidRPr="00F53F9E">
        <w:rPr>
          <w:rFonts w:ascii="Times New Roman" w:hAnsi="Times New Roman" w:cs="Times New Roman"/>
          <w:sz w:val="24"/>
        </w:rPr>
        <w:t xml:space="preserve"> определяется исходя из результатов классификации ссуды</w:t>
      </w:r>
      <w:r>
        <w:rPr>
          <w:rFonts w:ascii="Times New Roman" w:hAnsi="Times New Roman" w:cs="Times New Roman"/>
          <w:sz w:val="24"/>
        </w:rPr>
        <w:t xml:space="preserve"> </w:t>
      </w:r>
      <w:r w:rsidRPr="00F53F9E">
        <w:rPr>
          <w:rFonts w:ascii="Times New Roman" w:hAnsi="Times New Roman" w:cs="Times New Roman"/>
          <w:sz w:val="24"/>
        </w:rPr>
        <w:t>в соответствии с таблицей</w:t>
      </w:r>
      <w:r>
        <w:rPr>
          <w:rFonts w:ascii="Times New Roman" w:hAnsi="Times New Roman" w:cs="Times New Roman"/>
          <w:sz w:val="24"/>
        </w:rPr>
        <w:t xml:space="preserve"> </w:t>
      </w:r>
      <w:r w:rsidR="00717FF5">
        <w:rPr>
          <w:rFonts w:ascii="Times New Roman" w:hAnsi="Times New Roman" w:cs="Times New Roman"/>
          <w:sz w:val="24"/>
        </w:rPr>
        <w:t>5.2</w:t>
      </w:r>
      <w:r>
        <w:rPr>
          <w:rFonts w:ascii="Times New Roman" w:hAnsi="Times New Roman" w:cs="Times New Roman"/>
          <w:sz w:val="24"/>
        </w:rPr>
        <w:t>.</w:t>
      </w:r>
    </w:p>
    <w:p w:rsidR="00F53F9E" w:rsidRPr="00F53F9E" w:rsidRDefault="00F53F9E" w:rsidP="00F53F9E">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5.2</w:t>
      </w:r>
    </w:p>
    <w:p w:rsidR="00027493" w:rsidRPr="00F53F9E" w:rsidRDefault="00F53F9E" w:rsidP="00F53F9E">
      <w:pPr>
        <w:spacing w:after="0" w:line="360" w:lineRule="auto"/>
        <w:jc w:val="center"/>
        <w:rPr>
          <w:rFonts w:ascii="Times New Roman" w:hAnsi="Times New Roman" w:cs="Times New Roman"/>
          <w:b/>
          <w:sz w:val="24"/>
        </w:rPr>
      </w:pPr>
      <w:r>
        <w:rPr>
          <w:rFonts w:ascii="Times New Roman" w:hAnsi="Times New Roman" w:cs="Times New Roman"/>
          <w:b/>
          <w:sz w:val="24"/>
        </w:rPr>
        <w:t>Определение в</w:t>
      </w:r>
      <w:r w:rsidRPr="00F53F9E">
        <w:rPr>
          <w:rFonts w:ascii="Times New Roman" w:hAnsi="Times New Roman" w:cs="Times New Roman"/>
          <w:b/>
          <w:sz w:val="24"/>
        </w:rPr>
        <w:t>еличин</w:t>
      </w:r>
      <w:r>
        <w:rPr>
          <w:rFonts w:ascii="Times New Roman" w:hAnsi="Times New Roman" w:cs="Times New Roman"/>
          <w:b/>
          <w:sz w:val="24"/>
        </w:rPr>
        <w:t>ы</w:t>
      </w:r>
      <w:r w:rsidRPr="00F53F9E">
        <w:rPr>
          <w:rFonts w:ascii="Times New Roman" w:hAnsi="Times New Roman" w:cs="Times New Roman"/>
          <w:b/>
          <w:sz w:val="24"/>
        </w:rPr>
        <w:t xml:space="preserve"> расчетного резерва по классифицированным ссудам</w:t>
      </w:r>
    </w:p>
    <w:tbl>
      <w:tblPr>
        <w:tblW w:w="9493" w:type="dxa"/>
        <w:jc w:val="center"/>
        <w:tblLayout w:type="fixed"/>
        <w:tblCellMar>
          <w:top w:w="102" w:type="dxa"/>
          <w:left w:w="62" w:type="dxa"/>
          <w:bottom w:w="102" w:type="dxa"/>
          <w:right w:w="62" w:type="dxa"/>
        </w:tblCellMar>
        <w:tblLook w:val="0000" w:firstRow="0" w:lastRow="0" w:firstColumn="0" w:lastColumn="0" w:noHBand="0" w:noVBand="0"/>
      </w:tblPr>
      <w:tblGrid>
        <w:gridCol w:w="2328"/>
        <w:gridCol w:w="3196"/>
        <w:gridCol w:w="3969"/>
      </w:tblGrid>
      <w:tr w:rsidR="00F53F9E" w:rsidRPr="00F53F9E" w:rsidTr="000D681E">
        <w:trPr>
          <w:jc w:val="center"/>
        </w:trPr>
        <w:tc>
          <w:tcPr>
            <w:tcW w:w="2328"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b/>
                <w:sz w:val="24"/>
              </w:rPr>
            </w:pPr>
            <w:r w:rsidRPr="00F53F9E">
              <w:rPr>
                <w:rFonts w:ascii="Times New Roman" w:hAnsi="Times New Roman" w:cs="Times New Roman"/>
                <w:b/>
                <w:sz w:val="24"/>
              </w:rPr>
              <w:t>Категория качества</w:t>
            </w:r>
          </w:p>
        </w:tc>
        <w:tc>
          <w:tcPr>
            <w:tcW w:w="3196"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b/>
                <w:sz w:val="24"/>
              </w:rPr>
            </w:pPr>
            <w:r w:rsidRPr="00F53F9E">
              <w:rPr>
                <w:rFonts w:ascii="Times New Roman" w:hAnsi="Times New Roman" w:cs="Times New Roman"/>
                <w:b/>
                <w:sz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b/>
                <w:sz w:val="24"/>
              </w:rPr>
            </w:pPr>
            <w:r w:rsidRPr="00F53F9E">
              <w:rPr>
                <w:rFonts w:ascii="Times New Roman" w:hAnsi="Times New Roman" w:cs="Times New Roman"/>
                <w:b/>
                <w:sz w:val="24"/>
              </w:rPr>
              <w:t>Размер расчетного резерва в процентах от суммы основного долга по ссуде</w:t>
            </w:r>
          </w:p>
        </w:tc>
      </w:tr>
      <w:tr w:rsidR="00F53F9E" w:rsidRPr="00F53F9E" w:rsidTr="000D681E">
        <w:trPr>
          <w:jc w:val="center"/>
        </w:trPr>
        <w:tc>
          <w:tcPr>
            <w:tcW w:w="2328"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I категория качества (высшая)</w:t>
            </w:r>
          </w:p>
        </w:tc>
        <w:tc>
          <w:tcPr>
            <w:tcW w:w="3196"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Стандартные</w:t>
            </w:r>
          </w:p>
        </w:tc>
        <w:tc>
          <w:tcPr>
            <w:tcW w:w="3969"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0%</w:t>
            </w:r>
          </w:p>
        </w:tc>
      </w:tr>
      <w:tr w:rsidR="00F53F9E" w:rsidRPr="00F53F9E" w:rsidTr="000D681E">
        <w:trPr>
          <w:jc w:val="center"/>
        </w:trPr>
        <w:tc>
          <w:tcPr>
            <w:tcW w:w="2328"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II категория качества</w:t>
            </w:r>
          </w:p>
        </w:tc>
        <w:tc>
          <w:tcPr>
            <w:tcW w:w="3196"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Нестандартные</w:t>
            </w:r>
          </w:p>
        </w:tc>
        <w:tc>
          <w:tcPr>
            <w:tcW w:w="3969"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от 1% до 20%</w:t>
            </w:r>
          </w:p>
        </w:tc>
      </w:tr>
      <w:tr w:rsidR="00F53F9E" w:rsidRPr="00F53F9E" w:rsidTr="000D681E">
        <w:trPr>
          <w:jc w:val="center"/>
        </w:trPr>
        <w:tc>
          <w:tcPr>
            <w:tcW w:w="2328"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III категория качества</w:t>
            </w:r>
          </w:p>
        </w:tc>
        <w:tc>
          <w:tcPr>
            <w:tcW w:w="3196"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Сомнительные</w:t>
            </w:r>
          </w:p>
        </w:tc>
        <w:tc>
          <w:tcPr>
            <w:tcW w:w="3969"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от 21% до 50%</w:t>
            </w:r>
          </w:p>
        </w:tc>
      </w:tr>
      <w:tr w:rsidR="00F53F9E" w:rsidRPr="00F53F9E" w:rsidTr="000D681E">
        <w:trPr>
          <w:jc w:val="center"/>
        </w:trPr>
        <w:tc>
          <w:tcPr>
            <w:tcW w:w="2328"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IV категория качества</w:t>
            </w:r>
          </w:p>
        </w:tc>
        <w:tc>
          <w:tcPr>
            <w:tcW w:w="3196"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Проблемные</w:t>
            </w:r>
          </w:p>
        </w:tc>
        <w:tc>
          <w:tcPr>
            <w:tcW w:w="3969"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от 51% до 100%</w:t>
            </w:r>
          </w:p>
        </w:tc>
      </w:tr>
      <w:tr w:rsidR="00F53F9E" w:rsidRPr="00F53F9E" w:rsidTr="000D681E">
        <w:trPr>
          <w:jc w:val="center"/>
        </w:trPr>
        <w:tc>
          <w:tcPr>
            <w:tcW w:w="2328"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V категория качества (низшая)</w:t>
            </w:r>
          </w:p>
        </w:tc>
        <w:tc>
          <w:tcPr>
            <w:tcW w:w="3196"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Безнадежные</w:t>
            </w:r>
          </w:p>
        </w:tc>
        <w:tc>
          <w:tcPr>
            <w:tcW w:w="3969" w:type="dxa"/>
            <w:tcBorders>
              <w:top w:val="single" w:sz="4" w:space="0" w:color="auto"/>
              <w:left w:val="single" w:sz="4" w:space="0" w:color="auto"/>
              <w:bottom w:val="single" w:sz="4" w:space="0" w:color="auto"/>
              <w:right w:val="single" w:sz="4" w:space="0" w:color="auto"/>
            </w:tcBorders>
          </w:tcPr>
          <w:p w:rsidR="00F53F9E" w:rsidRPr="00F53F9E" w:rsidRDefault="00F53F9E" w:rsidP="00F53F9E">
            <w:pPr>
              <w:spacing w:after="0" w:line="240" w:lineRule="auto"/>
              <w:jc w:val="center"/>
              <w:rPr>
                <w:rFonts w:ascii="Times New Roman" w:hAnsi="Times New Roman" w:cs="Times New Roman"/>
                <w:sz w:val="24"/>
              </w:rPr>
            </w:pPr>
            <w:r w:rsidRPr="00F53F9E">
              <w:rPr>
                <w:rFonts w:ascii="Times New Roman" w:hAnsi="Times New Roman" w:cs="Times New Roman"/>
                <w:sz w:val="24"/>
              </w:rPr>
              <w:t>100%</w:t>
            </w:r>
          </w:p>
        </w:tc>
      </w:tr>
    </w:tbl>
    <w:p w:rsidR="003E3270" w:rsidRDefault="003E3270" w:rsidP="000C278C">
      <w:pPr>
        <w:spacing w:after="0" w:line="360" w:lineRule="auto"/>
        <w:jc w:val="both"/>
        <w:rPr>
          <w:rFonts w:ascii="Times New Roman" w:hAnsi="Times New Roman" w:cs="Times New Roman"/>
          <w:sz w:val="24"/>
        </w:rPr>
      </w:pPr>
    </w:p>
    <w:p w:rsidR="00F53F9E" w:rsidRDefault="00F53F9E" w:rsidP="000C278C">
      <w:pPr>
        <w:spacing w:after="0" w:line="360" w:lineRule="auto"/>
        <w:jc w:val="both"/>
        <w:rPr>
          <w:rFonts w:ascii="Times New Roman" w:hAnsi="Times New Roman" w:cs="Times New Roman"/>
          <w:sz w:val="24"/>
        </w:rPr>
      </w:pPr>
      <w:r>
        <w:rPr>
          <w:rFonts w:ascii="Times New Roman" w:hAnsi="Times New Roman" w:cs="Times New Roman"/>
          <w:sz w:val="24"/>
        </w:rPr>
        <w:tab/>
      </w:r>
      <w:r w:rsidR="00231022" w:rsidRPr="00231022">
        <w:rPr>
          <w:rFonts w:ascii="Times New Roman" w:hAnsi="Times New Roman" w:cs="Times New Roman"/>
          <w:sz w:val="24"/>
        </w:rPr>
        <w:t xml:space="preserve">По ссудам, отнесенным ко </w:t>
      </w:r>
      <w:r w:rsidR="00231022" w:rsidRPr="00231022">
        <w:rPr>
          <w:rFonts w:ascii="Times New Roman" w:hAnsi="Times New Roman" w:cs="Times New Roman"/>
          <w:i/>
          <w:sz w:val="24"/>
        </w:rPr>
        <w:t>II - V категориям качества</w:t>
      </w:r>
      <w:r w:rsidR="00231022" w:rsidRPr="00231022">
        <w:rPr>
          <w:rFonts w:ascii="Times New Roman" w:hAnsi="Times New Roman" w:cs="Times New Roman"/>
          <w:sz w:val="24"/>
        </w:rPr>
        <w:t xml:space="preserve">, </w:t>
      </w:r>
      <w:r w:rsidR="00231022" w:rsidRPr="00231022">
        <w:rPr>
          <w:rFonts w:ascii="Times New Roman" w:hAnsi="Times New Roman" w:cs="Times New Roman"/>
          <w:i/>
          <w:sz w:val="24"/>
        </w:rPr>
        <w:t xml:space="preserve">резерв формируется с учетом </w:t>
      </w:r>
      <w:r w:rsidR="00231022" w:rsidRPr="00231022">
        <w:rPr>
          <w:rFonts w:ascii="Times New Roman" w:hAnsi="Times New Roman" w:cs="Times New Roman"/>
          <w:b/>
          <w:i/>
          <w:sz w:val="24"/>
        </w:rPr>
        <w:t>обеспечения I и II категории качества</w:t>
      </w:r>
      <w:r w:rsidR="00231022">
        <w:rPr>
          <w:rFonts w:ascii="Times New Roman" w:hAnsi="Times New Roman" w:cs="Times New Roman"/>
          <w:sz w:val="24"/>
        </w:rPr>
        <w:t>.</w:t>
      </w:r>
      <w:r w:rsidR="00EE0287">
        <w:rPr>
          <w:rFonts w:ascii="Times New Roman" w:hAnsi="Times New Roman" w:cs="Times New Roman"/>
          <w:sz w:val="24"/>
        </w:rPr>
        <w:t xml:space="preserve"> Составляющие последнего представлены в таблице </w:t>
      </w:r>
      <w:r w:rsidR="00717FF5">
        <w:rPr>
          <w:rFonts w:ascii="Times New Roman" w:hAnsi="Times New Roman" w:cs="Times New Roman"/>
          <w:sz w:val="24"/>
        </w:rPr>
        <w:t>5.3</w:t>
      </w:r>
      <w:r w:rsidR="00EE0287">
        <w:rPr>
          <w:rFonts w:ascii="Times New Roman" w:hAnsi="Times New Roman" w:cs="Times New Roman"/>
          <w:sz w:val="24"/>
        </w:rPr>
        <w:t>.</w:t>
      </w:r>
    </w:p>
    <w:p w:rsidR="00EE0287" w:rsidRPr="00EE0287" w:rsidRDefault="00EE0287" w:rsidP="00EE0287">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717FF5">
        <w:rPr>
          <w:rFonts w:ascii="Times New Roman" w:hAnsi="Times New Roman" w:cs="Times New Roman"/>
          <w:b/>
          <w:sz w:val="24"/>
        </w:rPr>
        <w:t>5.3</w:t>
      </w:r>
    </w:p>
    <w:p w:rsidR="00231022" w:rsidRPr="00EE0287" w:rsidRDefault="000D681E" w:rsidP="00EE0287">
      <w:pPr>
        <w:spacing w:after="0" w:line="360" w:lineRule="auto"/>
        <w:jc w:val="center"/>
        <w:rPr>
          <w:rFonts w:ascii="Times New Roman" w:hAnsi="Times New Roman" w:cs="Times New Roman"/>
          <w:b/>
          <w:sz w:val="24"/>
        </w:rPr>
      </w:pPr>
      <w:r w:rsidRPr="000D681E">
        <w:rPr>
          <w:rFonts w:ascii="Times New Roman" w:hAnsi="Times New Roman" w:cs="Times New Roman"/>
          <w:b/>
          <w:sz w:val="24"/>
        </w:rPr>
        <w:t>Составляющие</w:t>
      </w:r>
      <w:r>
        <w:rPr>
          <w:rFonts w:ascii="Times New Roman" w:hAnsi="Times New Roman" w:cs="Times New Roman"/>
          <w:b/>
          <w:sz w:val="24"/>
        </w:rPr>
        <w:t xml:space="preserve"> </w:t>
      </w:r>
      <w:r w:rsidRPr="000D681E">
        <w:rPr>
          <w:rFonts w:ascii="Times New Roman" w:hAnsi="Times New Roman" w:cs="Times New Roman"/>
          <w:b/>
          <w:sz w:val="24"/>
        </w:rPr>
        <w:t>обеспечения I и II категории качества</w:t>
      </w:r>
    </w:p>
    <w:tbl>
      <w:tblPr>
        <w:tblStyle w:val="a4"/>
        <w:tblW w:w="0" w:type="auto"/>
        <w:tblLook w:val="04A0" w:firstRow="1" w:lastRow="0" w:firstColumn="1" w:lastColumn="0" w:noHBand="0" w:noVBand="1"/>
      </w:tblPr>
      <w:tblGrid>
        <w:gridCol w:w="5382"/>
        <w:gridCol w:w="3963"/>
      </w:tblGrid>
      <w:tr w:rsidR="00EE0287" w:rsidRPr="000D681E" w:rsidTr="00175EF0">
        <w:tc>
          <w:tcPr>
            <w:tcW w:w="5382" w:type="dxa"/>
          </w:tcPr>
          <w:p w:rsidR="00EE0287" w:rsidRPr="000D681E" w:rsidRDefault="00EE0287" w:rsidP="00EE0287">
            <w:pPr>
              <w:jc w:val="center"/>
              <w:rPr>
                <w:rFonts w:ascii="Times New Roman" w:hAnsi="Times New Roman" w:cs="Times New Roman"/>
                <w:b/>
                <w:sz w:val="20"/>
              </w:rPr>
            </w:pPr>
            <w:r w:rsidRPr="000D681E">
              <w:rPr>
                <w:rFonts w:ascii="Times New Roman" w:hAnsi="Times New Roman" w:cs="Times New Roman"/>
                <w:b/>
                <w:sz w:val="20"/>
              </w:rPr>
              <w:t>К обеспечению I категории качества могут быть отнесены</w:t>
            </w:r>
          </w:p>
        </w:tc>
        <w:tc>
          <w:tcPr>
            <w:tcW w:w="3963" w:type="dxa"/>
          </w:tcPr>
          <w:p w:rsidR="00EE0287" w:rsidRPr="000D681E" w:rsidRDefault="000D681E" w:rsidP="00EE0287">
            <w:pPr>
              <w:jc w:val="center"/>
              <w:rPr>
                <w:rFonts w:ascii="Times New Roman" w:hAnsi="Times New Roman" w:cs="Times New Roman"/>
                <w:b/>
                <w:sz w:val="20"/>
              </w:rPr>
            </w:pPr>
            <w:r w:rsidRPr="000D681E">
              <w:rPr>
                <w:rFonts w:ascii="Times New Roman" w:hAnsi="Times New Roman" w:cs="Times New Roman"/>
                <w:b/>
                <w:sz w:val="20"/>
              </w:rPr>
              <w:t>К обеспечению II категории качества могут быть отнесены</w:t>
            </w:r>
          </w:p>
        </w:tc>
      </w:tr>
      <w:tr w:rsidR="00EE0287" w:rsidRPr="000D681E" w:rsidTr="00175EF0">
        <w:tc>
          <w:tcPr>
            <w:tcW w:w="5382" w:type="dxa"/>
          </w:tcPr>
          <w:p w:rsidR="00EE0287" w:rsidRPr="000D681E" w:rsidRDefault="008770F0" w:rsidP="00EE0287">
            <w:pPr>
              <w:jc w:val="both"/>
              <w:rPr>
                <w:rFonts w:ascii="Times New Roman" w:hAnsi="Times New Roman" w:cs="Times New Roman"/>
                <w:sz w:val="20"/>
              </w:rPr>
            </w:pPr>
            <w:r w:rsidRPr="000D681E">
              <w:rPr>
                <w:rFonts w:ascii="Times New Roman" w:hAnsi="Times New Roman" w:cs="Times New Roman"/>
                <w:sz w:val="20"/>
              </w:rPr>
              <w:t xml:space="preserve">1. </w:t>
            </w:r>
            <w:r w:rsidR="00EE0287" w:rsidRPr="000D681E">
              <w:rPr>
                <w:rFonts w:ascii="Times New Roman" w:hAnsi="Times New Roman" w:cs="Times New Roman"/>
                <w:sz w:val="20"/>
              </w:rPr>
              <w:t>залог, если в качестве предмета залога выступают:</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котируемые ценные бумаги государств, имеющих инвестиционный рейтинг не ниже "ВВВ" по классификации рейтингового агентства S&amp;P (Standard &amp; Poor's) или рейтинг не ниже аналогичного по классификациям "Fitch Ratings", "Moody's", а также ценные бумаги центральных банков этих государств,</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облигации Банка России,</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ценные бумаги, эмитированные Министерством финансов Российской Федерации,</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векселя Министерства финансов Российской Федерации,</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котируемые ценные бумаги, эмитированные юридическими лицами, имеющими инвестиционный рейтинг не ниже "ВВВ" по классификации рейтингового агентства S&amp;P (Standard &amp; Poor's) или рейтинг не ниже аналогичного по классификациям "Fitch Ratings", "Moody's",</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собственные долговые ценные бумаги кредитной организации, срок предъявления которых к платежу превышает срок погашения обязательств заемщика по ссуде, и (или) собственные долговые ценные бумаги кредитной организации, независимо от срока предъявления их к платежу, если указанные ценные бумаги находятся в закладе в кредитной организации,</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lastRenderedPageBreak/>
              <w:t>аффинированные драгоценные металлы в слитках (золото, серебро, платина и палладий),</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ценные бумаги, эмитированные субъектами Российской Федерации, имеющими инвестиционный рейтинг не ниже "ВВВ" по классификации рейтингового агентства S&amp;P (Standard &amp; Poor's) или рейтинг не ниже аналогичного по классификациям "Fitch Ratings", "Moody's",</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недвижимое имущество, являющееся обеспечением исполнения обязательств заемщика по договору ипотечного жилищного кредитования, при условии, что ипотечный жилищный кредит выдан с учетом требований, установленных открытым акционерным обществом "Агентство по ипотечному жилищному кредитованию", и соблюдения соотношения величины основного долга по ссуде к справедливой стоимости залога недвижимого имущества не более 70 процентов, рассчитанного в том числе с учетом требований, установленных подпунктом 2.3.23 пункта 2.3 Инструкции Банка России N 139-И;</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2. гарантийный депозит (вклад) - размещенный в кредитной организации - кредиторе депозит (вклад) юридического лица, которое имеет перед кредитной организацией неисполненные денежные обязательства либо обязательства, возникшие (которые могут возникнуть) в результате исполнения кредитной организацией принятого на себя условного обязательства кредитного характера (далее - основные обязательства), а также размещенный в кредитной организации - кредиторе депозит (вклад) юридического лица, которое имеет перед кредитной организацией по договору поручительства либо в силу банковской гарантии обязательства по обеспечению надлежащего исполнения основных обязательств, если одновременно выполняются следующие условия:</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отсутствуют препятствия для прекращения обязательств путем зачета требований по гарантийному депозиту (вкладу), включая отсутствие в договоре депозита (вклада) условия о возможности досрочного возврата (востребования) депозита (вклада);</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срок возврата депозита (вклада) юридического лица - заемщика (контрагента по условному обязательству кредитного характера, а также юридического лица, которое имеет перед кредитной организацией по договору поручительства либо в силу банковской гарантии обязательства по обеспечению ненадлежащего исполнения основных обязательств) наступает не ранее наступления срока исполнения его обязательства перед кредитной организацией и не позднее 30 календарных дней после наступления указанного срока;</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3. гарантия Российской Федерации, банковская гарантия Банка России, поручительства (гарантии) правительств и банковские гарантии центральных банков стран, имеющих страновую оценку "1", а также стран с высоким уровнем доходов, являющихся членами ОЭСР и (или) Европейского Союза, перешедших на единую денежную единицу Европейского Союза;</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4. поручительства (гарантии) юридических лиц, если указанные юридические лица имеют инвестиционный рейтинг не ниже "ВВВ" по классификации рейтингового агентства S&amp;P (Standard &amp; Poor's) или рейтинг не ниже аналогичного по классификациям "Fitch Ratings", "Moody's";</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 xml:space="preserve">5. поручительства (гарантии) субъектов Российской Федерации, имеющих инвестиционный рейтинг не ниже "ВВВ" по классификации рейтингового агентства S&amp;P </w:t>
            </w:r>
            <w:r w:rsidRPr="000D681E">
              <w:rPr>
                <w:rFonts w:ascii="Times New Roman" w:hAnsi="Times New Roman" w:cs="Times New Roman"/>
                <w:sz w:val="20"/>
              </w:rPr>
              <w:lastRenderedPageBreak/>
              <w:t>(Standard &amp; Poor's) или рейтинг не ниже аналогичного по классификациям "Fitch Ratings", "Moody's";</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6. компенсационный депозит Банка России - денежные средства, предоставленные Банком России в соответствии с нормами статьи 3 Федерального закона "О дополнительных мерах по поддержке финансовой системы Российской Федерации"  и направляемые на компенсацию части убытков (расходов), возникающих у кредитных организаций по сделкам, совершенным с 14 октября 2008 года по 31 декабря 2009 года включительно с другими кредитными организациями, у которых (в последующем) после совершения указанных сделок была отозвана лицензия на осуществление банковских операций;</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7. обязательства государственной корпорации "Агентство по страхованию вкладов" по обратному выкупу ссуд у кредитных организаций, которые приобрели их в рамках реализации Федерального закона от 27 октября 2008 года N 175-ФЗ "О дополнительных мерах для укрепления стабильности банковской системы в период до 31 декабря 2011 года";</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8. договоры страхования экспортных кредитов и инвестиций, обеспеченные государственными гарантиями и (или) гарантиями государственной корпорации "Банк развития внешнеэкономической деятельности (Внешэкономбанк)" в соответствии с бюджетным законодательством Российской Федерации и Постановлением Правительства Российской Федерации от 22 ноября 2011 года N 964 "О порядке осуществления деятельности по страхованию экспортных кредитов и инвестиций от предпринимательских и политических рисков";</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9. банковские гарантии акционерного общества "Небанковская депозитно-кредитная организация "Агентство кредитных гарантий", созданного в соответствии с распоряжением Правительства Российской Федерации от 5 мая 2014 года N 740-р, для обеспечения обязательств региональных гарантийных организаций, вытекающих из договоров поручительства перед кредитными организациями, и субъектов малого и среднего предпринимательства, вытекающих из договоров кредита, займа и иных долговых обязательств;</w:t>
            </w:r>
          </w:p>
          <w:p w:rsidR="00EE0287" w:rsidRPr="000D681E" w:rsidRDefault="00EE0287" w:rsidP="00EE0287">
            <w:pPr>
              <w:jc w:val="both"/>
              <w:rPr>
                <w:rFonts w:ascii="Times New Roman" w:hAnsi="Times New Roman" w:cs="Times New Roman"/>
                <w:sz w:val="20"/>
              </w:rPr>
            </w:pPr>
            <w:r w:rsidRPr="000D681E">
              <w:rPr>
                <w:rFonts w:ascii="Times New Roman" w:hAnsi="Times New Roman" w:cs="Times New Roman"/>
                <w:sz w:val="20"/>
              </w:rPr>
              <w:t>10. поручительства (гарантии) юридических лиц, исполнение обязательств по которым прямо либо через третье лицо (третьи лица) обеспечено гарантией Российской Федерации.</w:t>
            </w:r>
          </w:p>
        </w:tc>
        <w:tc>
          <w:tcPr>
            <w:tcW w:w="3963" w:type="dxa"/>
          </w:tcPr>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lastRenderedPageBreak/>
              <w:t>1. не относящийся к обеспечению I категории качества ликвидный залог, к которому может быть отнесен:</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залог ценных бумаг эмитентов ценных бумаг, прошедших процедуру листинга и допущенных к обращению организатором торговли на рынке ценных бумаг Российской Федерации или стран, имеющих страновую оценку "1", а также стран с высоким уровнем доходов, являющихся членами ОЭСР и (или) Европейского Союза, перешедших на единую денежную единицу Европейского Союза;</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 xml:space="preserve">залог паев паевых инвестиционных фондов, прошедших процедуру листинга и допущенных к обращению организатором торговли на рынке ценных бумаг Российской Федерации или стран, имеющих страновую оценку "1", а также стран с высоким уровнем доходов, являющихся членами ОЭСР и (или) Европейского Союза, перешедших на </w:t>
            </w:r>
            <w:r w:rsidRPr="00806B98">
              <w:rPr>
                <w:rFonts w:ascii="Times New Roman" w:hAnsi="Times New Roman" w:cs="Times New Roman"/>
                <w:sz w:val="20"/>
              </w:rPr>
              <w:lastRenderedPageBreak/>
              <w:t>единую денежную единицу Европейского Союза;</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залог ценных бумаг, эмитированных субъектами Российской Федерации, имеющими рейтинг не ниже "ССС" по классификации рейтингового агентства S&amp;P (Standard &amp; Poor's) или рейтинг не ниже аналогичного по классификациям "Fitch Ratings", "Moody's";</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залог ценных бумаг, эмитированных (выпущенных) юридическими лицами, имеющими рейтинг не ниже "ССС" по классификации рейтингового агентства S&amp;P (Standard &amp; Poor's) или рейтинг не ниже аналогичного по классификациям "Fitch Ratings", "Moody's";</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залог ценных бумаг, эмитированных (выпущенных) кредитными организациями Российской Федерации и банками стран, имеющих страновую оценку "1", а также стран с высоким уровнем доходов, являющихся членами ОЭСР и (или) Европейского Союза, перешедших на единую денежную единицу Европейского Союза;</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залог векселей, авалированных и (или) акцептованных указанными в подпункте 6.2.4 Положения № 254-П субъектами, в части суммы, обеспеченной авалем (акцептом);</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залог ценных бумаг, эмитированных юридическими лицами, если рентабельность капитала указанных юридических лиц за последний год составляет не менее 5 процентов - в пределах 50 процентов подтвержденной аудиторской проверкой величины капитала (чистых активов) этих юридических лиц;</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залог вещей при наличии устойчивого рынка указанных предметов залога и (или) иных достаточных оснований считать, что соответствующий предмет залога может быть реализован в срок, не превышающий 180 календарных дней со дня возникновения основания для обращения взыскания на залог, при условии, что юридическая документация в отношении залоговых прав кредитной организации оформлена таким образом, что в ней не содержится условий, препятствующих реализации залоговых прав и (или) предмета залога. Наличие (отсутствие) договора страхования предмета залога, принятого в качестве обеспечения ссуды, может рассматриваться как дополнительный фактор при оценке качества обеспечения по ссуде;</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 xml:space="preserve">залог имущественных прав (требований) на недвижимое имущество при наличии достаточных оснований считать, что соответствующие права могут быть реализованы в срок, не превышающий 180 календарных дней со дня возникновения </w:t>
            </w:r>
            <w:r w:rsidRPr="00806B98">
              <w:rPr>
                <w:rFonts w:ascii="Times New Roman" w:hAnsi="Times New Roman" w:cs="Times New Roman"/>
                <w:sz w:val="20"/>
              </w:rPr>
              <w:lastRenderedPageBreak/>
              <w:t>основания для обращения взыскания на предмет залога, при условии, что юридическая документация в отношении залоговых прав кредитной организации оформлена таким образом, что в ней не содержится условий, препятствующих реализации залоговых прав;</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2. гарантии (банковские гарантии) и поручительства (применительно к векселям - авали и (или) акцепты) лиц, перечисленных в подпункте 6.3.1 Положения</w:t>
            </w:r>
            <w:r w:rsidR="00175EF0">
              <w:rPr>
                <w:rFonts w:ascii="Times New Roman" w:hAnsi="Times New Roman" w:cs="Times New Roman"/>
                <w:sz w:val="20"/>
              </w:rPr>
              <w:t xml:space="preserve"> </w:t>
            </w:r>
            <w:r w:rsidR="00175EF0" w:rsidRPr="00175EF0">
              <w:rPr>
                <w:rFonts w:ascii="Times New Roman" w:hAnsi="Times New Roman" w:cs="Times New Roman"/>
                <w:sz w:val="20"/>
              </w:rPr>
              <w:t>№ 254-П</w:t>
            </w:r>
            <w:r w:rsidRPr="00806B98">
              <w:rPr>
                <w:rFonts w:ascii="Times New Roman" w:hAnsi="Times New Roman" w:cs="Times New Roman"/>
                <w:sz w:val="20"/>
              </w:rPr>
              <w:t>, в пределах 50 процентов от чистых активов (собственных средств (капитала) гаранта (поручителя), подтвержденных аудиторской проверкой за последний отчетный год, при условии, что финансовое положение гаранта (поручителя) оценивается как хорошее в соответствии с абзацем вторым пункта 3.3 и с учетом подпункта 3.4.1 Положения</w:t>
            </w:r>
            <w:r w:rsidR="00175EF0">
              <w:rPr>
                <w:rFonts w:ascii="Times New Roman" w:hAnsi="Times New Roman" w:cs="Times New Roman"/>
                <w:sz w:val="20"/>
              </w:rPr>
              <w:t xml:space="preserve"> </w:t>
            </w:r>
            <w:r w:rsidR="00175EF0" w:rsidRPr="00175EF0">
              <w:rPr>
                <w:rFonts w:ascii="Times New Roman" w:hAnsi="Times New Roman" w:cs="Times New Roman"/>
                <w:sz w:val="20"/>
              </w:rPr>
              <w:t>№ 254-П</w:t>
            </w:r>
            <w:r w:rsidRPr="00806B98">
              <w:rPr>
                <w:rFonts w:ascii="Times New Roman" w:hAnsi="Times New Roman" w:cs="Times New Roman"/>
                <w:sz w:val="20"/>
              </w:rPr>
              <w:t>;</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3. поручительства (гарантии) субъектов Российской Федерации, имеющих рейтинг не ниже "ССС" по классификации рейтингового агентства S&amp;P (Standard &amp; Poor's) или рейтинг не ниже аналогичного по классификациям "Fitch Ratings", "Moody's";</w:t>
            </w:r>
          </w:p>
          <w:p w:rsidR="00806B98" w:rsidRPr="00806B98" w:rsidRDefault="00806B98" w:rsidP="00806B98">
            <w:pPr>
              <w:jc w:val="both"/>
              <w:rPr>
                <w:rFonts w:ascii="Times New Roman" w:hAnsi="Times New Roman" w:cs="Times New Roman"/>
                <w:sz w:val="20"/>
              </w:rPr>
            </w:pPr>
            <w:r w:rsidRPr="00806B98">
              <w:rPr>
                <w:rFonts w:ascii="Times New Roman" w:hAnsi="Times New Roman" w:cs="Times New Roman"/>
                <w:sz w:val="20"/>
              </w:rPr>
              <w:t>4. поручительства образованных субъектами Российской Федерации фондов поддержки предпринимательства и фондов содействия кредитованию субъектов малого и среднего предпринимательства;</w:t>
            </w:r>
          </w:p>
          <w:p w:rsidR="00EE0287" w:rsidRPr="000D681E" w:rsidRDefault="00806B98" w:rsidP="00806B98">
            <w:pPr>
              <w:jc w:val="both"/>
              <w:rPr>
                <w:rFonts w:ascii="Times New Roman" w:hAnsi="Times New Roman" w:cs="Times New Roman"/>
                <w:sz w:val="20"/>
              </w:rPr>
            </w:pPr>
            <w:r w:rsidRPr="00806B98">
              <w:rPr>
                <w:rFonts w:ascii="Times New Roman" w:hAnsi="Times New Roman" w:cs="Times New Roman"/>
                <w:sz w:val="20"/>
              </w:rPr>
              <w:t>5. поручительства Агентства по ипотечному жилищному кредитованию по закладным, принятым в обеспечение по предоставленным ссудам.</w:t>
            </w:r>
          </w:p>
        </w:tc>
      </w:tr>
    </w:tbl>
    <w:p w:rsidR="00F53F9E" w:rsidRDefault="00F53F9E" w:rsidP="000C278C">
      <w:pPr>
        <w:spacing w:after="0" w:line="360" w:lineRule="auto"/>
        <w:jc w:val="both"/>
        <w:rPr>
          <w:rFonts w:ascii="Times New Roman" w:hAnsi="Times New Roman" w:cs="Times New Roman"/>
          <w:sz w:val="24"/>
        </w:rPr>
      </w:pPr>
    </w:p>
    <w:p w:rsidR="00C00F87" w:rsidRPr="00C00F87" w:rsidRDefault="00175EF0" w:rsidP="00C00F87">
      <w:pPr>
        <w:spacing w:after="0" w:line="360" w:lineRule="auto"/>
        <w:jc w:val="both"/>
        <w:rPr>
          <w:rFonts w:ascii="Times New Roman" w:hAnsi="Times New Roman" w:cs="Times New Roman"/>
          <w:sz w:val="24"/>
        </w:rPr>
      </w:pPr>
      <w:r>
        <w:rPr>
          <w:rFonts w:ascii="Times New Roman" w:hAnsi="Times New Roman" w:cs="Times New Roman"/>
          <w:sz w:val="24"/>
        </w:rPr>
        <w:tab/>
      </w:r>
      <w:r w:rsidR="00C00F87" w:rsidRPr="00C00F87">
        <w:rPr>
          <w:rFonts w:ascii="Times New Roman" w:hAnsi="Times New Roman" w:cs="Times New Roman"/>
          <w:sz w:val="24"/>
        </w:rPr>
        <w:t xml:space="preserve">Под </w:t>
      </w:r>
      <w:r w:rsidR="00C00F87" w:rsidRPr="00C00F87">
        <w:rPr>
          <w:rFonts w:ascii="Times New Roman" w:hAnsi="Times New Roman" w:cs="Times New Roman"/>
          <w:b/>
          <w:i/>
          <w:sz w:val="24"/>
        </w:rPr>
        <w:t>суммой (стоимостью) обеспечения</w:t>
      </w:r>
      <w:r w:rsidR="00C00F87" w:rsidRPr="00C00F87">
        <w:rPr>
          <w:rFonts w:ascii="Times New Roman" w:hAnsi="Times New Roman" w:cs="Times New Roman"/>
          <w:sz w:val="24"/>
        </w:rPr>
        <w:t xml:space="preserve"> понимается:</w:t>
      </w:r>
    </w:p>
    <w:p w:rsidR="00C00F87" w:rsidRPr="00C00F87" w:rsidRDefault="00C00F87" w:rsidP="00C00F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0F87">
        <w:rPr>
          <w:rFonts w:ascii="Times New Roman" w:hAnsi="Times New Roman" w:cs="Times New Roman"/>
          <w:i/>
          <w:sz w:val="24"/>
        </w:rPr>
        <w:t>для залога (кроме ценных бумаг, котируемых организатором торговли на рынке ценных бумаг)</w:t>
      </w:r>
      <w:r w:rsidRPr="00C00F87">
        <w:rPr>
          <w:rFonts w:ascii="Times New Roman" w:hAnsi="Times New Roman" w:cs="Times New Roman"/>
          <w:sz w:val="24"/>
        </w:rPr>
        <w:t xml:space="preserve"> - справедливая стоимость залога. Справедливая стоимость залога, относящегося к I и II категориям качества обеспечения, определяется кредитной организацией на постоянной основе, н</w:t>
      </w:r>
      <w:r>
        <w:rPr>
          <w:rFonts w:ascii="Times New Roman" w:hAnsi="Times New Roman" w:cs="Times New Roman"/>
          <w:sz w:val="24"/>
        </w:rPr>
        <w:t>о не реже одного раза в квартал</w:t>
      </w:r>
      <w:r w:rsidRPr="00C00F87">
        <w:rPr>
          <w:rFonts w:ascii="Times New Roman" w:hAnsi="Times New Roman" w:cs="Times New Roman"/>
          <w:sz w:val="24"/>
        </w:rPr>
        <w:t>;</w:t>
      </w:r>
    </w:p>
    <w:p w:rsidR="00C00F87" w:rsidRPr="00C00F87" w:rsidRDefault="00C00F87" w:rsidP="00C00F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0F87">
        <w:rPr>
          <w:rFonts w:ascii="Times New Roman" w:hAnsi="Times New Roman" w:cs="Times New Roman"/>
          <w:i/>
          <w:sz w:val="24"/>
        </w:rPr>
        <w:t>для ценных бумаг, котируемых организатором торговли на рынке ценных бумаг,</w:t>
      </w:r>
      <w:r w:rsidRPr="00C00F87">
        <w:rPr>
          <w:rFonts w:ascii="Times New Roman" w:hAnsi="Times New Roman" w:cs="Times New Roman"/>
          <w:sz w:val="24"/>
        </w:rPr>
        <w:t xml:space="preserve"> - средневзвешенная цена одной ценной бумаги, раскрываемая организатором торговли на рынке ценных бумаг в соответствии с пунктом 7.7 Положения о деятельности по организации торговли на рынке ценных бумаг, утвержденного Приказом Федеральной </w:t>
      </w:r>
      <w:r w:rsidRPr="00C00F87">
        <w:rPr>
          <w:rFonts w:ascii="Times New Roman" w:hAnsi="Times New Roman" w:cs="Times New Roman"/>
          <w:sz w:val="24"/>
        </w:rPr>
        <w:lastRenderedPageBreak/>
        <w:t>службы по финансовым рынкам от 9 октября 2007 года N 07-102/пз-н, зарегистрированным Министерством юстиции Российской Федерации 14 ноября 2007 года N 10489. В случае если информация о средневзвешенной цене ценной бумаги раскрывается несколькими организаторами торговли на рынке ценных бумаг, то для целей определения средневзвешенной цены ценной бумаги принимается средневзвешенная цена ценной бумаги, раскрываемая тем организатором торговли на рынке ценных бумаг, у которого был зафиксирован наибольший объем торгов по данной ценной бумаге;</w:t>
      </w:r>
    </w:p>
    <w:p w:rsidR="00C00F87" w:rsidRPr="00C00F87" w:rsidRDefault="00C00F87" w:rsidP="00C00F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0F87">
        <w:rPr>
          <w:rFonts w:ascii="Times New Roman" w:hAnsi="Times New Roman" w:cs="Times New Roman"/>
          <w:i/>
          <w:sz w:val="24"/>
        </w:rPr>
        <w:t>для собственных долговых ценных бумаг кредитной организации и гарантийного депозита (вклада)</w:t>
      </w:r>
      <w:r w:rsidRPr="00C00F87">
        <w:rPr>
          <w:rFonts w:ascii="Times New Roman" w:hAnsi="Times New Roman" w:cs="Times New Roman"/>
          <w:sz w:val="24"/>
        </w:rPr>
        <w:t xml:space="preserve"> - сумма обязательств, предусмотренная ценной бумагой (договором депозита (вклада)) и отраженная на соответствующих счетах бухгалтерского учета;</w:t>
      </w:r>
    </w:p>
    <w:p w:rsidR="00C00F87" w:rsidRPr="00C00F87" w:rsidRDefault="00C00F87" w:rsidP="00C00F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0F87">
        <w:rPr>
          <w:rFonts w:ascii="Times New Roman" w:hAnsi="Times New Roman" w:cs="Times New Roman"/>
          <w:i/>
          <w:sz w:val="24"/>
        </w:rPr>
        <w:t>для поручительств, гарантий (банковских гарантий), авалей и (или) акцептов векселей</w:t>
      </w:r>
      <w:r w:rsidRPr="00C00F87">
        <w:rPr>
          <w:rFonts w:ascii="Times New Roman" w:hAnsi="Times New Roman" w:cs="Times New Roman"/>
          <w:sz w:val="24"/>
        </w:rPr>
        <w:t xml:space="preserve"> - сумма обязательства по поручительству, гарантии (банковской гарантии), векселю (в случае аваля и (или) акцепта переводного векселя - часть вексельной суммы);</w:t>
      </w:r>
    </w:p>
    <w:p w:rsidR="00C00F87" w:rsidRPr="00C00F87" w:rsidRDefault="00C00F87" w:rsidP="00C00F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0F87">
        <w:rPr>
          <w:rFonts w:ascii="Times New Roman" w:hAnsi="Times New Roman" w:cs="Times New Roman"/>
          <w:i/>
          <w:sz w:val="24"/>
        </w:rPr>
        <w:t xml:space="preserve">для обязательств государственной корпорации "Агентство по страхованию вкладов" по обратному выкупу ссуд у кредитных организаций, которые приобрели их в рамках реализации Федерального закона от 27 октября 2008 года N 175-ФЗ "О дополнительных мерах для укрепления стабильности банковской системы в период до 31 декабря 2011 года", </w:t>
      </w:r>
      <w:r w:rsidRPr="00C00F87">
        <w:rPr>
          <w:rFonts w:ascii="Times New Roman" w:hAnsi="Times New Roman" w:cs="Times New Roman"/>
          <w:sz w:val="24"/>
        </w:rPr>
        <w:t>- текущая стоимость выкупаемых ссуд, но не более стоимости выкупаемых ссуд, установленной соглашением между государственной корпорацией "Агентство по страхованию вкладов" и кредитной организацией;</w:t>
      </w:r>
    </w:p>
    <w:p w:rsidR="00C00F87" w:rsidRPr="00C00F87" w:rsidRDefault="00C00F87" w:rsidP="00C00F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0F87">
        <w:rPr>
          <w:rFonts w:ascii="Times New Roman" w:hAnsi="Times New Roman" w:cs="Times New Roman"/>
          <w:i/>
          <w:sz w:val="24"/>
        </w:rPr>
        <w:t>для договоров страхования экспортных кредитов и инвестиций</w:t>
      </w:r>
      <w:r w:rsidRPr="00C00F87">
        <w:rPr>
          <w:rFonts w:ascii="Times New Roman" w:hAnsi="Times New Roman" w:cs="Times New Roman"/>
          <w:sz w:val="24"/>
        </w:rPr>
        <w:t xml:space="preserve"> - страховая сумма (лимит ответственности), получаемая кредитной организацией в соответствии с условиями данных договоров, определенными с учетом Постановления Правительства Российской Федерации N 964, в размере, не превышающем остаток по ссуде;</w:t>
      </w:r>
    </w:p>
    <w:p w:rsidR="00EE0287" w:rsidRDefault="00C00F87" w:rsidP="00C00F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0F87">
        <w:rPr>
          <w:rFonts w:ascii="Times New Roman" w:hAnsi="Times New Roman" w:cs="Times New Roman"/>
          <w:i/>
          <w:sz w:val="24"/>
        </w:rPr>
        <w:t>для поручительств (гарантий) юридических лиц, исполнение обязательств по которым прямо либо через третье лицо (третьи лица) обеспечено гарантией Российской Федерации,</w:t>
      </w:r>
      <w:r w:rsidRPr="00C00F87">
        <w:rPr>
          <w:rFonts w:ascii="Times New Roman" w:hAnsi="Times New Roman" w:cs="Times New Roman"/>
          <w:sz w:val="24"/>
        </w:rPr>
        <w:t xml:space="preserve"> - в сумме гарантии Российской Федерации.</w:t>
      </w:r>
    </w:p>
    <w:p w:rsidR="007A7263" w:rsidRPr="007A7263" w:rsidRDefault="00C00F87" w:rsidP="007A7263">
      <w:pPr>
        <w:spacing w:after="0" w:line="360" w:lineRule="auto"/>
        <w:jc w:val="both"/>
        <w:rPr>
          <w:rFonts w:ascii="Times New Roman" w:hAnsi="Times New Roman" w:cs="Times New Roman"/>
          <w:sz w:val="24"/>
        </w:rPr>
      </w:pPr>
      <w:r>
        <w:rPr>
          <w:rFonts w:ascii="Times New Roman" w:hAnsi="Times New Roman" w:cs="Times New Roman"/>
          <w:sz w:val="24"/>
        </w:rPr>
        <w:tab/>
      </w:r>
      <w:r w:rsidR="007A7263" w:rsidRPr="007A7263">
        <w:rPr>
          <w:rFonts w:ascii="Times New Roman" w:hAnsi="Times New Roman" w:cs="Times New Roman"/>
          <w:sz w:val="24"/>
        </w:rPr>
        <w:t xml:space="preserve">При наличии обеспечения I или II категории качества </w:t>
      </w:r>
      <w:r w:rsidR="007A7263" w:rsidRPr="007A7263">
        <w:rPr>
          <w:rFonts w:ascii="Times New Roman" w:hAnsi="Times New Roman" w:cs="Times New Roman"/>
          <w:b/>
          <w:i/>
          <w:sz w:val="24"/>
        </w:rPr>
        <w:t>минимальный размер резерва</w:t>
      </w:r>
      <w:r w:rsidR="007A7263" w:rsidRPr="007A7263">
        <w:rPr>
          <w:rFonts w:ascii="Times New Roman" w:hAnsi="Times New Roman" w:cs="Times New Roman"/>
          <w:sz w:val="24"/>
        </w:rPr>
        <w:t xml:space="preserve"> определяется по следующей формуле:</w:t>
      </w:r>
    </w:p>
    <w:p w:rsidR="007A7263" w:rsidRPr="00437299" w:rsidRDefault="007A7263" w:rsidP="00437299">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P</w:t>
      </w:r>
      <w:r w:rsidRPr="00437299">
        <w:rPr>
          <w:rFonts w:ascii="Times New Roman" w:hAnsi="Times New Roman" w:cs="Times New Roman"/>
          <w:sz w:val="24"/>
          <w:lang w:val="en-US"/>
        </w:rPr>
        <w:t xml:space="preserve"> = </w:t>
      </w:r>
      <w:r>
        <w:rPr>
          <w:rFonts w:ascii="Times New Roman" w:hAnsi="Times New Roman" w:cs="Times New Roman"/>
          <w:sz w:val="24"/>
          <w:lang w:val="en-US"/>
        </w:rPr>
        <w:t>PP</w:t>
      </w:r>
      <w:r w:rsidRPr="00437299">
        <w:rPr>
          <w:rFonts w:ascii="Times New Roman" w:hAnsi="Times New Roman" w:cs="Times New Roman"/>
          <w:sz w:val="24"/>
          <w:lang w:val="en-US"/>
        </w:rPr>
        <w:t xml:space="preserve"> </w:t>
      </w:r>
      <w:r w:rsidR="00437299" w:rsidRPr="00437299">
        <w:rPr>
          <w:rFonts w:ascii="Times New Roman" w:hAnsi="Times New Roman" w:cs="Times New Roman"/>
          <w:sz w:val="24"/>
          <w:lang w:val="en-US"/>
        </w:rPr>
        <w:t>*</w:t>
      </w:r>
      <w:r w:rsidRPr="00437299">
        <w:rPr>
          <w:rFonts w:ascii="Times New Roman" w:hAnsi="Times New Roman" w:cs="Times New Roman"/>
          <w:sz w:val="24"/>
          <w:lang w:val="en-US"/>
        </w:rPr>
        <w:t xml:space="preserve"> (1 </w:t>
      </w:r>
      <w:r w:rsidR="00437299" w:rsidRPr="00437299">
        <w:rPr>
          <w:rFonts w:ascii="Times New Roman" w:hAnsi="Times New Roman" w:cs="Times New Roman"/>
          <w:sz w:val="24"/>
          <w:lang w:val="en-US"/>
        </w:rPr>
        <w:t xml:space="preserve">– (SUM </w:t>
      </w:r>
      <w:r w:rsidR="00437299">
        <w:rPr>
          <w:rFonts w:ascii="Times New Roman" w:hAnsi="Times New Roman" w:cs="Times New Roman"/>
          <w:sz w:val="24"/>
          <w:lang w:val="en-US"/>
        </w:rPr>
        <w:t>[</w:t>
      </w:r>
      <w:r w:rsidR="00437299" w:rsidRPr="00437299">
        <w:rPr>
          <w:rFonts w:ascii="Times New Roman" w:hAnsi="Times New Roman" w:cs="Times New Roman"/>
          <w:sz w:val="24"/>
          <w:lang w:val="en-US"/>
        </w:rPr>
        <w:t xml:space="preserve">ki * </w:t>
      </w:r>
      <w:r w:rsidR="00437299" w:rsidRPr="00437299">
        <w:rPr>
          <w:rFonts w:ascii="Times New Roman" w:hAnsi="Times New Roman" w:cs="Times New Roman"/>
          <w:sz w:val="24"/>
        </w:rPr>
        <w:t>Об</w:t>
      </w:r>
      <w:r w:rsidR="00437299" w:rsidRPr="00437299">
        <w:rPr>
          <w:rFonts w:ascii="Times New Roman" w:hAnsi="Times New Roman" w:cs="Times New Roman"/>
          <w:sz w:val="24"/>
          <w:lang w:val="en-US"/>
        </w:rPr>
        <w:t>i</w:t>
      </w:r>
      <w:r w:rsidR="00437299">
        <w:rPr>
          <w:rFonts w:ascii="Times New Roman" w:hAnsi="Times New Roman" w:cs="Times New Roman"/>
          <w:sz w:val="24"/>
          <w:lang w:val="en-US"/>
        </w:rPr>
        <w:t>]</w:t>
      </w:r>
      <w:r w:rsidR="00437299" w:rsidRPr="00437299">
        <w:rPr>
          <w:rFonts w:ascii="Times New Roman" w:hAnsi="Times New Roman" w:cs="Times New Roman"/>
          <w:sz w:val="24"/>
          <w:lang w:val="en-US"/>
        </w:rPr>
        <w:t>) / Ср</w:t>
      </w:r>
      <w:r w:rsidRPr="00437299">
        <w:rPr>
          <w:rFonts w:ascii="Times New Roman" w:hAnsi="Times New Roman" w:cs="Times New Roman"/>
          <w:sz w:val="24"/>
          <w:lang w:val="en-US"/>
        </w:rPr>
        <w:t>)</w:t>
      </w:r>
    </w:p>
    <w:p w:rsidR="007A7263" w:rsidRPr="00437299" w:rsidRDefault="00437299" w:rsidP="007A7263">
      <w:pPr>
        <w:spacing w:after="0" w:line="360" w:lineRule="auto"/>
        <w:jc w:val="both"/>
        <w:rPr>
          <w:rFonts w:ascii="Times New Roman" w:hAnsi="Times New Roman" w:cs="Times New Roman"/>
          <w:sz w:val="24"/>
        </w:rPr>
      </w:pPr>
      <w:r>
        <w:rPr>
          <w:rFonts w:ascii="Times New Roman" w:hAnsi="Times New Roman" w:cs="Times New Roman"/>
          <w:sz w:val="24"/>
        </w:rPr>
        <w:t>Где:</w:t>
      </w:r>
    </w:p>
    <w:p w:rsidR="007A7263" w:rsidRPr="007A7263" w:rsidRDefault="007A7263" w:rsidP="007A7263">
      <w:pPr>
        <w:spacing w:after="0" w:line="360" w:lineRule="auto"/>
        <w:jc w:val="both"/>
        <w:rPr>
          <w:rFonts w:ascii="Times New Roman" w:hAnsi="Times New Roman" w:cs="Times New Roman"/>
          <w:sz w:val="24"/>
        </w:rPr>
      </w:pPr>
      <w:r w:rsidRPr="007A7263">
        <w:rPr>
          <w:rFonts w:ascii="Times New Roman" w:hAnsi="Times New Roman" w:cs="Times New Roman"/>
          <w:sz w:val="24"/>
        </w:rPr>
        <w:t>Р - минимальный размер резерва. Резерв, формируемый кредитной организацией, не может быть меньше минимального размера резерва;</w:t>
      </w:r>
    </w:p>
    <w:p w:rsidR="007A7263" w:rsidRPr="007A7263" w:rsidRDefault="007A7263" w:rsidP="007A7263">
      <w:pPr>
        <w:spacing w:after="0" w:line="360" w:lineRule="auto"/>
        <w:jc w:val="both"/>
        <w:rPr>
          <w:rFonts w:ascii="Times New Roman" w:hAnsi="Times New Roman" w:cs="Times New Roman"/>
          <w:sz w:val="24"/>
        </w:rPr>
      </w:pPr>
      <w:r w:rsidRPr="007A7263">
        <w:rPr>
          <w:rFonts w:ascii="Times New Roman" w:hAnsi="Times New Roman" w:cs="Times New Roman"/>
          <w:sz w:val="24"/>
        </w:rPr>
        <w:t>РР - размер расчетного резерва;</w:t>
      </w:r>
    </w:p>
    <w:p w:rsidR="007A7263" w:rsidRPr="007A7263" w:rsidRDefault="007A7263" w:rsidP="007A7263">
      <w:pPr>
        <w:spacing w:after="0" w:line="360" w:lineRule="auto"/>
        <w:jc w:val="both"/>
        <w:rPr>
          <w:rFonts w:ascii="Times New Roman" w:hAnsi="Times New Roman" w:cs="Times New Roman"/>
          <w:sz w:val="24"/>
        </w:rPr>
      </w:pPr>
      <w:r w:rsidRPr="007A7263">
        <w:rPr>
          <w:rFonts w:ascii="Times New Roman" w:hAnsi="Times New Roman" w:cs="Times New Roman"/>
          <w:sz w:val="24"/>
        </w:rPr>
        <w:lastRenderedPageBreak/>
        <w:t>ki - коэффициент (индекс) категории качества обеспечения. Для обеспечения I категории качества ki (k1) принимается равным единице (1,0). Для обеспечения II категории качества ki (k2) принимается равным 0,5.</w:t>
      </w:r>
    </w:p>
    <w:p w:rsidR="007A7263" w:rsidRPr="007A7263" w:rsidRDefault="007A7263" w:rsidP="007A7263">
      <w:pPr>
        <w:spacing w:after="0" w:line="360" w:lineRule="auto"/>
        <w:jc w:val="both"/>
        <w:rPr>
          <w:rFonts w:ascii="Times New Roman" w:hAnsi="Times New Roman" w:cs="Times New Roman"/>
          <w:sz w:val="24"/>
        </w:rPr>
      </w:pPr>
      <w:r w:rsidRPr="007A7263">
        <w:rPr>
          <w:rFonts w:ascii="Times New Roman" w:hAnsi="Times New Roman" w:cs="Times New Roman"/>
          <w:sz w:val="24"/>
        </w:rPr>
        <w:t>Обi - стоимость обеспечения соответствующей категории качества (за вычетом предполагаемых расходов кредитной организации, связанных с реализацией обеспечения), в тысячах рублей;</w:t>
      </w:r>
    </w:p>
    <w:p w:rsidR="007A7263" w:rsidRDefault="007A7263" w:rsidP="007A7263">
      <w:pPr>
        <w:spacing w:after="0" w:line="360" w:lineRule="auto"/>
        <w:jc w:val="both"/>
        <w:rPr>
          <w:rFonts w:ascii="Times New Roman" w:hAnsi="Times New Roman" w:cs="Times New Roman"/>
          <w:sz w:val="24"/>
        </w:rPr>
      </w:pPr>
      <w:r w:rsidRPr="007A7263">
        <w:rPr>
          <w:rFonts w:ascii="Times New Roman" w:hAnsi="Times New Roman" w:cs="Times New Roman"/>
          <w:sz w:val="24"/>
        </w:rPr>
        <w:t>Ср - величина основного долга по ссуде.</w:t>
      </w:r>
    </w:p>
    <w:p w:rsidR="00C00F87" w:rsidRDefault="00437299" w:rsidP="007A7263">
      <w:pPr>
        <w:spacing w:after="0" w:line="360" w:lineRule="auto"/>
        <w:jc w:val="both"/>
        <w:rPr>
          <w:rFonts w:ascii="Times New Roman" w:hAnsi="Times New Roman" w:cs="Times New Roman"/>
          <w:sz w:val="24"/>
        </w:rPr>
      </w:pPr>
      <w:r>
        <w:rPr>
          <w:rFonts w:ascii="Times New Roman" w:hAnsi="Times New Roman" w:cs="Times New Roman"/>
          <w:sz w:val="24"/>
        </w:rPr>
        <w:tab/>
      </w:r>
      <w:r w:rsidR="007A7263" w:rsidRPr="007A7263">
        <w:rPr>
          <w:rFonts w:ascii="Times New Roman" w:hAnsi="Times New Roman" w:cs="Times New Roman"/>
          <w:sz w:val="24"/>
        </w:rPr>
        <w:t>Если SUM ki x Обi &gt;= Ср, то Р принимается равным нулю (0).</w:t>
      </w:r>
    </w:p>
    <w:p w:rsidR="00175EF0" w:rsidRDefault="00043964" w:rsidP="00043964">
      <w:pPr>
        <w:spacing w:after="0" w:line="360" w:lineRule="auto"/>
        <w:jc w:val="both"/>
        <w:rPr>
          <w:rFonts w:ascii="Times New Roman" w:hAnsi="Times New Roman" w:cs="Times New Roman"/>
          <w:sz w:val="24"/>
        </w:rPr>
      </w:pPr>
      <w:r>
        <w:rPr>
          <w:rFonts w:ascii="Times New Roman" w:hAnsi="Times New Roman" w:cs="Times New Roman"/>
          <w:sz w:val="24"/>
        </w:rPr>
        <w:tab/>
        <w:t xml:space="preserve">В соответствии с Планом счетов бухгалтерского учета кредитных организаций для учету резервов на возможные потери к счетам первого порядка по учету кредитов открываются счета второго порядка с кодом «15»: </w:t>
      </w:r>
      <w:r w:rsidRPr="00043964">
        <w:rPr>
          <w:rFonts w:ascii="Times New Roman" w:hAnsi="Times New Roman" w:cs="Times New Roman"/>
          <w:sz w:val="24"/>
        </w:rPr>
        <w:t>32015</w:t>
      </w:r>
      <w:r>
        <w:rPr>
          <w:rFonts w:ascii="Times New Roman" w:hAnsi="Times New Roman" w:cs="Times New Roman"/>
          <w:sz w:val="24"/>
        </w:rPr>
        <w:t xml:space="preserve">, 32115, </w:t>
      </w:r>
      <w:r w:rsidRPr="00043964">
        <w:rPr>
          <w:rFonts w:ascii="Times New Roman" w:hAnsi="Times New Roman" w:cs="Times New Roman"/>
          <w:sz w:val="24"/>
        </w:rPr>
        <w:t>44115</w:t>
      </w:r>
      <w:r>
        <w:rPr>
          <w:rFonts w:ascii="Times New Roman" w:hAnsi="Times New Roman" w:cs="Times New Roman"/>
          <w:sz w:val="24"/>
        </w:rPr>
        <w:t>, 442</w:t>
      </w:r>
      <w:r w:rsidRPr="00043964">
        <w:rPr>
          <w:rFonts w:ascii="Times New Roman" w:hAnsi="Times New Roman" w:cs="Times New Roman"/>
          <w:sz w:val="24"/>
        </w:rPr>
        <w:t>15</w:t>
      </w:r>
      <w:r>
        <w:rPr>
          <w:rFonts w:ascii="Times New Roman" w:hAnsi="Times New Roman" w:cs="Times New Roman"/>
          <w:sz w:val="24"/>
        </w:rPr>
        <w:t>, 443</w:t>
      </w:r>
      <w:r w:rsidRPr="00043964">
        <w:rPr>
          <w:rFonts w:ascii="Times New Roman" w:hAnsi="Times New Roman" w:cs="Times New Roman"/>
          <w:sz w:val="24"/>
        </w:rPr>
        <w:t>15</w:t>
      </w:r>
      <w:r>
        <w:rPr>
          <w:rFonts w:ascii="Times New Roman" w:hAnsi="Times New Roman" w:cs="Times New Roman"/>
          <w:sz w:val="24"/>
        </w:rPr>
        <w:t xml:space="preserve"> и т.д. до </w:t>
      </w:r>
      <w:r w:rsidRPr="00043964">
        <w:rPr>
          <w:rFonts w:ascii="Times New Roman" w:hAnsi="Times New Roman" w:cs="Times New Roman"/>
          <w:sz w:val="24"/>
        </w:rPr>
        <w:t>45715</w:t>
      </w:r>
      <w:r>
        <w:rPr>
          <w:rFonts w:ascii="Times New Roman" w:hAnsi="Times New Roman" w:cs="Times New Roman"/>
          <w:sz w:val="24"/>
        </w:rPr>
        <w:t>. Данные счета именуются «</w:t>
      </w:r>
      <w:r w:rsidRPr="00043964">
        <w:rPr>
          <w:rFonts w:ascii="Times New Roman" w:hAnsi="Times New Roman" w:cs="Times New Roman"/>
          <w:sz w:val="24"/>
        </w:rPr>
        <w:t>Резервы на возможные потери</w:t>
      </w:r>
      <w:r>
        <w:rPr>
          <w:rFonts w:ascii="Times New Roman" w:hAnsi="Times New Roman" w:cs="Times New Roman"/>
          <w:sz w:val="24"/>
        </w:rPr>
        <w:t>» и являются пассивными.</w:t>
      </w:r>
    </w:p>
    <w:p w:rsidR="00043964" w:rsidRDefault="00043964" w:rsidP="00043964">
      <w:pPr>
        <w:spacing w:after="0" w:line="360" w:lineRule="auto"/>
        <w:jc w:val="both"/>
        <w:rPr>
          <w:rFonts w:ascii="Times New Roman" w:hAnsi="Times New Roman" w:cs="Times New Roman"/>
          <w:sz w:val="24"/>
        </w:rPr>
      </w:pPr>
      <w:r>
        <w:rPr>
          <w:rFonts w:ascii="Times New Roman" w:hAnsi="Times New Roman" w:cs="Times New Roman"/>
          <w:sz w:val="24"/>
        </w:rPr>
        <w:tab/>
      </w:r>
      <w:r w:rsidR="007F355B">
        <w:rPr>
          <w:rFonts w:ascii="Times New Roman" w:hAnsi="Times New Roman" w:cs="Times New Roman"/>
          <w:sz w:val="24"/>
        </w:rPr>
        <w:t xml:space="preserve">Общая схема отражения на счетах бухгалтерского учета </w:t>
      </w:r>
      <w:r w:rsidR="007F355B" w:rsidRPr="007F355B">
        <w:rPr>
          <w:rFonts w:ascii="Times New Roman" w:hAnsi="Times New Roman" w:cs="Times New Roman"/>
          <w:sz w:val="24"/>
        </w:rPr>
        <w:t>резервов на возможные потери</w:t>
      </w:r>
      <w:r w:rsidR="007F355B">
        <w:rPr>
          <w:rFonts w:ascii="Times New Roman" w:hAnsi="Times New Roman" w:cs="Times New Roman"/>
          <w:sz w:val="24"/>
        </w:rPr>
        <w:t xml:space="preserve"> имеет следующий вид.</w:t>
      </w:r>
    </w:p>
    <w:p w:rsidR="007F355B" w:rsidRDefault="007F355B" w:rsidP="00043964">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416C1E">
        <w:rPr>
          <w:rFonts w:ascii="Times New Roman" w:hAnsi="Times New Roman" w:cs="Times New Roman"/>
          <w:sz w:val="24"/>
        </w:rPr>
        <w:t xml:space="preserve">Отражено создание </w:t>
      </w:r>
      <w:r w:rsidR="00416C1E" w:rsidRPr="00416C1E">
        <w:rPr>
          <w:rFonts w:ascii="Times New Roman" w:hAnsi="Times New Roman" w:cs="Times New Roman"/>
          <w:sz w:val="24"/>
        </w:rPr>
        <w:t>резервов на возможные потери</w:t>
      </w:r>
      <w:r w:rsidR="00416C1E">
        <w:rPr>
          <w:rFonts w:ascii="Times New Roman" w:hAnsi="Times New Roman" w:cs="Times New Roman"/>
          <w:sz w:val="24"/>
        </w:rPr>
        <w:t>:</w:t>
      </w:r>
    </w:p>
    <w:p w:rsidR="00416C1E" w:rsidRDefault="00416C1E" w:rsidP="00043964">
      <w:pPr>
        <w:spacing w:after="0" w:line="360" w:lineRule="auto"/>
        <w:jc w:val="both"/>
        <w:rPr>
          <w:rFonts w:ascii="Times New Roman" w:hAnsi="Times New Roman" w:cs="Times New Roman"/>
          <w:sz w:val="24"/>
        </w:rPr>
      </w:pPr>
      <w:r>
        <w:rPr>
          <w:rFonts w:ascii="Times New Roman" w:hAnsi="Times New Roman" w:cs="Times New Roman"/>
          <w:sz w:val="24"/>
        </w:rPr>
        <w:t>Д 70606</w:t>
      </w:r>
    </w:p>
    <w:p w:rsidR="00416C1E" w:rsidRDefault="00416C1E" w:rsidP="00043964">
      <w:pPr>
        <w:spacing w:after="0" w:line="360" w:lineRule="auto"/>
        <w:jc w:val="both"/>
        <w:rPr>
          <w:rFonts w:ascii="Times New Roman" w:hAnsi="Times New Roman" w:cs="Times New Roman"/>
          <w:sz w:val="24"/>
        </w:rPr>
      </w:pPr>
      <w:r>
        <w:rPr>
          <w:rFonts w:ascii="Times New Roman" w:hAnsi="Times New Roman" w:cs="Times New Roman"/>
          <w:sz w:val="24"/>
        </w:rPr>
        <w:t xml:space="preserve">К 32015, 32115, 44115 </w:t>
      </w:r>
      <w:r w:rsidR="008A37C5" w:rsidRPr="008A37C5">
        <w:rPr>
          <w:rFonts w:ascii="Times New Roman" w:hAnsi="Times New Roman" w:cs="Times New Roman"/>
          <w:sz w:val="24"/>
        </w:rPr>
        <w:t>44215, 44315 и т.д. до</w:t>
      </w:r>
      <w:r>
        <w:rPr>
          <w:rFonts w:ascii="Times New Roman" w:hAnsi="Times New Roman" w:cs="Times New Roman"/>
          <w:sz w:val="24"/>
        </w:rPr>
        <w:t xml:space="preserve"> 45415</w:t>
      </w:r>
    </w:p>
    <w:p w:rsidR="00416C1E" w:rsidRDefault="00416C1E" w:rsidP="00043964">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8A37C5">
        <w:rPr>
          <w:rFonts w:ascii="Times New Roman" w:hAnsi="Times New Roman" w:cs="Times New Roman"/>
          <w:sz w:val="24"/>
        </w:rPr>
        <w:t xml:space="preserve">Увеличена сумма </w:t>
      </w:r>
      <w:r w:rsidR="008A37C5" w:rsidRPr="008A37C5">
        <w:rPr>
          <w:rFonts w:ascii="Times New Roman" w:hAnsi="Times New Roman" w:cs="Times New Roman"/>
          <w:sz w:val="24"/>
        </w:rPr>
        <w:t>резервов на возможные потери:</w:t>
      </w:r>
    </w:p>
    <w:p w:rsidR="008A37C5" w:rsidRPr="008A37C5" w:rsidRDefault="008A37C5" w:rsidP="008A37C5">
      <w:pPr>
        <w:spacing w:after="0" w:line="360" w:lineRule="auto"/>
        <w:jc w:val="both"/>
        <w:rPr>
          <w:rFonts w:ascii="Times New Roman" w:hAnsi="Times New Roman" w:cs="Times New Roman"/>
          <w:sz w:val="24"/>
        </w:rPr>
      </w:pPr>
      <w:r w:rsidRPr="008A37C5">
        <w:rPr>
          <w:rFonts w:ascii="Times New Roman" w:hAnsi="Times New Roman" w:cs="Times New Roman"/>
          <w:sz w:val="24"/>
        </w:rPr>
        <w:t>Д 70606</w:t>
      </w:r>
    </w:p>
    <w:p w:rsidR="008A37C5" w:rsidRDefault="008A37C5" w:rsidP="008A37C5">
      <w:pPr>
        <w:spacing w:after="0" w:line="360" w:lineRule="auto"/>
        <w:jc w:val="both"/>
        <w:rPr>
          <w:rFonts w:ascii="Times New Roman" w:hAnsi="Times New Roman" w:cs="Times New Roman"/>
          <w:sz w:val="24"/>
        </w:rPr>
      </w:pPr>
      <w:r w:rsidRPr="008A37C5">
        <w:rPr>
          <w:rFonts w:ascii="Times New Roman" w:hAnsi="Times New Roman" w:cs="Times New Roman"/>
          <w:sz w:val="24"/>
        </w:rPr>
        <w:t>К 32015, 32115, 44115 44215, 44315 и т.д. до 45415</w:t>
      </w:r>
    </w:p>
    <w:p w:rsidR="008A37C5" w:rsidRDefault="008A37C5" w:rsidP="008A37C5">
      <w:pPr>
        <w:spacing w:after="0" w:line="360" w:lineRule="auto"/>
        <w:jc w:val="both"/>
        <w:rPr>
          <w:rFonts w:ascii="Times New Roman" w:hAnsi="Times New Roman" w:cs="Times New Roman"/>
          <w:sz w:val="24"/>
        </w:rPr>
      </w:pPr>
      <w:r>
        <w:rPr>
          <w:rFonts w:ascii="Times New Roman" w:hAnsi="Times New Roman" w:cs="Times New Roman"/>
          <w:sz w:val="24"/>
        </w:rPr>
        <w:t xml:space="preserve">3) Уменьшена сумма </w:t>
      </w:r>
      <w:r w:rsidRPr="008A37C5">
        <w:rPr>
          <w:rFonts w:ascii="Times New Roman" w:hAnsi="Times New Roman" w:cs="Times New Roman"/>
          <w:sz w:val="24"/>
        </w:rPr>
        <w:t>резервов на возможные потери:</w:t>
      </w:r>
    </w:p>
    <w:p w:rsidR="008A37C5" w:rsidRDefault="008A37C5" w:rsidP="008A37C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8A37C5">
        <w:rPr>
          <w:rFonts w:ascii="Times New Roman" w:hAnsi="Times New Roman" w:cs="Times New Roman"/>
          <w:sz w:val="24"/>
        </w:rPr>
        <w:t>32015, 32115, 44115 44215, 44315 и т.д. до 45415</w:t>
      </w:r>
    </w:p>
    <w:p w:rsidR="008A37C5" w:rsidRDefault="008A37C5" w:rsidP="008A37C5">
      <w:pPr>
        <w:spacing w:after="0" w:line="360" w:lineRule="auto"/>
        <w:jc w:val="both"/>
        <w:rPr>
          <w:rFonts w:ascii="Times New Roman" w:hAnsi="Times New Roman" w:cs="Times New Roman"/>
          <w:sz w:val="24"/>
        </w:rPr>
      </w:pPr>
      <w:r>
        <w:rPr>
          <w:rFonts w:ascii="Times New Roman" w:hAnsi="Times New Roman" w:cs="Times New Roman"/>
          <w:sz w:val="24"/>
        </w:rPr>
        <w:t>К 70601</w:t>
      </w:r>
    </w:p>
    <w:p w:rsidR="008A37C5" w:rsidRDefault="008A37C5" w:rsidP="008A37C5">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004E4B8A">
        <w:rPr>
          <w:rFonts w:ascii="Times New Roman" w:hAnsi="Times New Roman" w:cs="Times New Roman"/>
          <w:sz w:val="24"/>
        </w:rPr>
        <w:t>Использована сумма резерва</w:t>
      </w:r>
      <w:r w:rsidR="004E4B8A" w:rsidRPr="004E4B8A">
        <w:rPr>
          <w:rFonts w:ascii="Times New Roman" w:hAnsi="Times New Roman" w:cs="Times New Roman"/>
          <w:sz w:val="24"/>
        </w:rPr>
        <w:t xml:space="preserve"> на возможные потери</w:t>
      </w:r>
      <w:r w:rsidR="004E4B8A">
        <w:rPr>
          <w:rFonts w:ascii="Times New Roman" w:hAnsi="Times New Roman" w:cs="Times New Roman"/>
          <w:sz w:val="24"/>
        </w:rPr>
        <w:t xml:space="preserve"> при списании безнадежной задолженности:</w:t>
      </w:r>
    </w:p>
    <w:p w:rsidR="004E4B8A" w:rsidRDefault="004E4B8A" w:rsidP="008A37C5">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4E4B8A">
        <w:rPr>
          <w:rFonts w:ascii="Times New Roman" w:hAnsi="Times New Roman" w:cs="Times New Roman"/>
          <w:sz w:val="24"/>
        </w:rPr>
        <w:t>32015, 32115, 44115 44215, 44315 и т.д. до 45415</w:t>
      </w:r>
    </w:p>
    <w:p w:rsidR="004E4B8A" w:rsidRDefault="004E4B8A" w:rsidP="008A37C5">
      <w:pPr>
        <w:spacing w:after="0" w:line="360" w:lineRule="auto"/>
        <w:jc w:val="both"/>
        <w:rPr>
          <w:rFonts w:ascii="Times New Roman" w:hAnsi="Times New Roman" w:cs="Times New Roman"/>
          <w:sz w:val="24"/>
        </w:rPr>
      </w:pPr>
      <w:r>
        <w:rPr>
          <w:rFonts w:ascii="Times New Roman" w:hAnsi="Times New Roman" w:cs="Times New Roman"/>
          <w:sz w:val="24"/>
        </w:rPr>
        <w:t>К 324 или 458</w:t>
      </w:r>
    </w:p>
    <w:p w:rsidR="004E4B8A" w:rsidRDefault="004E4B8A" w:rsidP="008A37C5">
      <w:pPr>
        <w:spacing w:after="0" w:line="360" w:lineRule="auto"/>
        <w:jc w:val="both"/>
        <w:rPr>
          <w:rFonts w:ascii="Times New Roman" w:hAnsi="Times New Roman" w:cs="Times New Roman"/>
          <w:sz w:val="24"/>
        </w:rPr>
      </w:pPr>
      <w:r>
        <w:rPr>
          <w:rFonts w:ascii="Times New Roman" w:hAnsi="Times New Roman" w:cs="Times New Roman"/>
          <w:sz w:val="24"/>
        </w:rPr>
        <w:t xml:space="preserve">5) </w:t>
      </w:r>
      <w:r w:rsidR="00DD1B73">
        <w:rPr>
          <w:rFonts w:ascii="Times New Roman" w:hAnsi="Times New Roman" w:cs="Times New Roman"/>
          <w:sz w:val="24"/>
        </w:rPr>
        <w:t xml:space="preserve">Списана неиспользованная сумма </w:t>
      </w:r>
      <w:r w:rsidR="00DD1B73" w:rsidRPr="00DD1B73">
        <w:rPr>
          <w:rFonts w:ascii="Times New Roman" w:hAnsi="Times New Roman" w:cs="Times New Roman"/>
          <w:sz w:val="24"/>
        </w:rPr>
        <w:t>резерва на возможные потери</w:t>
      </w:r>
      <w:r w:rsidR="00DD1B73">
        <w:rPr>
          <w:rFonts w:ascii="Times New Roman" w:hAnsi="Times New Roman" w:cs="Times New Roman"/>
          <w:sz w:val="24"/>
        </w:rPr>
        <w:t>:</w:t>
      </w:r>
    </w:p>
    <w:p w:rsidR="00DD1B73" w:rsidRPr="00DD1B73" w:rsidRDefault="00DD1B73" w:rsidP="00DD1B73">
      <w:pPr>
        <w:spacing w:after="0" w:line="360" w:lineRule="auto"/>
        <w:jc w:val="both"/>
        <w:rPr>
          <w:rFonts w:ascii="Times New Roman" w:hAnsi="Times New Roman" w:cs="Times New Roman"/>
          <w:sz w:val="24"/>
        </w:rPr>
      </w:pPr>
      <w:r w:rsidRPr="00DD1B73">
        <w:rPr>
          <w:rFonts w:ascii="Times New Roman" w:hAnsi="Times New Roman" w:cs="Times New Roman"/>
          <w:sz w:val="24"/>
        </w:rPr>
        <w:t>Д 32015, 32115, 44115 44215, 44315 и т.д. до 45415</w:t>
      </w:r>
    </w:p>
    <w:p w:rsidR="00DD1B73" w:rsidRDefault="00DD1B73" w:rsidP="00DD1B73">
      <w:pPr>
        <w:spacing w:after="0" w:line="360" w:lineRule="auto"/>
        <w:jc w:val="both"/>
        <w:rPr>
          <w:rFonts w:ascii="Times New Roman" w:hAnsi="Times New Roman" w:cs="Times New Roman"/>
          <w:sz w:val="24"/>
        </w:rPr>
      </w:pPr>
      <w:r w:rsidRPr="00DD1B73">
        <w:rPr>
          <w:rFonts w:ascii="Times New Roman" w:hAnsi="Times New Roman" w:cs="Times New Roman"/>
          <w:sz w:val="24"/>
        </w:rPr>
        <w:t>К 70601</w:t>
      </w:r>
      <w:r>
        <w:rPr>
          <w:rFonts w:ascii="Times New Roman" w:hAnsi="Times New Roman" w:cs="Times New Roman"/>
          <w:sz w:val="24"/>
        </w:rPr>
        <w:t>.</w:t>
      </w:r>
    </w:p>
    <w:p w:rsidR="00175EF0" w:rsidRDefault="00DD1B73" w:rsidP="000C278C">
      <w:pPr>
        <w:spacing w:after="0" w:line="360" w:lineRule="auto"/>
        <w:jc w:val="both"/>
        <w:rPr>
          <w:rFonts w:ascii="Times New Roman" w:hAnsi="Times New Roman" w:cs="Times New Roman"/>
          <w:sz w:val="24"/>
        </w:rPr>
      </w:pPr>
      <w:r>
        <w:rPr>
          <w:rFonts w:ascii="Times New Roman" w:hAnsi="Times New Roman" w:cs="Times New Roman"/>
          <w:sz w:val="24"/>
        </w:rPr>
        <w:tab/>
        <w:t xml:space="preserve">Итак, мы рассмотрели </w:t>
      </w:r>
      <w:r w:rsidR="00946FBF">
        <w:rPr>
          <w:rFonts w:ascii="Times New Roman" w:hAnsi="Times New Roman" w:cs="Times New Roman"/>
          <w:sz w:val="24"/>
        </w:rPr>
        <w:t>особенности б</w:t>
      </w:r>
      <w:r w:rsidR="00946FBF" w:rsidRPr="00946FBF">
        <w:rPr>
          <w:rFonts w:ascii="Times New Roman" w:hAnsi="Times New Roman" w:cs="Times New Roman"/>
          <w:sz w:val="24"/>
        </w:rPr>
        <w:t>ухгалтерск</w:t>
      </w:r>
      <w:r w:rsidR="00946FBF">
        <w:rPr>
          <w:rFonts w:ascii="Times New Roman" w:hAnsi="Times New Roman" w:cs="Times New Roman"/>
          <w:sz w:val="24"/>
        </w:rPr>
        <w:t>ого</w:t>
      </w:r>
      <w:r w:rsidR="00946FBF" w:rsidRPr="00946FBF">
        <w:rPr>
          <w:rFonts w:ascii="Times New Roman" w:hAnsi="Times New Roman" w:cs="Times New Roman"/>
          <w:sz w:val="24"/>
        </w:rPr>
        <w:t xml:space="preserve"> учет</w:t>
      </w:r>
      <w:r w:rsidR="00946FBF">
        <w:rPr>
          <w:rFonts w:ascii="Times New Roman" w:hAnsi="Times New Roman" w:cs="Times New Roman"/>
          <w:sz w:val="24"/>
        </w:rPr>
        <w:t>а</w:t>
      </w:r>
      <w:r w:rsidR="00946FBF" w:rsidRPr="00946FBF">
        <w:rPr>
          <w:rFonts w:ascii="Times New Roman" w:hAnsi="Times New Roman" w:cs="Times New Roman"/>
          <w:sz w:val="24"/>
        </w:rPr>
        <w:t xml:space="preserve"> резервов на возможные потери при осуществлении кредитных операций</w:t>
      </w:r>
      <w:r w:rsidR="00946FBF">
        <w:rPr>
          <w:rFonts w:ascii="Times New Roman" w:hAnsi="Times New Roman" w:cs="Times New Roman"/>
          <w:sz w:val="24"/>
        </w:rPr>
        <w:t xml:space="preserve">. Обратимся к </w:t>
      </w:r>
      <w:r w:rsidR="00946FBF" w:rsidRPr="00946FBF">
        <w:rPr>
          <w:rFonts w:ascii="Times New Roman" w:hAnsi="Times New Roman" w:cs="Times New Roman"/>
          <w:sz w:val="24"/>
        </w:rPr>
        <w:t>бухгалтерско</w:t>
      </w:r>
      <w:r w:rsidR="00946FBF">
        <w:rPr>
          <w:rFonts w:ascii="Times New Roman" w:hAnsi="Times New Roman" w:cs="Times New Roman"/>
          <w:sz w:val="24"/>
        </w:rPr>
        <w:t>му</w:t>
      </w:r>
      <w:r w:rsidR="00946FBF" w:rsidRPr="00946FBF">
        <w:rPr>
          <w:rFonts w:ascii="Times New Roman" w:hAnsi="Times New Roman" w:cs="Times New Roman"/>
          <w:sz w:val="24"/>
        </w:rPr>
        <w:t xml:space="preserve"> учет</w:t>
      </w:r>
      <w:r w:rsidR="00946FBF">
        <w:rPr>
          <w:rFonts w:ascii="Times New Roman" w:hAnsi="Times New Roman" w:cs="Times New Roman"/>
          <w:sz w:val="24"/>
        </w:rPr>
        <w:t xml:space="preserve">у </w:t>
      </w:r>
      <w:r w:rsidR="00946FBF" w:rsidRPr="00946FBF">
        <w:rPr>
          <w:rFonts w:ascii="Times New Roman" w:hAnsi="Times New Roman" w:cs="Times New Roman"/>
          <w:sz w:val="24"/>
        </w:rPr>
        <w:t>просроченной задолженности и просроченных процентов при осуществлении кредитных операций</w:t>
      </w:r>
      <w:r w:rsidR="00946FBF">
        <w:rPr>
          <w:rFonts w:ascii="Times New Roman" w:hAnsi="Times New Roman" w:cs="Times New Roman"/>
          <w:sz w:val="24"/>
        </w:rPr>
        <w:t>.</w:t>
      </w:r>
    </w:p>
    <w:p w:rsidR="000C278C" w:rsidRDefault="000C278C" w:rsidP="000C278C">
      <w:pPr>
        <w:spacing w:after="0" w:line="360" w:lineRule="auto"/>
        <w:jc w:val="both"/>
        <w:rPr>
          <w:rFonts w:ascii="Times New Roman" w:hAnsi="Times New Roman" w:cs="Times New Roman"/>
          <w:sz w:val="24"/>
        </w:rPr>
      </w:pPr>
    </w:p>
    <w:p w:rsidR="007906A8" w:rsidRPr="000C278C" w:rsidRDefault="007906A8" w:rsidP="000C278C">
      <w:pPr>
        <w:spacing w:after="0" w:line="360" w:lineRule="auto"/>
        <w:jc w:val="both"/>
        <w:rPr>
          <w:rFonts w:ascii="Times New Roman" w:hAnsi="Times New Roman" w:cs="Times New Roman"/>
          <w:sz w:val="24"/>
        </w:rPr>
      </w:pPr>
    </w:p>
    <w:p w:rsidR="000C278C" w:rsidRPr="000C278C" w:rsidRDefault="00DD5DCB" w:rsidP="000C278C">
      <w:pPr>
        <w:spacing w:after="0" w:line="360" w:lineRule="auto"/>
        <w:jc w:val="center"/>
        <w:rPr>
          <w:rFonts w:ascii="Times New Roman" w:hAnsi="Times New Roman" w:cs="Times New Roman"/>
          <w:b/>
          <w:sz w:val="24"/>
        </w:rPr>
      </w:pPr>
      <w:r>
        <w:rPr>
          <w:rFonts w:ascii="Times New Roman" w:hAnsi="Times New Roman" w:cs="Times New Roman"/>
          <w:b/>
          <w:sz w:val="24"/>
        </w:rPr>
        <w:t>5.</w:t>
      </w:r>
      <w:r w:rsidR="000C278C">
        <w:rPr>
          <w:rFonts w:ascii="Times New Roman" w:hAnsi="Times New Roman" w:cs="Times New Roman"/>
          <w:b/>
          <w:sz w:val="24"/>
        </w:rPr>
        <w:t>7</w:t>
      </w:r>
      <w:r w:rsidR="000C278C" w:rsidRPr="000C278C">
        <w:rPr>
          <w:rFonts w:ascii="Times New Roman" w:hAnsi="Times New Roman" w:cs="Times New Roman"/>
          <w:b/>
          <w:sz w:val="24"/>
        </w:rPr>
        <w:t>. Бухгалтерский учет просроченной задолженности и просроченных процентов при осуществлении кредитных операций</w:t>
      </w:r>
    </w:p>
    <w:p w:rsidR="00810B49" w:rsidRDefault="00810B49" w:rsidP="00810B49">
      <w:pPr>
        <w:spacing w:after="0" w:line="360" w:lineRule="auto"/>
        <w:jc w:val="both"/>
        <w:rPr>
          <w:rFonts w:ascii="Times New Roman" w:hAnsi="Times New Roman" w:cs="Times New Roman"/>
          <w:sz w:val="24"/>
        </w:rPr>
      </w:pPr>
    </w:p>
    <w:p w:rsidR="00810B49" w:rsidRDefault="00946FBF" w:rsidP="00810B49">
      <w:pPr>
        <w:spacing w:after="0" w:line="360" w:lineRule="auto"/>
        <w:jc w:val="both"/>
        <w:rPr>
          <w:rFonts w:ascii="Times New Roman" w:hAnsi="Times New Roman" w:cs="Times New Roman"/>
          <w:sz w:val="24"/>
        </w:rPr>
      </w:pPr>
      <w:r>
        <w:rPr>
          <w:rFonts w:ascii="Times New Roman" w:hAnsi="Times New Roman" w:cs="Times New Roman"/>
          <w:sz w:val="24"/>
        </w:rPr>
        <w:tab/>
      </w:r>
      <w:r w:rsidR="00D21D1E" w:rsidRPr="00D21D1E">
        <w:rPr>
          <w:rFonts w:ascii="Times New Roman" w:hAnsi="Times New Roman" w:cs="Times New Roman"/>
          <w:sz w:val="24"/>
        </w:rPr>
        <w:t>Для учета просроченной задолженности и просроченных процентов при осуществлении кредитных операций Планом счетов предусмотрены счета первого порядка</w:t>
      </w:r>
      <w:r w:rsidR="00D21D1E">
        <w:rPr>
          <w:rFonts w:ascii="Times New Roman" w:hAnsi="Times New Roman" w:cs="Times New Roman"/>
          <w:sz w:val="24"/>
        </w:rPr>
        <w:t>:</w:t>
      </w:r>
    </w:p>
    <w:p w:rsidR="00D21D1E" w:rsidRDefault="00D21D1E" w:rsidP="00D21D1E">
      <w:pPr>
        <w:spacing w:after="0" w:line="360" w:lineRule="auto"/>
        <w:jc w:val="both"/>
        <w:rPr>
          <w:rFonts w:ascii="Times New Roman" w:hAnsi="Times New Roman" w:cs="Times New Roman"/>
          <w:sz w:val="24"/>
        </w:rPr>
      </w:pPr>
      <w:r w:rsidRPr="00D21D1E">
        <w:rPr>
          <w:rFonts w:ascii="Times New Roman" w:hAnsi="Times New Roman" w:cs="Times New Roman"/>
          <w:sz w:val="24"/>
        </w:rPr>
        <w:t xml:space="preserve">324 </w:t>
      </w:r>
      <w:r>
        <w:rPr>
          <w:rFonts w:ascii="Times New Roman" w:hAnsi="Times New Roman" w:cs="Times New Roman"/>
          <w:sz w:val="24"/>
        </w:rPr>
        <w:t>«</w:t>
      </w:r>
      <w:r w:rsidRPr="00D21D1E">
        <w:rPr>
          <w:rFonts w:ascii="Times New Roman" w:hAnsi="Times New Roman" w:cs="Times New Roman"/>
          <w:sz w:val="24"/>
        </w:rPr>
        <w:t>Просроченная задолженность по предоставленным межбанковским кредитам, депозитам и прочим размещенным средствам</w:t>
      </w:r>
      <w:r>
        <w:rPr>
          <w:rFonts w:ascii="Times New Roman" w:hAnsi="Times New Roman" w:cs="Times New Roman"/>
          <w:sz w:val="24"/>
        </w:rPr>
        <w:t>»;</w:t>
      </w:r>
    </w:p>
    <w:p w:rsidR="00D21D1E" w:rsidRDefault="00D21D1E" w:rsidP="00D21D1E">
      <w:pPr>
        <w:spacing w:after="0" w:line="360" w:lineRule="auto"/>
        <w:jc w:val="both"/>
        <w:rPr>
          <w:rFonts w:ascii="Times New Roman" w:hAnsi="Times New Roman" w:cs="Times New Roman"/>
          <w:sz w:val="24"/>
        </w:rPr>
      </w:pPr>
      <w:r>
        <w:rPr>
          <w:rFonts w:ascii="Times New Roman" w:hAnsi="Times New Roman" w:cs="Times New Roman"/>
          <w:sz w:val="24"/>
        </w:rPr>
        <w:t>325 «</w:t>
      </w:r>
      <w:r w:rsidRPr="00D21D1E">
        <w:rPr>
          <w:rFonts w:ascii="Times New Roman" w:hAnsi="Times New Roman" w:cs="Times New Roman"/>
          <w:sz w:val="24"/>
        </w:rPr>
        <w:t>Просроченные проценты по предоставленным межбанковским кредитам, депозитам и прочим размещенным средствам</w:t>
      </w:r>
      <w:r>
        <w:rPr>
          <w:rFonts w:ascii="Times New Roman" w:hAnsi="Times New Roman" w:cs="Times New Roman"/>
          <w:sz w:val="24"/>
        </w:rPr>
        <w:t>»;</w:t>
      </w:r>
    </w:p>
    <w:p w:rsidR="00D21D1E" w:rsidRDefault="00B95025" w:rsidP="00D21D1E">
      <w:pPr>
        <w:spacing w:after="0" w:line="360" w:lineRule="auto"/>
        <w:jc w:val="both"/>
        <w:rPr>
          <w:rFonts w:ascii="Times New Roman" w:hAnsi="Times New Roman" w:cs="Times New Roman"/>
          <w:sz w:val="24"/>
        </w:rPr>
      </w:pPr>
      <w:r>
        <w:rPr>
          <w:rFonts w:ascii="Times New Roman" w:hAnsi="Times New Roman" w:cs="Times New Roman"/>
          <w:sz w:val="24"/>
        </w:rPr>
        <w:t>458 «</w:t>
      </w:r>
      <w:r w:rsidRPr="00B95025">
        <w:rPr>
          <w:rFonts w:ascii="Times New Roman" w:hAnsi="Times New Roman" w:cs="Times New Roman"/>
          <w:sz w:val="24"/>
        </w:rPr>
        <w:t>Просроченная задолженность по предоставленным кредитам и прочим размещенным средствам</w:t>
      </w:r>
      <w:r>
        <w:rPr>
          <w:rFonts w:ascii="Times New Roman" w:hAnsi="Times New Roman" w:cs="Times New Roman"/>
          <w:sz w:val="24"/>
        </w:rPr>
        <w:t>»;</w:t>
      </w:r>
    </w:p>
    <w:p w:rsidR="00B95025" w:rsidRDefault="00B95025" w:rsidP="00D21D1E">
      <w:pPr>
        <w:spacing w:after="0" w:line="360" w:lineRule="auto"/>
        <w:jc w:val="both"/>
        <w:rPr>
          <w:rFonts w:ascii="Times New Roman" w:hAnsi="Times New Roman" w:cs="Times New Roman"/>
          <w:sz w:val="24"/>
        </w:rPr>
      </w:pPr>
      <w:r>
        <w:rPr>
          <w:rFonts w:ascii="Times New Roman" w:hAnsi="Times New Roman" w:cs="Times New Roman"/>
          <w:sz w:val="24"/>
        </w:rPr>
        <w:t>459 «</w:t>
      </w:r>
      <w:r w:rsidRPr="00B95025">
        <w:rPr>
          <w:rFonts w:ascii="Times New Roman" w:hAnsi="Times New Roman" w:cs="Times New Roman"/>
          <w:sz w:val="24"/>
        </w:rPr>
        <w:t>Просроченные проценты по предоставленным кредитам и прочим размещенным средствам</w:t>
      </w:r>
      <w:r>
        <w:rPr>
          <w:rFonts w:ascii="Times New Roman" w:hAnsi="Times New Roman" w:cs="Times New Roman"/>
          <w:sz w:val="24"/>
        </w:rPr>
        <w:t>».</w:t>
      </w:r>
    </w:p>
    <w:p w:rsidR="00486CEB" w:rsidRPr="00486CEB" w:rsidRDefault="006D2AE4" w:rsidP="00486CEB">
      <w:pPr>
        <w:spacing w:after="0" w:line="360" w:lineRule="auto"/>
        <w:jc w:val="both"/>
        <w:rPr>
          <w:rFonts w:ascii="Times New Roman" w:hAnsi="Times New Roman" w:cs="Times New Roman"/>
          <w:sz w:val="24"/>
        </w:rPr>
      </w:pPr>
      <w:r>
        <w:rPr>
          <w:rFonts w:ascii="Times New Roman" w:hAnsi="Times New Roman" w:cs="Times New Roman"/>
          <w:sz w:val="24"/>
        </w:rPr>
        <w:tab/>
        <w:t>К указанным счетам открываются счета второго порядка в зависимости от видов клиентов и кредитных организаций.</w:t>
      </w:r>
      <w:r w:rsidR="00486CEB">
        <w:rPr>
          <w:rFonts w:ascii="Times New Roman" w:hAnsi="Times New Roman" w:cs="Times New Roman"/>
          <w:sz w:val="24"/>
        </w:rPr>
        <w:t xml:space="preserve"> Например, к счету первого порядка </w:t>
      </w:r>
      <w:r w:rsidR="00486CEB" w:rsidRPr="00486CEB">
        <w:rPr>
          <w:rFonts w:ascii="Times New Roman" w:hAnsi="Times New Roman" w:cs="Times New Roman"/>
          <w:sz w:val="24"/>
        </w:rPr>
        <w:t>458</w:t>
      </w:r>
      <w:r w:rsidR="00486CEB">
        <w:rPr>
          <w:rFonts w:ascii="Times New Roman" w:hAnsi="Times New Roman" w:cs="Times New Roman"/>
          <w:sz w:val="24"/>
        </w:rPr>
        <w:t xml:space="preserve"> «</w:t>
      </w:r>
      <w:r w:rsidR="00486CEB" w:rsidRPr="00486CEB">
        <w:rPr>
          <w:rFonts w:ascii="Times New Roman" w:hAnsi="Times New Roman" w:cs="Times New Roman"/>
          <w:sz w:val="24"/>
        </w:rPr>
        <w:t>Просроченная задолженность по предоставленным кредитам и прочим размещенным средствам</w:t>
      </w:r>
      <w:r w:rsidR="00486CEB">
        <w:rPr>
          <w:rFonts w:ascii="Times New Roman" w:hAnsi="Times New Roman" w:cs="Times New Roman"/>
          <w:sz w:val="24"/>
        </w:rPr>
        <w:t>» открываются следующие счета второго порядка:</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45801</w:t>
      </w:r>
      <w:r>
        <w:rPr>
          <w:rFonts w:ascii="Times New Roman" w:hAnsi="Times New Roman" w:cs="Times New Roman"/>
          <w:sz w:val="24"/>
        </w:rPr>
        <w:t xml:space="preserve"> «</w:t>
      </w:r>
      <w:r w:rsidRPr="00486CEB">
        <w:rPr>
          <w:rFonts w:ascii="Times New Roman" w:hAnsi="Times New Roman" w:cs="Times New Roman"/>
          <w:sz w:val="24"/>
        </w:rPr>
        <w:t>Минфину России</w:t>
      </w:r>
      <w:r>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45802</w:t>
      </w:r>
      <w:r>
        <w:rPr>
          <w:rFonts w:ascii="Times New Roman" w:hAnsi="Times New Roman" w:cs="Times New Roman"/>
          <w:sz w:val="24"/>
        </w:rPr>
        <w:t xml:space="preserve"> «</w:t>
      </w:r>
      <w:r w:rsidRPr="00486CEB">
        <w:rPr>
          <w:rFonts w:ascii="Times New Roman" w:hAnsi="Times New Roman" w:cs="Times New Roman"/>
          <w:sz w:val="24"/>
        </w:rPr>
        <w:t>Финансовым органам субъектов Российской Федерации и органов местного самоуправления</w:t>
      </w:r>
      <w:r>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45803</w:t>
      </w:r>
      <w:r w:rsidR="00DE0165">
        <w:rPr>
          <w:rFonts w:ascii="Times New Roman" w:hAnsi="Times New Roman" w:cs="Times New Roman"/>
          <w:sz w:val="24"/>
        </w:rPr>
        <w:t xml:space="preserve"> «</w:t>
      </w:r>
      <w:r w:rsidRPr="00486CEB">
        <w:rPr>
          <w:rFonts w:ascii="Times New Roman" w:hAnsi="Times New Roman" w:cs="Times New Roman"/>
          <w:sz w:val="24"/>
        </w:rPr>
        <w:t>Государственным внебюджетным фондам</w:t>
      </w:r>
      <w:r w:rsidR="00DE0165">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45804</w:t>
      </w:r>
      <w:r w:rsidR="00DE0165">
        <w:rPr>
          <w:rFonts w:ascii="Times New Roman" w:hAnsi="Times New Roman" w:cs="Times New Roman"/>
          <w:sz w:val="24"/>
        </w:rPr>
        <w:t xml:space="preserve"> «</w:t>
      </w:r>
      <w:r w:rsidRPr="00486CEB">
        <w:rPr>
          <w:rFonts w:ascii="Times New Roman" w:hAnsi="Times New Roman" w:cs="Times New Roman"/>
          <w:sz w:val="24"/>
        </w:rPr>
        <w:t>Внебюджетным фондам субъектов Российской Федерации и органов местного самоуправления</w:t>
      </w:r>
      <w:r w:rsidR="00DE0165">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45805</w:t>
      </w:r>
      <w:r w:rsidR="00DE0165">
        <w:rPr>
          <w:rFonts w:ascii="Times New Roman" w:hAnsi="Times New Roman" w:cs="Times New Roman"/>
          <w:sz w:val="24"/>
        </w:rPr>
        <w:t xml:space="preserve"> «</w:t>
      </w:r>
      <w:r w:rsidRPr="00486CEB">
        <w:rPr>
          <w:rFonts w:ascii="Times New Roman" w:hAnsi="Times New Roman" w:cs="Times New Roman"/>
          <w:sz w:val="24"/>
        </w:rPr>
        <w:t>Финансовым организациям, находящимся в федеральной собственности</w:t>
      </w:r>
      <w:r w:rsidR="00DE0165">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45806</w:t>
      </w:r>
      <w:r w:rsidR="00713642">
        <w:rPr>
          <w:rFonts w:ascii="Times New Roman" w:hAnsi="Times New Roman" w:cs="Times New Roman"/>
          <w:sz w:val="24"/>
        </w:rPr>
        <w:t xml:space="preserve"> «</w:t>
      </w:r>
      <w:r w:rsidRPr="00486CEB">
        <w:rPr>
          <w:rFonts w:ascii="Times New Roman" w:hAnsi="Times New Roman" w:cs="Times New Roman"/>
          <w:sz w:val="24"/>
        </w:rPr>
        <w:t>Коммерческим организациям, находящимся в федеральной собственности</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45807</w:t>
      </w:r>
      <w:r w:rsidR="00713642">
        <w:rPr>
          <w:rFonts w:ascii="Times New Roman" w:hAnsi="Times New Roman" w:cs="Times New Roman"/>
          <w:sz w:val="24"/>
        </w:rPr>
        <w:t xml:space="preserve"> «</w:t>
      </w:r>
      <w:r w:rsidRPr="00486CEB">
        <w:rPr>
          <w:rFonts w:ascii="Times New Roman" w:hAnsi="Times New Roman" w:cs="Times New Roman"/>
          <w:sz w:val="24"/>
        </w:rPr>
        <w:t>Некоммерческим организациям, находящимся в федеральной собственности</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45808</w:t>
      </w:r>
      <w:r w:rsidR="00713642">
        <w:rPr>
          <w:rFonts w:ascii="Times New Roman" w:hAnsi="Times New Roman" w:cs="Times New Roman"/>
          <w:sz w:val="24"/>
        </w:rPr>
        <w:t xml:space="preserve"> «</w:t>
      </w:r>
      <w:r w:rsidRPr="00486CEB">
        <w:rPr>
          <w:rFonts w:ascii="Times New Roman" w:hAnsi="Times New Roman" w:cs="Times New Roman"/>
          <w:sz w:val="24"/>
        </w:rPr>
        <w:t>Финансовым организациям, находящимся в государственной (кроме федеральной) собственности</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45809</w:t>
      </w:r>
      <w:r w:rsidR="00713642">
        <w:rPr>
          <w:rFonts w:ascii="Times New Roman" w:hAnsi="Times New Roman" w:cs="Times New Roman"/>
          <w:sz w:val="24"/>
        </w:rPr>
        <w:t xml:space="preserve"> «</w:t>
      </w:r>
      <w:r w:rsidRPr="00486CEB">
        <w:rPr>
          <w:rFonts w:ascii="Times New Roman" w:hAnsi="Times New Roman" w:cs="Times New Roman"/>
          <w:sz w:val="24"/>
        </w:rPr>
        <w:t>Коммерческим организациям, находящимся в государственной (кроме федеральной) собственности</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45810</w:t>
      </w:r>
      <w:r w:rsidR="00713642">
        <w:rPr>
          <w:rFonts w:ascii="Times New Roman" w:hAnsi="Times New Roman" w:cs="Times New Roman"/>
          <w:sz w:val="24"/>
        </w:rPr>
        <w:t xml:space="preserve"> «</w:t>
      </w:r>
      <w:r w:rsidRPr="00486CEB">
        <w:rPr>
          <w:rFonts w:ascii="Times New Roman" w:hAnsi="Times New Roman" w:cs="Times New Roman"/>
          <w:sz w:val="24"/>
        </w:rPr>
        <w:t>Некоммерческим организациям, находящимся в государственной (кроме федеральной) собственности</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45811</w:t>
      </w:r>
      <w:r w:rsidR="00713642">
        <w:rPr>
          <w:rFonts w:ascii="Times New Roman" w:hAnsi="Times New Roman" w:cs="Times New Roman"/>
          <w:sz w:val="24"/>
        </w:rPr>
        <w:t xml:space="preserve"> «</w:t>
      </w:r>
      <w:r w:rsidRPr="00486CEB">
        <w:rPr>
          <w:rFonts w:ascii="Times New Roman" w:hAnsi="Times New Roman" w:cs="Times New Roman"/>
          <w:sz w:val="24"/>
        </w:rPr>
        <w:t>Негосударственным финансовым организациям</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lastRenderedPageBreak/>
        <w:t>45812</w:t>
      </w:r>
      <w:r w:rsidR="00713642">
        <w:rPr>
          <w:rFonts w:ascii="Times New Roman" w:hAnsi="Times New Roman" w:cs="Times New Roman"/>
          <w:sz w:val="24"/>
        </w:rPr>
        <w:t xml:space="preserve"> «</w:t>
      </w:r>
      <w:r w:rsidRPr="00486CEB">
        <w:rPr>
          <w:rFonts w:ascii="Times New Roman" w:hAnsi="Times New Roman" w:cs="Times New Roman"/>
          <w:sz w:val="24"/>
        </w:rPr>
        <w:t>Негосударственным коммерческим организациям</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45813</w:t>
      </w:r>
      <w:r w:rsidR="00713642">
        <w:rPr>
          <w:rFonts w:ascii="Times New Roman" w:hAnsi="Times New Roman" w:cs="Times New Roman"/>
          <w:sz w:val="24"/>
        </w:rPr>
        <w:t xml:space="preserve"> «</w:t>
      </w:r>
      <w:r w:rsidRPr="00486CEB">
        <w:rPr>
          <w:rFonts w:ascii="Times New Roman" w:hAnsi="Times New Roman" w:cs="Times New Roman"/>
          <w:sz w:val="24"/>
        </w:rPr>
        <w:t>Негосударственным некоммерческим организациям</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45814</w:t>
      </w:r>
      <w:r w:rsidR="00713642">
        <w:rPr>
          <w:rFonts w:ascii="Times New Roman" w:hAnsi="Times New Roman" w:cs="Times New Roman"/>
          <w:sz w:val="24"/>
        </w:rPr>
        <w:t xml:space="preserve"> «</w:t>
      </w:r>
      <w:r w:rsidRPr="00486CEB">
        <w:rPr>
          <w:rFonts w:ascii="Times New Roman" w:hAnsi="Times New Roman" w:cs="Times New Roman"/>
          <w:sz w:val="24"/>
        </w:rPr>
        <w:t>Индивидуальным предпринимателям</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45815</w:t>
      </w:r>
      <w:r w:rsidR="00713642">
        <w:rPr>
          <w:rFonts w:ascii="Times New Roman" w:hAnsi="Times New Roman" w:cs="Times New Roman"/>
          <w:sz w:val="24"/>
        </w:rPr>
        <w:t xml:space="preserve"> «</w:t>
      </w:r>
      <w:r w:rsidRPr="00486CEB">
        <w:rPr>
          <w:rFonts w:ascii="Times New Roman" w:hAnsi="Times New Roman" w:cs="Times New Roman"/>
          <w:sz w:val="24"/>
        </w:rPr>
        <w:t>Физическим лицам</w:t>
      </w:r>
      <w:r w:rsidR="00713642">
        <w:rPr>
          <w:rFonts w:ascii="Times New Roman" w:hAnsi="Times New Roman" w:cs="Times New Roman"/>
          <w:sz w:val="24"/>
        </w:rPr>
        <w:t>»</w:t>
      </w:r>
    </w:p>
    <w:p w:rsidR="00486CEB" w:rsidRP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45816</w:t>
      </w:r>
      <w:r w:rsidR="00713642">
        <w:rPr>
          <w:rFonts w:ascii="Times New Roman" w:hAnsi="Times New Roman" w:cs="Times New Roman"/>
          <w:sz w:val="24"/>
        </w:rPr>
        <w:t xml:space="preserve"> «</w:t>
      </w:r>
      <w:r w:rsidRPr="00486CEB">
        <w:rPr>
          <w:rFonts w:ascii="Times New Roman" w:hAnsi="Times New Roman" w:cs="Times New Roman"/>
          <w:sz w:val="24"/>
        </w:rPr>
        <w:t xml:space="preserve">Юридическим лицам </w:t>
      </w:r>
      <w:r w:rsidR="00713642">
        <w:rPr>
          <w:rFonts w:ascii="Times New Roman" w:hAnsi="Times New Roman" w:cs="Times New Roman"/>
          <w:sz w:val="24"/>
        </w:rPr>
        <w:t>–</w:t>
      </w:r>
      <w:r w:rsidRPr="00486CEB">
        <w:rPr>
          <w:rFonts w:ascii="Times New Roman" w:hAnsi="Times New Roman" w:cs="Times New Roman"/>
          <w:sz w:val="24"/>
        </w:rPr>
        <w:t xml:space="preserve"> нерезидентам</w:t>
      </w:r>
      <w:r w:rsidR="00713642">
        <w:rPr>
          <w:rFonts w:ascii="Times New Roman" w:hAnsi="Times New Roman" w:cs="Times New Roman"/>
          <w:sz w:val="24"/>
        </w:rPr>
        <w:t>»</w:t>
      </w:r>
    </w:p>
    <w:p w:rsidR="00486CEB" w:rsidRDefault="00486CEB" w:rsidP="00486CEB">
      <w:pPr>
        <w:spacing w:after="0" w:line="360" w:lineRule="auto"/>
        <w:jc w:val="both"/>
        <w:rPr>
          <w:rFonts w:ascii="Times New Roman" w:hAnsi="Times New Roman" w:cs="Times New Roman"/>
          <w:sz w:val="24"/>
        </w:rPr>
      </w:pPr>
      <w:r w:rsidRPr="00486CEB">
        <w:rPr>
          <w:rFonts w:ascii="Times New Roman" w:hAnsi="Times New Roman" w:cs="Times New Roman"/>
          <w:sz w:val="24"/>
        </w:rPr>
        <w:t>45817</w:t>
      </w:r>
      <w:r w:rsidR="00713642">
        <w:rPr>
          <w:rFonts w:ascii="Times New Roman" w:hAnsi="Times New Roman" w:cs="Times New Roman"/>
          <w:sz w:val="24"/>
        </w:rPr>
        <w:t xml:space="preserve"> «</w:t>
      </w:r>
      <w:r w:rsidRPr="00486CEB">
        <w:rPr>
          <w:rFonts w:ascii="Times New Roman" w:hAnsi="Times New Roman" w:cs="Times New Roman"/>
          <w:sz w:val="24"/>
        </w:rPr>
        <w:t xml:space="preserve">Физическим лицам </w:t>
      </w:r>
      <w:r w:rsidR="00713642">
        <w:rPr>
          <w:rFonts w:ascii="Times New Roman" w:hAnsi="Times New Roman" w:cs="Times New Roman"/>
          <w:sz w:val="24"/>
        </w:rPr>
        <w:t>–</w:t>
      </w:r>
      <w:r w:rsidRPr="00486CEB">
        <w:rPr>
          <w:rFonts w:ascii="Times New Roman" w:hAnsi="Times New Roman" w:cs="Times New Roman"/>
          <w:sz w:val="24"/>
        </w:rPr>
        <w:t xml:space="preserve"> нерезидентам</w:t>
      </w:r>
      <w:r w:rsidR="00713642">
        <w:rPr>
          <w:rFonts w:ascii="Times New Roman" w:hAnsi="Times New Roman" w:cs="Times New Roman"/>
          <w:sz w:val="24"/>
        </w:rPr>
        <w:t>».</w:t>
      </w:r>
    </w:p>
    <w:p w:rsidR="000B6412" w:rsidRDefault="000B6412" w:rsidP="00486CEB">
      <w:pPr>
        <w:spacing w:after="0" w:line="360" w:lineRule="auto"/>
        <w:jc w:val="both"/>
        <w:rPr>
          <w:rFonts w:ascii="Times New Roman" w:hAnsi="Times New Roman" w:cs="Times New Roman"/>
          <w:sz w:val="24"/>
        </w:rPr>
      </w:pPr>
      <w:r>
        <w:rPr>
          <w:rFonts w:ascii="Times New Roman" w:hAnsi="Times New Roman" w:cs="Times New Roman"/>
          <w:sz w:val="24"/>
        </w:rPr>
        <w:tab/>
        <w:t xml:space="preserve">Указанные счета для учета </w:t>
      </w:r>
      <w:r w:rsidRPr="000B6412">
        <w:rPr>
          <w:rFonts w:ascii="Times New Roman" w:hAnsi="Times New Roman" w:cs="Times New Roman"/>
          <w:sz w:val="24"/>
        </w:rPr>
        <w:t>просроченной задолженности и просроченных процентов</w:t>
      </w:r>
      <w:r>
        <w:rPr>
          <w:rFonts w:ascii="Times New Roman" w:hAnsi="Times New Roman" w:cs="Times New Roman"/>
          <w:sz w:val="24"/>
        </w:rPr>
        <w:t xml:space="preserve"> являются активными.</w:t>
      </w:r>
    </w:p>
    <w:p w:rsidR="00B95025" w:rsidRDefault="00B95025" w:rsidP="00D21D1E">
      <w:pPr>
        <w:spacing w:after="0" w:line="360" w:lineRule="auto"/>
        <w:jc w:val="both"/>
        <w:rPr>
          <w:rFonts w:ascii="Times New Roman" w:hAnsi="Times New Roman" w:cs="Times New Roman"/>
          <w:sz w:val="24"/>
        </w:rPr>
      </w:pPr>
      <w:r>
        <w:rPr>
          <w:rFonts w:ascii="Times New Roman" w:hAnsi="Times New Roman" w:cs="Times New Roman"/>
          <w:sz w:val="24"/>
        </w:rPr>
        <w:tab/>
      </w:r>
      <w:r w:rsidR="001753A5">
        <w:rPr>
          <w:rFonts w:ascii="Times New Roman" w:hAnsi="Times New Roman" w:cs="Times New Roman"/>
          <w:sz w:val="24"/>
        </w:rPr>
        <w:t>Отражение на счетах б</w:t>
      </w:r>
      <w:r w:rsidR="001753A5" w:rsidRPr="001753A5">
        <w:rPr>
          <w:rFonts w:ascii="Times New Roman" w:hAnsi="Times New Roman" w:cs="Times New Roman"/>
          <w:sz w:val="24"/>
        </w:rPr>
        <w:t>ухгалтерск</w:t>
      </w:r>
      <w:r w:rsidR="001753A5">
        <w:rPr>
          <w:rFonts w:ascii="Times New Roman" w:hAnsi="Times New Roman" w:cs="Times New Roman"/>
          <w:sz w:val="24"/>
        </w:rPr>
        <w:t>ого</w:t>
      </w:r>
      <w:r w:rsidR="001753A5" w:rsidRPr="001753A5">
        <w:rPr>
          <w:rFonts w:ascii="Times New Roman" w:hAnsi="Times New Roman" w:cs="Times New Roman"/>
          <w:sz w:val="24"/>
        </w:rPr>
        <w:t xml:space="preserve"> учет</w:t>
      </w:r>
      <w:r w:rsidR="001753A5">
        <w:rPr>
          <w:rFonts w:ascii="Times New Roman" w:hAnsi="Times New Roman" w:cs="Times New Roman"/>
          <w:sz w:val="24"/>
        </w:rPr>
        <w:t>а</w:t>
      </w:r>
      <w:r w:rsidR="001753A5" w:rsidRPr="001753A5">
        <w:rPr>
          <w:rFonts w:ascii="Times New Roman" w:hAnsi="Times New Roman" w:cs="Times New Roman"/>
          <w:sz w:val="24"/>
        </w:rPr>
        <w:t xml:space="preserve"> просроченной задолженности и просроченных процентов при осуществлении кредитных операций</w:t>
      </w:r>
      <w:r w:rsidR="001753A5">
        <w:rPr>
          <w:rFonts w:ascii="Times New Roman" w:hAnsi="Times New Roman" w:cs="Times New Roman"/>
          <w:sz w:val="24"/>
        </w:rPr>
        <w:t xml:space="preserve"> производится в следующем порядке.</w:t>
      </w:r>
    </w:p>
    <w:p w:rsidR="001753A5" w:rsidRDefault="001753A5" w:rsidP="00D21D1E">
      <w:pPr>
        <w:spacing w:after="0" w:line="360" w:lineRule="auto"/>
        <w:jc w:val="both"/>
        <w:rPr>
          <w:rFonts w:ascii="Times New Roman" w:hAnsi="Times New Roman" w:cs="Times New Roman"/>
          <w:sz w:val="24"/>
        </w:rPr>
      </w:pPr>
      <w:r>
        <w:rPr>
          <w:rFonts w:ascii="Times New Roman" w:hAnsi="Times New Roman" w:cs="Times New Roman"/>
          <w:sz w:val="24"/>
        </w:rPr>
        <w:t>1) Списана непогашенная в срок задолженность по кредиту:</w:t>
      </w:r>
    </w:p>
    <w:p w:rsidR="001753A5" w:rsidRDefault="001753A5"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1753A5">
        <w:rPr>
          <w:rFonts w:ascii="Times New Roman" w:hAnsi="Times New Roman" w:cs="Times New Roman"/>
          <w:sz w:val="24"/>
        </w:rPr>
        <w:t>324</w:t>
      </w:r>
      <w:r>
        <w:rPr>
          <w:rFonts w:ascii="Times New Roman" w:hAnsi="Times New Roman" w:cs="Times New Roman"/>
          <w:sz w:val="24"/>
        </w:rPr>
        <w:t xml:space="preserve"> или </w:t>
      </w:r>
      <w:r w:rsidRPr="001753A5">
        <w:rPr>
          <w:rFonts w:ascii="Times New Roman" w:hAnsi="Times New Roman" w:cs="Times New Roman"/>
          <w:sz w:val="24"/>
        </w:rPr>
        <w:t>458</w:t>
      </w:r>
      <w:r>
        <w:rPr>
          <w:rFonts w:ascii="Times New Roman" w:hAnsi="Times New Roman" w:cs="Times New Roman"/>
          <w:sz w:val="24"/>
        </w:rPr>
        <w:t xml:space="preserve"> </w:t>
      </w:r>
      <w:r w:rsidR="008A65D5" w:rsidRPr="008A65D5">
        <w:rPr>
          <w:rFonts w:ascii="Times New Roman" w:hAnsi="Times New Roman" w:cs="Times New Roman"/>
          <w:sz w:val="24"/>
        </w:rPr>
        <w:t>(в зависимости от того, кому был предоставлен кредит: клиентам или другим кредитным организациям)</w:t>
      </w:r>
    </w:p>
    <w:p w:rsidR="001753A5" w:rsidRDefault="001753A5"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003F4C48">
        <w:rPr>
          <w:rFonts w:ascii="Times New Roman" w:hAnsi="Times New Roman" w:cs="Times New Roman"/>
          <w:sz w:val="24"/>
        </w:rPr>
        <w:t>320, 321, 441 – 457</w:t>
      </w:r>
      <w:r w:rsidR="008A65D5">
        <w:rPr>
          <w:rFonts w:ascii="Times New Roman" w:hAnsi="Times New Roman" w:cs="Times New Roman"/>
          <w:sz w:val="24"/>
        </w:rPr>
        <w:t xml:space="preserve"> (в зависимости от того, кому был предоставлен кредит: клиентам или другим кредитным организациям)</w:t>
      </w:r>
    </w:p>
    <w:p w:rsidR="008A65D5" w:rsidRDefault="008A65D5"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Pr="008A65D5">
        <w:rPr>
          <w:rFonts w:ascii="Times New Roman" w:hAnsi="Times New Roman" w:cs="Times New Roman"/>
          <w:sz w:val="24"/>
        </w:rPr>
        <w:t>Списана непогашенн</w:t>
      </w:r>
      <w:r>
        <w:rPr>
          <w:rFonts w:ascii="Times New Roman" w:hAnsi="Times New Roman" w:cs="Times New Roman"/>
          <w:sz w:val="24"/>
        </w:rPr>
        <w:t>ые</w:t>
      </w:r>
      <w:r w:rsidRPr="008A65D5">
        <w:rPr>
          <w:rFonts w:ascii="Times New Roman" w:hAnsi="Times New Roman" w:cs="Times New Roman"/>
          <w:sz w:val="24"/>
        </w:rPr>
        <w:t xml:space="preserve"> в срок проценты по кредиту:</w:t>
      </w:r>
    </w:p>
    <w:p w:rsidR="008A65D5" w:rsidRDefault="008A65D5"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003A06BC">
        <w:rPr>
          <w:rFonts w:ascii="Times New Roman" w:hAnsi="Times New Roman" w:cs="Times New Roman"/>
          <w:sz w:val="24"/>
        </w:rPr>
        <w:t xml:space="preserve">325 или 459 </w:t>
      </w:r>
      <w:r w:rsidR="003A06BC" w:rsidRPr="003A06BC">
        <w:rPr>
          <w:rFonts w:ascii="Times New Roman" w:hAnsi="Times New Roman" w:cs="Times New Roman"/>
          <w:sz w:val="24"/>
        </w:rPr>
        <w:t>(в зависимости от того, кому был предоставлен кредит: клиентам или другим кредитным организациям)</w:t>
      </w:r>
    </w:p>
    <w:p w:rsidR="003A06BC" w:rsidRDefault="003A06BC" w:rsidP="00D21D1E">
      <w:pPr>
        <w:spacing w:after="0" w:line="360" w:lineRule="auto"/>
        <w:jc w:val="both"/>
        <w:rPr>
          <w:rFonts w:ascii="Times New Roman" w:hAnsi="Times New Roman" w:cs="Times New Roman"/>
          <w:sz w:val="24"/>
        </w:rPr>
      </w:pPr>
      <w:r>
        <w:rPr>
          <w:rFonts w:ascii="Times New Roman" w:hAnsi="Times New Roman" w:cs="Times New Roman"/>
          <w:sz w:val="24"/>
        </w:rPr>
        <w:t>К 47427</w:t>
      </w:r>
    </w:p>
    <w:p w:rsidR="003A06BC" w:rsidRDefault="003A06BC"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005F2B80">
        <w:rPr>
          <w:rFonts w:ascii="Times New Roman" w:hAnsi="Times New Roman" w:cs="Times New Roman"/>
          <w:sz w:val="24"/>
        </w:rPr>
        <w:t>Погашена просроченная задолженность</w:t>
      </w:r>
      <w:r w:rsidR="009C325D">
        <w:rPr>
          <w:rFonts w:ascii="Times New Roman" w:hAnsi="Times New Roman" w:cs="Times New Roman"/>
          <w:sz w:val="24"/>
        </w:rPr>
        <w:t xml:space="preserve"> по кредиту</w:t>
      </w:r>
      <w:r w:rsidR="005F2B80">
        <w:rPr>
          <w:rFonts w:ascii="Times New Roman" w:hAnsi="Times New Roman" w:cs="Times New Roman"/>
          <w:sz w:val="24"/>
        </w:rPr>
        <w:t>:</w:t>
      </w:r>
    </w:p>
    <w:p w:rsidR="005F2B80" w:rsidRDefault="005F2B80"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5F2B80">
        <w:rPr>
          <w:rFonts w:ascii="Times New Roman" w:hAnsi="Times New Roman" w:cs="Times New Roman"/>
          <w:sz w:val="24"/>
        </w:rPr>
        <w:t>30102</w:t>
      </w:r>
      <w:r>
        <w:rPr>
          <w:rFonts w:ascii="Times New Roman" w:hAnsi="Times New Roman" w:cs="Times New Roman"/>
          <w:sz w:val="24"/>
        </w:rPr>
        <w:t xml:space="preserve"> </w:t>
      </w:r>
      <w:r w:rsidRPr="005F2B80">
        <w:rPr>
          <w:rFonts w:ascii="Times New Roman" w:hAnsi="Times New Roman" w:cs="Times New Roman"/>
          <w:sz w:val="24"/>
        </w:rPr>
        <w:t xml:space="preserve">(если, например, </w:t>
      </w:r>
      <w:r>
        <w:rPr>
          <w:rFonts w:ascii="Times New Roman" w:hAnsi="Times New Roman" w:cs="Times New Roman"/>
          <w:sz w:val="24"/>
        </w:rPr>
        <w:t xml:space="preserve">денежные средства </w:t>
      </w:r>
      <w:r w:rsidRPr="005F2B80">
        <w:rPr>
          <w:rFonts w:ascii="Times New Roman" w:hAnsi="Times New Roman" w:cs="Times New Roman"/>
          <w:sz w:val="24"/>
        </w:rPr>
        <w:t>перечисл</w:t>
      </w:r>
      <w:r>
        <w:rPr>
          <w:rFonts w:ascii="Times New Roman" w:hAnsi="Times New Roman" w:cs="Times New Roman"/>
          <w:sz w:val="24"/>
        </w:rPr>
        <w:t>яются другой кредитной организацией – должником или</w:t>
      </w:r>
      <w:r w:rsidRPr="005F2B80">
        <w:rPr>
          <w:rFonts w:ascii="Times New Roman" w:hAnsi="Times New Roman" w:cs="Times New Roman"/>
          <w:sz w:val="24"/>
        </w:rPr>
        <w:t xml:space="preserve"> со счета клиента </w:t>
      </w:r>
      <w:r>
        <w:rPr>
          <w:rFonts w:ascii="Times New Roman" w:hAnsi="Times New Roman" w:cs="Times New Roman"/>
          <w:sz w:val="24"/>
        </w:rPr>
        <w:t xml:space="preserve">– должника </w:t>
      </w:r>
      <w:r w:rsidRPr="005F2B80">
        <w:rPr>
          <w:rFonts w:ascii="Times New Roman" w:hAnsi="Times New Roman" w:cs="Times New Roman"/>
          <w:sz w:val="24"/>
        </w:rPr>
        <w:t>в другом банке)</w:t>
      </w:r>
      <w:r>
        <w:rPr>
          <w:rFonts w:ascii="Times New Roman" w:hAnsi="Times New Roman" w:cs="Times New Roman"/>
          <w:sz w:val="24"/>
        </w:rPr>
        <w:t xml:space="preserve"> или </w:t>
      </w:r>
      <w:r w:rsidRPr="005F2B80">
        <w:rPr>
          <w:rFonts w:ascii="Times New Roman" w:hAnsi="Times New Roman" w:cs="Times New Roman"/>
          <w:sz w:val="24"/>
        </w:rPr>
        <w:t>401-408 (в зависимости от категории клиентов – если сумма перечисл</w:t>
      </w:r>
      <w:r>
        <w:rPr>
          <w:rFonts w:ascii="Times New Roman" w:hAnsi="Times New Roman" w:cs="Times New Roman"/>
          <w:sz w:val="24"/>
        </w:rPr>
        <w:t>яется</w:t>
      </w:r>
      <w:r w:rsidRPr="005F2B80">
        <w:rPr>
          <w:rFonts w:ascii="Times New Roman" w:hAnsi="Times New Roman" w:cs="Times New Roman"/>
          <w:sz w:val="24"/>
        </w:rPr>
        <w:t xml:space="preserve"> с расчетного счета клиента) или 20202 (если сумма вн</w:t>
      </w:r>
      <w:r>
        <w:rPr>
          <w:rFonts w:ascii="Times New Roman" w:hAnsi="Times New Roman" w:cs="Times New Roman"/>
          <w:sz w:val="24"/>
        </w:rPr>
        <w:t>о</w:t>
      </w:r>
      <w:r w:rsidRPr="005F2B80">
        <w:rPr>
          <w:rFonts w:ascii="Times New Roman" w:hAnsi="Times New Roman" w:cs="Times New Roman"/>
          <w:sz w:val="24"/>
        </w:rPr>
        <w:t>с</w:t>
      </w:r>
      <w:r>
        <w:rPr>
          <w:rFonts w:ascii="Times New Roman" w:hAnsi="Times New Roman" w:cs="Times New Roman"/>
          <w:sz w:val="24"/>
        </w:rPr>
        <w:t>ится</w:t>
      </w:r>
      <w:r w:rsidRPr="005F2B80">
        <w:rPr>
          <w:rFonts w:ascii="Times New Roman" w:hAnsi="Times New Roman" w:cs="Times New Roman"/>
          <w:sz w:val="24"/>
        </w:rPr>
        <w:t xml:space="preserve"> в кассу) </w:t>
      </w:r>
    </w:p>
    <w:p w:rsidR="005F2B80" w:rsidRDefault="005F2B80"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009C325D" w:rsidRPr="009C325D">
        <w:rPr>
          <w:rFonts w:ascii="Times New Roman" w:hAnsi="Times New Roman" w:cs="Times New Roman"/>
          <w:sz w:val="24"/>
        </w:rPr>
        <w:t>324 или 458 (в зависимости от того, кому был предоставлен кредит: клиентам или другим кредитным организациям)</w:t>
      </w:r>
    </w:p>
    <w:p w:rsidR="009C325D" w:rsidRDefault="009C325D" w:rsidP="00D21D1E">
      <w:pPr>
        <w:spacing w:after="0" w:line="360" w:lineRule="auto"/>
        <w:jc w:val="both"/>
        <w:rPr>
          <w:rFonts w:ascii="Times New Roman" w:hAnsi="Times New Roman" w:cs="Times New Roman"/>
          <w:sz w:val="24"/>
        </w:rPr>
      </w:pPr>
      <w:r>
        <w:rPr>
          <w:rFonts w:ascii="Times New Roman" w:hAnsi="Times New Roman" w:cs="Times New Roman"/>
          <w:sz w:val="24"/>
        </w:rPr>
        <w:t>4) Уплачены просроченные проценты по кредиту:</w:t>
      </w:r>
    </w:p>
    <w:p w:rsidR="009C325D" w:rsidRDefault="009C325D"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9C325D">
        <w:rPr>
          <w:rFonts w:ascii="Times New Roman" w:hAnsi="Times New Roman" w:cs="Times New Roman"/>
          <w:sz w:val="24"/>
        </w:rPr>
        <w:t>30102 (если, например, денежные средства перечисляются другой кредитной организацией – должником или со счета клиента – должника в другом банке) или 401-408 (в зависимости от категории клиентов – если сумма перечисляется с расчетного счета клиента) или 20202 (если сумма вносится в кассу)</w:t>
      </w:r>
    </w:p>
    <w:p w:rsidR="009C325D" w:rsidRDefault="009C325D"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9C325D">
        <w:rPr>
          <w:rFonts w:ascii="Times New Roman" w:hAnsi="Times New Roman" w:cs="Times New Roman"/>
          <w:sz w:val="24"/>
        </w:rPr>
        <w:t>325 или 459 (в зависимости от того, кому был предоставлен кредит: клиентам или другим кредитным организациям)</w:t>
      </w:r>
    </w:p>
    <w:p w:rsidR="009C325D" w:rsidRDefault="009C325D" w:rsidP="00D21D1E">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5) </w:t>
      </w:r>
      <w:r w:rsidR="00BF7AB1">
        <w:rPr>
          <w:rFonts w:ascii="Times New Roman" w:hAnsi="Times New Roman" w:cs="Times New Roman"/>
          <w:sz w:val="24"/>
        </w:rPr>
        <w:t>Списана безнадежная задолженность по кредиту (в случае если данная задолженность так и не была погашена должником):</w:t>
      </w:r>
    </w:p>
    <w:p w:rsidR="00BF7AB1" w:rsidRDefault="00BF7AB1"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BF7AB1">
        <w:rPr>
          <w:rFonts w:ascii="Times New Roman" w:hAnsi="Times New Roman" w:cs="Times New Roman"/>
          <w:sz w:val="24"/>
        </w:rPr>
        <w:t>32015, 32115, 44115 44215, 44315 и т.д. до 45415</w:t>
      </w:r>
      <w:r>
        <w:rPr>
          <w:rFonts w:ascii="Times New Roman" w:hAnsi="Times New Roman" w:cs="Times New Roman"/>
          <w:sz w:val="24"/>
        </w:rPr>
        <w:t xml:space="preserve"> (в части созданного резерва на возможные потери), 70606 (при нехватке суммы созданного резерва)</w:t>
      </w:r>
    </w:p>
    <w:p w:rsidR="00BF7AB1" w:rsidRDefault="00BF7AB1"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BF7AB1">
        <w:rPr>
          <w:rFonts w:ascii="Times New Roman" w:hAnsi="Times New Roman" w:cs="Times New Roman"/>
          <w:sz w:val="24"/>
        </w:rPr>
        <w:t>324 или 458 (в зависимости от того, кому был предоставлен кредит: клиентам или другим кредитным организациям)</w:t>
      </w:r>
    </w:p>
    <w:p w:rsidR="00BF7AB1" w:rsidRDefault="00BF7AB1"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6) </w:t>
      </w:r>
      <w:r w:rsidR="0073788F" w:rsidRPr="0073788F">
        <w:rPr>
          <w:rFonts w:ascii="Times New Roman" w:hAnsi="Times New Roman" w:cs="Times New Roman"/>
          <w:sz w:val="24"/>
        </w:rPr>
        <w:t>Списана</w:t>
      </w:r>
      <w:r w:rsidR="0073788F">
        <w:rPr>
          <w:rFonts w:ascii="Times New Roman" w:hAnsi="Times New Roman" w:cs="Times New Roman"/>
          <w:sz w:val="24"/>
        </w:rPr>
        <w:t xml:space="preserve"> сумма безнадежных ко взысканию процентов:</w:t>
      </w:r>
    </w:p>
    <w:p w:rsidR="0073788F" w:rsidRDefault="0073788F"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004D1035" w:rsidRPr="004D1035">
        <w:rPr>
          <w:rFonts w:ascii="Times New Roman" w:hAnsi="Times New Roman" w:cs="Times New Roman"/>
          <w:sz w:val="24"/>
        </w:rPr>
        <w:t>70606</w:t>
      </w:r>
    </w:p>
    <w:p w:rsidR="004D1035" w:rsidRDefault="004D1035"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4D1035">
        <w:rPr>
          <w:rFonts w:ascii="Times New Roman" w:hAnsi="Times New Roman" w:cs="Times New Roman"/>
          <w:sz w:val="24"/>
        </w:rPr>
        <w:t>325 или 459 (в зависимости от того, кому был предоставлен кредит: клиентам или другим кредитным организациям)</w:t>
      </w:r>
    </w:p>
    <w:p w:rsidR="004D1035" w:rsidRDefault="004D1035"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7) </w:t>
      </w:r>
      <w:r w:rsidR="00A26713">
        <w:rPr>
          <w:rFonts w:ascii="Times New Roman" w:hAnsi="Times New Roman" w:cs="Times New Roman"/>
          <w:sz w:val="24"/>
        </w:rPr>
        <w:t>Учтена на внебалансовом счете з</w:t>
      </w:r>
      <w:r w:rsidR="00A26713" w:rsidRPr="00A26713">
        <w:rPr>
          <w:rFonts w:ascii="Times New Roman" w:hAnsi="Times New Roman" w:cs="Times New Roman"/>
          <w:sz w:val="24"/>
        </w:rPr>
        <w:t>адолженность по сумме основного долга, списанная из-за невозможности взыскания</w:t>
      </w:r>
      <w:r w:rsidR="00A26713">
        <w:rPr>
          <w:rFonts w:ascii="Times New Roman" w:hAnsi="Times New Roman" w:cs="Times New Roman"/>
          <w:sz w:val="24"/>
        </w:rPr>
        <w:t>:</w:t>
      </w:r>
    </w:p>
    <w:p w:rsidR="00A26713" w:rsidRDefault="00A26713"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A26713">
        <w:rPr>
          <w:rFonts w:ascii="Times New Roman" w:hAnsi="Times New Roman" w:cs="Times New Roman"/>
          <w:sz w:val="24"/>
        </w:rPr>
        <w:t>91801</w:t>
      </w:r>
      <w:r>
        <w:rPr>
          <w:rFonts w:ascii="Times New Roman" w:hAnsi="Times New Roman" w:cs="Times New Roman"/>
          <w:sz w:val="24"/>
        </w:rPr>
        <w:t xml:space="preserve"> (з</w:t>
      </w:r>
      <w:r w:rsidRPr="00A26713">
        <w:rPr>
          <w:rFonts w:ascii="Times New Roman" w:hAnsi="Times New Roman" w:cs="Times New Roman"/>
          <w:sz w:val="24"/>
        </w:rPr>
        <w:t>адолженность по межбанковским кредитам</w:t>
      </w:r>
      <w:r>
        <w:rPr>
          <w:rFonts w:ascii="Times New Roman" w:hAnsi="Times New Roman" w:cs="Times New Roman"/>
          <w:sz w:val="24"/>
        </w:rPr>
        <w:t xml:space="preserve">) или </w:t>
      </w:r>
      <w:r w:rsidRPr="00A26713">
        <w:rPr>
          <w:rFonts w:ascii="Times New Roman" w:hAnsi="Times New Roman" w:cs="Times New Roman"/>
          <w:sz w:val="24"/>
        </w:rPr>
        <w:t>91802</w:t>
      </w:r>
      <w:r>
        <w:rPr>
          <w:rFonts w:ascii="Times New Roman" w:hAnsi="Times New Roman" w:cs="Times New Roman"/>
          <w:sz w:val="24"/>
        </w:rPr>
        <w:t xml:space="preserve"> </w:t>
      </w:r>
      <w:r w:rsidRPr="00A26713">
        <w:rPr>
          <w:rFonts w:ascii="Times New Roman" w:hAnsi="Times New Roman" w:cs="Times New Roman"/>
          <w:sz w:val="24"/>
        </w:rPr>
        <w:t>(задолженность по</w:t>
      </w:r>
      <w:r>
        <w:rPr>
          <w:rFonts w:ascii="Times New Roman" w:hAnsi="Times New Roman" w:cs="Times New Roman"/>
          <w:sz w:val="24"/>
        </w:rPr>
        <w:t xml:space="preserve"> кредитам, предоставленным клиентам)</w:t>
      </w:r>
    </w:p>
    <w:p w:rsidR="00A26713" w:rsidRDefault="00A26713" w:rsidP="00D21D1E">
      <w:pPr>
        <w:spacing w:after="0" w:line="360" w:lineRule="auto"/>
        <w:jc w:val="both"/>
        <w:rPr>
          <w:rFonts w:ascii="Times New Roman" w:hAnsi="Times New Roman" w:cs="Times New Roman"/>
          <w:sz w:val="24"/>
        </w:rPr>
      </w:pPr>
      <w:r>
        <w:rPr>
          <w:rFonts w:ascii="Times New Roman" w:hAnsi="Times New Roman" w:cs="Times New Roman"/>
          <w:sz w:val="24"/>
        </w:rPr>
        <w:t>К 99999</w:t>
      </w:r>
    </w:p>
    <w:p w:rsidR="00713642" w:rsidRDefault="00713642"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8) </w:t>
      </w:r>
      <w:r w:rsidR="0070116C" w:rsidRPr="0070116C">
        <w:rPr>
          <w:rFonts w:ascii="Times New Roman" w:hAnsi="Times New Roman" w:cs="Times New Roman"/>
          <w:sz w:val="24"/>
        </w:rPr>
        <w:t>Учтена на внебалансовом счете</w:t>
      </w:r>
      <w:r w:rsidR="0070116C">
        <w:rPr>
          <w:rFonts w:ascii="Times New Roman" w:hAnsi="Times New Roman" w:cs="Times New Roman"/>
          <w:sz w:val="24"/>
        </w:rPr>
        <w:t xml:space="preserve"> сумма неполученных процентных доходов</w:t>
      </w:r>
      <w:r w:rsidR="0070116C" w:rsidRPr="0070116C">
        <w:rPr>
          <w:rFonts w:ascii="Times New Roman" w:hAnsi="Times New Roman" w:cs="Times New Roman"/>
          <w:sz w:val="24"/>
        </w:rPr>
        <w:t xml:space="preserve"> по кредитам</w:t>
      </w:r>
      <w:r w:rsidR="00516604">
        <w:rPr>
          <w:rFonts w:ascii="Times New Roman" w:hAnsi="Times New Roman" w:cs="Times New Roman"/>
          <w:sz w:val="24"/>
        </w:rPr>
        <w:t>:</w:t>
      </w:r>
    </w:p>
    <w:p w:rsidR="00516604" w:rsidRDefault="00516604"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516604">
        <w:rPr>
          <w:rFonts w:ascii="Times New Roman" w:hAnsi="Times New Roman" w:cs="Times New Roman"/>
          <w:sz w:val="24"/>
        </w:rPr>
        <w:t>91703</w:t>
      </w:r>
      <w:r>
        <w:rPr>
          <w:rFonts w:ascii="Times New Roman" w:hAnsi="Times New Roman" w:cs="Times New Roman"/>
          <w:sz w:val="24"/>
        </w:rPr>
        <w:t xml:space="preserve"> (н</w:t>
      </w:r>
      <w:r w:rsidRPr="00516604">
        <w:rPr>
          <w:rFonts w:ascii="Times New Roman" w:hAnsi="Times New Roman" w:cs="Times New Roman"/>
          <w:sz w:val="24"/>
        </w:rPr>
        <w:t>еполученные процентные доходы по межбанковским кредитам</w:t>
      </w:r>
      <w:r>
        <w:rPr>
          <w:rFonts w:ascii="Times New Roman" w:hAnsi="Times New Roman" w:cs="Times New Roman"/>
          <w:sz w:val="24"/>
        </w:rPr>
        <w:t xml:space="preserve">, </w:t>
      </w:r>
      <w:r w:rsidRPr="00516604">
        <w:rPr>
          <w:rFonts w:ascii="Times New Roman" w:hAnsi="Times New Roman" w:cs="Times New Roman"/>
          <w:sz w:val="24"/>
        </w:rPr>
        <w:t>списанны</w:t>
      </w:r>
      <w:r>
        <w:rPr>
          <w:rFonts w:ascii="Times New Roman" w:hAnsi="Times New Roman" w:cs="Times New Roman"/>
          <w:sz w:val="24"/>
        </w:rPr>
        <w:t>е</w:t>
      </w:r>
      <w:r w:rsidRPr="00516604">
        <w:rPr>
          <w:rFonts w:ascii="Times New Roman" w:hAnsi="Times New Roman" w:cs="Times New Roman"/>
          <w:sz w:val="24"/>
        </w:rPr>
        <w:t xml:space="preserve"> с баланса кредитной организации</w:t>
      </w:r>
      <w:r>
        <w:rPr>
          <w:rFonts w:ascii="Times New Roman" w:hAnsi="Times New Roman" w:cs="Times New Roman"/>
          <w:sz w:val="24"/>
        </w:rPr>
        <w:t xml:space="preserve">) или </w:t>
      </w:r>
      <w:r w:rsidR="003B10C8" w:rsidRPr="003B10C8">
        <w:rPr>
          <w:rFonts w:ascii="Times New Roman" w:hAnsi="Times New Roman" w:cs="Times New Roman"/>
          <w:sz w:val="24"/>
        </w:rPr>
        <w:t>91704</w:t>
      </w:r>
      <w:r w:rsidR="003B10C8">
        <w:rPr>
          <w:rFonts w:ascii="Times New Roman" w:hAnsi="Times New Roman" w:cs="Times New Roman"/>
          <w:sz w:val="24"/>
        </w:rPr>
        <w:t xml:space="preserve"> </w:t>
      </w:r>
      <w:r w:rsidR="003B10C8" w:rsidRPr="003B10C8">
        <w:rPr>
          <w:rFonts w:ascii="Times New Roman" w:hAnsi="Times New Roman" w:cs="Times New Roman"/>
          <w:sz w:val="24"/>
        </w:rPr>
        <w:t>(неполученные процентные доходы по</w:t>
      </w:r>
      <w:r w:rsidR="003B10C8">
        <w:rPr>
          <w:rFonts w:ascii="Times New Roman" w:hAnsi="Times New Roman" w:cs="Times New Roman"/>
          <w:sz w:val="24"/>
        </w:rPr>
        <w:t xml:space="preserve"> </w:t>
      </w:r>
      <w:r w:rsidR="003B10C8" w:rsidRPr="003B10C8">
        <w:rPr>
          <w:rFonts w:ascii="Times New Roman" w:hAnsi="Times New Roman" w:cs="Times New Roman"/>
          <w:sz w:val="24"/>
        </w:rPr>
        <w:t>кредитам, предоставленным клиентам</w:t>
      </w:r>
      <w:r w:rsidR="003B10C8">
        <w:rPr>
          <w:rFonts w:ascii="Times New Roman" w:hAnsi="Times New Roman" w:cs="Times New Roman"/>
          <w:sz w:val="24"/>
        </w:rPr>
        <w:t xml:space="preserve">, </w:t>
      </w:r>
      <w:r w:rsidR="003B10C8" w:rsidRPr="003B10C8">
        <w:rPr>
          <w:rFonts w:ascii="Times New Roman" w:hAnsi="Times New Roman" w:cs="Times New Roman"/>
          <w:sz w:val="24"/>
        </w:rPr>
        <w:t>списанные с баланса кредитной организации)</w:t>
      </w:r>
    </w:p>
    <w:p w:rsidR="003B10C8" w:rsidRDefault="003B10C8"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00B8464C" w:rsidRPr="00B8464C">
        <w:rPr>
          <w:rFonts w:ascii="Times New Roman" w:hAnsi="Times New Roman" w:cs="Times New Roman"/>
          <w:sz w:val="24"/>
        </w:rPr>
        <w:t>99999</w:t>
      </w:r>
    </w:p>
    <w:p w:rsidR="00B8464C" w:rsidRDefault="00B8464C"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9) Списана с внебалансового счета </w:t>
      </w:r>
      <w:r w:rsidRPr="00B8464C">
        <w:rPr>
          <w:rFonts w:ascii="Times New Roman" w:hAnsi="Times New Roman" w:cs="Times New Roman"/>
          <w:sz w:val="24"/>
        </w:rPr>
        <w:t>задолженность по сумме основного долга</w:t>
      </w:r>
      <w:r>
        <w:rPr>
          <w:rFonts w:ascii="Times New Roman" w:hAnsi="Times New Roman" w:cs="Times New Roman"/>
          <w:sz w:val="24"/>
        </w:rPr>
        <w:t>:</w:t>
      </w:r>
    </w:p>
    <w:p w:rsidR="00B8464C" w:rsidRDefault="00B8464C"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Д </w:t>
      </w:r>
      <w:r w:rsidRPr="00B8464C">
        <w:rPr>
          <w:rFonts w:ascii="Times New Roman" w:hAnsi="Times New Roman" w:cs="Times New Roman"/>
          <w:sz w:val="24"/>
        </w:rPr>
        <w:t>99999</w:t>
      </w:r>
    </w:p>
    <w:p w:rsidR="00B8464C" w:rsidRDefault="00B8464C"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К </w:t>
      </w:r>
      <w:r w:rsidRPr="00B8464C">
        <w:rPr>
          <w:rFonts w:ascii="Times New Roman" w:hAnsi="Times New Roman" w:cs="Times New Roman"/>
          <w:sz w:val="24"/>
        </w:rPr>
        <w:t>91801 (задолженность по межбанковским кредитам) или 91802 (задолженность по кредитам, предоставленным клиентам)</w:t>
      </w:r>
    </w:p>
    <w:p w:rsidR="00B8464C" w:rsidRDefault="00B8464C" w:rsidP="00D21D1E">
      <w:pPr>
        <w:spacing w:after="0" w:line="360" w:lineRule="auto"/>
        <w:jc w:val="both"/>
        <w:rPr>
          <w:rFonts w:ascii="Times New Roman" w:hAnsi="Times New Roman" w:cs="Times New Roman"/>
          <w:sz w:val="24"/>
        </w:rPr>
      </w:pPr>
      <w:r>
        <w:rPr>
          <w:rFonts w:ascii="Times New Roman" w:hAnsi="Times New Roman" w:cs="Times New Roman"/>
          <w:sz w:val="24"/>
        </w:rPr>
        <w:t xml:space="preserve">10) </w:t>
      </w:r>
      <w:r w:rsidR="00055658" w:rsidRPr="00055658">
        <w:rPr>
          <w:rFonts w:ascii="Times New Roman" w:hAnsi="Times New Roman" w:cs="Times New Roman"/>
          <w:sz w:val="24"/>
        </w:rPr>
        <w:t>Списана с внебалансового счета</w:t>
      </w:r>
      <w:r w:rsidR="00055658">
        <w:rPr>
          <w:rFonts w:ascii="Times New Roman" w:hAnsi="Times New Roman" w:cs="Times New Roman"/>
          <w:sz w:val="24"/>
        </w:rPr>
        <w:t xml:space="preserve"> </w:t>
      </w:r>
      <w:r w:rsidR="00055658" w:rsidRPr="00055658">
        <w:rPr>
          <w:rFonts w:ascii="Times New Roman" w:hAnsi="Times New Roman" w:cs="Times New Roman"/>
          <w:sz w:val="24"/>
        </w:rPr>
        <w:t>сумма неполученных процентных доходов по кредитам:</w:t>
      </w:r>
    </w:p>
    <w:p w:rsidR="00055658" w:rsidRPr="00055658" w:rsidRDefault="00055658" w:rsidP="00055658">
      <w:pPr>
        <w:spacing w:after="0" w:line="360" w:lineRule="auto"/>
        <w:jc w:val="both"/>
        <w:rPr>
          <w:rFonts w:ascii="Times New Roman" w:hAnsi="Times New Roman" w:cs="Times New Roman"/>
          <w:sz w:val="24"/>
        </w:rPr>
      </w:pPr>
      <w:r w:rsidRPr="00055658">
        <w:rPr>
          <w:rFonts w:ascii="Times New Roman" w:hAnsi="Times New Roman" w:cs="Times New Roman"/>
          <w:sz w:val="24"/>
        </w:rPr>
        <w:t>Д 99999</w:t>
      </w:r>
    </w:p>
    <w:p w:rsidR="003F4C48" w:rsidRDefault="00055658" w:rsidP="00D21D1E">
      <w:pPr>
        <w:spacing w:after="0" w:line="360" w:lineRule="auto"/>
        <w:jc w:val="both"/>
        <w:rPr>
          <w:rFonts w:ascii="Times New Roman" w:hAnsi="Times New Roman" w:cs="Times New Roman"/>
          <w:sz w:val="24"/>
        </w:rPr>
      </w:pPr>
      <w:r w:rsidRPr="00055658">
        <w:rPr>
          <w:rFonts w:ascii="Times New Roman" w:hAnsi="Times New Roman" w:cs="Times New Roman"/>
          <w:sz w:val="24"/>
        </w:rPr>
        <w:t>К</w:t>
      </w:r>
      <w:r>
        <w:rPr>
          <w:rFonts w:ascii="Times New Roman" w:hAnsi="Times New Roman" w:cs="Times New Roman"/>
          <w:sz w:val="24"/>
        </w:rPr>
        <w:t xml:space="preserve"> </w:t>
      </w:r>
      <w:r w:rsidRPr="00055658">
        <w:rPr>
          <w:rFonts w:ascii="Times New Roman" w:hAnsi="Times New Roman" w:cs="Times New Roman"/>
          <w:sz w:val="24"/>
        </w:rPr>
        <w:t>91703 (неполученные процентные доходы по межбанковским кредитам, списанные с баланса кредитной организации) или 91704 (неполученные процентные доходы по кредитам, предоставленным клиентам, списанные с баланса кредитной организации)</w:t>
      </w:r>
      <w:r>
        <w:rPr>
          <w:rFonts w:ascii="Times New Roman" w:hAnsi="Times New Roman" w:cs="Times New Roman"/>
          <w:sz w:val="24"/>
        </w:rPr>
        <w:t>.</w:t>
      </w:r>
    </w:p>
    <w:p w:rsidR="00D21D1E" w:rsidRDefault="00055658" w:rsidP="00810B49">
      <w:pPr>
        <w:spacing w:after="0" w:line="360" w:lineRule="auto"/>
        <w:jc w:val="both"/>
        <w:rPr>
          <w:rFonts w:ascii="Times New Roman" w:hAnsi="Times New Roman" w:cs="Times New Roman"/>
          <w:sz w:val="24"/>
        </w:rPr>
      </w:pPr>
      <w:r>
        <w:rPr>
          <w:rFonts w:ascii="Times New Roman" w:hAnsi="Times New Roman" w:cs="Times New Roman"/>
          <w:sz w:val="24"/>
        </w:rPr>
        <w:tab/>
      </w:r>
      <w:r w:rsidR="00834D1E">
        <w:rPr>
          <w:rFonts w:ascii="Times New Roman" w:hAnsi="Times New Roman" w:cs="Times New Roman"/>
          <w:sz w:val="24"/>
        </w:rPr>
        <w:t xml:space="preserve">Таким образом, мы рассмотрели бухгалтерский учет кредитных операций. Обратимся к </w:t>
      </w:r>
      <w:r w:rsidR="00834D1E" w:rsidRPr="00834D1E">
        <w:rPr>
          <w:rFonts w:ascii="Times New Roman" w:hAnsi="Times New Roman" w:cs="Times New Roman"/>
          <w:sz w:val="24"/>
        </w:rPr>
        <w:t>бухгалтерск</w:t>
      </w:r>
      <w:r w:rsidR="00834D1E">
        <w:rPr>
          <w:rFonts w:ascii="Times New Roman" w:hAnsi="Times New Roman" w:cs="Times New Roman"/>
          <w:sz w:val="24"/>
        </w:rPr>
        <w:t>ому</w:t>
      </w:r>
      <w:r w:rsidR="00834D1E" w:rsidRPr="00834D1E">
        <w:rPr>
          <w:rFonts w:ascii="Times New Roman" w:hAnsi="Times New Roman" w:cs="Times New Roman"/>
          <w:sz w:val="24"/>
        </w:rPr>
        <w:t xml:space="preserve"> учет</w:t>
      </w:r>
      <w:r w:rsidR="00834D1E">
        <w:rPr>
          <w:rFonts w:ascii="Times New Roman" w:hAnsi="Times New Roman" w:cs="Times New Roman"/>
          <w:sz w:val="24"/>
        </w:rPr>
        <w:t xml:space="preserve">у </w:t>
      </w:r>
      <w:r w:rsidR="00834D1E" w:rsidRPr="00834D1E">
        <w:rPr>
          <w:rFonts w:ascii="Times New Roman" w:hAnsi="Times New Roman" w:cs="Times New Roman"/>
          <w:sz w:val="24"/>
        </w:rPr>
        <w:t>основных средств в кредитных организациях</w:t>
      </w:r>
      <w:r w:rsidR="00834D1E">
        <w:rPr>
          <w:rFonts w:ascii="Times New Roman" w:hAnsi="Times New Roman" w:cs="Times New Roman"/>
          <w:sz w:val="24"/>
        </w:rPr>
        <w:t>.</w:t>
      </w:r>
    </w:p>
    <w:p w:rsidR="00604C07" w:rsidRDefault="00604C07" w:rsidP="005E0D33">
      <w:pPr>
        <w:spacing w:after="0" w:line="360" w:lineRule="auto"/>
        <w:jc w:val="both"/>
        <w:rPr>
          <w:rFonts w:ascii="Times New Roman" w:hAnsi="Times New Roman" w:cs="Times New Roman"/>
          <w:sz w:val="24"/>
        </w:rPr>
      </w:pPr>
    </w:p>
    <w:p w:rsidR="003B671A" w:rsidRDefault="003B671A">
      <w:pPr>
        <w:rPr>
          <w:rFonts w:ascii="Times New Roman" w:hAnsi="Times New Roman" w:cs="Times New Roman"/>
          <w:sz w:val="24"/>
        </w:rPr>
      </w:pPr>
      <w:r>
        <w:rPr>
          <w:rFonts w:ascii="Times New Roman" w:hAnsi="Times New Roman" w:cs="Times New Roman"/>
          <w:sz w:val="24"/>
        </w:rPr>
        <w:br w:type="page"/>
      </w:r>
    </w:p>
    <w:p w:rsidR="00F142F0" w:rsidRPr="003B671A" w:rsidRDefault="003B671A" w:rsidP="003B671A">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ГЛАВА </w:t>
      </w:r>
      <w:r w:rsidR="000A331E">
        <w:rPr>
          <w:rFonts w:ascii="Times New Roman" w:hAnsi="Times New Roman" w:cs="Times New Roman"/>
          <w:b/>
          <w:sz w:val="24"/>
        </w:rPr>
        <w:t>6.</w:t>
      </w:r>
      <w:r w:rsidR="00474747">
        <w:rPr>
          <w:rFonts w:ascii="Times New Roman" w:hAnsi="Times New Roman" w:cs="Times New Roman"/>
          <w:b/>
          <w:sz w:val="24"/>
        </w:rPr>
        <w:t xml:space="preserve"> </w:t>
      </w:r>
      <w:r w:rsidR="00474747" w:rsidRPr="00474747">
        <w:rPr>
          <w:rFonts w:ascii="Times New Roman" w:hAnsi="Times New Roman" w:cs="Times New Roman"/>
          <w:b/>
          <w:sz w:val="24"/>
        </w:rPr>
        <w:t>БУХГАЛТЕРСКИЙ УЧЕТ ОСНОВНЫХ СРЕДСТВ</w:t>
      </w:r>
      <w:r w:rsidR="00474747">
        <w:rPr>
          <w:rFonts w:ascii="Times New Roman" w:hAnsi="Times New Roman" w:cs="Times New Roman"/>
          <w:b/>
          <w:sz w:val="24"/>
        </w:rPr>
        <w:t xml:space="preserve"> В КРЕДИТНЫХ ОРГАНИЗАЦИЯХ</w:t>
      </w:r>
    </w:p>
    <w:p w:rsidR="003B671A" w:rsidRDefault="003B671A" w:rsidP="006638DF">
      <w:pPr>
        <w:spacing w:after="0" w:line="360" w:lineRule="auto"/>
        <w:jc w:val="both"/>
        <w:rPr>
          <w:rFonts w:ascii="Times New Roman" w:hAnsi="Times New Roman" w:cs="Times New Roman"/>
          <w:sz w:val="24"/>
        </w:rPr>
      </w:pPr>
    </w:p>
    <w:p w:rsidR="00494BDD" w:rsidRDefault="00494BDD"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E7300B">
        <w:rPr>
          <w:rFonts w:ascii="Times New Roman" w:hAnsi="Times New Roman" w:cs="Times New Roman"/>
          <w:sz w:val="24"/>
        </w:rPr>
        <w:t xml:space="preserve">Основными нормативными документами, регламентирующими ведение </w:t>
      </w:r>
      <w:r w:rsidR="00E7300B" w:rsidRPr="00E7300B">
        <w:rPr>
          <w:rFonts w:ascii="Times New Roman" w:hAnsi="Times New Roman" w:cs="Times New Roman"/>
          <w:sz w:val="24"/>
        </w:rPr>
        <w:t>бухгалтерск</w:t>
      </w:r>
      <w:r w:rsidR="00E7300B">
        <w:rPr>
          <w:rFonts w:ascii="Times New Roman" w:hAnsi="Times New Roman" w:cs="Times New Roman"/>
          <w:sz w:val="24"/>
        </w:rPr>
        <w:t>ого</w:t>
      </w:r>
      <w:r w:rsidR="00E7300B" w:rsidRPr="00E7300B">
        <w:rPr>
          <w:rFonts w:ascii="Times New Roman" w:hAnsi="Times New Roman" w:cs="Times New Roman"/>
          <w:sz w:val="24"/>
        </w:rPr>
        <w:t xml:space="preserve"> учет</w:t>
      </w:r>
      <w:r w:rsidR="00E7300B">
        <w:rPr>
          <w:rFonts w:ascii="Times New Roman" w:hAnsi="Times New Roman" w:cs="Times New Roman"/>
          <w:sz w:val="24"/>
        </w:rPr>
        <w:t>а</w:t>
      </w:r>
      <w:r w:rsidR="00E7300B" w:rsidRPr="00E7300B">
        <w:rPr>
          <w:rFonts w:ascii="Times New Roman" w:hAnsi="Times New Roman" w:cs="Times New Roman"/>
          <w:sz w:val="24"/>
        </w:rPr>
        <w:t xml:space="preserve"> основных средств в кредитных организациях</w:t>
      </w:r>
      <w:r w:rsidR="00E7300B">
        <w:rPr>
          <w:rFonts w:ascii="Times New Roman" w:hAnsi="Times New Roman" w:cs="Times New Roman"/>
          <w:sz w:val="24"/>
        </w:rPr>
        <w:t xml:space="preserve">, являются </w:t>
      </w:r>
      <w:r w:rsidR="00837E7C" w:rsidRPr="00837E7C">
        <w:rPr>
          <w:rFonts w:ascii="Times New Roman" w:hAnsi="Times New Roman" w:cs="Times New Roman"/>
          <w:sz w:val="24"/>
        </w:rPr>
        <w:t xml:space="preserve">Положение </w:t>
      </w:r>
      <w:r w:rsidR="00837E7C">
        <w:rPr>
          <w:rFonts w:ascii="Times New Roman" w:hAnsi="Times New Roman" w:cs="Times New Roman"/>
          <w:sz w:val="24"/>
        </w:rPr>
        <w:t>ЦБРФ</w:t>
      </w:r>
      <w:r w:rsidR="00837E7C" w:rsidRPr="00837E7C">
        <w:rPr>
          <w:rFonts w:ascii="Times New Roman" w:hAnsi="Times New Roman" w:cs="Times New Roman"/>
          <w:sz w:val="24"/>
        </w:rPr>
        <w:t xml:space="preserve"> «О плане счетов бухгалтерского учета для кредитных организаций и порядке его применения» 27 февраля 2017 г. № 579-П</w:t>
      </w:r>
      <w:r w:rsidR="00E7300B" w:rsidRPr="00466B06">
        <w:rPr>
          <w:rFonts w:ascii="Times New Roman" w:hAnsi="Times New Roman" w:cs="Times New Roman"/>
          <w:sz w:val="24"/>
        </w:rPr>
        <w:t xml:space="preserve"> и</w:t>
      </w:r>
      <w:r w:rsidR="00E7300B">
        <w:rPr>
          <w:rFonts w:ascii="Times New Roman" w:hAnsi="Times New Roman" w:cs="Times New Roman"/>
          <w:sz w:val="24"/>
        </w:rPr>
        <w:t xml:space="preserve"> </w:t>
      </w:r>
      <w:r w:rsidR="00E7300B" w:rsidRPr="00E7300B">
        <w:rPr>
          <w:rFonts w:ascii="Times New Roman" w:hAnsi="Times New Roman" w:cs="Times New Roman"/>
          <w:sz w:val="24"/>
        </w:rPr>
        <w:t>Положение ЦБРФ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 448-П от 22 декабря 2014 г.</w:t>
      </w:r>
      <w:r w:rsidR="00E7300B">
        <w:rPr>
          <w:rFonts w:ascii="Times New Roman" w:hAnsi="Times New Roman" w:cs="Times New Roman"/>
          <w:sz w:val="24"/>
        </w:rPr>
        <w:t xml:space="preserve"> (далее </w:t>
      </w:r>
      <w:r w:rsidR="00E7300B" w:rsidRPr="00E7300B">
        <w:rPr>
          <w:rFonts w:ascii="Times New Roman" w:hAnsi="Times New Roman" w:cs="Times New Roman"/>
          <w:sz w:val="24"/>
        </w:rPr>
        <w:t>Положение ЦБРФ</w:t>
      </w:r>
      <w:r w:rsidR="00E7300B">
        <w:rPr>
          <w:rFonts w:ascii="Times New Roman" w:hAnsi="Times New Roman" w:cs="Times New Roman"/>
          <w:sz w:val="24"/>
        </w:rPr>
        <w:t xml:space="preserve"> </w:t>
      </w:r>
      <w:r w:rsidR="00E7300B" w:rsidRPr="00E7300B">
        <w:rPr>
          <w:rFonts w:ascii="Times New Roman" w:hAnsi="Times New Roman" w:cs="Times New Roman"/>
          <w:sz w:val="24"/>
        </w:rPr>
        <w:t>№ 448-П</w:t>
      </w:r>
      <w:r w:rsidR="00E7300B">
        <w:rPr>
          <w:rFonts w:ascii="Times New Roman" w:hAnsi="Times New Roman" w:cs="Times New Roman"/>
          <w:sz w:val="24"/>
        </w:rPr>
        <w:t>).</w:t>
      </w:r>
    </w:p>
    <w:p w:rsidR="00494BDD" w:rsidRDefault="00494BDD" w:rsidP="006638DF">
      <w:pPr>
        <w:spacing w:after="0" w:line="360" w:lineRule="auto"/>
        <w:jc w:val="both"/>
        <w:rPr>
          <w:rFonts w:ascii="Times New Roman" w:hAnsi="Times New Roman" w:cs="Times New Roman"/>
          <w:sz w:val="24"/>
        </w:rPr>
      </w:pPr>
    </w:p>
    <w:p w:rsidR="00474747" w:rsidRPr="0090165F" w:rsidRDefault="000A331E" w:rsidP="00474747">
      <w:pPr>
        <w:spacing w:after="0" w:line="360" w:lineRule="auto"/>
        <w:jc w:val="center"/>
        <w:rPr>
          <w:rFonts w:ascii="Times New Roman" w:hAnsi="Times New Roman" w:cs="Times New Roman"/>
          <w:b/>
          <w:sz w:val="24"/>
        </w:rPr>
      </w:pPr>
      <w:r>
        <w:rPr>
          <w:rFonts w:ascii="Times New Roman" w:hAnsi="Times New Roman" w:cs="Times New Roman"/>
          <w:b/>
          <w:sz w:val="24"/>
        </w:rPr>
        <w:t>6</w:t>
      </w:r>
      <w:r w:rsidR="00474747" w:rsidRPr="0090165F">
        <w:rPr>
          <w:rFonts w:ascii="Times New Roman" w:hAnsi="Times New Roman" w:cs="Times New Roman"/>
          <w:b/>
          <w:sz w:val="24"/>
        </w:rPr>
        <w:t>.1. Определение</w:t>
      </w:r>
      <w:r w:rsidR="001E4D30" w:rsidRPr="0090165F">
        <w:rPr>
          <w:rFonts w:ascii="Times New Roman" w:hAnsi="Times New Roman" w:cs="Times New Roman"/>
          <w:b/>
          <w:sz w:val="24"/>
        </w:rPr>
        <w:t>, условия признания и классификация</w:t>
      </w:r>
      <w:r w:rsidR="00474747" w:rsidRPr="0090165F">
        <w:rPr>
          <w:rFonts w:ascii="Times New Roman" w:hAnsi="Times New Roman" w:cs="Times New Roman"/>
          <w:b/>
          <w:sz w:val="24"/>
        </w:rPr>
        <w:t xml:space="preserve"> основных средств</w:t>
      </w:r>
      <w:r w:rsidR="0090165F">
        <w:rPr>
          <w:rFonts w:ascii="Times New Roman" w:hAnsi="Times New Roman" w:cs="Times New Roman"/>
          <w:b/>
          <w:sz w:val="24"/>
        </w:rPr>
        <w:t xml:space="preserve">. Система бухгалтерских счетов для учета </w:t>
      </w:r>
      <w:r w:rsidR="0090165F" w:rsidRPr="0090165F">
        <w:rPr>
          <w:rFonts w:ascii="Times New Roman" w:hAnsi="Times New Roman" w:cs="Times New Roman"/>
          <w:b/>
          <w:sz w:val="24"/>
        </w:rPr>
        <w:t>основных средств</w:t>
      </w:r>
    </w:p>
    <w:p w:rsidR="00B57A91" w:rsidRPr="00474747" w:rsidRDefault="00B57A91" w:rsidP="00474747">
      <w:pPr>
        <w:spacing w:after="0" w:line="360" w:lineRule="auto"/>
        <w:jc w:val="center"/>
        <w:rPr>
          <w:rFonts w:ascii="Times New Roman" w:hAnsi="Times New Roman" w:cs="Times New Roman"/>
          <w:sz w:val="24"/>
        </w:rPr>
      </w:pPr>
    </w:p>
    <w:p w:rsidR="00474747" w:rsidRPr="00474747" w:rsidRDefault="00474747"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E7300B">
        <w:rPr>
          <w:rFonts w:ascii="Times New Roman" w:hAnsi="Times New Roman" w:cs="Times New Roman"/>
          <w:sz w:val="24"/>
        </w:rPr>
        <w:t xml:space="preserve">Согласно </w:t>
      </w:r>
      <w:r w:rsidR="00E7300B" w:rsidRPr="00E7300B">
        <w:rPr>
          <w:rFonts w:ascii="Times New Roman" w:hAnsi="Times New Roman" w:cs="Times New Roman"/>
          <w:sz w:val="24"/>
        </w:rPr>
        <w:t>Положени</w:t>
      </w:r>
      <w:r w:rsidR="00E7300B">
        <w:rPr>
          <w:rFonts w:ascii="Times New Roman" w:hAnsi="Times New Roman" w:cs="Times New Roman"/>
          <w:sz w:val="24"/>
        </w:rPr>
        <w:t>ю</w:t>
      </w:r>
      <w:r w:rsidR="00E7300B" w:rsidRPr="00E7300B">
        <w:rPr>
          <w:rFonts w:ascii="Times New Roman" w:hAnsi="Times New Roman" w:cs="Times New Roman"/>
          <w:sz w:val="24"/>
        </w:rPr>
        <w:t xml:space="preserve"> ЦБРФ № 448-П </w:t>
      </w:r>
      <w:r w:rsidR="00E7300B">
        <w:rPr>
          <w:rFonts w:ascii="Times New Roman" w:hAnsi="Times New Roman" w:cs="Times New Roman"/>
          <w:b/>
          <w:i/>
          <w:sz w:val="24"/>
        </w:rPr>
        <w:t>о</w:t>
      </w:r>
      <w:r w:rsidRPr="00474747">
        <w:rPr>
          <w:rFonts w:ascii="Times New Roman" w:hAnsi="Times New Roman" w:cs="Times New Roman"/>
          <w:b/>
          <w:i/>
          <w:sz w:val="24"/>
        </w:rPr>
        <w:t>сновным средством</w:t>
      </w:r>
      <w:r w:rsidRPr="00474747">
        <w:rPr>
          <w:rFonts w:ascii="Times New Roman" w:hAnsi="Times New Roman" w:cs="Times New Roman"/>
          <w:sz w:val="24"/>
        </w:rPr>
        <w:t xml:space="preserve"> признается объект, имеющий материально-вещественную форму, предназначенный для использования кредитной организацией при оказании услуг либо в административных целях в течение более чем 12 месяцев, последующая перепродажа которого кредитной организацией не предполагается, при одновременном выполнении следующих </w:t>
      </w:r>
      <w:r w:rsidRPr="001E4D30">
        <w:rPr>
          <w:rFonts w:ascii="Times New Roman" w:hAnsi="Times New Roman" w:cs="Times New Roman"/>
          <w:b/>
          <w:i/>
          <w:sz w:val="24"/>
        </w:rPr>
        <w:t>условий</w:t>
      </w:r>
      <w:r w:rsidRPr="00474747">
        <w:rPr>
          <w:rFonts w:ascii="Times New Roman" w:hAnsi="Times New Roman" w:cs="Times New Roman"/>
          <w:sz w:val="24"/>
        </w:rPr>
        <w:t>:</w:t>
      </w:r>
    </w:p>
    <w:p w:rsidR="00474747" w:rsidRPr="00474747" w:rsidRDefault="00474747"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Pr="00474747">
        <w:rPr>
          <w:rFonts w:ascii="Times New Roman" w:hAnsi="Times New Roman" w:cs="Times New Roman"/>
          <w:sz w:val="24"/>
        </w:rPr>
        <w:t>объект способен приносить кредитной организации экономические выгоды в будущем;</w:t>
      </w:r>
    </w:p>
    <w:p w:rsidR="00474747" w:rsidRDefault="00474747"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Pr="00474747">
        <w:rPr>
          <w:rFonts w:ascii="Times New Roman" w:hAnsi="Times New Roman" w:cs="Times New Roman"/>
          <w:sz w:val="24"/>
        </w:rPr>
        <w:t>первоначальная стоимость объекта может быть надежно определена.</w:t>
      </w:r>
    </w:p>
    <w:p w:rsidR="00474747" w:rsidRDefault="00474747"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Pr="00474747">
        <w:rPr>
          <w:rFonts w:ascii="Times New Roman" w:hAnsi="Times New Roman" w:cs="Times New Roman"/>
          <w:sz w:val="24"/>
        </w:rPr>
        <w:t>Приобретение объектов может осуществляться в целях обеспечения безопасности, защиты окружающей среды, а также в случаях, предусмотренных санитарно-гигиеническими, технико-эксплуатационными и другими специальными техническими нормами и требованиями. Хотя приобретение таких объектов не приводит непосредственно к увеличению будущих экономических выгод от их использования, оно может быть необходимо для получения кредитной организацией будущих экономических выгод от использования других активов либо для обеспечения основной деятельности, поэтому такие объекты могут быть признаны в качестве основных средств.</w:t>
      </w:r>
    </w:p>
    <w:p w:rsidR="00474747" w:rsidRDefault="001E4D30"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Кредитная организация разрабатывает </w:t>
      </w:r>
      <w:r w:rsidR="00474747" w:rsidRPr="001E4D30">
        <w:rPr>
          <w:rFonts w:ascii="Times New Roman" w:hAnsi="Times New Roman" w:cs="Times New Roman"/>
          <w:b/>
          <w:i/>
          <w:sz w:val="24"/>
        </w:rPr>
        <w:t>собственную классификацию</w:t>
      </w:r>
      <w:r w:rsidR="00474747" w:rsidRPr="00474747">
        <w:rPr>
          <w:rFonts w:ascii="Times New Roman" w:hAnsi="Times New Roman" w:cs="Times New Roman"/>
          <w:sz w:val="24"/>
        </w:rPr>
        <w:t xml:space="preserve"> схожих по характеру и использованию основных средств на однородные группы с учетом специфики деятельности и критериев существенности, утвержденных в учетной политике. К </w:t>
      </w:r>
      <w:r w:rsidR="00474747" w:rsidRPr="00B10C23">
        <w:rPr>
          <w:rFonts w:ascii="Times New Roman" w:hAnsi="Times New Roman" w:cs="Times New Roman"/>
          <w:i/>
          <w:sz w:val="24"/>
        </w:rPr>
        <w:lastRenderedPageBreak/>
        <w:t>однородным группам основных средств</w:t>
      </w:r>
      <w:r w:rsidR="00474747" w:rsidRPr="00474747">
        <w:rPr>
          <w:rFonts w:ascii="Times New Roman" w:hAnsi="Times New Roman" w:cs="Times New Roman"/>
          <w:sz w:val="24"/>
        </w:rPr>
        <w:t>, в частности, могут относиться: земельные участки, здания, автотранспортные средства, мебель, оборудование, вычислительная техника.</w:t>
      </w:r>
    </w:p>
    <w:p w:rsidR="00474747" w:rsidRDefault="00B10C23"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0839A2">
        <w:rPr>
          <w:rFonts w:ascii="Times New Roman" w:hAnsi="Times New Roman" w:cs="Times New Roman"/>
          <w:sz w:val="24"/>
        </w:rPr>
        <w:t>Единицей бухгалтерского учета</w:t>
      </w:r>
      <w:r w:rsidR="00474747" w:rsidRPr="00474747">
        <w:rPr>
          <w:rFonts w:ascii="Times New Roman" w:hAnsi="Times New Roman" w:cs="Times New Roman"/>
          <w:sz w:val="24"/>
        </w:rPr>
        <w:t xml:space="preserve"> основных средств является </w:t>
      </w:r>
      <w:r w:rsidR="00474747" w:rsidRPr="000839A2">
        <w:rPr>
          <w:rFonts w:ascii="Times New Roman" w:hAnsi="Times New Roman" w:cs="Times New Roman"/>
          <w:i/>
          <w:sz w:val="24"/>
        </w:rPr>
        <w:t>инвентарный объект</w:t>
      </w:r>
      <w:r w:rsidR="00474747" w:rsidRPr="00474747">
        <w:rPr>
          <w:rFonts w:ascii="Times New Roman" w:hAnsi="Times New Roman" w:cs="Times New Roman"/>
          <w:sz w:val="24"/>
        </w:rPr>
        <w:t xml:space="preserve">. Кредитная организация в стандартах экономического субъекта или иных внутренних документах определяет, применяя профессиональное суждение, основанное на требованиях </w:t>
      </w:r>
      <w:r w:rsidRPr="00B10C23">
        <w:rPr>
          <w:rFonts w:ascii="Times New Roman" w:hAnsi="Times New Roman" w:cs="Times New Roman"/>
          <w:sz w:val="24"/>
        </w:rPr>
        <w:t>Положени</w:t>
      </w:r>
      <w:r w:rsidR="000839A2">
        <w:rPr>
          <w:rFonts w:ascii="Times New Roman" w:hAnsi="Times New Roman" w:cs="Times New Roman"/>
          <w:sz w:val="24"/>
        </w:rPr>
        <w:t>я</w:t>
      </w:r>
      <w:r w:rsidRPr="00B10C23">
        <w:rPr>
          <w:rFonts w:ascii="Times New Roman" w:hAnsi="Times New Roman" w:cs="Times New Roman"/>
          <w:sz w:val="24"/>
        </w:rPr>
        <w:t xml:space="preserve"> ЦБРФ № 448-П</w:t>
      </w:r>
      <w:r w:rsidR="00474747" w:rsidRPr="00474747">
        <w:rPr>
          <w:rFonts w:ascii="Times New Roman" w:hAnsi="Times New Roman" w:cs="Times New Roman"/>
          <w:sz w:val="24"/>
        </w:rPr>
        <w:t>, минимальный объект учета, подлежащий признанию в качестве инвентарного объекта, исходя из критериев существенности, утвержденных в учетной политике.</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Как правило,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предназначенных для выполнения определенной работы. К обособленному комплексу конструктивно сочлененных предметов относятся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наличии у одного объекта основных средств нескольких частей (компонентов), сроки полезного использования которых существенно отличаются, каждая такая часть (компонент) признается самостоятельным инвентарным объектом, если ее стоимость является существенной относительно общей стоимости данного основного средства.</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Часть (компонент) может иметь материально-вещественную форму либо представлять собой затраты на капитальный ремонт, а также на проведение технических осмотров для выявления дефектов вне зависимости от того, производится ли при этом замена элементов объекта.</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Затраты на капитальный ремонт и на проведение технических осмотров признаются в качестве части (компонента) основного средства только в отношении регулярных существенных затрат, возникающих через определенные интервалы времени на протяжении срока полезного использования объекта основных средств.</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Кредитная организация вправе объединить в один объект учета однородные по характеру и предполагаемому использованию предметы, которые по отдельности являются незначительными, и применить требования </w:t>
      </w:r>
      <w:r w:rsidRPr="000839A2">
        <w:rPr>
          <w:rFonts w:ascii="Times New Roman" w:hAnsi="Times New Roman" w:cs="Times New Roman"/>
          <w:sz w:val="24"/>
        </w:rPr>
        <w:t xml:space="preserve">Положения ЦБРФ № 448-П </w:t>
      </w:r>
      <w:r w:rsidR="00474747" w:rsidRPr="00474747">
        <w:rPr>
          <w:rFonts w:ascii="Times New Roman" w:hAnsi="Times New Roman" w:cs="Times New Roman"/>
          <w:sz w:val="24"/>
        </w:rPr>
        <w:t>к их агрегированной стоимости.</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 xml:space="preserve">Под </w:t>
      </w:r>
      <w:r w:rsidR="00474747" w:rsidRPr="000839A2">
        <w:rPr>
          <w:rFonts w:ascii="Times New Roman" w:hAnsi="Times New Roman" w:cs="Times New Roman"/>
          <w:i/>
          <w:sz w:val="24"/>
        </w:rPr>
        <w:t>агрегированной стоимостью</w:t>
      </w:r>
      <w:r w:rsidR="00474747" w:rsidRPr="00474747">
        <w:rPr>
          <w:rFonts w:ascii="Times New Roman" w:hAnsi="Times New Roman" w:cs="Times New Roman"/>
          <w:sz w:val="24"/>
        </w:rPr>
        <w:t xml:space="preserve"> объекта основных средств в целях </w:t>
      </w:r>
      <w:r w:rsidRPr="000839A2">
        <w:rPr>
          <w:rFonts w:ascii="Times New Roman" w:hAnsi="Times New Roman" w:cs="Times New Roman"/>
          <w:sz w:val="24"/>
        </w:rPr>
        <w:t>Положения ЦБРФ № 448-П</w:t>
      </w:r>
      <w:r w:rsidR="00474747" w:rsidRPr="00474747">
        <w:rPr>
          <w:rFonts w:ascii="Times New Roman" w:hAnsi="Times New Roman" w:cs="Times New Roman"/>
          <w:sz w:val="24"/>
        </w:rPr>
        <w:t xml:space="preserve"> понимается стоимость, полученная путем суммирования стоимостей объединенных в один объект учета однородных по характеру и предполагаемому использованию предметов.</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Предметы, являющиеся разнородными по характеру и предполагаемому использованию, не могут быть объединены в один объект учета.</w:t>
      </w:r>
    </w:p>
    <w:p w:rsidR="00474747" w:rsidRDefault="000839A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Каждому инвентарному объекту основных средств при их признании присваивается инвентарный номер. Порядок присвоения инвентарных номеров кредитная организация определяет в стандартах экономического субъекта или иных внутренних документах.</w:t>
      </w:r>
    </w:p>
    <w:p w:rsidR="00474747" w:rsidRPr="00474747" w:rsidRDefault="000B7903" w:rsidP="00474747">
      <w:pPr>
        <w:spacing w:after="0" w:line="360" w:lineRule="auto"/>
        <w:jc w:val="both"/>
        <w:rPr>
          <w:rFonts w:ascii="Times New Roman" w:hAnsi="Times New Roman" w:cs="Times New Roman"/>
          <w:sz w:val="24"/>
        </w:rPr>
      </w:pPr>
      <w:r>
        <w:rPr>
          <w:rFonts w:ascii="Times New Roman" w:hAnsi="Times New Roman" w:cs="Times New Roman"/>
          <w:sz w:val="24"/>
        </w:rPr>
        <w:tab/>
        <w:t>Для б</w:t>
      </w:r>
      <w:r w:rsidR="00474747" w:rsidRPr="00474747">
        <w:rPr>
          <w:rFonts w:ascii="Times New Roman" w:hAnsi="Times New Roman" w:cs="Times New Roman"/>
          <w:sz w:val="24"/>
        </w:rPr>
        <w:t>ухгалтерск</w:t>
      </w:r>
      <w:r>
        <w:rPr>
          <w:rFonts w:ascii="Times New Roman" w:hAnsi="Times New Roman" w:cs="Times New Roman"/>
          <w:sz w:val="24"/>
        </w:rPr>
        <w:t>ого</w:t>
      </w:r>
      <w:r w:rsidR="00474747" w:rsidRPr="00474747">
        <w:rPr>
          <w:rFonts w:ascii="Times New Roman" w:hAnsi="Times New Roman" w:cs="Times New Roman"/>
          <w:sz w:val="24"/>
        </w:rPr>
        <w:t xml:space="preserve"> учет</w:t>
      </w:r>
      <w:r>
        <w:rPr>
          <w:rFonts w:ascii="Times New Roman" w:hAnsi="Times New Roman" w:cs="Times New Roman"/>
          <w:sz w:val="24"/>
        </w:rPr>
        <w:t>а</w:t>
      </w:r>
      <w:r w:rsidR="00474747" w:rsidRPr="00474747">
        <w:rPr>
          <w:rFonts w:ascii="Times New Roman" w:hAnsi="Times New Roman" w:cs="Times New Roman"/>
          <w:sz w:val="24"/>
        </w:rPr>
        <w:t xml:space="preserve"> основных средств</w:t>
      </w:r>
      <w:r>
        <w:rPr>
          <w:rFonts w:ascii="Times New Roman" w:hAnsi="Times New Roman" w:cs="Times New Roman"/>
          <w:sz w:val="24"/>
        </w:rPr>
        <w:t xml:space="preserve"> предусмотрены </w:t>
      </w:r>
      <w:r w:rsidR="00474747" w:rsidRPr="00474747">
        <w:rPr>
          <w:rFonts w:ascii="Times New Roman" w:hAnsi="Times New Roman" w:cs="Times New Roman"/>
          <w:sz w:val="24"/>
        </w:rPr>
        <w:t>следующи</w:t>
      </w:r>
      <w:r>
        <w:rPr>
          <w:rFonts w:ascii="Times New Roman" w:hAnsi="Times New Roman" w:cs="Times New Roman"/>
          <w:sz w:val="24"/>
        </w:rPr>
        <w:t>е</w:t>
      </w:r>
      <w:r w:rsidR="00474747" w:rsidRPr="00474747">
        <w:rPr>
          <w:rFonts w:ascii="Times New Roman" w:hAnsi="Times New Roman" w:cs="Times New Roman"/>
          <w:sz w:val="24"/>
        </w:rPr>
        <w:t xml:space="preserve"> балансовы</w:t>
      </w:r>
      <w:r>
        <w:rPr>
          <w:rFonts w:ascii="Times New Roman" w:hAnsi="Times New Roman" w:cs="Times New Roman"/>
          <w:sz w:val="24"/>
        </w:rPr>
        <w:t>е</w:t>
      </w:r>
      <w:r w:rsidR="00474747" w:rsidRPr="00474747">
        <w:rPr>
          <w:rFonts w:ascii="Times New Roman" w:hAnsi="Times New Roman" w:cs="Times New Roman"/>
          <w:sz w:val="24"/>
        </w:rPr>
        <w:t xml:space="preserve"> </w:t>
      </w:r>
      <w:r w:rsidR="00474747" w:rsidRPr="000B7903">
        <w:rPr>
          <w:rFonts w:ascii="Times New Roman" w:hAnsi="Times New Roman" w:cs="Times New Roman"/>
          <w:b/>
          <w:i/>
          <w:sz w:val="24"/>
        </w:rPr>
        <w:t>счета</w:t>
      </w:r>
      <w:r w:rsidR="00474747" w:rsidRPr="00474747">
        <w:rPr>
          <w:rFonts w:ascii="Times New Roman" w:hAnsi="Times New Roman" w:cs="Times New Roman"/>
          <w:sz w:val="24"/>
        </w:rPr>
        <w:t>:</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N 60401 "Основные средства (кроме земли)";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N 60404 "Земля";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N 60414 "Амортизация основных средств (кроме земли)";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N 60415 "Вложения в сооружение (строительство), создание (изготовление) и приобретение основных средств".</w:t>
      </w:r>
    </w:p>
    <w:p w:rsidR="00474747" w:rsidRDefault="000B7903" w:rsidP="00474747">
      <w:pPr>
        <w:spacing w:after="0" w:line="360" w:lineRule="auto"/>
        <w:jc w:val="both"/>
        <w:rPr>
          <w:rFonts w:ascii="Times New Roman" w:hAnsi="Times New Roman" w:cs="Times New Roman"/>
          <w:sz w:val="24"/>
        </w:rPr>
      </w:pPr>
      <w:r>
        <w:rPr>
          <w:rFonts w:ascii="Times New Roman" w:hAnsi="Times New Roman" w:cs="Times New Roman"/>
          <w:sz w:val="24"/>
        </w:rPr>
        <w:tab/>
        <w:t>Заметим, что з</w:t>
      </w:r>
      <w:r w:rsidR="00474747" w:rsidRPr="00474747">
        <w:rPr>
          <w:rFonts w:ascii="Times New Roman" w:hAnsi="Times New Roman" w:cs="Times New Roman"/>
          <w:sz w:val="24"/>
        </w:rPr>
        <w:t>емельные участки, а также объекты природопользования (вода, недра и другие природные ресурсы) подлежат отражению в бухгалтерском учете на балансовом счете N 60404 "Земля".</w:t>
      </w:r>
    </w:p>
    <w:p w:rsidR="00474747" w:rsidRDefault="000B7903"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Аналитический учет основных средств, амортизации основных средств ведется по инвентарным объектам.</w:t>
      </w:r>
    </w:p>
    <w:p w:rsidR="00474747" w:rsidRDefault="000B7903"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Кредитная организация определяет порядок аналитического учета объектов вложений в сооружение (строительство), создание (изготовление) и приобретение основных средств в стандартах экономического субъекта или иных внутренних документах. При этом аналитический учет должен обеспечить получение информации по видам затрат. К </w:t>
      </w:r>
      <w:r w:rsidR="00474747" w:rsidRPr="000B7903">
        <w:rPr>
          <w:rFonts w:ascii="Times New Roman" w:hAnsi="Times New Roman" w:cs="Times New Roman"/>
          <w:i/>
          <w:sz w:val="24"/>
        </w:rPr>
        <w:t>видам затрат</w:t>
      </w:r>
      <w:r w:rsidR="00474747" w:rsidRPr="00474747">
        <w:rPr>
          <w:rFonts w:ascii="Times New Roman" w:hAnsi="Times New Roman" w:cs="Times New Roman"/>
          <w:sz w:val="24"/>
        </w:rPr>
        <w:t>, в частности, могут относиться: цена приобретения, стоимость проектных, подрядных, строительных и иных работ, монтаж оборудования, стоимость инвентаря, принадлежностей и иных материалов, импортные пошлины, таможенные сборы, иные обязательные платежи и прочие затраты по капитальным вложениям.</w:t>
      </w:r>
    </w:p>
    <w:p w:rsidR="0090165F" w:rsidRDefault="0090165F" w:rsidP="00474747">
      <w:pPr>
        <w:spacing w:after="0" w:line="360" w:lineRule="auto"/>
        <w:jc w:val="both"/>
        <w:rPr>
          <w:rFonts w:ascii="Times New Roman" w:hAnsi="Times New Roman" w:cs="Times New Roman"/>
          <w:sz w:val="24"/>
        </w:rPr>
      </w:pPr>
    </w:p>
    <w:p w:rsidR="00D6529E" w:rsidRDefault="00D6529E" w:rsidP="00474747">
      <w:pPr>
        <w:spacing w:after="0" w:line="360" w:lineRule="auto"/>
        <w:jc w:val="both"/>
        <w:rPr>
          <w:rFonts w:ascii="Times New Roman" w:hAnsi="Times New Roman" w:cs="Times New Roman"/>
          <w:sz w:val="24"/>
        </w:rPr>
      </w:pPr>
    </w:p>
    <w:p w:rsidR="00D6529E" w:rsidRDefault="00D6529E" w:rsidP="00474747">
      <w:pPr>
        <w:spacing w:after="0" w:line="360" w:lineRule="auto"/>
        <w:jc w:val="both"/>
        <w:rPr>
          <w:rFonts w:ascii="Times New Roman" w:hAnsi="Times New Roman" w:cs="Times New Roman"/>
          <w:sz w:val="24"/>
        </w:rPr>
      </w:pPr>
    </w:p>
    <w:p w:rsidR="00D6529E" w:rsidRDefault="00D6529E" w:rsidP="00474747">
      <w:pPr>
        <w:spacing w:after="0" w:line="360" w:lineRule="auto"/>
        <w:jc w:val="both"/>
        <w:rPr>
          <w:rFonts w:ascii="Times New Roman" w:hAnsi="Times New Roman" w:cs="Times New Roman"/>
          <w:sz w:val="24"/>
        </w:rPr>
      </w:pPr>
    </w:p>
    <w:p w:rsidR="0090165F" w:rsidRPr="0090165F" w:rsidRDefault="008C4A6D" w:rsidP="0090165F">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6</w:t>
      </w:r>
      <w:r w:rsidR="0090165F">
        <w:rPr>
          <w:rFonts w:ascii="Times New Roman" w:hAnsi="Times New Roman" w:cs="Times New Roman"/>
          <w:b/>
          <w:sz w:val="24"/>
        </w:rPr>
        <w:t xml:space="preserve">.2. Бухгалтерский учет поступления основных средств. Первоначальная оценка </w:t>
      </w:r>
      <w:r w:rsidR="0090165F" w:rsidRPr="0090165F">
        <w:rPr>
          <w:rFonts w:ascii="Times New Roman" w:hAnsi="Times New Roman" w:cs="Times New Roman"/>
          <w:b/>
          <w:sz w:val="24"/>
        </w:rPr>
        <w:t>основных средств</w:t>
      </w:r>
    </w:p>
    <w:p w:rsidR="0090165F" w:rsidRDefault="0090165F" w:rsidP="00474747">
      <w:pPr>
        <w:spacing w:after="0" w:line="360" w:lineRule="auto"/>
        <w:jc w:val="both"/>
        <w:rPr>
          <w:rFonts w:ascii="Times New Roman" w:hAnsi="Times New Roman" w:cs="Times New Roman"/>
          <w:sz w:val="24"/>
        </w:rPr>
      </w:pPr>
    </w:p>
    <w:p w:rsidR="00924EF7" w:rsidRDefault="00924EF7"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Pr="00924EF7">
        <w:rPr>
          <w:rFonts w:ascii="Times New Roman" w:hAnsi="Times New Roman" w:cs="Times New Roman"/>
          <w:sz w:val="24"/>
        </w:rPr>
        <w:t>Бухгалтерский учет</w:t>
      </w:r>
      <w:r>
        <w:rPr>
          <w:rFonts w:ascii="Times New Roman" w:hAnsi="Times New Roman" w:cs="Times New Roman"/>
          <w:sz w:val="24"/>
        </w:rPr>
        <w:t xml:space="preserve">, в том числе определение первоначальной стоимости </w:t>
      </w:r>
      <w:r w:rsidRPr="00924EF7">
        <w:rPr>
          <w:rFonts w:ascii="Times New Roman" w:hAnsi="Times New Roman" w:cs="Times New Roman"/>
          <w:sz w:val="24"/>
        </w:rPr>
        <w:t>основных средств</w:t>
      </w:r>
      <w:r w:rsidR="00B36CC3">
        <w:rPr>
          <w:rFonts w:ascii="Times New Roman" w:hAnsi="Times New Roman" w:cs="Times New Roman"/>
          <w:sz w:val="24"/>
        </w:rPr>
        <w:t>,</w:t>
      </w:r>
      <w:r>
        <w:rPr>
          <w:rFonts w:ascii="Times New Roman" w:hAnsi="Times New Roman" w:cs="Times New Roman"/>
          <w:sz w:val="24"/>
        </w:rPr>
        <w:t xml:space="preserve"> </w:t>
      </w:r>
      <w:r w:rsidRPr="005A41E4">
        <w:rPr>
          <w:rFonts w:ascii="Times New Roman" w:hAnsi="Times New Roman" w:cs="Times New Roman"/>
          <w:i/>
          <w:sz w:val="24"/>
        </w:rPr>
        <w:t>зависит от способа их поступления</w:t>
      </w:r>
      <w:r>
        <w:rPr>
          <w:rFonts w:ascii="Times New Roman" w:hAnsi="Times New Roman" w:cs="Times New Roman"/>
          <w:sz w:val="24"/>
        </w:rPr>
        <w:t xml:space="preserve"> в кредитную организацию.</w:t>
      </w:r>
      <w:r w:rsidR="00B36CC3">
        <w:rPr>
          <w:rFonts w:ascii="Times New Roman" w:hAnsi="Times New Roman" w:cs="Times New Roman"/>
          <w:sz w:val="24"/>
        </w:rPr>
        <w:t xml:space="preserve"> К таким способам в </w:t>
      </w:r>
      <w:r w:rsidR="00B36CC3" w:rsidRPr="00B36CC3">
        <w:rPr>
          <w:rFonts w:ascii="Times New Roman" w:hAnsi="Times New Roman" w:cs="Times New Roman"/>
          <w:sz w:val="24"/>
        </w:rPr>
        <w:t>Положени</w:t>
      </w:r>
      <w:r w:rsidR="00B36CC3">
        <w:rPr>
          <w:rFonts w:ascii="Times New Roman" w:hAnsi="Times New Roman" w:cs="Times New Roman"/>
          <w:sz w:val="24"/>
        </w:rPr>
        <w:t>и</w:t>
      </w:r>
      <w:r w:rsidR="00B36CC3" w:rsidRPr="00B36CC3">
        <w:rPr>
          <w:rFonts w:ascii="Times New Roman" w:hAnsi="Times New Roman" w:cs="Times New Roman"/>
          <w:sz w:val="24"/>
        </w:rPr>
        <w:t xml:space="preserve"> ЦБРФ № 448-П</w:t>
      </w:r>
      <w:r w:rsidR="00B36CC3">
        <w:rPr>
          <w:rFonts w:ascii="Times New Roman" w:hAnsi="Times New Roman" w:cs="Times New Roman"/>
          <w:sz w:val="24"/>
        </w:rPr>
        <w:t xml:space="preserve"> </w:t>
      </w:r>
      <w:r w:rsidR="00B36CC3" w:rsidRPr="005A41E4">
        <w:rPr>
          <w:rFonts w:ascii="Times New Roman" w:hAnsi="Times New Roman" w:cs="Times New Roman"/>
          <w:i/>
          <w:sz w:val="24"/>
        </w:rPr>
        <w:t>относятся</w:t>
      </w:r>
      <w:r w:rsidR="00B36CC3">
        <w:rPr>
          <w:rFonts w:ascii="Times New Roman" w:hAnsi="Times New Roman" w:cs="Times New Roman"/>
          <w:sz w:val="24"/>
        </w:rPr>
        <w:t>:</w:t>
      </w:r>
    </w:p>
    <w:p w:rsidR="00B36CC3" w:rsidRDefault="0024320B"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B36CC3" w:rsidRPr="00B36CC3">
        <w:rPr>
          <w:rFonts w:ascii="Times New Roman" w:hAnsi="Times New Roman" w:cs="Times New Roman"/>
          <w:sz w:val="24"/>
        </w:rPr>
        <w:t>приобретенны</w:t>
      </w:r>
      <w:r w:rsidR="00B36CC3">
        <w:rPr>
          <w:rFonts w:ascii="Times New Roman" w:hAnsi="Times New Roman" w:cs="Times New Roman"/>
          <w:sz w:val="24"/>
        </w:rPr>
        <w:t>е</w:t>
      </w:r>
      <w:r w:rsidR="00B36CC3" w:rsidRPr="00B36CC3">
        <w:rPr>
          <w:rFonts w:ascii="Times New Roman" w:hAnsi="Times New Roman" w:cs="Times New Roman"/>
          <w:sz w:val="24"/>
        </w:rPr>
        <w:t xml:space="preserve"> за плату</w:t>
      </w:r>
      <w:r w:rsidR="00B36CC3">
        <w:rPr>
          <w:rFonts w:ascii="Times New Roman" w:hAnsi="Times New Roman" w:cs="Times New Roman"/>
          <w:sz w:val="24"/>
        </w:rPr>
        <w:t xml:space="preserve"> (в том числе </w:t>
      </w:r>
      <w:r w:rsidR="00B36CC3" w:rsidRPr="00B36CC3">
        <w:rPr>
          <w:rFonts w:ascii="Times New Roman" w:hAnsi="Times New Roman" w:cs="Times New Roman"/>
          <w:sz w:val="24"/>
        </w:rPr>
        <w:t>сооружение (строительство), создание (изготовление) и приобретение</w:t>
      </w:r>
      <w:r w:rsidR="00B36CC3">
        <w:rPr>
          <w:rFonts w:ascii="Times New Roman" w:hAnsi="Times New Roman" w:cs="Times New Roman"/>
          <w:sz w:val="24"/>
        </w:rPr>
        <w:t>);</w:t>
      </w:r>
    </w:p>
    <w:p w:rsidR="00B36CC3" w:rsidRDefault="0024320B"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5A41E4" w:rsidRPr="005A41E4">
        <w:rPr>
          <w:rFonts w:ascii="Times New Roman" w:hAnsi="Times New Roman" w:cs="Times New Roman"/>
          <w:sz w:val="24"/>
        </w:rPr>
        <w:t>получен</w:t>
      </w:r>
      <w:r w:rsidR="005A41E4">
        <w:rPr>
          <w:rFonts w:ascii="Times New Roman" w:hAnsi="Times New Roman" w:cs="Times New Roman"/>
          <w:sz w:val="24"/>
        </w:rPr>
        <w:t>ие</w:t>
      </w:r>
      <w:r w:rsidR="005A41E4" w:rsidRPr="005A41E4">
        <w:rPr>
          <w:rFonts w:ascii="Times New Roman" w:hAnsi="Times New Roman" w:cs="Times New Roman"/>
          <w:sz w:val="24"/>
        </w:rPr>
        <w:t xml:space="preserve"> по договорам дарения (безвозмездно)</w:t>
      </w:r>
      <w:r w:rsidR="005A41E4">
        <w:rPr>
          <w:rFonts w:ascii="Times New Roman" w:hAnsi="Times New Roman" w:cs="Times New Roman"/>
          <w:sz w:val="24"/>
        </w:rPr>
        <w:t>;</w:t>
      </w:r>
    </w:p>
    <w:p w:rsidR="005A41E4" w:rsidRDefault="0024320B"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00F8534F" w:rsidRPr="00F8534F">
        <w:rPr>
          <w:rFonts w:ascii="Times New Roman" w:hAnsi="Times New Roman" w:cs="Times New Roman"/>
          <w:sz w:val="24"/>
        </w:rPr>
        <w:t>получен</w:t>
      </w:r>
      <w:r w:rsidR="00F8534F">
        <w:rPr>
          <w:rFonts w:ascii="Times New Roman" w:hAnsi="Times New Roman" w:cs="Times New Roman"/>
          <w:sz w:val="24"/>
        </w:rPr>
        <w:t>ие</w:t>
      </w:r>
      <w:r w:rsidR="00F8534F" w:rsidRPr="00F8534F">
        <w:rPr>
          <w:rFonts w:ascii="Times New Roman" w:hAnsi="Times New Roman" w:cs="Times New Roman"/>
          <w:sz w:val="24"/>
        </w:rPr>
        <w:t xml:space="preserve"> по договору мены</w:t>
      </w:r>
      <w:r w:rsidR="00F8534F">
        <w:rPr>
          <w:rFonts w:ascii="Times New Roman" w:hAnsi="Times New Roman" w:cs="Times New Roman"/>
          <w:sz w:val="24"/>
        </w:rPr>
        <w:t>;</w:t>
      </w:r>
    </w:p>
    <w:p w:rsidR="00F8534F" w:rsidRDefault="0024320B"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00F8534F" w:rsidRPr="00F8534F">
        <w:rPr>
          <w:rFonts w:ascii="Times New Roman" w:hAnsi="Times New Roman" w:cs="Times New Roman"/>
          <w:sz w:val="24"/>
        </w:rPr>
        <w:t>внесенных в уставный капитал</w:t>
      </w:r>
      <w:r w:rsidR="00F8534F">
        <w:rPr>
          <w:rFonts w:ascii="Times New Roman" w:hAnsi="Times New Roman" w:cs="Times New Roman"/>
          <w:sz w:val="24"/>
        </w:rPr>
        <w:t xml:space="preserve"> </w:t>
      </w:r>
      <w:r w:rsidR="00F8534F" w:rsidRPr="00F8534F">
        <w:rPr>
          <w:rFonts w:ascii="Times New Roman" w:hAnsi="Times New Roman" w:cs="Times New Roman"/>
          <w:sz w:val="24"/>
        </w:rPr>
        <w:t>кредитной организации</w:t>
      </w:r>
      <w:r>
        <w:rPr>
          <w:rFonts w:ascii="Times New Roman" w:hAnsi="Times New Roman" w:cs="Times New Roman"/>
          <w:sz w:val="24"/>
        </w:rPr>
        <w:t>;</w:t>
      </w:r>
    </w:p>
    <w:p w:rsidR="00B36CC3" w:rsidRDefault="0024320B"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5) </w:t>
      </w:r>
      <w:r w:rsidRPr="0024320B">
        <w:rPr>
          <w:rFonts w:ascii="Times New Roman" w:hAnsi="Times New Roman" w:cs="Times New Roman"/>
          <w:sz w:val="24"/>
        </w:rPr>
        <w:t>выявлен</w:t>
      </w:r>
      <w:r>
        <w:rPr>
          <w:rFonts w:ascii="Times New Roman" w:hAnsi="Times New Roman" w:cs="Times New Roman"/>
          <w:sz w:val="24"/>
        </w:rPr>
        <w:t>ие</w:t>
      </w:r>
      <w:r w:rsidRPr="0024320B">
        <w:rPr>
          <w:rFonts w:ascii="Times New Roman" w:hAnsi="Times New Roman" w:cs="Times New Roman"/>
          <w:sz w:val="24"/>
        </w:rPr>
        <w:t xml:space="preserve"> при инвентаризации</w:t>
      </w:r>
      <w:r>
        <w:rPr>
          <w:rFonts w:ascii="Times New Roman" w:hAnsi="Times New Roman" w:cs="Times New Roman"/>
          <w:sz w:val="24"/>
        </w:rPr>
        <w:t>.</w:t>
      </w:r>
    </w:p>
    <w:p w:rsidR="0024320B" w:rsidRDefault="0024320B" w:rsidP="00474747">
      <w:pPr>
        <w:spacing w:after="0" w:line="360" w:lineRule="auto"/>
        <w:jc w:val="both"/>
        <w:rPr>
          <w:rFonts w:ascii="Times New Roman" w:hAnsi="Times New Roman" w:cs="Times New Roman"/>
          <w:sz w:val="24"/>
        </w:rPr>
      </w:pPr>
      <w:r>
        <w:rPr>
          <w:rFonts w:ascii="Times New Roman" w:hAnsi="Times New Roman" w:cs="Times New Roman"/>
          <w:sz w:val="24"/>
        </w:rPr>
        <w:tab/>
        <w:t xml:space="preserve">Рассмотрим более подробно правила учета (в том числе оценки при признании) </w:t>
      </w:r>
      <w:r w:rsidRPr="0024320B">
        <w:rPr>
          <w:rFonts w:ascii="Times New Roman" w:hAnsi="Times New Roman" w:cs="Times New Roman"/>
          <w:sz w:val="24"/>
        </w:rPr>
        <w:t>основных средств</w:t>
      </w:r>
      <w:r>
        <w:rPr>
          <w:rFonts w:ascii="Times New Roman" w:hAnsi="Times New Roman" w:cs="Times New Roman"/>
          <w:sz w:val="24"/>
        </w:rPr>
        <w:t xml:space="preserve">, поступивших в </w:t>
      </w:r>
      <w:r w:rsidRPr="0024320B">
        <w:rPr>
          <w:rFonts w:ascii="Times New Roman" w:hAnsi="Times New Roman" w:cs="Times New Roman"/>
          <w:sz w:val="24"/>
        </w:rPr>
        <w:t>кредитн</w:t>
      </w:r>
      <w:r>
        <w:rPr>
          <w:rFonts w:ascii="Times New Roman" w:hAnsi="Times New Roman" w:cs="Times New Roman"/>
          <w:sz w:val="24"/>
        </w:rPr>
        <w:t>ую организацию в указанных случаях.</w:t>
      </w:r>
      <w:r w:rsidR="001D0B64">
        <w:rPr>
          <w:rFonts w:ascii="Times New Roman" w:hAnsi="Times New Roman" w:cs="Times New Roman"/>
          <w:sz w:val="24"/>
        </w:rPr>
        <w:t xml:space="preserve"> Данные правила представлены в </w:t>
      </w:r>
      <w:r w:rsidR="001D0B64" w:rsidRPr="001D0B64">
        <w:rPr>
          <w:rFonts w:ascii="Times New Roman" w:hAnsi="Times New Roman" w:cs="Times New Roman"/>
          <w:sz w:val="24"/>
        </w:rPr>
        <w:t>Положении ЦБРФ № 448-П</w:t>
      </w:r>
      <w:r w:rsidR="001D0B64">
        <w:rPr>
          <w:rFonts w:ascii="Times New Roman" w:hAnsi="Times New Roman" w:cs="Times New Roman"/>
          <w:sz w:val="24"/>
        </w:rPr>
        <w:t>.</w:t>
      </w:r>
    </w:p>
    <w:p w:rsidR="00474747" w:rsidRDefault="00924EF7"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1D0B64">
        <w:rPr>
          <w:rFonts w:ascii="Times New Roman" w:hAnsi="Times New Roman" w:cs="Times New Roman"/>
          <w:sz w:val="24"/>
        </w:rPr>
        <w:t>Согласно указанному документу п</w:t>
      </w:r>
      <w:r w:rsidR="00474747" w:rsidRPr="00474747">
        <w:rPr>
          <w:rFonts w:ascii="Times New Roman" w:hAnsi="Times New Roman" w:cs="Times New Roman"/>
          <w:sz w:val="24"/>
        </w:rPr>
        <w:t xml:space="preserve">ервоначальной стоимостью основных средств, </w:t>
      </w:r>
      <w:r w:rsidR="00474747" w:rsidRPr="00BE2C32">
        <w:rPr>
          <w:rFonts w:ascii="Times New Roman" w:hAnsi="Times New Roman" w:cs="Times New Roman"/>
          <w:b/>
          <w:i/>
          <w:sz w:val="24"/>
        </w:rPr>
        <w:t>приобретенных за плату</w:t>
      </w:r>
      <w:r w:rsidR="00474747" w:rsidRPr="00474747">
        <w:rPr>
          <w:rFonts w:ascii="Times New Roman" w:hAnsi="Times New Roman" w:cs="Times New Roman"/>
          <w:sz w:val="24"/>
        </w:rPr>
        <w:t xml:space="preserve">, признается сумма фактических затрат кредитной организации на сооружение (строительство), создание (изготовление) и приобретение объекта основных средств, за исключением налога на добавленную стоимость и иных возмещаемых налогов (кроме случаев, когда кредитной организацией в учетной политике определено иное на основании законодательства </w:t>
      </w:r>
      <w:r w:rsidR="00BE2C32">
        <w:rPr>
          <w:rFonts w:ascii="Times New Roman" w:hAnsi="Times New Roman" w:cs="Times New Roman"/>
          <w:sz w:val="24"/>
        </w:rPr>
        <w:t>РФ</w:t>
      </w:r>
      <w:r w:rsidR="00474747" w:rsidRPr="00474747">
        <w:rPr>
          <w:rFonts w:ascii="Times New Roman" w:hAnsi="Times New Roman" w:cs="Times New Roman"/>
          <w:sz w:val="24"/>
        </w:rPr>
        <w:t>).</w:t>
      </w:r>
    </w:p>
    <w:p w:rsidR="00474747" w:rsidRDefault="00BE2C3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Кредитная организация должна оценивать фактические затраты на сооружение (строительство), создание (изготовление) и приобретение объектов основных средств, руководствуясь </w:t>
      </w:r>
      <w:r w:rsidR="00474747" w:rsidRPr="006745FC">
        <w:rPr>
          <w:rFonts w:ascii="Times New Roman" w:hAnsi="Times New Roman" w:cs="Times New Roman"/>
          <w:i/>
          <w:sz w:val="24"/>
        </w:rPr>
        <w:t>критериями признания</w:t>
      </w:r>
      <w:r w:rsidR="00474747" w:rsidRPr="00474747">
        <w:rPr>
          <w:rFonts w:ascii="Times New Roman" w:hAnsi="Times New Roman" w:cs="Times New Roman"/>
          <w:sz w:val="24"/>
        </w:rPr>
        <w:t xml:space="preserve">, установленными </w:t>
      </w:r>
      <w:r w:rsidRPr="00BE2C32">
        <w:rPr>
          <w:rFonts w:ascii="Times New Roman" w:hAnsi="Times New Roman" w:cs="Times New Roman"/>
          <w:sz w:val="24"/>
        </w:rPr>
        <w:t>Положения ЦБРФ № 448-П</w:t>
      </w:r>
      <w:r>
        <w:rPr>
          <w:rFonts w:ascii="Times New Roman" w:hAnsi="Times New Roman" w:cs="Times New Roman"/>
          <w:sz w:val="24"/>
        </w:rPr>
        <w:t xml:space="preserve"> (указаны в предыдущем пункте)</w:t>
      </w:r>
      <w:r w:rsidR="00474747" w:rsidRPr="00474747">
        <w:rPr>
          <w:rFonts w:ascii="Times New Roman" w:hAnsi="Times New Roman" w:cs="Times New Roman"/>
          <w:sz w:val="24"/>
        </w:rPr>
        <w:t>, по мере возникновения таких затрат.</w:t>
      </w:r>
    </w:p>
    <w:p w:rsidR="00474747" w:rsidRDefault="00BE2C3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До момента готовности основного средства к использованию в соответствии с намерениями руководства кредитной организации накопленные фактические затраты признаются </w:t>
      </w:r>
      <w:r w:rsidR="00474747" w:rsidRPr="00BE2C32">
        <w:rPr>
          <w:rFonts w:ascii="Times New Roman" w:hAnsi="Times New Roman" w:cs="Times New Roman"/>
          <w:i/>
          <w:sz w:val="24"/>
        </w:rPr>
        <w:t>незавершенными капитальными вложениями в основные средства</w:t>
      </w:r>
      <w:r w:rsidR="00474747" w:rsidRPr="00474747">
        <w:rPr>
          <w:rFonts w:ascii="Times New Roman" w:hAnsi="Times New Roman" w:cs="Times New Roman"/>
          <w:sz w:val="24"/>
        </w:rPr>
        <w:t xml:space="preserve"> и выделяются в отдельную группу в составе основных средств кредитной организации, подлежащую учету на балансовом счете N 60415 "Вложения в сооружение (строительство), создание (изготовление) и приобретение основных средств".</w:t>
      </w:r>
    </w:p>
    <w:p w:rsidR="00474747" w:rsidRDefault="00BE2C3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6745FC">
        <w:rPr>
          <w:rFonts w:ascii="Times New Roman" w:hAnsi="Times New Roman" w:cs="Times New Roman"/>
          <w:i/>
          <w:sz w:val="24"/>
        </w:rPr>
        <w:t>Включение</w:t>
      </w:r>
      <w:r w:rsidR="00474747" w:rsidRPr="00474747">
        <w:rPr>
          <w:rFonts w:ascii="Times New Roman" w:hAnsi="Times New Roman" w:cs="Times New Roman"/>
          <w:sz w:val="24"/>
        </w:rPr>
        <w:t xml:space="preserve"> фактических затрат на сооружение (строительство), создание (изготовление) и приобретение объектов основных средств в первоначальную стоимость объекта основных средств </w:t>
      </w:r>
      <w:r w:rsidR="00474747" w:rsidRPr="006745FC">
        <w:rPr>
          <w:rFonts w:ascii="Times New Roman" w:hAnsi="Times New Roman" w:cs="Times New Roman"/>
          <w:i/>
          <w:sz w:val="24"/>
        </w:rPr>
        <w:t>прекращается</w:t>
      </w:r>
      <w:r w:rsidR="00474747" w:rsidRPr="00474747">
        <w:rPr>
          <w:rFonts w:ascii="Times New Roman" w:hAnsi="Times New Roman" w:cs="Times New Roman"/>
          <w:sz w:val="24"/>
        </w:rPr>
        <w:t xml:space="preserve"> тогда, когда объект готов к использованию в соответствии с намерениями руководства кредитной организации, то есть когда его </w:t>
      </w:r>
      <w:r w:rsidR="00474747" w:rsidRPr="00474747">
        <w:rPr>
          <w:rFonts w:ascii="Times New Roman" w:hAnsi="Times New Roman" w:cs="Times New Roman"/>
          <w:sz w:val="24"/>
        </w:rPr>
        <w:lastRenderedPageBreak/>
        <w:t>местоположение и состояние позволяют осуществлять его использование в соответствии с намерениями руководства кредитной организации (далее - готов к использованию).</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6745FC">
        <w:rPr>
          <w:rFonts w:ascii="Times New Roman" w:hAnsi="Times New Roman" w:cs="Times New Roman"/>
          <w:i/>
          <w:sz w:val="24"/>
        </w:rPr>
        <w:t>Конкретный состав фактических затрат</w:t>
      </w:r>
      <w:r w:rsidR="00474747" w:rsidRPr="00474747">
        <w:rPr>
          <w:rFonts w:ascii="Times New Roman" w:hAnsi="Times New Roman" w:cs="Times New Roman"/>
          <w:sz w:val="24"/>
        </w:rPr>
        <w:t xml:space="preserve"> на сооружение (строительство), создание (изготовление) и приобретение объектов основных средств, а также затрат по доставке и доведению объектов до состояния готовности к использованию определяется кредитной организацией в стандартах экономического субъекта или иных внутренних документах в соответствии с законодательством </w:t>
      </w:r>
      <w:r>
        <w:rPr>
          <w:rFonts w:ascii="Times New Roman" w:hAnsi="Times New Roman" w:cs="Times New Roman"/>
          <w:sz w:val="24"/>
        </w:rPr>
        <w:t>РФ</w:t>
      </w:r>
      <w:r w:rsidR="00474747" w:rsidRPr="00474747">
        <w:rPr>
          <w:rFonts w:ascii="Times New Roman" w:hAnsi="Times New Roman" w:cs="Times New Roman"/>
          <w:sz w:val="24"/>
        </w:rPr>
        <w:t>.</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Первоначальная стоимость </w:t>
      </w:r>
      <w:r w:rsidR="00474747" w:rsidRPr="006745FC">
        <w:rPr>
          <w:rFonts w:ascii="Times New Roman" w:hAnsi="Times New Roman" w:cs="Times New Roman"/>
          <w:i/>
          <w:sz w:val="24"/>
        </w:rPr>
        <w:t>части (компонента) основного средства</w:t>
      </w:r>
      <w:r w:rsidR="00474747" w:rsidRPr="00474747">
        <w:rPr>
          <w:rFonts w:ascii="Times New Roman" w:hAnsi="Times New Roman" w:cs="Times New Roman"/>
          <w:sz w:val="24"/>
        </w:rPr>
        <w:t xml:space="preserve">, признаваемого самостоятельным инвентарным объектом в соответствии с </w:t>
      </w:r>
      <w:r w:rsidRPr="006745FC">
        <w:rPr>
          <w:rFonts w:ascii="Times New Roman" w:hAnsi="Times New Roman" w:cs="Times New Roman"/>
          <w:sz w:val="24"/>
        </w:rPr>
        <w:t>Положени</w:t>
      </w:r>
      <w:r>
        <w:rPr>
          <w:rFonts w:ascii="Times New Roman" w:hAnsi="Times New Roman" w:cs="Times New Roman"/>
          <w:sz w:val="24"/>
        </w:rPr>
        <w:t>ем</w:t>
      </w:r>
      <w:r w:rsidRPr="006745FC">
        <w:rPr>
          <w:rFonts w:ascii="Times New Roman" w:hAnsi="Times New Roman" w:cs="Times New Roman"/>
          <w:sz w:val="24"/>
        </w:rPr>
        <w:t xml:space="preserve"> ЦБРФ № 448-П</w:t>
      </w:r>
      <w:r w:rsidR="00474747" w:rsidRPr="00474747">
        <w:rPr>
          <w:rFonts w:ascii="Times New Roman" w:hAnsi="Times New Roman" w:cs="Times New Roman"/>
          <w:sz w:val="24"/>
        </w:rPr>
        <w:t>, определяется по сумме фактических затрат. Если фактические затраты на отдельные части (компоненты) не выделены в составе фактических затрат на сооружение (строительство), создание (изготовление) и приобретение объекта основных средств, они определяются исходя из их справедливой стоимости, а при невозможности ее определения - на основе какого-либо иного обоснованного метода распределения фактических затрат с применением профессионального суждения.</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Бухгалтерский учет операций по </w:t>
      </w:r>
      <w:r w:rsidR="00474747" w:rsidRPr="006745FC">
        <w:rPr>
          <w:rFonts w:ascii="Times New Roman" w:hAnsi="Times New Roman" w:cs="Times New Roman"/>
          <w:sz w:val="24"/>
        </w:rPr>
        <w:t>сооружению (строительству), созданию (изготовлению) и приобретению</w:t>
      </w:r>
      <w:r w:rsidR="00474747" w:rsidRPr="00474747">
        <w:rPr>
          <w:rFonts w:ascii="Times New Roman" w:hAnsi="Times New Roman" w:cs="Times New Roman"/>
          <w:sz w:val="24"/>
        </w:rPr>
        <w:t xml:space="preserve"> основных средств осуществляется в следующем порядке.</w:t>
      </w:r>
    </w:p>
    <w:p w:rsidR="00474747" w:rsidRP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переводе денежных средств, в том числе в виде предварительной оплаты, в соответствии с договором поставщику (продавцу), подрядной, проектной организациям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60312 "Расчеты с поставщиками, подрядчиками и покупателями" или N 60314 "Расчеты с организациями-нерезидентами по хозяйственным операциям" (далее - счета по учету расчетов с поставщиками, подрядчиками и покупателями)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корреспондентского счета, или банковского счета получателя денежных средств, если он обслуживается в данной кредитной организации, или счета по учету кассы (далее - счета по учету денежных средств).</w:t>
      </w:r>
    </w:p>
    <w:p w:rsidR="00474747" w:rsidRP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поступлении объекта основных средств, приеме выполненных работ и оказанных услуг, а также осуществлении затрат по доставке и доведению его до состояния готовности к использованию осуществляются бухгалтерские записи: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60415 "Вложения в сооружение (строительство), создание (изготовление) и приобретение основных средств"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N 61013 "Материалы, предназначенные для сооружения, создания и восстановления основных средств и недвижимости, временно неиспользуемой в основной деятельности" и других.</w:t>
      </w:r>
    </w:p>
    <w:p w:rsidR="00474747" w:rsidRP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При готовности объекта к использованию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60415 "Вложения в сооружение (строительство), создание (изготовление) и приобретение основных средств".</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приобретении основного средства на условиях </w:t>
      </w:r>
      <w:r w:rsidR="00474747" w:rsidRPr="006745FC">
        <w:rPr>
          <w:rFonts w:ascii="Times New Roman" w:hAnsi="Times New Roman" w:cs="Times New Roman"/>
          <w:i/>
          <w:sz w:val="24"/>
        </w:rPr>
        <w:t>отсрочки платежа</w:t>
      </w:r>
      <w:r w:rsidR="00474747" w:rsidRPr="00474747">
        <w:rPr>
          <w:rFonts w:ascii="Times New Roman" w:hAnsi="Times New Roman" w:cs="Times New Roman"/>
          <w:sz w:val="24"/>
        </w:rPr>
        <w:t xml:space="preserve"> его первоначальной стоимостью признается стоимость приобретения данного актива на условиях немедленной оплаты. Разница между суммой, подлежащей оплате по договору, и стоимостью приобретения данного актива на условиях немедленной оплаты признается процентным расходом на протяжении всего периода отсрочки платежа в порядке, установленном для таких расходов.</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Если период отсрочки платежа приходится на один отчетный период, кредитная организация вправе признать такой процентный расход не позднее последнего рабочего дня периода отсрочки платежа.</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Если период отсрочки платежа приходится на несколько отчетных периодов, такой процентный расход признается в каждом отчетном периоде в размере, приходящемся на этот отчетный период.</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Признание процентного расхода отражается бухгалтерской записью по дебету счета N 70606 "Расходы" (в Отчете о финансовых результатах, составляемом кредитной организацией в соответствии с Положением Банка России от 22 декабря 2014 года N 446-П "О порядке определения доходов, расходов и прочего совокупног</w:t>
      </w:r>
      <w:r>
        <w:rPr>
          <w:rFonts w:ascii="Times New Roman" w:hAnsi="Times New Roman" w:cs="Times New Roman"/>
          <w:sz w:val="24"/>
        </w:rPr>
        <w:t>о дохода кредитных организаций"</w:t>
      </w:r>
      <w:r w:rsidR="00474747" w:rsidRPr="00474747">
        <w:rPr>
          <w:rFonts w:ascii="Times New Roman" w:hAnsi="Times New Roman" w:cs="Times New Roman"/>
          <w:sz w:val="24"/>
        </w:rPr>
        <w:t xml:space="preserve"> (далее - Положение Банка России N 446-П) (далее - ОФР), по символам подраздела 4 "По прочим привлеченным средствам юридических лиц" или подраздела 7 "По прочим привлеченным средствам клиентов - физических лиц" раздела 6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 части 3 "Процентные расходы, расходы от корректировок и расходы по формированию резервов на возможные потери" в корреспонденции со счетом N 60311 "Расчеты с поставщиками, подрядчиками и покупателями" или N 60313 "Расчеты с организациями-нерезидентами по хозяйственным операциям" (далее также - счет по учету расчетов с поставщиками, подрядчиками и покупателями).</w:t>
      </w:r>
    </w:p>
    <w:p w:rsidR="00474747" w:rsidRP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погашении обязательства перед поставщиком в сумме и сроки, установленные договором,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счетов по учету расчетов с поставщиками, подрядчиками и покупателями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счетов по учету денежных средств.</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 xml:space="preserve">Будущие затраты на выполнение </w:t>
      </w:r>
      <w:r w:rsidR="00474747" w:rsidRPr="006745FC">
        <w:rPr>
          <w:rFonts w:ascii="Times New Roman" w:hAnsi="Times New Roman" w:cs="Times New Roman"/>
          <w:i/>
          <w:sz w:val="24"/>
        </w:rPr>
        <w:t>обязательств по демонтажу, ликвидации объекта и восстановлению окружающей среды на занимаемом им участке</w:t>
      </w:r>
      <w:r w:rsidR="00474747" w:rsidRPr="00474747">
        <w:rPr>
          <w:rFonts w:ascii="Times New Roman" w:hAnsi="Times New Roman" w:cs="Times New Roman"/>
          <w:sz w:val="24"/>
        </w:rPr>
        <w:t xml:space="preserve"> должны быть кредитной организацией оценены и включены в первоначальную стоимость основных средств с тем, чтобы кредитная организация могла возместить их в течение срока использования данного объекта даже в том случае, когда такие затраты будут понесены лишь после окончания его использования.</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Кредитная организация в стандартах экономического субъекта или иных внутренних документах определяет порядок оценки будущих затрат на выполнение обязательств по демонтажу, ликвидации объекта и восстановлению окружающей среды на занимаемом им участке.</w:t>
      </w:r>
    </w:p>
    <w:p w:rsidR="00474747" w:rsidRDefault="006745F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Будущие затраты на выполнение обязательств по демонтажу, ликвидации объекта и восстановлению окружающей среды на занимаемом им участке подлежат признанию в качестве оценочного обязательства некредитного характера с отражением резерва по оценочному обязательству некредитного характера на балансовом счете N 61501 "Резервы - оценочные обязательства некредитного характера".</w:t>
      </w:r>
    </w:p>
    <w:p w:rsidR="00474747" w:rsidRDefault="00230ABF"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Обязательства по демонтажу, ликвидации объекта и восстановлению окружающей среды на занимаемом им участке учитываются по дисконтированной стоимости с применением ставки дисконтирования до налогообложения, учитывающей существующие на финансовом рынке условия и специфичные для таких обязательств риски, которые не учтены при расчете будущих затрат на их выполнение.</w:t>
      </w:r>
    </w:p>
    <w:p w:rsidR="00474747" w:rsidRPr="00474747" w:rsidRDefault="00230ABF"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признании обязательств по демонтажу, ликвидации объекта и восстановлению окружающей среды на занимаемом им участке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61501 "Резервы - оценочные обязательства некредитного характера".</w:t>
      </w:r>
    </w:p>
    <w:p w:rsidR="00474747" w:rsidRPr="00474747" w:rsidRDefault="00230ABF"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Увеличение дисконтированной стоимости обязательств по демонтажу, ликвидации объекта и восстановлению окружающей среды на занимаемом им участке признается процентным расходом в порядке, установленном для таких расходов, и отражается следующей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70606 "Расходы" (в ОФР по символу 48505 "Отчисления в резервы - оценочные обязательства некредитного характера: корректировка на разницу между резервом, рассчитанным в соответствии с применением ставки дисконтирования, на начало и конец отчетного периода")</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61501 "Резервы - оценочные обязательства некредитного характера".</w:t>
      </w:r>
    </w:p>
    <w:p w:rsidR="00474747" w:rsidRDefault="00230ABF" w:rsidP="0047474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 xml:space="preserve">Первоначальной стоимостью основных средств, полученных кредитной организацией </w:t>
      </w:r>
      <w:r w:rsidR="00474747" w:rsidRPr="00230ABF">
        <w:rPr>
          <w:rFonts w:ascii="Times New Roman" w:hAnsi="Times New Roman" w:cs="Times New Roman"/>
          <w:b/>
          <w:i/>
          <w:sz w:val="24"/>
        </w:rPr>
        <w:t>по договорам дарения (безвозмездно)</w:t>
      </w:r>
      <w:r w:rsidR="00474747" w:rsidRPr="00474747">
        <w:rPr>
          <w:rFonts w:ascii="Times New Roman" w:hAnsi="Times New Roman" w:cs="Times New Roman"/>
          <w:sz w:val="24"/>
        </w:rPr>
        <w:t xml:space="preserve"> признается их справедливая стоимость на дату признания.</w:t>
      </w:r>
      <w:r w:rsidR="003A7F87">
        <w:rPr>
          <w:rFonts w:ascii="Times New Roman" w:hAnsi="Times New Roman" w:cs="Times New Roman"/>
          <w:sz w:val="24"/>
        </w:rPr>
        <w:t xml:space="preserve"> </w:t>
      </w:r>
    </w:p>
    <w:p w:rsidR="00F05AB7" w:rsidRDefault="00F05AB7" w:rsidP="00F05AB7">
      <w:pPr>
        <w:spacing w:after="0" w:line="360" w:lineRule="auto"/>
        <w:jc w:val="both"/>
        <w:rPr>
          <w:rFonts w:ascii="Times New Roman" w:hAnsi="Times New Roman" w:cs="Times New Roman"/>
          <w:sz w:val="24"/>
        </w:rPr>
      </w:pPr>
      <w:r>
        <w:rPr>
          <w:rFonts w:ascii="Times New Roman" w:hAnsi="Times New Roman" w:cs="Times New Roman"/>
          <w:sz w:val="24"/>
        </w:rPr>
        <w:tab/>
      </w:r>
      <w:r w:rsidRPr="00F05AB7">
        <w:rPr>
          <w:rFonts w:ascii="Times New Roman" w:hAnsi="Times New Roman" w:cs="Times New Roman"/>
          <w:sz w:val="24"/>
        </w:rPr>
        <w:t>О</w:t>
      </w:r>
      <w:r>
        <w:rPr>
          <w:rFonts w:ascii="Times New Roman" w:hAnsi="Times New Roman" w:cs="Times New Roman"/>
          <w:sz w:val="24"/>
        </w:rPr>
        <w:t xml:space="preserve">тметим, что согласно </w:t>
      </w:r>
      <w:r w:rsidRPr="00F05AB7">
        <w:rPr>
          <w:rFonts w:ascii="Times New Roman" w:hAnsi="Times New Roman" w:cs="Times New Roman"/>
          <w:sz w:val="24"/>
        </w:rPr>
        <w:t>Положени</w:t>
      </w:r>
      <w:r>
        <w:rPr>
          <w:rFonts w:ascii="Times New Roman" w:hAnsi="Times New Roman" w:cs="Times New Roman"/>
          <w:sz w:val="24"/>
        </w:rPr>
        <w:t>ю</w:t>
      </w:r>
      <w:r w:rsidRPr="00F05AB7">
        <w:rPr>
          <w:rFonts w:ascii="Times New Roman" w:hAnsi="Times New Roman" w:cs="Times New Roman"/>
          <w:sz w:val="24"/>
        </w:rPr>
        <w:t xml:space="preserve"> ЦБРФ № 448-П</w:t>
      </w:r>
      <w:r>
        <w:rPr>
          <w:rFonts w:ascii="Times New Roman" w:hAnsi="Times New Roman" w:cs="Times New Roman"/>
          <w:sz w:val="24"/>
        </w:rPr>
        <w:t xml:space="preserve"> </w:t>
      </w:r>
      <w:r w:rsidRPr="00F05AB7">
        <w:rPr>
          <w:rFonts w:ascii="Times New Roman" w:hAnsi="Times New Roman" w:cs="Times New Roman"/>
          <w:i/>
          <w:sz w:val="24"/>
        </w:rPr>
        <w:t>оценка справедливой стоимости</w:t>
      </w:r>
      <w:r w:rsidRPr="00F05AB7">
        <w:rPr>
          <w:rFonts w:ascii="Times New Roman" w:hAnsi="Times New Roman" w:cs="Times New Roman"/>
          <w:sz w:val="24"/>
        </w:rPr>
        <w:t xml:space="preserve"> основных средств осуществляется в порядке, определенном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Минфина России.</w:t>
      </w:r>
    </w:p>
    <w:p w:rsidR="00F05AB7" w:rsidRDefault="00393D6B" w:rsidP="00F05AB7">
      <w:pPr>
        <w:spacing w:after="0" w:line="360" w:lineRule="auto"/>
        <w:jc w:val="both"/>
        <w:rPr>
          <w:rFonts w:ascii="Times New Roman" w:hAnsi="Times New Roman" w:cs="Times New Roman"/>
          <w:sz w:val="24"/>
        </w:rPr>
      </w:pPr>
      <w:r>
        <w:rPr>
          <w:rFonts w:ascii="Times New Roman" w:hAnsi="Times New Roman" w:cs="Times New Roman"/>
          <w:sz w:val="24"/>
        </w:rPr>
        <w:tab/>
      </w:r>
      <w:r w:rsidR="00F05AB7" w:rsidRPr="00F05AB7">
        <w:rPr>
          <w:rFonts w:ascii="Times New Roman" w:hAnsi="Times New Roman" w:cs="Times New Roman"/>
          <w:sz w:val="24"/>
        </w:rPr>
        <w:t xml:space="preserve">Кредитная организация </w:t>
      </w:r>
      <w:r w:rsidR="00F05AB7" w:rsidRPr="00393D6B">
        <w:rPr>
          <w:rFonts w:ascii="Times New Roman" w:hAnsi="Times New Roman" w:cs="Times New Roman"/>
          <w:i/>
          <w:sz w:val="24"/>
        </w:rPr>
        <w:t>определяет методы оценки</w:t>
      </w:r>
      <w:r w:rsidR="00F05AB7" w:rsidRPr="00F05AB7">
        <w:rPr>
          <w:rFonts w:ascii="Times New Roman" w:hAnsi="Times New Roman" w:cs="Times New Roman"/>
          <w:sz w:val="24"/>
        </w:rPr>
        <w:t xml:space="preserve">, применяемые при определении </w:t>
      </w:r>
      <w:r w:rsidR="00F05AB7" w:rsidRPr="00393D6B">
        <w:rPr>
          <w:rFonts w:ascii="Times New Roman" w:hAnsi="Times New Roman" w:cs="Times New Roman"/>
          <w:i/>
          <w:sz w:val="24"/>
        </w:rPr>
        <w:t>справедливой стоимости</w:t>
      </w:r>
      <w:r w:rsidR="00F05AB7" w:rsidRPr="00F05AB7">
        <w:rPr>
          <w:rFonts w:ascii="Times New Roman" w:hAnsi="Times New Roman" w:cs="Times New Roman"/>
          <w:sz w:val="24"/>
        </w:rPr>
        <w:t>, в стандартах экономического субъекта или иных внутренних документах.</w:t>
      </w:r>
    </w:p>
    <w:p w:rsidR="00474747" w:rsidRDefault="00460B67"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Первоначальной стоимостью основного средства, полученного кредитной организацией </w:t>
      </w:r>
      <w:r w:rsidR="00474747" w:rsidRPr="00460B67">
        <w:rPr>
          <w:rFonts w:ascii="Times New Roman" w:hAnsi="Times New Roman" w:cs="Times New Roman"/>
          <w:b/>
          <w:i/>
          <w:sz w:val="24"/>
        </w:rPr>
        <w:t>по договору мены</w:t>
      </w:r>
      <w:r w:rsidR="00474747" w:rsidRPr="00474747">
        <w:rPr>
          <w:rFonts w:ascii="Times New Roman" w:hAnsi="Times New Roman" w:cs="Times New Roman"/>
          <w:sz w:val="24"/>
        </w:rPr>
        <w:t>, признается справедливая стоимость полученного актива, если кредитная организация имеет возможность надежно ее определить. В случае если справедливую стоимость полученного актива невозможно надежно определить, первоначальная стоимость полученного основного средства определяется на основе стоимости переданного (переданных) кредитной организацией актива (активов), отраженной на счетах бухгалтерского учета кредитной организации по учету этих активов.</w:t>
      </w:r>
    </w:p>
    <w:p w:rsidR="00474747" w:rsidRDefault="00460B67"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Первоначальной стоимостью объектов основных средств, </w:t>
      </w:r>
      <w:r w:rsidR="00474747" w:rsidRPr="00460B67">
        <w:rPr>
          <w:rFonts w:ascii="Times New Roman" w:hAnsi="Times New Roman" w:cs="Times New Roman"/>
          <w:b/>
          <w:i/>
          <w:sz w:val="24"/>
        </w:rPr>
        <w:t>внесенных в уставный капитал</w:t>
      </w:r>
      <w:r w:rsidR="00474747" w:rsidRPr="00474747">
        <w:rPr>
          <w:rFonts w:ascii="Times New Roman" w:hAnsi="Times New Roman" w:cs="Times New Roman"/>
          <w:sz w:val="24"/>
        </w:rPr>
        <w:t xml:space="preserve"> кредитной организации, признается стоимость данных объектов, определенная в соответствии с порядком, установленным законодательством </w:t>
      </w:r>
      <w:r w:rsidR="003A7F87">
        <w:rPr>
          <w:rFonts w:ascii="Times New Roman" w:hAnsi="Times New Roman" w:cs="Times New Roman"/>
          <w:sz w:val="24"/>
        </w:rPr>
        <w:t>РФ</w:t>
      </w:r>
      <w:r w:rsidR="00474747" w:rsidRPr="00474747">
        <w:rPr>
          <w:rFonts w:ascii="Times New Roman" w:hAnsi="Times New Roman" w:cs="Times New Roman"/>
          <w:sz w:val="24"/>
        </w:rPr>
        <w:t xml:space="preserve"> и нормативными актами Банка России.</w:t>
      </w:r>
    </w:p>
    <w:p w:rsidR="00474747" w:rsidRDefault="005A49B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Бухгалтерский учет </w:t>
      </w:r>
      <w:r w:rsidR="00474747" w:rsidRPr="00460B67">
        <w:rPr>
          <w:rFonts w:ascii="Times New Roman" w:hAnsi="Times New Roman" w:cs="Times New Roman"/>
          <w:b/>
          <w:i/>
          <w:sz w:val="24"/>
        </w:rPr>
        <w:t>безвозмездно полученных</w:t>
      </w:r>
      <w:r w:rsidR="00474747" w:rsidRPr="00474747">
        <w:rPr>
          <w:rFonts w:ascii="Times New Roman" w:hAnsi="Times New Roman" w:cs="Times New Roman"/>
          <w:sz w:val="24"/>
        </w:rPr>
        <w:t xml:space="preserve"> объектов основных средств осуществляется в следующем порядке.</w:t>
      </w:r>
    </w:p>
    <w:p w:rsidR="00474747" w:rsidRPr="00474747" w:rsidRDefault="005A49BC" w:rsidP="005A49B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признании объекта основных средств, полученного безвозмездно,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60415 "Вложения в сооружение (строительство), создание (изготовление) и приобретение основных средств" (если объект не готов к использованию)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или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 (если объект готов к использованию)</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29402 "Доходы от безвозмездно полученного имущества").</w:t>
      </w:r>
    </w:p>
    <w:p w:rsidR="00474747" w:rsidRPr="00474747" w:rsidRDefault="005A49BC" w:rsidP="005A49B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Затраты по доставке и доведению объекта до состояния готовности к использованию учитываются как затраты капитального характера и относятся на увеличение его первоначальной стоимости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lastRenderedPageBreak/>
        <w:t>Дебет счета N 60415 "Вложения в сооружение (строительство), создание (изготовление) и приобретение основных средств"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N 61013 "Материалы, предназначенные для сооружения, создания и восстановления основных средств и недвижимости, временно неиспользуемой в основной деятельности" и других.</w:t>
      </w:r>
    </w:p>
    <w:p w:rsidR="005A49BC" w:rsidRPr="005A49BC" w:rsidRDefault="005A49BC" w:rsidP="005A49BC">
      <w:pPr>
        <w:spacing w:after="0" w:line="360" w:lineRule="auto"/>
        <w:jc w:val="both"/>
        <w:rPr>
          <w:rFonts w:ascii="Times New Roman" w:hAnsi="Times New Roman" w:cs="Times New Roman"/>
          <w:sz w:val="24"/>
        </w:rPr>
      </w:pPr>
      <w:r>
        <w:rPr>
          <w:rFonts w:ascii="Times New Roman" w:hAnsi="Times New Roman" w:cs="Times New Roman"/>
          <w:sz w:val="24"/>
        </w:rPr>
        <w:tab/>
      </w:r>
      <w:r w:rsidRPr="005A49BC">
        <w:rPr>
          <w:rFonts w:ascii="Times New Roman" w:hAnsi="Times New Roman" w:cs="Times New Roman"/>
          <w:sz w:val="24"/>
        </w:rPr>
        <w:t>При готовности объекта к использованию осуществляется бухгалтерская запись:</w:t>
      </w:r>
    </w:p>
    <w:p w:rsidR="005A49BC" w:rsidRPr="005A49BC" w:rsidRDefault="005A49BC" w:rsidP="005A49BC">
      <w:pPr>
        <w:spacing w:after="0" w:line="360" w:lineRule="auto"/>
        <w:jc w:val="both"/>
        <w:rPr>
          <w:rFonts w:ascii="Times New Roman" w:hAnsi="Times New Roman" w:cs="Times New Roman"/>
          <w:sz w:val="24"/>
        </w:rPr>
      </w:pPr>
      <w:r w:rsidRPr="005A49BC">
        <w:rPr>
          <w:rFonts w:ascii="Times New Roman" w:hAnsi="Times New Roman" w:cs="Times New Roman"/>
          <w:sz w:val="24"/>
        </w:rPr>
        <w:t>Дебет счета N 60401 "Основные средства (кроме земли)" или N 60404 "Земля"</w:t>
      </w:r>
    </w:p>
    <w:p w:rsidR="00474747" w:rsidRDefault="005A49BC" w:rsidP="005A49BC">
      <w:pPr>
        <w:spacing w:after="0" w:line="360" w:lineRule="auto"/>
        <w:jc w:val="both"/>
        <w:rPr>
          <w:rFonts w:ascii="Times New Roman" w:hAnsi="Times New Roman" w:cs="Times New Roman"/>
          <w:sz w:val="24"/>
        </w:rPr>
      </w:pPr>
      <w:r w:rsidRPr="005A49BC">
        <w:rPr>
          <w:rFonts w:ascii="Times New Roman" w:hAnsi="Times New Roman" w:cs="Times New Roman"/>
          <w:sz w:val="24"/>
        </w:rPr>
        <w:t>Кредит счета N 60415 "Вложения в сооружение (строительство), создание (изготовление) и приобретение основных средств".</w:t>
      </w:r>
    </w:p>
    <w:p w:rsidR="00474747" w:rsidRDefault="005A49BC" w:rsidP="005A49B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Бухгалтерский учет основных средств, </w:t>
      </w:r>
      <w:r w:rsidR="00474747" w:rsidRPr="0090165F">
        <w:rPr>
          <w:rFonts w:ascii="Times New Roman" w:hAnsi="Times New Roman" w:cs="Times New Roman"/>
          <w:b/>
          <w:i/>
          <w:sz w:val="24"/>
        </w:rPr>
        <w:t>полученных по договору мены</w:t>
      </w:r>
      <w:r w:rsidR="00474747" w:rsidRPr="00474747">
        <w:rPr>
          <w:rFonts w:ascii="Times New Roman" w:hAnsi="Times New Roman" w:cs="Times New Roman"/>
          <w:sz w:val="24"/>
        </w:rPr>
        <w:t>, осуществляется в следующем порядке.</w:t>
      </w:r>
    </w:p>
    <w:p w:rsidR="00474747" w:rsidRDefault="00C00500"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Операции по договору мены отражаются в бухгалтерском учете как поступление объекта основных средств с использованием счета N 61209 "Выбытие (реализация) имущества" и признанием в бухгалтерском учете принимаемого объекта по стоимости, определенной в </w:t>
      </w:r>
      <w:r>
        <w:rPr>
          <w:rFonts w:ascii="Times New Roman" w:hAnsi="Times New Roman" w:cs="Times New Roman"/>
          <w:sz w:val="24"/>
        </w:rPr>
        <w:t xml:space="preserve">указанном выше </w:t>
      </w:r>
      <w:r w:rsidR="00474747" w:rsidRPr="00474747">
        <w:rPr>
          <w:rFonts w:ascii="Times New Roman" w:hAnsi="Times New Roman" w:cs="Times New Roman"/>
          <w:sz w:val="24"/>
        </w:rPr>
        <w:t>порядке</w:t>
      </w:r>
      <w:r>
        <w:rPr>
          <w:rFonts w:ascii="Times New Roman" w:hAnsi="Times New Roman" w:cs="Times New Roman"/>
          <w:sz w:val="24"/>
        </w:rPr>
        <w:t xml:space="preserve"> (по </w:t>
      </w:r>
      <w:r w:rsidRPr="00C00500">
        <w:rPr>
          <w:rFonts w:ascii="Times New Roman" w:hAnsi="Times New Roman" w:cs="Times New Roman"/>
          <w:sz w:val="24"/>
        </w:rPr>
        <w:t>справедлив</w:t>
      </w:r>
      <w:r>
        <w:rPr>
          <w:rFonts w:ascii="Times New Roman" w:hAnsi="Times New Roman" w:cs="Times New Roman"/>
          <w:sz w:val="24"/>
        </w:rPr>
        <w:t>ой</w:t>
      </w:r>
      <w:r w:rsidRPr="00C00500">
        <w:rPr>
          <w:rFonts w:ascii="Times New Roman" w:hAnsi="Times New Roman" w:cs="Times New Roman"/>
          <w:sz w:val="24"/>
        </w:rPr>
        <w:t xml:space="preserve"> стоимост</w:t>
      </w:r>
      <w:r>
        <w:rPr>
          <w:rFonts w:ascii="Times New Roman" w:hAnsi="Times New Roman" w:cs="Times New Roman"/>
          <w:sz w:val="24"/>
        </w:rPr>
        <w:t>и</w:t>
      </w:r>
      <w:r w:rsidR="005167FF">
        <w:rPr>
          <w:rFonts w:ascii="Times New Roman" w:hAnsi="Times New Roman" w:cs="Times New Roman"/>
          <w:sz w:val="24"/>
        </w:rPr>
        <w:t xml:space="preserve"> полученного актива</w:t>
      </w:r>
      <w:r w:rsidRPr="00C00500">
        <w:rPr>
          <w:rFonts w:ascii="Times New Roman" w:hAnsi="Times New Roman" w:cs="Times New Roman"/>
          <w:sz w:val="24"/>
        </w:rPr>
        <w:t xml:space="preserve">. </w:t>
      </w:r>
      <w:r w:rsidR="005167FF">
        <w:rPr>
          <w:rFonts w:ascii="Times New Roman" w:hAnsi="Times New Roman" w:cs="Times New Roman"/>
          <w:sz w:val="24"/>
        </w:rPr>
        <w:t>Е</w:t>
      </w:r>
      <w:r w:rsidRPr="00C00500">
        <w:rPr>
          <w:rFonts w:ascii="Times New Roman" w:hAnsi="Times New Roman" w:cs="Times New Roman"/>
          <w:sz w:val="24"/>
        </w:rPr>
        <w:t xml:space="preserve">сли </w:t>
      </w:r>
      <w:r w:rsidR="005167FF">
        <w:rPr>
          <w:rFonts w:ascii="Times New Roman" w:hAnsi="Times New Roman" w:cs="Times New Roman"/>
          <w:sz w:val="24"/>
        </w:rPr>
        <w:t>данн</w:t>
      </w:r>
      <w:r w:rsidRPr="00C00500">
        <w:rPr>
          <w:rFonts w:ascii="Times New Roman" w:hAnsi="Times New Roman" w:cs="Times New Roman"/>
          <w:sz w:val="24"/>
        </w:rPr>
        <w:t>ую стоимость невозможно надежно определить, первоначальная стоимость полученного основного средства определяется на основе стоимости переданного (переданных) кредитной организацией актива (активов), отраженной на счетах бухгалтерского учета кредитной организации по учету этих активов</w:t>
      </w:r>
      <w:r>
        <w:rPr>
          <w:rFonts w:ascii="Times New Roman" w:hAnsi="Times New Roman" w:cs="Times New Roman"/>
          <w:sz w:val="24"/>
        </w:rPr>
        <w:t>)</w:t>
      </w:r>
      <w:r w:rsidR="00474747" w:rsidRPr="00474747">
        <w:rPr>
          <w:rFonts w:ascii="Times New Roman" w:hAnsi="Times New Roman" w:cs="Times New Roman"/>
          <w:sz w:val="24"/>
        </w:rPr>
        <w:t>.</w:t>
      </w:r>
    </w:p>
    <w:p w:rsidR="00474747" w:rsidRPr="00474747" w:rsidRDefault="005167FF" w:rsidP="005167FF">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признании объекта основных средств, полученного по договору мены,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60415 "Вложения в сооружение (строительство), создание (изготовление) и приобретение основных средств" (если объект не готов к использованию)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или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 (если объект готов к использованию)</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61209 "Выбытие (реализация) имущества".</w:t>
      </w:r>
    </w:p>
    <w:p w:rsidR="00474747" w:rsidRDefault="005167FF"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Одновременно совершаются бухгалтерские записи по выбытию обмениваемого актива </w:t>
      </w:r>
      <w:r w:rsidR="00586B5F">
        <w:rPr>
          <w:rFonts w:ascii="Times New Roman" w:hAnsi="Times New Roman" w:cs="Times New Roman"/>
          <w:sz w:val="24"/>
        </w:rPr>
        <w:t xml:space="preserve">с использованием </w:t>
      </w:r>
      <w:r w:rsidR="00586B5F" w:rsidRPr="00586B5F">
        <w:rPr>
          <w:rFonts w:ascii="Times New Roman" w:hAnsi="Times New Roman" w:cs="Times New Roman"/>
          <w:sz w:val="24"/>
        </w:rPr>
        <w:t>счет</w:t>
      </w:r>
      <w:r w:rsidR="00586B5F">
        <w:rPr>
          <w:rFonts w:ascii="Times New Roman" w:hAnsi="Times New Roman" w:cs="Times New Roman"/>
          <w:sz w:val="24"/>
        </w:rPr>
        <w:t>а</w:t>
      </w:r>
      <w:r w:rsidR="00586B5F" w:rsidRPr="00586B5F">
        <w:rPr>
          <w:rFonts w:ascii="Times New Roman" w:hAnsi="Times New Roman" w:cs="Times New Roman"/>
          <w:sz w:val="24"/>
        </w:rPr>
        <w:t xml:space="preserve"> N 61209 "Выбытие (реализация) имущества"</w:t>
      </w:r>
      <w:r w:rsidR="00586B5F">
        <w:rPr>
          <w:rFonts w:ascii="Times New Roman" w:hAnsi="Times New Roman" w:cs="Times New Roman"/>
          <w:sz w:val="24"/>
        </w:rPr>
        <w:t xml:space="preserve"> </w:t>
      </w:r>
      <w:r w:rsidR="00474747" w:rsidRPr="00474747">
        <w:rPr>
          <w:rFonts w:ascii="Times New Roman" w:hAnsi="Times New Roman" w:cs="Times New Roman"/>
          <w:sz w:val="24"/>
        </w:rPr>
        <w:t>в порядке</w:t>
      </w:r>
      <w:r w:rsidR="00586B5F">
        <w:rPr>
          <w:rFonts w:ascii="Times New Roman" w:hAnsi="Times New Roman" w:cs="Times New Roman"/>
          <w:sz w:val="24"/>
        </w:rPr>
        <w:t xml:space="preserve"> учета выбытия основных средств, </w:t>
      </w:r>
      <w:r w:rsidR="00586B5F" w:rsidRPr="00586B5F">
        <w:rPr>
          <w:rFonts w:ascii="Times New Roman" w:hAnsi="Times New Roman" w:cs="Times New Roman"/>
          <w:sz w:val="24"/>
        </w:rPr>
        <w:t xml:space="preserve">описанном </w:t>
      </w:r>
      <w:r w:rsidR="00586B5F">
        <w:rPr>
          <w:rFonts w:ascii="Times New Roman" w:hAnsi="Times New Roman" w:cs="Times New Roman"/>
          <w:sz w:val="24"/>
        </w:rPr>
        <w:t>в пункте</w:t>
      </w:r>
      <w:r w:rsidR="009F238D">
        <w:rPr>
          <w:rFonts w:ascii="Times New Roman" w:hAnsi="Times New Roman" w:cs="Times New Roman"/>
          <w:sz w:val="24"/>
        </w:rPr>
        <w:t>, представленном ниже</w:t>
      </w:r>
      <w:r w:rsidR="00586B5F">
        <w:rPr>
          <w:rFonts w:ascii="Times New Roman" w:hAnsi="Times New Roman" w:cs="Times New Roman"/>
          <w:sz w:val="24"/>
        </w:rPr>
        <w:t xml:space="preserve">. </w:t>
      </w:r>
    </w:p>
    <w:p w:rsidR="00474747" w:rsidRDefault="009F238D" w:rsidP="009F238D">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В случае </w:t>
      </w:r>
      <w:r w:rsidR="00474747" w:rsidRPr="00CA07A2">
        <w:rPr>
          <w:rFonts w:ascii="Times New Roman" w:hAnsi="Times New Roman" w:cs="Times New Roman"/>
          <w:i/>
          <w:sz w:val="24"/>
        </w:rPr>
        <w:t>неравноценного обмена</w:t>
      </w:r>
      <w:r w:rsidR="00474747" w:rsidRPr="00474747">
        <w:rPr>
          <w:rFonts w:ascii="Times New Roman" w:hAnsi="Times New Roman" w:cs="Times New Roman"/>
          <w:sz w:val="24"/>
        </w:rPr>
        <w:t xml:space="preserve"> суммы, подлежащие доплате (получению), отражаются по дебету (кредиту) счета N 61209 "Выбытие (реализация) имущества" в корреспонденции со счетами по учету расчетов с поставщиками, подрядчиками и покупателями. Этим же днем сальдо со счета N 61209 "Выбытие (реализация) имущества" </w:t>
      </w:r>
      <w:r w:rsidR="00474747" w:rsidRPr="00474747">
        <w:rPr>
          <w:rFonts w:ascii="Times New Roman" w:hAnsi="Times New Roman" w:cs="Times New Roman"/>
          <w:sz w:val="24"/>
        </w:rPr>
        <w:lastRenderedPageBreak/>
        <w:t>подлежит отнесению на счет N 70601 "Доходы" (в ОФР по символу 29101 "Доходы от выбытия (реализации) основных средств") или N 70606 "Расходы" (в ОФР по символу 48201 "Расходы от выбытия (реализации) основных средств") соответственно.</w:t>
      </w:r>
    </w:p>
    <w:p w:rsidR="00474747" w:rsidRDefault="00CA07A2" w:rsidP="00CA07A2">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Затраты по доставке и доведению полученных объектов основных средств до состояния готовности к использованию учитываются в </w:t>
      </w:r>
      <w:r w:rsidR="00BA7FE3">
        <w:rPr>
          <w:rFonts w:ascii="Times New Roman" w:hAnsi="Times New Roman" w:cs="Times New Roman"/>
          <w:sz w:val="24"/>
        </w:rPr>
        <w:t xml:space="preserve">следующем </w:t>
      </w:r>
      <w:r w:rsidR="00474747" w:rsidRPr="00474747">
        <w:rPr>
          <w:rFonts w:ascii="Times New Roman" w:hAnsi="Times New Roman" w:cs="Times New Roman"/>
          <w:sz w:val="24"/>
        </w:rPr>
        <w:t>порядке</w:t>
      </w:r>
      <w:r w:rsidR="00BA7FE3">
        <w:rPr>
          <w:rFonts w:ascii="Times New Roman" w:hAnsi="Times New Roman" w:cs="Times New Roman"/>
          <w:sz w:val="24"/>
        </w:rPr>
        <w:t>:</w:t>
      </w:r>
    </w:p>
    <w:p w:rsidR="00BA7FE3" w:rsidRPr="00BA7FE3" w:rsidRDefault="00BA7FE3" w:rsidP="00BA7FE3">
      <w:pPr>
        <w:spacing w:after="0" w:line="360" w:lineRule="auto"/>
        <w:jc w:val="both"/>
        <w:rPr>
          <w:rFonts w:ascii="Times New Roman" w:hAnsi="Times New Roman" w:cs="Times New Roman"/>
          <w:sz w:val="24"/>
        </w:rPr>
      </w:pPr>
      <w:r w:rsidRPr="00BA7FE3">
        <w:rPr>
          <w:rFonts w:ascii="Times New Roman" w:hAnsi="Times New Roman" w:cs="Times New Roman"/>
          <w:sz w:val="24"/>
        </w:rPr>
        <w:t>Дебет счета N 60415 "Вложения в сооружение (строительство), создание (изготовление) и приобретение основных средств"</w:t>
      </w:r>
    </w:p>
    <w:p w:rsidR="00BA7FE3" w:rsidRDefault="00BA7FE3" w:rsidP="00BA7FE3">
      <w:pPr>
        <w:spacing w:after="0" w:line="360" w:lineRule="auto"/>
        <w:jc w:val="both"/>
        <w:rPr>
          <w:rFonts w:ascii="Times New Roman" w:hAnsi="Times New Roman" w:cs="Times New Roman"/>
          <w:sz w:val="24"/>
        </w:rPr>
      </w:pPr>
      <w:r w:rsidRPr="00BA7FE3">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N 61013 "Материалы, предназначенные для сооружения, создания и восстановления основных средств и недвижимости, временно неиспользуемой в основной деятельности" и других.</w:t>
      </w:r>
    </w:p>
    <w:p w:rsidR="00BA7FE3" w:rsidRPr="00BA7FE3" w:rsidRDefault="00BA7FE3" w:rsidP="00BA7FE3">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готовности объекта основных средств к использованию </w:t>
      </w:r>
      <w:r w:rsidRPr="00BA7FE3">
        <w:rPr>
          <w:rFonts w:ascii="Times New Roman" w:hAnsi="Times New Roman" w:cs="Times New Roman"/>
          <w:sz w:val="24"/>
        </w:rPr>
        <w:t>осуществляется бухгалтерская запись:</w:t>
      </w:r>
    </w:p>
    <w:p w:rsidR="00BA7FE3" w:rsidRPr="00BA7FE3" w:rsidRDefault="00BA7FE3" w:rsidP="00BA7FE3">
      <w:pPr>
        <w:spacing w:after="0" w:line="360" w:lineRule="auto"/>
        <w:jc w:val="both"/>
        <w:rPr>
          <w:rFonts w:ascii="Times New Roman" w:hAnsi="Times New Roman" w:cs="Times New Roman"/>
          <w:sz w:val="24"/>
        </w:rPr>
      </w:pPr>
      <w:r w:rsidRPr="00BA7FE3">
        <w:rPr>
          <w:rFonts w:ascii="Times New Roman" w:hAnsi="Times New Roman" w:cs="Times New Roman"/>
          <w:sz w:val="24"/>
        </w:rPr>
        <w:t>Дебет счета N 60401 "Основные средства (кроме земли)" или N 60404 "Земля"</w:t>
      </w:r>
    </w:p>
    <w:p w:rsidR="00474747" w:rsidRDefault="00BA7FE3" w:rsidP="00BA7FE3">
      <w:pPr>
        <w:spacing w:after="0" w:line="360" w:lineRule="auto"/>
        <w:jc w:val="both"/>
        <w:rPr>
          <w:rFonts w:ascii="Times New Roman" w:hAnsi="Times New Roman" w:cs="Times New Roman"/>
          <w:sz w:val="24"/>
        </w:rPr>
      </w:pPr>
      <w:r w:rsidRPr="00BA7FE3">
        <w:rPr>
          <w:rFonts w:ascii="Times New Roman" w:hAnsi="Times New Roman" w:cs="Times New Roman"/>
          <w:sz w:val="24"/>
        </w:rPr>
        <w:t>Кредит счета N 60415 "Вложения в сооружение (строительство), создание (изготовление) и приобретение основных средств".</w:t>
      </w:r>
    </w:p>
    <w:p w:rsidR="00474747" w:rsidRDefault="00BA7FE3" w:rsidP="00BA7FE3">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Бухгалтерский учет основных средств, </w:t>
      </w:r>
      <w:r w:rsidR="00474747" w:rsidRPr="0090165F">
        <w:rPr>
          <w:rFonts w:ascii="Times New Roman" w:hAnsi="Times New Roman" w:cs="Times New Roman"/>
          <w:b/>
          <w:i/>
          <w:sz w:val="24"/>
        </w:rPr>
        <w:t>внесенных в уставный капитал</w:t>
      </w:r>
      <w:r w:rsidR="00474747" w:rsidRPr="00474747">
        <w:rPr>
          <w:rFonts w:ascii="Times New Roman" w:hAnsi="Times New Roman" w:cs="Times New Roman"/>
          <w:sz w:val="24"/>
        </w:rPr>
        <w:t xml:space="preserve"> кредитной организации, осуществляется в следующем порядке.</w:t>
      </w:r>
    </w:p>
    <w:p w:rsidR="00474747" w:rsidRPr="00474747" w:rsidRDefault="001B0C91"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признании объекта основных средств, внесенного в уставный капитал кредитной организации,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60415 "Вложения в сооружение (строительство), создание (изготовление) и приобретение основных средств"</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60322 "Расчеты с прочими кредиторами".</w:t>
      </w:r>
    </w:p>
    <w:p w:rsidR="00474747" w:rsidRPr="00474747" w:rsidRDefault="001B0C91"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Затраты по доставке и доведению объекта основных средств до состояния готовности к использованию учитываются как затраты капитального характера и относятся на увеличение его первоначальной стоимости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60415 "Вложения в сооружение (строительство), создание (изготовление) и приобретение основных средств"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N 61013 "Материалы, предназначенные для сооружения, создания и восстановления основных средств и недвижимости, временно неиспользуемой в основной деятельности" и других.</w:t>
      </w:r>
    </w:p>
    <w:p w:rsidR="001B0C91" w:rsidRPr="001B0C91" w:rsidRDefault="001B0C91" w:rsidP="001B0C91">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готовности объекта основных средств к использованию </w:t>
      </w:r>
      <w:r w:rsidRPr="001B0C91">
        <w:rPr>
          <w:rFonts w:ascii="Times New Roman" w:hAnsi="Times New Roman" w:cs="Times New Roman"/>
          <w:sz w:val="24"/>
        </w:rPr>
        <w:t>осуществляется бухгалтерская запись:</w:t>
      </w:r>
    </w:p>
    <w:p w:rsidR="001B0C91" w:rsidRPr="001B0C91" w:rsidRDefault="001B0C91" w:rsidP="001B0C91">
      <w:pPr>
        <w:spacing w:after="0" w:line="360" w:lineRule="auto"/>
        <w:jc w:val="both"/>
        <w:rPr>
          <w:rFonts w:ascii="Times New Roman" w:hAnsi="Times New Roman" w:cs="Times New Roman"/>
          <w:sz w:val="24"/>
        </w:rPr>
      </w:pPr>
      <w:r w:rsidRPr="001B0C91">
        <w:rPr>
          <w:rFonts w:ascii="Times New Roman" w:hAnsi="Times New Roman" w:cs="Times New Roman"/>
          <w:sz w:val="24"/>
        </w:rPr>
        <w:t>Дебет счета N 60401 "Основные средства (кроме земли)" или N 60404 "Земля"</w:t>
      </w:r>
    </w:p>
    <w:p w:rsidR="00474747" w:rsidRDefault="001B0C91" w:rsidP="001B0C91">
      <w:pPr>
        <w:spacing w:after="0" w:line="360" w:lineRule="auto"/>
        <w:jc w:val="both"/>
        <w:rPr>
          <w:rFonts w:ascii="Times New Roman" w:hAnsi="Times New Roman" w:cs="Times New Roman"/>
          <w:sz w:val="24"/>
        </w:rPr>
      </w:pPr>
      <w:r w:rsidRPr="001B0C91">
        <w:rPr>
          <w:rFonts w:ascii="Times New Roman" w:hAnsi="Times New Roman" w:cs="Times New Roman"/>
          <w:sz w:val="24"/>
        </w:rPr>
        <w:lastRenderedPageBreak/>
        <w:t>Кредит счета N 60415 "Вложения в сооружение (строительство), создание (изготовление) и приобретение основных средств".</w:t>
      </w:r>
    </w:p>
    <w:p w:rsidR="00474747" w:rsidRDefault="001B0C91"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По </w:t>
      </w:r>
      <w:r w:rsidR="00474747" w:rsidRPr="0090165F">
        <w:rPr>
          <w:rFonts w:ascii="Times New Roman" w:hAnsi="Times New Roman" w:cs="Times New Roman"/>
          <w:b/>
          <w:i/>
          <w:sz w:val="24"/>
        </w:rPr>
        <w:t>выявленным при инвентаризации</w:t>
      </w:r>
      <w:r w:rsidR="00474747" w:rsidRPr="00474747">
        <w:rPr>
          <w:rFonts w:ascii="Times New Roman" w:hAnsi="Times New Roman" w:cs="Times New Roman"/>
          <w:sz w:val="24"/>
        </w:rPr>
        <w:t xml:space="preserve"> имущества неучтенным объектам основных средств кредитной организацией устанавливаются причины возникновения излишка.</w:t>
      </w:r>
    </w:p>
    <w:p w:rsidR="00474747" w:rsidRPr="00474747" w:rsidRDefault="001B0C91"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признании в бухгалтерском учете выявленных при инвентаризации имущества неучтенных объектов основных средств осуществляются бухгалтерские записи: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в сумме справедливой стоимости выявленных неучтенных объектов основных средств: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29404 "Доходы от оприходования излишков имущества")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или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в сумме документально подтвержденных ранее произведенных затрат, если причинами возникновения излишков являются выявленные в ходе инвентаризации ошибки в бухгалтерском учете:</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60322 "Расчеты с прочими кредиторами".</w:t>
      </w:r>
    </w:p>
    <w:p w:rsidR="0090165F" w:rsidRDefault="00B16F24"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Pr="00B16F24">
        <w:rPr>
          <w:rFonts w:ascii="Times New Roman" w:hAnsi="Times New Roman" w:cs="Times New Roman"/>
          <w:sz w:val="24"/>
        </w:rPr>
        <w:t>Положени</w:t>
      </w:r>
      <w:r>
        <w:rPr>
          <w:rFonts w:ascii="Times New Roman" w:hAnsi="Times New Roman" w:cs="Times New Roman"/>
          <w:sz w:val="24"/>
        </w:rPr>
        <w:t>е</w:t>
      </w:r>
      <w:r w:rsidRPr="00B16F24">
        <w:rPr>
          <w:rFonts w:ascii="Times New Roman" w:hAnsi="Times New Roman" w:cs="Times New Roman"/>
          <w:sz w:val="24"/>
        </w:rPr>
        <w:t xml:space="preserve"> ЦБРФ № 448-П </w:t>
      </w:r>
      <w:r>
        <w:rPr>
          <w:rFonts w:ascii="Times New Roman" w:hAnsi="Times New Roman" w:cs="Times New Roman"/>
          <w:sz w:val="24"/>
        </w:rPr>
        <w:t xml:space="preserve">также содержит требования в отношении первоначальной оценки </w:t>
      </w:r>
      <w:r w:rsidRPr="00B16F24">
        <w:rPr>
          <w:rFonts w:ascii="Times New Roman" w:hAnsi="Times New Roman" w:cs="Times New Roman"/>
          <w:sz w:val="24"/>
        </w:rPr>
        <w:t>основных средств</w:t>
      </w:r>
      <w:r w:rsidR="003B3851">
        <w:rPr>
          <w:rFonts w:ascii="Times New Roman" w:hAnsi="Times New Roman" w:cs="Times New Roman"/>
          <w:sz w:val="24"/>
        </w:rPr>
        <w:t xml:space="preserve">, </w:t>
      </w:r>
      <w:r w:rsidR="003B3851" w:rsidRPr="003B3851">
        <w:rPr>
          <w:rFonts w:ascii="Times New Roman" w:hAnsi="Times New Roman" w:cs="Times New Roman"/>
          <w:sz w:val="24"/>
        </w:rPr>
        <w:t>стоимость которых</w:t>
      </w:r>
      <w:r w:rsidR="003B3851">
        <w:rPr>
          <w:rFonts w:ascii="Times New Roman" w:hAnsi="Times New Roman" w:cs="Times New Roman"/>
          <w:sz w:val="24"/>
        </w:rPr>
        <w:t xml:space="preserve"> </w:t>
      </w:r>
      <w:r w:rsidR="003B3851" w:rsidRPr="003B3851">
        <w:rPr>
          <w:rFonts w:ascii="Times New Roman" w:hAnsi="Times New Roman" w:cs="Times New Roman"/>
          <w:sz w:val="24"/>
        </w:rPr>
        <w:t>выражена в иностранной валюте</w:t>
      </w:r>
      <w:r w:rsidR="003B3851">
        <w:rPr>
          <w:rFonts w:ascii="Times New Roman" w:hAnsi="Times New Roman" w:cs="Times New Roman"/>
          <w:sz w:val="24"/>
        </w:rPr>
        <w:t xml:space="preserve">. </w:t>
      </w:r>
      <w:r w:rsidRPr="00B16F24">
        <w:rPr>
          <w:rFonts w:ascii="Times New Roman" w:hAnsi="Times New Roman" w:cs="Times New Roman"/>
          <w:sz w:val="24"/>
        </w:rPr>
        <w:t>Оценка объектов основных средств, стоимость которых при приобретении выражена в инвалюте, определяется в рублях по официальному курсу иностранной валюты по отношению к рублю, установленному Банком России, действующему на дату признания объекта.</w:t>
      </w:r>
    </w:p>
    <w:p w:rsidR="00B16F24" w:rsidRDefault="00B16F24" w:rsidP="00474747">
      <w:pPr>
        <w:spacing w:after="0" w:line="360" w:lineRule="auto"/>
        <w:jc w:val="both"/>
        <w:rPr>
          <w:rFonts w:ascii="Times New Roman" w:hAnsi="Times New Roman" w:cs="Times New Roman"/>
          <w:sz w:val="24"/>
        </w:rPr>
      </w:pPr>
    </w:p>
    <w:p w:rsidR="0090165F" w:rsidRPr="00E15600" w:rsidRDefault="008C4A6D" w:rsidP="00E15600">
      <w:pPr>
        <w:spacing w:after="0" w:line="360" w:lineRule="auto"/>
        <w:jc w:val="center"/>
        <w:rPr>
          <w:rFonts w:ascii="Times New Roman" w:hAnsi="Times New Roman" w:cs="Times New Roman"/>
          <w:b/>
          <w:sz w:val="24"/>
        </w:rPr>
      </w:pPr>
      <w:r>
        <w:rPr>
          <w:rFonts w:ascii="Times New Roman" w:hAnsi="Times New Roman" w:cs="Times New Roman"/>
          <w:b/>
          <w:sz w:val="24"/>
        </w:rPr>
        <w:t>6</w:t>
      </w:r>
      <w:r w:rsidR="007604ED">
        <w:rPr>
          <w:rFonts w:ascii="Times New Roman" w:hAnsi="Times New Roman" w:cs="Times New Roman"/>
          <w:b/>
          <w:sz w:val="24"/>
        </w:rPr>
        <w:t xml:space="preserve">.3. </w:t>
      </w:r>
      <w:r w:rsidR="00691A71">
        <w:rPr>
          <w:rFonts w:ascii="Times New Roman" w:hAnsi="Times New Roman" w:cs="Times New Roman"/>
          <w:b/>
          <w:sz w:val="24"/>
        </w:rPr>
        <w:t>Переоценка основных средств</w:t>
      </w:r>
    </w:p>
    <w:p w:rsidR="0090165F" w:rsidRDefault="0090165F" w:rsidP="00474747">
      <w:pPr>
        <w:spacing w:after="0" w:line="360" w:lineRule="auto"/>
        <w:jc w:val="both"/>
        <w:rPr>
          <w:rFonts w:ascii="Times New Roman" w:hAnsi="Times New Roman" w:cs="Times New Roman"/>
          <w:sz w:val="24"/>
        </w:rPr>
      </w:pPr>
    </w:p>
    <w:p w:rsidR="00691A71" w:rsidRDefault="00691A71"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Pr="00691A71">
        <w:rPr>
          <w:rFonts w:ascii="Times New Roman" w:hAnsi="Times New Roman" w:cs="Times New Roman"/>
          <w:sz w:val="24"/>
        </w:rPr>
        <w:t xml:space="preserve">Согласно Положению ЦБРФ № 448-П </w:t>
      </w:r>
      <w:r>
        <w:rPr>
          <w:rFonts w:ascii="Times New Roman" w:hAnsi="Times New Roman" w:cs="Times New Roman"/>
          <w:sz w:val="24"/>
        </w:rPr>
        <w:t>д</w:t>
      </w:r>
      <w:r w:rsidR="00474747" w:rsidRPr="00474747">
        <w:rPr>
          <w:rFonts w:ascii="Times New Roman" w:hAnsi="Times New Roman" w:cs="Times New Roman"/>
          <w:sz w:val="24"/>
        </w:rPr>
        <w:t xml:space="preserve">ля последующей оценки основных средств кредитная организация применительно к </w:t>
      </w:r>
      <w:r w:rsidR="00474747" w:rsidRPr="00E15600">
        <w:rPr>
          <w:rFonts w:ascii="Times New Roman" w:hAnsi="Times New Roman" w:cs="Times New Roman"/>
          <w:i/>
          <w:sz w:val="24"/>
        </w:rPr>
        <w:t>группе</w:t>
      </w:r>
      <w:r w:rsidR="00474747" w:rsidRPr="00474747">
        <w:rPr>
          <w:rFonts w:ascii="Times New Roman" w:hAnsi="Times New Roman" w:cs="Times New Roman"/>
          <w:sz w:val="24"/>
        </w:rPr>
        <w:t xml:space="preserve"> однородных основных средств </w:t>
      </w:r>
      <w:r w:rsidR="00474747" w:rsidRPr="00E15600">
        <w:rPr>
          <w:rFonts w:ascii="Times New Roman" w:hAnsi="Times New Roman" w:cs="Times New Roman"/>
          <w:i/>
          <w:sz w:val="24"/>
        </w:rPr>
        <w:t>выбирает</w:t>
      </w:r>
      <w:r w:rsidR="00474747" w:rsidRPr="00474747">
        <w:rPr>
          <w:rFonts w:ascii="Times New Roman" w:hAnsi="Times New Roman" w:cs="Times New Roman"/>
          <w:sz w:val="24"/>
        </w:rPr>
        <w:t xml:space="preserve"> одну из </w:t>
      </w:r>
      <w:r w:rsidR="00474747" w:rsidRPr="001B5E76">
        <w:rPr>
          <w:rFonts w:ascii="Times New Roman" w:hAnsi="Times New Roman" w:cs="Times New Roman"/>
          <w:b/>
          <w:sz w:val="24"/>
        </w:rPr>
        <w:t>двух моделей учета</w:t>
      </w:r>
      <w:r w:rsidR="00474747" w:rsidRPr="00474747">
        <w:rPr>
          <w:rFonts w:ascii="Times New Roman" w:hAnsi="Times New Roman" w:cs="Times New Roman"/>
          <w:sz w:val="24"/>
        </w:rPr>
        <w:t xml:space="preserve">: </w:t>
      </w:r>
    </w:p>
    <w:p w:rsidR="00691A71" w:rsidRDefault="00691A71"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474747" w:rsidRPr="00474747">
        <w:rPr>
          <w:rFonts w:ascii="Times New Roman" w:hAnsi="Times New Roman" w:cs="Times New Roman"/>
          <w:sz w:val="24"/>
        </w:rPr>
        <w:t xml:space="preserve">по первоначальной стоимости за вычетом накопленной амортизации и накопленных убытков от обесценения либо </w:t>
      </w:r>
    </w:p>
    <w:p w:rsidR="00691A71" w:rsidRDefault="00691A71"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474747" w:rsidRPr="00474747">
        <w:rPr>
          <w:rFonts w:ascii="Times New Roman" w:hAnsi="Times New Roman" w:cs="Times New Roman"/>
          <w:sz w:val="24"/>
        </w:rPr>
        <w:t xml:space="preserve">по переоцененной стоимости. </w:t>
      </w:r>
    </w:p>
    <w:p w:rsidR="00691A71" w:rsidRDefault="00691A71"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9B19CA">
        <w:rPr>
          <w:rFonts w:ascii="Times New Roman" w:hAnsi="Times New Roman" w:cs="Times New Roman"/>
          <w:sz w:val="24"/>
        </w:rPr>
        <w:t>Напомним, что к</w:t>
      </w:r>
      <w:r w:rsidR="009B19CA" w:rsidRPr="009B19CA">
        <w:rPr>
          <w:rFonts w:ascii="Times New Roman" w:hAnsi="Times New Roman" w:cs="Times New Roman"/>
          <w:sz w:val="24"/>
        </w:rPr>
        <w:t xml:space="preserve">редитная организация разрабатывает собственную классификацию схожих по характеру и использованию основных средств на однородные группы с учетом специфики деятельности и критериев существенности, утвержденных в учетной политике. К однородным группам основных средств, в частности, могут относиться: земельные </w:t>
      </w:r>
      <w:r w:rsidR="009B19CA" w:rsidRPr="009B19CA">
        <w:rPr>
          <w:rFonts w:ascii="Times New Roman" w:hAnsi="Times New Roman" w:cs="Times New Roman"/>
          <w:sz w:val="24"/>
        </w:rPr>
        <w:lastRenderedPageBreak/>
        <w:t>участки, здания, автотранспортные средства, мебель, оборудование, вычислительная техника.</w:t>
      </w:r>
    </w:p>
    <w:p w:rsidR="00474747" w:rsidRDefault="009B19CA"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Выбранная модель учета для каждой группы однородных основных средств утверждается в учетной политике кредитной организации и применяется ко всем основным средствам, входящим в данную группу.</w:t>
      </w:r>
    </w:p>
    <w:p w:rsidR="00474747" w:rsidRDefault="009B19CA"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В соответствии с </w:t>
      </w:r>
      <w:r w:rsidR="00474747" w:rsidRPr="001B5E76">
        <w:rPr>
          <w:rFonts w:ascii="Times New Roman" w:hAnsi="Times New Roman" w:cs="Times New Roman"/>
          <w:b/>
          <w:sz w:val="24"/>
        </w:rPr>
        <w:t>моделью учета по переоцененной стоимости</w:t>
      </w:r>
      <w:r w:rsidR="00474747" w:rsidRPr="00474747">
        <w:rPr>
          <w:rFonts w:ascii="Times New Roman" w:hAnsi="Times New Roman" w:cs="Times New Roman"/>
          <w:sz w:val="24"/>
        </w:rPr>
        <w:t xml:space="preserve"> объект основных средств, справедливая стоимость которого может быть надежно определена, после признания должен учитываться по </w:t>
      </w:r>
      <w:r w:rsidR="00474747" w:rsidRPr="009B19CA">
        <w:rPr>
          <w:rFonts w:ascii="Times New Roman" w:hAnsi="Times New Roman" w:cs="Times New Roman"/>
          <w:i/>
          <w:sz w:val="24"/>
        </w:rPr>
        <w:t>переоцененной стоимости</w:t>
      </w:r>
      <w:r w:rsidR="00474747" w:rsidRPr="00474747">
        <w:rPr>
          <w:rFonts w:ascii="Times New Roman" w:hAnsi="Times New Roman" w:cs="Times New Roman"/>
          <w:sz w:val="24"/>
        </w:rPr>
        <w:t>, представляющей собой справедливую стоимость этого объекта основных средств на дату переоценки за вычетом накопленной впоследствии амортизации и убытков от обесценения.</w:t>
      </w:r>
    </w:p>
    <w:p w:rsidR="00474747" w:rsidRDefault="009B19CA"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выборе модели учета по переоцененной стоимости для группы однородных основных средств кредитная организация определяет </w:t>
      </w:r>
      <w:r w:rsidR="00474747" w:rsidRPr="009B19CA">
        <w:rPr>
          <w:rFonts w:ascii="Times New Roman" w:hAnsi="Times New Roman" w:cs="Times New Roman"/>
          <w:i/>
          <w:sz w:val="24"/>
        </w:rPr>
        <w:t>периодичность</w:t>
      </w:r>
      <w:r w:rsidR="00474747" w:rsidRPr="00474747">
        <w:rPr>
          <w:rFonts w:ascii="Times New Roman" w:hAnsi="Times New Roman" w:cs="Times New Roman"/>
          <w:sz w:val="24"/>
        </w:rPr>
        <w:t xml:space="preserve"> проведения переоценки в учетной политике. При этом переоцененная стоимость должна отражать справедливую стоимость на конец отчетного года.</w:t>
      </w:r>
    </w:p>
    <w:p w:rsidR="00474747" w:rsidRDefault="009B19CA"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Незавершенные капитальные вложения в основные средства, учитываемые на балансовом счете N 60415 "Вложения в сооружение (строительство), создание (изготовление) и приобретение основных средств", переоценке не подлежат.</w:t>
      </w:r>
    </w:p>
    <w:p w:rsidR="00474747" w:rsidRDefault="009B19CA" w:rsidP="009B19CA">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w:t>
      </w:r>
      <w:r w:rsidR="00474747" w:rsidRPr="003F7BB9">
        <w:rPr>
          <w:rFonts w:ascii="Times New Roman" w:hAnsi="Times New Roman" w:cs="Times New Roman"/>
          <w:i/>
          <w:sz w:val="24"/>
        </w:rPr>
        <w:t>определении переоцененной стоимости</w:t>
      </w:r>
      <w:r w:rsidR="00474747" w:rsidRPr="00474747">
        <w:rPr>
          <w:rFonts w:ascii="Times New Roman" w:hAnsi="Times New Roman" w:cs="Times New Roman"/>
          <w:sz w:val="24"/>
        </w:rPr>
        <w:t xml:space="preserve"> объектов основных средств могут быть использованы действующие цены на активном рынке аналогичных объектов основных средств, полученные из внешних источников, сведения об уровне цен, опубликованные в средствах массовой информации и специальной литературе, экспертные заключения о справедливой стоимости объектов основных средств и тому подобное.</w:t>
      </w:r>
    </w:p>
    <w:p w:rsidR="00474747" w:rsidRPr="00474747" w:rsidRDefault="003F7BB9" w:rsidP="003F7BB9">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Кредитная организация утверждает в учетной политике один из </w:t>
      </w:r>
      <w:r w:rsidR="00474747" w:rsidRPr="001B5E76">
        <w:rPr>
          <w:rFonts w:ascii="Times New Roman" w:hAnsi="Times New Roman" w:cs="Times New Roman"/>
          <w:b/>
          <w:i/>
          <w:sz w:val="24"/>
        </w:rPr>
        <w:t>двух способов</w:t>
      </w:r>
      <w:r w:rsidR="00474747" w:rsidRPr="003F7BB9">
        <w:rPr>
          <w:rFonts w:ascii="Times New Roman" w:hAnsi="Times New Roman" w:cs="Times New Roman"/>
          <w:i/>
          <w:sz w:val="24"/>
        </w:rPr>
        <w:t xml:space="preserve"> </w:t>
      </w:r>
      <w:r w:rsidR="00474747" w:rsidRPr="00540266">
        <w:rPr>
          <w:rFonts w:ascii="Times New Roman" w:hAnsi="Times New Roman" w:cs="Times New Roman"/>
          <w:b/>
          <w:i/>
          <w:sz w:val="24"/>
        </w:rPr>
        <w:t>отражения переоценки</w:t>
      </w:r>
      <w:r w:rsidR="00474747" w:rsidRPr="00474747">
        <w:rPr>
          <w:rFonts w:ascii="Times New Roman" w:hAnsi="Times New Roman" w:cs="Times New Roman"/>
          <w:sz w:val="24"/>
        </w:rPr>
        <w:t xml:space="preserve"> основного средства:</w:t>
      </w:r>
    </w:p>
    <w:p w:rsidR="00474747" w:rsidRPr="00474747" w:rsidRDefault="003F7BB9"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474747" w:rsidRPr="00474747">
        <w:rPr>
          <w:rFonts w:ascii="Times New Roman" w:hAnsi="Times New Roman" w:cs="Times New Roman"/>
          <w:sz w:val="24"/>
        </w:rPr>
        <w:t>пропорциональный пересчет стоимости объекта, отраженной на балансовом счете по учету основных средств на дату переоценки, а также накопленной по объекту амортизации с применением коэффициента пересчета, полученного путем деления справедливой стоимости объекта на его стоимость, отраженную на балансовом счете по учету основных средств на дату переоценки, за вычетом накопленной по объекту на ту же дату амортизации. При таком способе разница между стоимостью объекта, отраженной на балансовом счете по учету основных средств после переоценки, и пересчитанной с применением коэффициента пересчета амортизацией равна его справедливой стоимости;</w:t>
      </w:r>
    </w:p>
    <w:p w:rsidR="00474747" w:rsidRDefault="003F7BB9"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474747" w:rsidRPr="00474747">
        <w:rPr>
          <w:rFonts w:ascii="Times New Roman" w:hAnsi="Times New Roman" w:cs="Times New Roman"/>
          <w:sz w:val="24"/>
        </w:rPr>
        <w:t xml:space="preserve">уменьшение стоимости переоцениваемого объекта, отраженной на балансовом счете по учету основных средств на дату переоценки, на сумму накопленной амортизации и последующий пересчет ее до справедливой стоимости. При таком способе стоимость </w:t>
      </w:r>
      <w:r w:rsidR="00474747" w:rsidRPr="00474747">
        <w:rPr>
          <w:rFonts w:ascii="Times New Roman" w:hAnsi="Times New Roman" w:cs="Times New Roman"/>
          <w:sz w:val="24"/>
        </w:rPr>
        <w:lastRenderedPageBreak/>
        <w:t>переоцениваемого объекта, отраженная на балансовом счете по учету основных средств после переоценки, равна его справедливой стоимости, а накопленная амортизация - нулю.</w:t>
      </w:r>
    </w:p>
    <w:p w:rsidR="00474747" w:rsidRDefault="000113DD"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Результаты переоценки основных средств подлежат отражению на счетах бухгалтерского учета </w:t>
      </w:r>
      <w:r w:rsidR="00474747" w:rsidRPr="000113DD">
        <w:rPr>
          <w:rFonts w:ascii="Times New Roman" w:hAnsi="Times New Roman" w:cs="Times New Roman"/>
          <w:i/>
          <w:sz w:val="24"/>
        </w:rPr>
        <w:t>не позднее</w:t>
      </w:r>
      <w:r w:rsidR="00474747" w:rsidRPr="00474747">
        <w:rPr>
          <w:rFonts w:ascii="Times New Roman" w:hAnsi="Times New Roman" w:cs="Times New Roman"/>
          <w:sz w:val="24"/>
        </w:rPr>
        <w:t xml:space="preserve"> последнего рабочего дня отчетного года либо в соответствии с Указанием Банка России от 4 сентября 2013 года N 3054-У "О порядке составления кредитными организациями годовой бухгалте</w:t>
      </w:r>
      <w:r>
        <w:rPr>
          <w:rFonts w:ascii="Times New Roman" w:hAnsi="Times New Roman" w:cs="Times New Roman"/>
          <w:sz w:val="24"/>
        </w:rPr>
        <w:t xml:space="preserve">рской (финансовой) отчетности" </w:t>
      </w:r>
      <w:r w:rsidR="00474747" w:rsidRPr="00474747">
        <w:rPr>
          <w:rFonts w:ascii="Times New Roman" w:hAnsi="Times New Roman" w:cs="Times New Roman"/>
          <w:sz w:val="24"/>
        </w:rPr>
        <w:t>(далее - Указание Банка России N 3054-У), но не позднее последнего рабочего дня первого квартала года, следующего за отчетным годом.</w:t>
      </w:r>
    </w:p>
    <w:p w:rsidR="00474747" w:rsidRDefault="000113DD"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w:t>
      </w:r>
      <w:r w:rsidR="00474747" w:rsidRPr="001B5E76">
        <w:rPr>
          <w:rFonts w:ascii="Times New Roman" w:hAnsi="Times New Roman" w:cs="Times New Roman"/>
          <w:b/>
          <w:i/>
          <w:sz w:val="24"/>
        </w:rPr>
        <w:t>пропорциональном пересчете</w:t>
      </w:r>
      <w:r w:rsidR="00474747" w:rsidRPr="00474747">
        <w:rPr>
          <w:rFonts w:ascii="Times New Roman" w:hAnsi="Times New Roman" w:cs="Times New Roman"/>
          <w:sz w:val="24"/>
        </w:rPr>
        <w:t xml:space="preserve"> стоимости объекта, отраженной на балансовом счете N 60401 "Основные средства (кроме земли)" на дату переоценки, и накопленной по объекту амортизации переоценка отражается на счетах бухгалтерского учета в следующем порядке</w:t>
      </w:r>
      <w:r w:rsidR="001B5E76">
        <w:rPr>
          <w:rFonts w:ascii="Times New Roman" w:hAnsi="Times New Roman" w:cs="Times New Roman"/>
          <w:sz w:val="24"/>
        </w:rPr>
        <w:t xml:space="preserve"> (это первый </w:t>
      </w:r>
      <w:r w:rsidR="001B5E76" w:rsidRPr="001B5E76">
        <w:rPr>
          <w:rFonts w:ascii="Times New Roman" w:hAnsi="Times New Roman" w:cs="Times New Roman"/>
          <w:sz w:val="24"/>
        </w:rPr>
        <w:t xml:space="preserve">из двух </w:t>
      </w:r>
      <w:r w:rsidR="001B5E76">
        <w:rPr>
          <w:rFonts w:ascii="Times New Roman" w:hAnsi="Times New Roman" w:cs="Times New Roman"/>
          <w:sz w:val="24"/>
        </w:rPr>
        <w:t xml:space="preserve">вышеназванных </w:t>
      </w:r>
      <w:r w:rsidR="001B5E76" w:rsidRPr="001B5E76">
        <w:rPr>
          <w:rFonts w:ascii="Times New Roman" w:hAnsi="Times New Roman" w:cs="Times New Roman"/>
          <w:sz w:val="24"/>
        </w:rPr>
        <w:t>способов отражения переоценки основного средства</w:t>
      </w:r>
      <w:r w:rsidR="001B5E76">
        <w:rPr>
          <w:rFonts w:ascii="Times New Roman" w:hAnsi="Times New Roman" w:cs="Times New Roman"/>
          <w:sz w:val="24"/>
        </w:rPr>
        <w:t>)</w:t>
      </w:r>
      <w:r w:rsidR="00474747" w:rsidRPr="00474747">
        <w:rPr>
          <w:rFonts w:ascii="Times New Roman" w:hAnsi="Times New Roman" w:cs="Times New Roman"/>
          <w:sz w:val="24"/>
        </w:rPr>
        <w:t>.</w:t>
      </w:r>
    </w:p>
    <w:p w:rsidR="00474747" w:rsidRPr="00474747" w:rsidRDefault="000113DD"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0113DD">
        <w:rPr>
          <w:rFonts w:ascii="Times New Roman" w:hAnsi="Times New Roman" w:cs="Times New Roman"/>
          <w:i/>
          <w:sz w:val="24"/>
        </w:rPr>
        <w:t>Увеличение стоимости</w:t>
      </w:r>
      <w:r w:rsidR="00474747" w:rsidRPr="00474747">
        <w:rPr>
          <w:rFonts w:ascii="Times New Roman" w:hAnsi="Times New Roman" w:cs="Times New Roman"/>
          <w:sz w:val="24"/>
        </w:rPr>
        <w:t xml:space="preserve"> объекта основных средств, числящегося на балансе кредитной организации, в </w:t>
      </w:r>
      <w:r w:rsidR="00474747" w:rsidRPr="000113DD">
        <w:rPr>
          <w:rFonts w:ascii="Times New Roman" w:hAnsi="Times New Roman" w:cs="Times New Roman"/>
          <w:i/>
          <w:sz w:val="24"/>
        </w:rPr>
        <w:t>результате переоценки</w:t>
      </w:r>
      <w:r w:rsidR="00474747" w:rsidRPr="00474747">
        <w:rPr>
          <w:rFonts w:ascii="Times New Roman" w:hAnsi="Times New Roman" w:cs="Times New Roman"/>
          <w:sz w:val="24"/>
        </w:rPr>
        <w:t xml:space="preserve"> отражается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10601 "Прирост стоимости основных средств при переоценке".</w:t>
      </w:r>
    </w:p>
    <w:p w:rsidR="00474747" w:rsidRPr="00474747" w:rsidRDefault="000113DD"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Сумма </w:t>
      </w:r>
      <w:r w:rsidR="00474747" w:rsidRPr="000113DD">
        <w:rPr>
          <w:rFonts w:ascii="Times New Roman" w:hAnsi="Times New Roman" w:cs="Times New Roman"/>
          <w:i/>
          <w:sz w:val="24"/>
        </w:rPr>
        <w:t>увеличения амортизации при дооценке</w:t>
      </w:r>
      <w:r w:rsidR="00474747" w:rsidRPr="00474747">
        <w:rPr>
          <w:rFonts w:ascii="Times New Roman" w:hAnsi="Times New Roman" w:cs="Times New Roman"/>
          <w:sz w:val="24"/>
        </w:rPr>
        <w:t xml:space="preserve"> объекта основных средств отражается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10601 "Прирост стоимости основных средств при переоценке"</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60414 "Амортизация основных средств (кроме земли)".</w:t>
      </w:r>
    </w:p>
    <w:p w:rsidR="00474747" w:rsidRPr="00474747" w:rsidRDefault="000113DD" w:rsidP="000113DD">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В случае уценки (уменьшения стоимости) объекта основных средств, числящегося на балансе кредитной организации, осуществляются следующие бухгалтерские записи в установленной последовательности:</w:t>
      </w:r>
    </w:p>
    <w:p w:rsidR="00474747" w:rsidRPr="00474747" w:rsidRDefault="00474747" w:rsidP="00474747">
      <w:pPr>
        <w:spacing w:after="0" w:line="360" w:lineRule="auto"/>
        <w:jc w:val="both"/>
        <w:rPr>
          <w:rFonts w:ascii="Times New Roman" w:hAnsi="Times New Roman" w:cs="Times New Roman"/>
          <w:sz w:val="24"/>
        </w:rPr>
      </w:pPr>
      <w:r w:rsidRPr="000113DD">
        <w:rPr>
          <w:rFonts w:ascii="Times New Roman" w:hAnsi="Times New Roman" w:cs="Times New Roman"/>
          <w:i/>
          <w:sz w:val="24"/>
        </w:rPr>
        <w:t>уменьшение суммы накопленной амортизации</w:t>
      </w:r>
      <w:r w:rsidRPr="00474747">
        <w:rPr>
          <w:rFonts w:ascii="Times New Roman" w:hAnsi="Times New Roman" w:cs="Times New Roman"/>
          <w:sz w:val="24"/>
        </w:rPr>
        <w:t xml:space="preserve"> отражается по дебету счета N 60414 "Амортизация основных средств (кроме земли)" в корреспонденции со счетом N 10601 "Прирост стоимости основных средств при переоценке";</w:t>
      </w:r>
    </w:p>
    <w:p w:rsidR="00474747" w:rsidRPr="00474747" w:rsidRDefault="00474747" w:rsidP="00474747">
      <w:pPr>
        <w:spacing w:after="0" w:line="360" w:lineRule="auto"/>
        <w:jc w:val="both"/>
        <w:rPr>
          <w:rFonts w:ascii="Times New Roman" w:hAnsi="Times New Roman" w:cs="Times New Roman"/>
          <w:sz w:val="24"/>
        </w:rPr>
      </w:pPr>
      <w:r w:rsidRPr="000113DD">
        <w:rPr>
          <w:rFonts w:ascii="Times New Roman" w:hAnsi="Times New Roman" w:cs="Times New Roman"/>
          <w:i/>
          <w:sz w:val="24"/>
        </w:rPr>
        <w:t>сумма уценки</w:t>
      </w:r>
      <w:r w:rsidRPr="00474747">
        <w:rPr>
          <w:rFonts w:ascii="Times New Roman" w:hAnsi="Times New Roman" w:cs="Times New Roman"/>
          <w:sz w:val="24"/>
        </w:rPr>
        <w:t xml:space="preserve"> отражается по дебету счета N 10601 "Прирост стоимости основных средств при переоценке" в корреспонденции со счетом N 60401 "Основные средства (кроме земли)";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 xml:space="preserve">при </w:t>
      </w:r>
      <w:r w:rsidRPr="000113DD">
        <w:rPr>
          <w:rFonts w:ascii="Times New Roman" w:hAnsi="Times New Roman" w:cs="Times New Roman"/>
          <w:i/>
          <w:sz w:val="24"/>
        </w:rPr>
        <w:t>превышении суммы уценки объекта над остатком на лицевом счете</w:t>
      </w:r>
      <w:r w:rsidRPr="00474747">
        <w:rPr>
          <w:rFonts w:ascii="Times New Roman" w:hAnsi="Times New Roman" w:cs="Times New Roman"/>
          <w:sz w:val="24"/>
        </w:rPr>
        <w:t xml:space="preserve"> N 10601 "Прирост стоимости основных средств при переоценке" (с учетом уменьшения амортизации и ранее проводившихся дооценок) </w:t>
      </w:r>
      <w:r w:rsidRPr="000113DD">
        <w:rPr>
          <w:rFonts w:ascii="Times New Roman" w:hAnsi="Times New Roman" w:cs="Times New Roman"/>
          <w:i/>
          <w:sz w:val="24"/>
        </w:rPr>
        <w:t>сумма превышения</w:t>
      </w:r>
      <w:r w:rsidRPr="00474747">
        <w:rPr>
          <w:rFonts w:ascii="Times New Roman" w:hAnsi="Times New Roman" w:cs="Times New Roman"/>
          <w:sz w:val="24"/>
        </w:rPr>
        <w:t xml:space="preserve"> относится в дебет счета N 70606 "Расходы" (в ОФР по символу 48206 "Расходы от уценки основных средств") в корреспонденции со счетом N 60401 "Основные средства (кроме земли)".</w:t>
      </w:r>
    </w:p>
    <w:p w:rsidR="00474747" w:rsidRPr="00474747" w:rsidRDefault="000113DD" w:rsidP="000113D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 xml:space="preserve">В случае, когда в результате последующей (последующих) переоценки (переоценок) происходит дооценка объекта, </w:t>
      </w:r>
      <w:r w:rsidR="00474747" w:rsidRPr="000113DD">
        <w:rPr>
          <w:rFonts w:ascii="Times New Roman" w:hAnsi="Times New Roman" w:cs="Times New Roman"/>
          <w:i/>
          <w:sz w:val="24"/>
        </w:rPr>
        <w:t>сумма дооценки, равная сумме его уценки, проведенной в предыдущие отчетные периоды и отнесенной на расходы</w:t>
      </w:r>
      <w:r w:rsidR="00474747" w:rsidRPr="00474747">
        <w:rPr>
          <w:rFonts w:ascii="Times New Roman" w:hAnsi="Times New Roman" w:cs="Times New Roman"/>
          <w:sz w:val="24"/>
        </w:rPr>
        <w:t>, отражается следующей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29106 "Доходы от дооценки основных средств после их уценки").</w:t>
      </w:r>
    </w:p>
    <w:p w:rsidR="00474747" w:rsidRPr="00474747" w:rsidRDefault="001B5E76" w:rsidP="001B5E76">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w:t>
      </w:r>
      <w:r>
        <w:rPr>
          <w:rFonts w:ascii="Times New Roman" w:hAnsi="Times New Roman" w:cs="Times New Roman"/>
          <w:sz w:val="24"/>
        </w:rPr>
        <w:t xml:space="preserve">втором </w:t>
      </w:r>
      <w:r w:rsidRPr="001B5E76">
        <w:rPr>
          <w:rFonts w:ascii="Times New Roman" w:hAnsi="Times New Roman" w:cs="Times New Roman"/>
          <w:sz w:val="24"/>
        </w:rPr>
        <w:t>из двух вышеназванных способов отражения переоценки</w:t>
      </w:r>
      <w:r>
        <w:rPr>
          <w:rFonts w:ascii="Times New Roman" w:hAnsi="Times New Roman" w:cs="Times New Roman"/>
          <w:sz w:val="24"/>
        </w:rPr>
        <w:t>, т.е.</w:t>
      </w:r>
      <w:r w:rsidRPr="001B5E76">
        <w:rPr>
          <w:rFonts w:ascii="Times New Roman" w:hAnsi="Times New Roman" w:cs="Times New Roman"/>
          <w:sz w:val="24"/>
        </w:rPr>
        <w:t xml:space="preserve"> </w:t>
      </w:r>
      <w:r w:rsidR="00474747" w:rsidRPr="001B5E76">
        <w:rPr>
          <w:rFonts w:ascii="Times New Roman" w:hAnsi="Times New Roman" w:cs="Times New Roman"/>
          <w:b/>
          <w:i/>
          <w:sz w:val="24"/>
        </w:rPr>
        <w:t>уменьшении стоимости объекта на сумму накопленной амортизации и последующем пересчете ее до справедливой стоимости</w:t>
      </w:r>
      <w:r w:rsidR="00474747" w:rsidRPr="00474747">
        <w:rPr>
          <w:rFonts w:ascii="Times New Roman" w:hAnsi="Times New Roman" w:cs="Times New Roman"/>
          <w:sz w:val="24"/>
        </w:rPr>
        <w:t xml:space="preserve"> перед отражением результатов переоценки (дооценки, уценки) объекта основных средств (кроме земельных участков) осуществляется бухгалтерская запись на сумму накопленной амортизации: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60414 "Амортизация основных средств (кроме земли)"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60401 "Основные средства (кроме земли)".</w:t>
      </w:r>
    </w:p>
    <w:p w:rsidR="0019642E" w:rsidRDefault="006F5788"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Далее увеличение либо уменьшение стоимости числящегося на счете N 60401 "Основные средства (кроме земли)" объекта основных средств до его справедливой стоимости в результате переоценки отражается в порядке, установленном </w:t>
      </w:r>
      <w:r w:rsidR="0019642E">
        <w:rPr>
          <w:rFonts w:ascii="Times New Roman" w:hAnsi="Times New Roman" w:cs="Times New Roman"/>
          <w:sz w:val="24"/>
        </w:rPr>
        <w:t>для первого способа отражения переоценки</w:t>
      </w:r>
      <w:r>
        <w:rPr>
          <w:rFonts w:ascii="Times New Roman" w:hAnsi="Times New Roman" w:cs="Times New Roman"/>
          <w:sz w:val="24"/>
        </w:rPr>
        <w:t xml:space="preserve"> </w:t>
      </w:r>
      <w:r w:rsidR="00347654">
        <w:rPr>
          <w:rFonts w:ascii="Times New Roman" w:hAnsi="Times New Roman" w:cs="Times New Roman"/>
          <w:sz w:val="24"/>
        </w:rPr>
        <w:t xml:space="preserve">и описанном выше </w:t>
      </w:r>
      <w:r w:rsidRPr="006F5788">
        <w:rPr>
          <w:rFonts w:ascii="Times New Roman" w:hAnsi="Times New Roman" w:cs="Times New Roman"/>
          <w:sz w:val="24"/>
        </w:rPr>
        <w:t>(за исключением бухгалтерской записи по уменьшению суммы накопленной амортизации в случае уценки)</w:t>
      </w:r>
      <w:r>
        <w:rPr>
          <w:rFonts w:ascii="Times New Roman" w:hAnsi="Times New Roman" w:cs="Times New Roman"/>
          <w:sz w:val="24"/>
        </w:rPr>
        <w:t xml:space="preserve">. </w:t>
      </w:r>
      <w:r w:rsidR="00347654">
        <w:rPr>
          <w:rFonts w:ascii="Times New Roman" w:hAnsi="Times New Roman" w:cs="Times New Roman"/>
          <w:sz w:val="24"/>
        </w:rPr>
        <w:t>А именно:</w:t>
      </w:r>
    </w:p>
    <w:p w:rsidR="0019642E" w:rsidRPr="0019642E" w:rsidRDefault="00347654" w:rsidP="0019642E">
      <w:pPr>
        <w:spacing w:after="0" w:line="360" w:lineRule="auto"/>
        <w:jc w:val="both"/>
        <w:rPr>
          <w:rFonts w:ascii="Times New Roman" w:hAnsi="Times New Roman" w:cs="Times New Roman"/>
          <w:sz w:val="24"/>
        </w:rPr>
      </w:pPr>
      <w:r>
        <w:rPr>
          <w:rFonts w:ascii="Times New Roman" w:hAnsi="Times New Roman" w:cs="Times New Roman"/>
          <w:sz w:val="24"/>
        </w:rPr>
        <w:tab/>
      </w:r>
      <w:r w:rsidR="0019642E" w:rsidRPr="0019642E">
        <w:rPr>
          <w:rFonts w:ascii="Times New Roman" w:hAnsi="Times New Roman" w:cs="Times New Roman"/>
          <w:sz w:val="24"/>
        </w:rPr>
        <w:t>Увеличение стоимости объекта основных средств, числящегося на балансе кредитной организации, в результате переоценки отражается бухгалтерской записью:</w:t>
      </w:r>
    </w:p>
    <w:p w:rsidR="0019642E" w:rsidRPr="0019642E" w:rsidRDefault="0019642E" w:rsidP="0019642E">
      <w:pPr>
        <w:spacing w:after="0" w:line="360" w:lineRule="auto"/>
        <w:jc w:val="both"/>
        <w:rPr>
          <w:rFonts w:ascii="Times New Roman" w:hAnsi="Times New Roman" w:cs="Times New Roman"/>
          <w:sz w:val="24"/>
        </w:rPr>
      </w:pPr>
      <w:r w:rsidRPr="0019642E">
        <w:rPr>
          <w:rFonts w:ascii="Times New Roman" w:hAnsi="Times New Roman" w:cs="Times New Roman"/>
          <w:sz w:val="24"/>
        </w:rPr>
        <w:t>Дебет счета N 60401 "Основные средства (кроме земли)"</w:t>
      </w:r>
    </w:p>
    <w:p w:rsidR="0019642E" w:rsidRDefault="0019642E" w:rsidP="0019642E">
      <w:pPr>
        <w:spacing w:after="0" w:line="360" w:lineRule="auto"/>
        <w:jc w:val="both"/>
        <w:rPr>
          <w:rFonts w:ascii="Times New Roman" w:hAnsi="Times New Roman" w:cs="Times New Roman"/>
          <w:sz w:val="24"/>
        </w:rPr>
      </w:pPr>
      <w:r w:rsidRPr="0019642E">
        <w:rPr>
          <w:rFonts w:ascii="Times New Roman" w:hAnsi="Times New Roman" w:cs="Times New Roman"/>
          <w:sz w:val="24"/>
        </w:rPr>
        <w:t>Кредит счета N 10601 "Прирост стоимости основных средств при переоценке".</w:t>
      </w:r>
    </w:p>
    <w:p w:rsidR="006F5788" w:rsidRPr="006F5788" w:rsidRDefault="00347654" w:rsidP="006F5788">
      <w:pPr>
        <w:spacing w:after="0" w:line="360" w:lineRule="auto"/>
        <w:jc w:val="both"/>
        <w:rPr>
          <w:rFonts w:ascii="Times New Roman" w:hAnsi="Times New Roman" w:cs="Times New Roman"/>
          <w:sz w:val="24"/>
        </w:rPr>
      </w:pPr>
      <w:r>
        <w:rPr>
          <w:rFonts w:ascii="Times New Roman" w:hAnsi="Times New Roman" w:cs="Times New Roman"/>
          <w:sz w:val="24"/>
        </w:rPr>
        <w:tab/>
      </w:r>
      <w:r w:rsidR="006F5788" w:rsidRPr="006F5788">
        <w:rPr>
          <w:rFonts w:ascii="Times New Roman" w:hAnsi="Times New Roman" w:cs="Times New Roman"/>
          <w:sz w:val="24"/>
        </w:rPr>
        <w:t>В случае уценки (уменьшения стоимости) объекта основных средств, числящегося на балансе кредитной организации, осуществляются следующие бухгалтерские записи в установленной настоящим подпунктом последовательности:</w:t>
      </w:r>
    </w:p>
    <w:p w:rsidR="006F5788" w:rsidRPr="006F5788" w:rsidRDefault="006F5788" w:rsidP="006F5788">
      <w:pPr>
        <w:spacing w:after="0" w:line="360" w:lineRule="auto"/>
        <w:jc w:val="both"/>
        <w:rPr>
          <w:rFonts w:ascii="Times New Roman" w:hAnsi="Times New Roman" w:cs="Times New Roman"/>
          <w:sz w:val="24"/>
        </w:rPr>
      </w:pPr>
      <w:r w:rsidRPr="006F5788">
        <w:rPr>
          <w:rFonts w:ascii="Times New Roman" w:hAnsi="Times New Roman" w:cs="Times New Roman"/>
          <w:sz w:val="24"/>
        </w:rPr>
        <w:t>сумма уценки отражается по дебету счета N 10601 "Прирост стоимости основных средств при переоценке" в корреспонденции со счетом N 60401 "Основные средства (кроме земли)";</w:t>
      </w:r>
    </w:p>
    <w:p w:rsidR="006F5788" w:rsidRDefault="006F5788" w:rsidP="006F5788">
      <w:pPr>
        <w:spacing w:after="0" w:line="360" w:lineRule="auto"/>
        <w:jc w:val="both"/>
        <w:rPr>
          <w:rFonts w:ascii="Times New Roman" w:hAnsi="Times New Roman" w:cs="Times New Roman"/>
          <w:sz w:val="24"/>
        </w:rPr>
      </w:pPr>
      <w:r w:rsidRPr="006F5788">
        <w:rPr>
          <w:rFonts w:ascii="Times New Roman" w:hAnsi="Times New Roman" w:cs="Times New Roman"/>
          <w:sz w:val="24"/>
        </w:rPr>
        <w:t>при превышении суммы уценки объекта над остатком на лицевом счете N 10601 "Прирост стоимости основных средств при переоценке" (с учетом уменьшения амортизации и ранее проводившихся дооценок) сумма превышения относится в дебет счета N 70606 "Расходы" (в ОФР по символу 48206 "Расходы от уценки основных средств") в корреспонденции со счетом N 60401 "Основные средства (кроме земли)".</w:t>
      </w:r>
    </w:p>
    <w:p w:rsidR="00347654" w:rsidRPr="00347654" w:rsidRDefault="00347654" w:rsidP="00347654">
      <w:pPr>
        <w:spacing w:after="0" w:line="360" w:lineRule="auto"/>
        <w:jc w:val="both"/>
        <w:rPr>
          <w:rFonts w:ascii="Times New Roman" w:hAnsi="Times New Roman" w:cs="Times New Roman"/>
          <w:sz w:val="24"/>
        </w:rPr>
      </w:pPr>
      <w:r>
        <w:rPr>
          <w:rFonts w:ascii="Times New Roman" w:hAnsi="Times New Roman" w:cs="Times New Roman"/>
          <w:sz w:val="24"/>
        </w:rPr>
        <w:tab/>
      </w:r>
      <w:r w:rsidRPr="00347654">
        <w:rPr>
          <w:rFonts w:ascii="Times New Roman" w:hAnsi="Times New Roman" w:cs="Times New Roman"/>
          <w:sz w:val="24"/>
        </w:rPr>
        <w:t xml:space="preserve">В случае, когда в результате последующей (последующих) переоценки (переоценок) происходит дооценка объекта, сумма дооценки, равная сумме его уценки, проведенной в </w:t>
      </w:r>
      <w:r w:rsidRPr="00347654">
        <w:rPr>
          <w:rFonts w:ascii="Times New Roman" w:hAnsi="Times New Roman" w:cs="Times New Roman"/>
          <w:sz w:val="24"/>
        </w:rPr>
        <w:lastRenderedPageBreak/>
        <w:t>предыдущие отчетные периоды и отнесенной на расходы, отражается следующей бухгалтерской записью:</w:t>
      </w:r>
    </w:p>
    <w:p w:rsidR="00347654" w:rsidRPr="00347654" w:rsidRDefault="00347654" w:rsidP="00347654">
      <w:pPr>
        <w:spacing w:after="0" w:line="360" w:lineRule="auto"/>
        <w:jc w:val="both"/>
        <w:rPr>
          <w:rFonts w:ascii="Times New Roman" w:hAnsi="Times New Roman" w:cs="Times New Roman"/>
          <w:sz w:val="24"/>
        </w:rPr>
      </w:pPr>
      <w:r w:rsidRPr="00347654">
        <w:rPr>
          <w:rFonts w:ascii="Times New Roman" w:hAnsi="Times New Roman" w:cs="Times New Roman"/>
          <w:sz w:val="24"/>
        </w:rPr>
        <w:t>Дебет счета N 60401 "Основные средства (кроме земли)"</w:t>
      </w:r>
    </w:p>
    <w:p w:rsidR="006F5788" w:rsidRDefault="00347654" w:rsidP="00347654">
      <w:pPr>
        <w:spacing w:after="0" w:line="360" w:lineRule="auto"/>
        <w:jc w:val="both"/>
        <w:rPr>
          <w:rFonts w:ascii="Times New Roman" w:hAnsi="Times New Roman" w:cs="Times New Roman"/>
          <w:sz w:val="24"/>
        </w:rPr>
      </w:pPr>
      <w:r w:rsidRPr="00347654">
        <w:rPr>
          <w:rFonts w:ascii="Times New Roman" w:hAnsi="Times New Roman" w:cs="Times New Roman"/>
          <w:sz w:val="24"/>
        </w:rPr>
        <w:t>Кредит счета N 70601 "Доходы" (в ОФР по символу 29106 "Доходы от дооценки основных средств после их уценки").</w:t>
      </w:r>
    </w:p>
    <w:p w:rsidR="00474747" w:rsidRDefault="00347654"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Увеличение либо уменьшение стоимости земельных участков, числящейся на балансовом счете N 60404 "Земля", при переоценке отражается в аналогичном порядке.</w:t>
      </w:r>
    </w:p>
    <w:p w:rsidR="00474747" w:rsidRDefault="00CE511A"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Начисление амортизации с 1 января нового года должно производиться исходя из справедливой стоимости объектов основных средств с учетом произведенной переоценки.</w:t>
      </w:r>
    </w:p>
    <w:p w:rsidR="00474747" w:rsidRPr="00474747" w:rsidRDefault="00540266" w:rsidP="00540266">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Кредитная организация может выбрать и утвердить в учетной политике один из </w:t>
      </w:r>
      <w:r w:rsidR="00474747" w:rsidRPr="00540266">
        <w:rPr>
          <w:rFonts w:ascii="Times New Roman" w:hAnsi="Times New Roman" w:cs="Times New Roman"/>
          <w:b/>
          <w:i/>
          <w:sz w:val="24"/>
        </w:rPr>
        <w:t>двух способов последующего отражения прироста стоимости основных средств при переоценке, признанного в составе добавочного капитала</w:t>
      </w:r>
      <w:r w:rsidR="00474747" w:rsidRPr="00474747">
        <w:rPr>
          <w:rFonts w:ascii="Times New Roman" w:hAnsi="Times New Roman" w:cs="Times New Roman"/>
          <w:sz w:val="24"/>
        </w:rPr>
        <w:t>, относящегося к объекту основных средств:</w:t>
      </w:r>
    </w:p>
    <w:p w:rsidR="00474747" w:rsidRPr="00474747" w:rsidRDefault="00540266"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474747" w:rsidRPr="00474747">
        <w:rPr>
          <w:rFonts w:ascii="Times New Roman" w:hAnsi="Times New Roman" w:cs="Times New Roman"/>
          <w:sz w:val="24"/>
        </w:rPr>
        <w:t xml:space="preserve">переносить </w:t>
      </w:r>
      <w:r w:rsidR="00474747" w:rsidRPr="00CF5143">
        <w:rPr>
          <w:rFonts w:ascii="Times New Roman" w:hAnsi="Times New Roman" w:cs="Times New Roman"/>
          <w:i/>
          <w:sz w:val="24"/>
        </w:rPr>
        <w:t>всю сумму</w:t>
      </w:r>
      <w:r w:rsidR="00474747" w:rsidRPr="00474747">
        <w:rPr>
          <w:rFonts w:ascii="Times New Roman" w:hAnsi="Times New Roman" w:cs="Times New Roman"/>
          <w:sz w:val="24"/>
        </w:rPr>
        <w:t xml:space="preserve"> прироста стоимости при переоценке, за вычетом относящегося к объекту основных средств остатка на счете по учету уменьшения добавочного капитала на отложенный налог на прибыль, непосредственно на нераспределенную прибыль кредитной организации при выбытии или продаже объекта основных средств;</w:t>
      </w:r>
    </w:p>
    <w:p w:rsidR="00474747" w:rsidRDefault="00540266" w:rsidP="00474747">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474747" w:rsidRPr="00474747">
        <w:rPr>
          <w:rFonts w:ascii="Times New Roman" w:hAnsi="Times New Roman" w:cs="Times New Roman"/>
          <w:sz w:val="24"/>
        </w:rPr>
        <w:t xml:space="preserve">переносить </w:t>
      </w:r>
      <w:r w:rsidR="00474747" w:rsidRPr="00CF5143">
        <w:rPr>
          <w:rFonts w:ascii="Times New Roman" w:hAnsi="Times New Roman" w:cs="Times New Roman"/>
          <w:i/>
          <w:sz w:val="24"/>
        </w:rPr>
        <w:t>часть</w:t>
      </w:r>
      <w:r w:rsidR="00474747" w:rsidRPr="00474747">
        <w:rPr>
          <w:rFonts w:ascii="Times New Roman" w:hAnsi="Times New Roman" w:cs="Times New Roman"/>
          <w:sz w:val="24"/>
        </w:rPr>
        <w:t xml:space="preserve"> прироста стоимости при переоценке, за вычетом относящегося к объекту основных средств остатка на счете по учету уменьшения добавочного капитала на отложенный налог на прибыль, на нераспределенную прибыль по мере начисления амортизации. При выборе этого способа </w:t>
      </w:r>
      <w:r w:rsidR="00474747" w:rsidRPr="00CF5143">
        <w:rPr>
          <w:rFonts w:ascii="Times New Roman" w:hAnsi="Times New Roman" w:cs="Times New Roman"/>
          <w:i/>
          <w:sz w:val="24"/>
        </w:rPr>
        <w:t>сумма переносимого прироста стоимости</w:t>
      </w:r>
      <w:r w:rsidR="00474747" w:rsidRPr="00474747">
        <w:rPr>
          <w:rFonts w:ascii="Times New Roman" w:hAnsi="Times New Roman" w:cs="Times New Roman"/>
          <w:sz w:val="24"/>
        </w:rPr>
        <w:t xml:space="preserve"> определяется как разница между суммой амортизации, рассчитанной на основе переоцененной стоимости объекта, и суммой амортизации, рассчитанной на основе его первоначальной стоимости, за период, к которому относится амортизация.</w:t>
      </w:r>
    </w:p>
    <w:p w:rsidR="00474747" w:rsidRDefault="00CF5143"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Перенос прироста стоимости при переоценке производится непосредственно на балансовый счет N 10801 "Нераспределенная прибыль".</w:t>
      </w:r>
    </w:p>
    <w:p w:rsidR="007604ED" w:rsidRDefault="007604ED" w:rsidP="00474747">
      <w:pPr>
        <w:spacing w:after="0" w:line="360" w:lineRule="auto"/>
        <w:jc w:val="both"/>
        <w:rPr>
          <w:rFonts w:ascii="Times New Roman" w:hAnsi="Times New Roman" w:cs="Times New Roman"/>
          <w:sz w:val="24"/>
        </w:rPr>
      </w:pPr>
      <w:r>
        <w:rPr>
          <w:rFonts w:ascii="Times New Roman" w:hAnsi="Times New Roman" w:cs="Times New Roman"/>
          <w:sz w:val="24"/>
        </w:rPr>
        <w:tab/>
        <w:t xml:space="preserve">В </w:t>
      </w:r>
      <w:r w:rsidRPr="007604ED">
        <w:rPr>
          <w:rFonts w:ascii="Times New Roman" w:hAnsi="Times New Roman" w:cs="Times New Roman"/>
          <w:sz w:val="24"/>
        </w:rPr>
        <w:t>Положени</w:t>
      </w:r>
      <w:r>
        <w:rPr>
          <w:rFonts w:ascii="Times New Roman" w:hAnsi="Times New Roman" w:cs="Times New Roman"/>
          <w:sz w:val="24"/>
        </w:rPr>
        <w:t>и</w:t>
      </w:r>
      <w:r w:rsidRPr="007604ED">
        <w:rPr>
          <w:rFonts w:ascii="Times New Roman" w:hAnsi="Times New Roman" w:cs="Times New Roman"/>
          <w:sz w:val="24"/>
        </w:rPr>
        <w:t xml:space="preserve"> ЦБРФ № 448-П</w:t>
      </w:r>
      <w:r>
        <w:rPr>
          <w:rFonts w:ascii="Times New Roman" w:hAnsi="Times New Roman" w:cs="Times New Roman"/>
          <w:sz w:val="24"/>
        </w:rPr>
        <w:t xml:space="preserve"> содержатся отдельные регламентации в отношении последующей оценки </w:t>
      </w:r>
      <w:r w:rsidRPr="007604ED">
        <w:rPr>
          <w:rFonts w:ascii="Times New Roman" w:hAnsi="Times New Roman" w:cs="Times New Roman"/>
          <w:b/>
          <w:i/>
          <w:sz w:val="24"/>
        </w:rPr>
        <w:t>обязательств по демонтажу, ликвидации объекта основных средств и восстановлению окружающей среды на занимаемом им участке</w:t>
      </w:r>
      <w:r>
        <w:rPr>
          <w:rFonts w:ascii="Times New Roman" w:hAnsi="Times New Roman" w:cs="Times New Roman"/>
          <w:sz w:val="24"/>
        </w:rPr>
        <w:t xml:space="preserve">. </w:t>
      </w:r>
    </w:p>
    <w:p w:rsidR="00474747" w:rsidRDefault="007604ED"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На конец каждого отчетного года обязательства по демонтажу, ликвидации объекта и восстановлению окружающей среды на занимаемом им участке подлежат проверке кредитной организацией для </w:t>
      </w:r>
      <w:r w:rsidR="00474747" w:rsidRPr="00A216DE">
        <w:rPr>
          <w:rFonts w:ascii="Times New Roman" w:hAnsi="Times New Roman" w:cs="Times New Roman"/>
          <w:i/>
          <w:sz w:val="24"/>
        </w:rPr>
        <w:t>выявления событий, которые оказывают влияние на их оценку</w:t>
      </w:r>
      <w:r w:rsidR="00474747" w:rsidRPr="00474747">
        <w:rPr>
          <w:rFonts w:ascii="Times New Roman" w:hAnsi="Times New Roman" w:cs="Times New Roman"/>
          <w:sz w:val="24"/>
        </w:rPr>
        <w:t>.</w:t>
      </w:r>
    </w:p>
    <w:p w:rsidR="00474747" w:rsidRDefault="007604ED"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A216DE">
        <w:rPr>
          <w:rFonts w:ascii="Times New Roman" w:hAnsi="Times New Roman" w:cs="Times New Roman"/>
          <w:i/>
          <w:sz w:val="24"/>
        </w:rPr>
        <w:t>Событиями</w:t>
      </w:r>
      <w:r w:rsidR="00474747" w:rsidRPr="00474747">
        <w:rPr>
          <w:rFonts w:ascii="Times New Roman" w:hAnsi="Times New Roman" w:cs="Times New Roman"/>
          <w:sz w:val="24"/>
        </w:rPr>
        <w:t xml:space="preserve">, оказывающими влияние на оценку обязательств по демонтажу, ликвидации объекта и восстановлению окружающей среды на занимаемом им участке, </w:t>
      </w:r>
      <w:r w:rsidR="00474747" w:rsidRPr="00A216DE">
        <w:rPr>
          <w:rFonts w:ascii="Times New Roman" w:hAnsi="Times New Roman" w:cs="Times New Roman"/>
          <w:i/>
          <w:sz w:val="24"/>
        </w:rPr>
        <w:lastRenderedPageBreak/>
        <w:t>являются</w:t>
      </w:r>
      <w:r w:rsidR="00474747" w:rsidRPr="00474747">
        <w:rPr>
          <w:rFonts w:ascii="Times New Roman" w:hAnsi="Times New Roman" w:cs="Times New Roman"/>
          <w:sz w:val="24"/>
        </w:rPr>
        <w:t xml:space="preserve"> изменения величины будущих затрат, необходимых на их выполнение, предполагаемых сроков их выполнения, а также ставки дисконтирования.</w:t>
      </w:r>
    </w:p>
    <w:p w:rsidR="00474747" w:rsidRDefault="00A216DE"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Если выявленные в результате проверки события оказали влияние на оценку обязательств по демонтажу, ликвидации объекта и восстановлению окружающей среды на занимаемом им участке, </w:t>
      </w:r>
      <w:r w:rsidR="00474747" w:rsidRPr="00A216DE">
        <w:rPr>
          <w:rFonts w:ascii="Times New Roman" w:hAnsi="Times New Roman" w:cs="Times New Roman"/>
          <w:i/>
          <w:sz w:val="24"/>
        </w:rPr>
        <w:t>изменения в оценке этих обязательств</w:t>
      </w:r>
      <w:r w:rsidR="00474747" w:rsidRPr="00474747">
        <w:rPr>
          <w:rFonts w:ascii="Times New Roman" w:hAnsi="Times New Roman" w:cs="Times New Roman"/>
          <w:sz w:val="24"/>
        </w:rPr>
        <w:t xml:space="preserve"> отражаются на счетах бухгалтерского учета в следующем порядке.</w:t>
      </w:r>
    </w:p>
    <w:p w:rsidR="00474747" w:rsidRPr="00474747" w:rsidRDefault="00A216DE"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A216DE">
        <w:rPr>
          <w:rFonts w:ascii="Times New Roman" w:hAnsi="Times New Roman" w:cs="Times New Roman"/>
          <w:i/>
          <w:sz w:val="24"/>
          <w:u w:val="single"/>
        </w:rPr>
        <w:t>При выборе модели учета объекта основных средств по первоначальной стоимости</w:t>
      </w:r>
      <w:r w:rsidR="00474747" w:rsidRPr="00474747">
        <w:rPr>
          <w:rFonts w:ascii="Times New Roman" w:hAnsi="Times New Roman" w:cs="Times New Roman"/>
          <w:sz w:val="24"/>
        </w:rPr>
        <w:t>, за вычетом накопленной амортизации и накопленных убытков от обесценения, последующие изменения величины обязательств по демонтажу, ликвидации объекта и восстановлению окружающей среды на занимаемом им участке отражаются следующими бухгалтерскими записями: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уменьшение обязательств в пределах стоимости объекта основных средств, числящейся на счетах бухгалтерского учета, за вычетом накопленной амортизации и накопленных убытков от обесценения: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61501 "Резервы - оценочные обязательства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60401 "Основные средства (кроме земли)";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уменьшение обязательств, превышающее стоимость объекта основных средств, числящуюся на счетах бухгалтерского учета, за вычетом накопленной амортизации и накопленных убытков от обесценения: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61501 "Резервы - оценочные обязательства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29304 "Доходы от восстановления сумм резервов - оценочных обязательств некредитного характера: по прочим резервам - оценочным обязательствам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увеличение обязательств: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61501 "Резервы - оценочные обязательства некредитного характера".</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Амортизация начисляется исходя из скорректированной стоимости объекта основных средств со дня, следующего за днем изменения величины обязательства по демонтажу, ликвидации объекта и восстановлению окружающей среды на занимаемом им участке, в течение оставшегося срока полезного использования.</w:t>
      </w:r>
    </w:p>
    <w:p w:rsidR="00474747" w:rsidRDefault="00A216DE"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A216DE">
        <w:rPr>
          <w:rFonts w:ascii="Times New Roman" w:hAnsi="Times New Roman" w:cs="Times New Roman"/>
          <w:i/>
          <w:sz w:val="24"/>
          <w:u w:val="single"/>
        </w:rPr>
        <w:t>При выборе модели учета объекта основных средств по переоцененной стоимости</w:t>
      </w:r>
      <w:r w:rsidR="00474747" w:rsidRPr="00A216DE">
        <w:rPr>
          <w:rFonts w:ascii="Times New Roman" w:hAnsi="Times New Roman" w:cs="Times New Roman"/>
          <w:sz w:val="24"/>
          <w:u w:val="single"/>
        </w:rPr>
        <w:t xml:space="preserve"> </w:t>
      </w:r>
      <w:r w:rsidR="00474747" w:rsidRPr="00474747">
        <w:rPr>
          <w:rFonts w:ascii="Times New Roman" w:hAnsi="Times New Roman" w:cs="Times New Roman"/>
          <w:sz w:val="24"/>
        </w:rPr>
        <w:t>последующие изменения величины обязательств по демонтажу, ликвидации объекта и восстановлению окружающей среды на занимаемом им участке отражаются в следующем порядке.</w:t>
      </w:r>
    </w:p>
    <w:p w:rsidR="00474747" w:rsidRDefault="00A216DE" w:rsidP="0047474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 xml:space="preserve">Кредитная организация на дату оценки обязательств по демонтажу, ликвидации объекта и восстановлению окружающей среды на занимаемом им участке (при уменьшении их величины) определяет расчетную стоимость объекта основных средств, по которому произошли изменения в оценке указанных обязательств. Под </w:t>
      </w:r>
      <w:r w:rsidR="00474747" w:rsidRPr="00A216DE">
        <w:rPr>
          <w:rFonts w:ascii="Times New Roman" w:hAnsi="Times New Roman" w:cs="Times New Roman"/>
          <w:i/>
          <w:sz w:val="24"/>
        </w:rPr>
        <w:t>расчетной стоимостью объекта основных средств</w:t>
      </w:r>
      <w:r w:rsidR="00474747" w:rsidRPr="00474747">
        <w:rPr>
          <w:rFonts w:ascii="Times New Roman" w:hAnsi="Times New Roman" w:cs="Times New Roman"/>
          <w:sz w:val="24"/>
        </w:rPr>
        <w:t xml:space="preserve"> в целях </w:t>
      </w:r>
      <w:r w:rsidRPr="00A216DE">
        <w:rPr>
          <w:rFonts w:ascii="Times New Roman" w:hAnsi="Times New Roman" w:cs="Times New Roman"/>
          <w:sz w:val="24"/>
        </w:rPr>
        <w:t>Положени</w:t>
      </w:r>
      <w:r>
        <w:rPr>
          <w:rFonts w:ascii="Times New Roman" w:hAnsi="Times New Roman" w:cs="Times New Roman"/>
          <w:sz w:val="24"/>
        </w:rPr>
        <w:t>я</w:t>
      </w:r>
      <w:r w:rsidRPr="00A216DE">
        <w:rPr>
          <w:rFonts w:ascii="Times New Roman" w:hAnsi="Times New Roman" w:cs="Times New Roman"/>
          <w:sz w:val="24"/>
        </w:rPr>
        <w:t xml:space="preserve"> ЦБРФ № 448-П </w:t>
      </w:r>
      <w:r w:rsidR="00474747" w:rsidRPr="00474747">
        <w:rPr>
          <w:rFonts w:ascii="Times New Roman" w:hAnsi="Times New Roman" w:cs="Times New Roman"/>
          <w:sz w:val="24"/>
        </w:rPr>
        <w:t>понимается стоимость объекта основных средств, по которому произошли изменения в оценке обязательств по демонтажу, ликвидации объекта и восстановлению окружающей среды на занимаемом им участке, за вычетом амортизации, которая сложилась бы на счетах бухгалтерского учета, если бы кредитная организация применяла к данному объекту основных средств модель учета по первоначальной стоимости за вычетом накопленной амортизации и накопленных убытков от обесценения.</w:t>
      </w:r>
    </w:p>
    <w:p w:rsidR="00474747" w:rsidRPr="00474747" w:rsidRDefault="00A216DE"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Если величина уменьшения обязательств превышает указанную расчетную стоимость объекта основных средств, то это превышение отражается следующей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61501 "Резервы - оценочные обязательства некредитного характера"</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29304 "Доходы от восстановления сумм резервов - оценочных обязательств некредитного характера: по прочим резервам - оценочным обязательствам некредитного характера").</w:t>
      </w:r>
    </w:p>
    <w:p w:rsidR="00474747" w:rsidRPr="00474747" w:rsidRDefault="00A216DE"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Оставшаяся сумма уменьшения обязательств отражается следующими бухгалтерскими записями: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уменьшение обязательств в пределах признанных в предыдущие отчетные периоды расходов от уценки объекта основных средств при его переоценке:</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61501 "Резервы - оценочные обязательства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29304 "Доходы от восстановления сумм резервов - оценочных обязательств некредитного характера: по прочим резервам - оценочным обязательствам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уменьшение обязательств, превышающее признанные в предыдущие отчетные периоды расходы от уценки объекта основных средств при его переоценке:</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61501 "Резервы - оценочные обязательства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10601 "Прирост стоимости основных средств при переоценке".</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Увеличение обязательств по демонтажу, ликвидации объекта и восстановлению окружающей среды на занимаемом им участке отражается следующими бухгалтерскими записями: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увеличение обязательств в пределах остатка на лицевом счете по учету прироста стоимости основных средств при переоценке:</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lastRenderedPageBreak/>
        <w:t>Дебет счета N 10601 "Прирост стоимости основных средств при переоценке"</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61501 "Резервы - оценочные обязательства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увеличение обязательств, превышающее остаток на лицевом счете по учету прироста стоимости основных средств при переоценке:</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70606 "Расходы" (в ОФР по символу 48504 "Отчисления в резервы - оценочные обязательства некредитного характера: по прочим резервам - оценочным обязательствам некредитного характера")</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61501 "Резервы - оценочные обязательства некредитного характера".</w:t>
      </w:r>
    </w:p>
    <w:p w:rsidR="00474747" w:rsidRPr="00474747" w:rsidRDefault="00A216DE"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Когда объект основных средств </w:t>
      </w:r>
      <w:r w:rsidR="00474747" w:rsidRPr="00A216DE">
        <w:rPr>
          <w:rFonts w:ascii="Times New Roman" w:hAnsi="Times New Roman" w:cs="Times New Roman"/>
          <w:i/>
          <w:sz w:val="24"/>
          <w:u w:val="single"/>
        </w:rPr>
        <w:t>полностью амортизирован, независимо от выбранной модели учета</w:t>
      </w:r>
      <w:r w:rsidR="00474747" w:rsidRPr="00474747">
        <w:rPr>
          <w:rFonts w:ascii="Times New Roman" w:hAnsi="Times New Roman" w:cs="Times New Roman"/>
          <w:sz w:val="24"/>
        </w:rPr>
        <w:t>, последующие изменения величины обязательств по демонтажу, ликвидации объекта и восстановлению окружающей среды на занимаемом им участке отражаются следующими бухгалтерскими записями: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уменьшение обязательств: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61501 "Резервы - оценочные обязательства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29304 "Доходы от восстановления сумм резервов - оценочных обязательств некредитного характера: по прочим резервам - оценочным обязательствам некредитного характера");</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увеличение обязательств: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70606 "Расходы" (в ОФР по символу 48504 "Отчисления в резервы - оценочные обязательства некредитного характера: по прочим резервам - оценочным обязательствам некредитного характера)</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61501 "Резервы - оценочные обязательства некредитного характера".</w:t>
      </w:r>
    </w:p>
    <w:p w:rsidR="000B7903" w:rsidRDefault="000B7903" w:rsidP="00474747">
      <w:pPr>
        <w:spacing w:after="0" w:line="360" w:lineRule="auto"/>
        <w:jc w:val="both"/>
        <w:rPr>
          <w:rFonts w:ascii="Times New Roman" w:hAnsi="Times New Roman" w:cs="Times New Roman"/>
          <w:sz w:val="24"/>
        </w:rPr>
      </w:pPr>
    </w:p>
    <w:p w:rsidR="0097388B" w:rsidRPr="0097388B" w:rsidRDefault="008C4A6D" w:rsidP="0097388B">
      <w:pPr>
        <w:spacing w:after="0" w:line="360" w:lineRule="auto"/>
        <w:jc w:val="center"/>
        <w:rPr>
          <w:rFonts w:ascii="Times New Roman" w:hAnsi="Times New Roman" w:cs="Times New Roman"/>
          <w:b/>
          <w:sz w:val="24"/>
        </w:rPr>
      </w:pPr>
      <w:r>
        <w:rPr>
          <w:rFonts w:ascii="Times New Roman" w:hAnsi="Times New Roman" w:cs="Times New Roman"/>
          <w:b/>
          <w:sz w:val="24"/>
        </w:rPr>
        <w:t>6</w:t>
      </w:r>
      <w:r w:rsidR="0097388B">
        <w:rPr>
          <w:rFonts w:ascii="Times New Roman" w:hAnsi="Times New Roman" w:cs="Times New Roman"/>
          <w:b/>
          <w:sz w:val="24"/>
        </w:rPr>
        <w:t>.4. Обесценение основных средств</w:t>
      </w:r>
    </w:p>
    <w:p w:rsidR="0097388B" w:rsidRDefault="0097388B" w:rsidP="00474747">
      <w:pPr>
        <w:spacing w:after="0" w:line="360" w:lineRule="auto"/>
        <w:jc w:val="both"/>
        <w:rPr>
          <w:rFonts w:ascii="Times New Roman" w:hAnsi="Times New Roman" w:cs="Times New Roman"/>
          <w:sz w:val="24"/>
        </w:rPr>
      </w:pPr>
    </w:p>
    <w:p w:rsidR="00474747" w:rsidRDefault="0097388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F81C7E">
        <w:rPr>
          <w:rFonts w:ascii="Times New Roman" w:hAnsi="Times New Roman" w:cs="Times New Roman"/>
          <w:sz w:val="24"/>
        </w:rPr>
        <w:t>В соответствии с</w:t>
      </w:r>
      <w:r w:rsidRPr="0097388B">
        <w:rPr>
          <w:rFonts w:ascii="Times New Roman" w:hAnsi="Times New Roman" w:cs="Times New Roman"/>
          <w:sz w:val="24"/>
        </w:rPr>
        <w:t xml:space="preserve"> Положени</w:t>
      </w:r>
      <w:r w:rsidR="00F81C7E">
        <w:rPr>
          <w:rFonts w:ascii="Times New Roman" w:hAnsi="Times New Roman" w:cs="Times New Roman"/>
          <w:sz w:val="24"/>
        </w:rPr>
        <w:t>ем</w:t>
      </w:r>
      <w:r w:rsidRPr="0097388B">
        <w:rPr>
          <w:rFonts w:ascii="Times New Roman" w:hAnsi="Times New Roman" w:cs="Times New Roman"/>
          <w:sz w:val="24"/>
        </w:rPr>
        <w:t xml:space="preserve"> ЦБРФ № 448-П</w:t>
      </w:r>
      <w:r w:rsidR="00FA3AB5">
        <w:rPr>
          <w:rFonts w:ascii="Times New Roman" w:hAnsi="Times New Roman" w:cs="Times New Roman"/>
          <w:sz w:val="24"/>
        </w:rPr>
        <w:t xml:space="preserve"> о</w:t>
      </w:r>
      <w:r w:rsidR="00474747" w:rsidRPr="00474747">
        <w:rPr>
          <w:rFonts w:ascii="Times New Roman" w:hAnsi="Times New Roman" w:cs="Times New Roman"/>
          <w:sz w:val="24"/>
        </w:rPr>
        <w:t xml:space="preserve">бъекты основных средств, </w:t>
      </w:r>
      <w:r w:rsidR="00474747" w:rsidRPr="00FA3AB5">
        <w:rPr>
          <w:rFonts w:ascii="Times New Roman" w:hAnsi="Times New Roman" w:cs="Times New Roman"/>
          <w:i/>
          <w:sz w:val="24"/>
        </w:rPr>
        <w:t>независимо от выбранной модели учета</w:t>
      </w:r>
      <w:r w:rsidR="00474747" w:rsidRPr="00474747">
        <w:rPr>
          <w:rFonts w:ascii="Times New Roman" w:hAnsi="Times New Roman" w:cs="Times New Roman"/>
          <w:sz w:val="24"/>
        </w:rPr>
        <w:t xml:space="preserve">, подлежат проверке на </w:t>
      </w:r>
      <w:r w:rsidR="00474747" w:rsidRPr="000B7903">
        <w:rPr>
          <w:rFonts w:ascii="Times New Roman" w:hAnsi="Times New Roman" w:cs="Times New Roman"/>
          <w:b/>
          <w:i/>
          <w:sz w:val="24"/>
        </w:rPr>
        <w:t>обесценение</w:t>
      </w:r>
      <w:r w:rsidR="00474747" w:rsidRPr="00474747">
        <w:rPr>
          <w:rFonts w:ascii="Times New Roman" w:hAnsi="Times New Roman" w:cs="Times New Roman"/>
          <w:sz w:val="24"/>
        </w:rPr>
        <w:t xml:space="preserve"> на конец каждого отчетного года, а также при наступлении событий, существенно влияющих на оценку их стоимости. Убытки от обесценения объектов основных средств подлежат признанию на момент их выявления.</w:t>
      </w:r>
    </w:p>
    <w:p w:rsidR="00474747" w:rsidRDefault="00FA3AB5" w:rsidP="00FA3AB5">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Убытки от обесценения по объектам основных средств, учитываемым </w:t>
      </w:r>
      <w:r w:rsidR="00474747" w:rsidRPr="00FA3AB5">
        <w:rPr>
          <w:rFonts w:ascii="Times New Roman" w:hAnsi="Times New Roman" w:cs="Times New Roman"/>
          <w:i/>
          <w:sz w:val="24"/>
        </w:rPr>
        <w:t>по первоначальной стоимости</w:t>
      </w:r>
      <w:r w:rsidR="00474747" w:rsidRPr="00474747">
        <w:rPr>
          <w:rFonts w:ascii="Times New Roman" w:hAnsi="Times New Roman" w:cs="Times New Roman"/>
          <w:sz w:val="24"/>
        </w:rPr>
        <w:t xml:space="preserve"> за вычетом накопленной амортизации и накопленных убытков от обесценения, отражаются бухгалтерской записью по дебету счета N 70606 "Расходы" (в ОФР по символу 48204 "Расходы от обесценения основных средств") в корреспонденции со счетом N 60401 "Основные средства (кроме земли)" или N 60404 "Земля".</w:t>
      </w:r>
    </w:p>
    <w:p w:rsidR="00474747" w:rsidRDefault="00FA3AB5" w:rsidP="00FA3AB5">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 xml:space="preserve">Убытки от обесценения по объектам основных средств, учитываемым </w:t>
      </w:r>
      <w:r w:rsidR="00474747" w:rsidRPr="00FA3AB5">
        <w:rPr>
          <w:rFonts w:ascii="Times New Roman" w:hAnsi="Times New Roman" w:cs="Times New Roman"/>
          <w:i/>
          <w:sz w:val="24"/>
        </w:rPr>
        <w:t>по переоцененной стоимости</w:t>
      </w:r>
      <w:r w:rsidR="00474747" w:rsidRPr="00474747">
        <w:rPr>
          <w:rFonts w:ascii="Times New Roman" w:hAnsi="Times New Roman" w:cs="Times New Roman"/>
          <w:sz w:val="24"/>
        </w:rPr>
        <w:t xml:space="preserve">, отражаются бухгалтерской записью по дебету счета N 10601 "Прирост стоимости основных средств при переоценке" в корреспонденции со счетом N 60401 "Основные средства (кроме земли)" или N 60404 "Земля", в сумме не превышающей остаток прироста стоимости данных объектов основных средств. Если сумма убытка от обесценения объекта основных средств превышает остаток прироста стоимости этого объекта, то сумма превышения отражается </w:t>
      </w:r>
      <w:r w:rsidR="008E51BB" w:rsidRPr="008E51BB">
        <w:rPr>
          <w:rFonts w:ascii="Times New Roman" w:hAnsi="Times New Roman" w:cs="Times New Roman"/>
          <w:sz w:val="24"/>
        </w:rPr>
        <w:t>бухгалтерской записью по дебету счета N 70606 "Расходы" (в ОФР по символу 48204 "Расходы от обесценения основных средств") в корреспонденции со счетом N 60401 "Основные средства (кроме земли)" или N 60404 "Земля"</w:t>
      </w:r>
      <w:r w:rsidR="00474747" w:rsidRPr="00474747">
        <w:rPr>
          <w:rFonts w:ascii="Times New Roman" w:hAnsi="Times New Roman" w:cs="Times New Roman"/>
          <w:sz w:val="24"/>
        </w:rPr>
        <w:t>.</w:t>
      </w:r>
    </w:p>
    <w:p w:rsidR="00474747" w:rsidRDefault="008E51BB" w:rsidP="008E51BB">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После признания обесценения начисление амортизации по объектам основных средств, готовым к использованию, должно производиться с учетом уменьшения их стоимости, отраженной на счетах бухгалтерского учета, на величину обесценения с даты, следующей за датой признания, в течение оставшегося срока полезного использования.</w:t>
      </w:r>
    </w:p>
    <w:p w:rsidR="00474747" w:rsidRDefault="000657D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На конец каждого отчетного года кредитная организация определяет наличие признаков того, что </w:t>
      </w:r>
      <w:r w:rsidR="00474747" w:rsidRPr="00352573">
        <w:rPr>
          <w:rFonts w:ascii="Times New Roman" w:hAnsi="Times New Roman" w:cs="Times New Roman"/>
          <w:i/>
          <w:sz w:val="24"/>
        </w:rPr>
        <w:t>убыток от обесценения</w:t>
      </w:r>
      <w:r w:rsidR="00474747" w:rsidRPr="00474747">
        <w:rPr>
          <w:rFonts w:ascii="Times New Roman" w:hAnsi="Times New Roman" w:cs="Times New Roman"/>
          <w:sz w:val="24"/>
        </w:rPr>
        <w:t xml:space="preserve"> объекта основных средств, признанный в предыдущие отчетные периоды, </w:t>
      </w:r>
      <w:r w:rsidR="00474747" w:rsidRPr="002A1737">
        <w:rPr>
          <w:rFonts w:ascii="Times New Roman" w:hAnsi="Times New Roman" w:cs="Times New Roman"/>
          <w:b/>
          <w:i/>
          <w:sz w:val="24"/>
        </w:rPr>
        <w:t>больше не существует либо уменьшился</w:t>
      </w:r>
      <w:r w:rsidR="00474747" w:rsidRPr="00474747">
        <w:rPr>
          <w:rFonts w:ascii="Times New Roman" w:hAnsi="Times New Roman" w:cs="Times New Roman"/>
          <w:sz w:val="24"/>
        </w:rPr>
        <w:t>.</w:t>
      </w:r>
    </w:p>
    <w:p w:rsidR="00474747" w:rsidRPr="00474747" w:rsidRDefault="000657D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наличии признаков того, что убыток от обесценения объекта основных средств, учитываемого по </w:t>
      </w:r>
      <w:r w:rsidR="00474747" w:rsidRPr="000657DB">
        <w:rPr>
          <w:rFonts w:ascii="Times New Roman" w:hAnsi="Times New Roman" w:cs="Times New Roman"/>
          <w:i/>
          <w:sz w:val="24"/>
        </w:rPr>
        <w:t>первоначальной стоимости</w:t>
      </w:r>
      <w:r w:rsidR="00474747" w:rsidRPr="00474747">
        <w:rPr>
          <w:rFonts w:ascii="Times New Roman" w:hAnsi="Times New Roman" w:cs="Times New Roman"/>
          <w:sz w:val="24"/>
        </w:rPr>
        <w:t xml:space="preserve"> за вычетом накопленной амортизации и накопленных убытков от обесценения, признанный в предыдущих отчетных периодах, больше не существует либо уменьшился, осуществляется его (полное или частичное) восстановление в пределах стоимости объекта основных средств (за вычетом амортизации), которая сложилась бы на счетах бухгалтерского учета при отсутствии признаков обесценения, следующей бухгалтерской записью: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70601 "Доходы" (в ОФР по символу 29104 "Доходы от восстановления убытков от обесценения основных средств").</w:t>
      </w:r>
    </w:p>
    <w:p w:rsidR="00474747" w:rsidRPr="00474747" w:rsidRDefault="000657D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наличии признаков того, что убыток от обесценения объекта основных средств, учитываемого по </w:t>
      </w:r>
      <w:r w:rsidR="00474747" w:rsidRPr="000657DB">
        <w:rPr>
          <w:rFonts w:ascii="Times New Roman" w:hAnsi="Times New Roman" w:cs="Times New Roman"/>
          <w:i/>
          <w:sz w:val="24"/>
        </w:rPr>
        <w:t>переоцененной стоимости</w:t>
      </w:r>
      <w:r w:rsidR="00474747" w:rsidRPr="00474747">
        <w:rPr>
          <w:rFonts w:ascii="Times New Roman" w:hAnsi="Times New Roman" w:cs="Times New Roman"/>
          <w:sz w:val="24"/>
        </w:rPr>
        <w:t>, признанный в предыдущих отчетных периодах, больше не существует либо уменьшился, осуществляется его (полное или частичное) восстановление в пределах стоимости объекта основных средств (за вычетом амортизации), которая сложилась бы на счетах бухгалтерского учета при отсутствии признаков обесценения, следующими бухгалтерскими записями: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lastRenderedPageBreak/>
        <w:t>Кредит счета N 70601 "Доходы" (в ОФР по символу 29104 "Доходы от восстановления убытков от обесценения основных средств") (в пределах суммы убытка от обесценения, ранее признанного в составе расходов)</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60401 "Основные средства (кроме земли)" или N 60404 "Земля"</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10601 "Прирост стоимости основных средств при переоценке" (в пределах списанной при отражении убытка от обесценения суммы прироста стоимости объекта основных средств при переоценке).</w:t>
      </w:r>
    </w:p>
    <w:p w:rsidR="00474747" w:rsidRDefault="000657DB" w:rsidP="000657DB">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После восстановления ранее признанного убытка от обесценения начисление амортизации по объектам основных средств, готовым к использованию, должно производиться с учетом увеличения их стоимости, отраженной на счетах бухгалтерского учета, на величину восстановленного убытка от обесценения со дня, следующего за днем восстановления, в течение оставшегося срока полезного использования.</w:t>
      </w:r>
    </w:p>
    <w:p w:rsidR="000B7903" w:rsidRDefault="000B7903" w:rsidP="00474747">
      <w:pPr>
        <w:spacing w:after="0" w:line="360" w:lineRule="auto"/>
        <w:jc w:val="both"/>
        <w:rPr>
          <w:rFonts w:ascii="Times New Roman" w:hAnsi="Times New Roman" w:cs="Times New Roman"/>
          <w:sz w:val="24"/>
        </w:rPr>
      </w:pPr>
    </w:p>
    <w:p w:rsidR="000B7903" w:rsidRPr="0018072C" w:rsidRDefault="008C4A6D" w:rsidP="000B7903">
      <w:pPr>
        <w:spacing w:after="0" w:line="360" w:lineRule="auto"/>
        <w:jc w:val="center"/>
        <w:rPr>
          <w:rFonts w:ascii="Times New Roman" w:hAnsi="Times New Roman" w:cs="Times New Roman"/>
          <w:b/>
          <w:sz w:val="24"/>
        </w:rPr>
      </w:pPr>
      <w:r>
        <w:rPr>
          <w:rFonts w:ascii="Times New Roman" w:hAnsi="Times New Roman" w:cs="Times New Roman"/>
          <w:b/>
          <w:sz w:val="24"/>
        </w:rPr>
        <w:t>6</w:t>
      </w:r>
      <w:r w:rsidR="0018072C">
        <w:rPr>
          <w:rFonts w:ascii="Times New Roman" w:hAnsi="Times New Roman" w:cs="Times New Roman"/>
          <w:b/>
          <w:sz w:val="24"/>
        </w:rPr>
        <w:t xml:space="preserve">.5. Амортизация </w:t>
      </w:r>
      <w:r w:rsidR="0018072C" w:rsidRPr="0018072C">
        <w:rPr>
          <w:rFonts w:ascii="Times New Roman" w:hAnsi="Times New Roman" w:cs="Times New Roman"/>
          <w:b/>
          <w:sz w:val="24"/>
        </w:rPr>
        <w:t>основных средств</w:t>
      </w:r>
    </w:p>
    <w:p w:rsidR="000B7903" w:rsidRDefault="000B7903" w:rsidP="00474747">
      <w:pPr>
        <w:spacing w:after="0" w:line="360" w:lineRule="auto"/>
        <w:jc w:val="both"/>
        <w:rPr>
          <w:rFonts w:ascii="Times New Roman" w:hAnsi="Times New Roman" w:cs="Times New Roman"/>
          <w:sz w:val="24"/>
        </w:rPr>
      </w:pPr>
    </w:p>
    <w:p w:rsidR="00474747" w:rsidRDefault="00020362" w:rsidP="00020362">
      <w:pPr>
        <w:spacing w:after="0" w:line="360" w:lineRule="auto"/>
        <w:jc w:val="both"/>
        <w:rPr>
          <w:rFonts w:ascii="Times New Roman" w:hAnsi="Times New Roman" w:cs="Times New Roman"/>
          <w:sz w:val="24"/>
        </w:rPr>
      </w:pPr>
      <w:r>
        <w:rPr>
          <w:rFonts w:ascii="Times New Roman" w:hAnsi="Times New Roman" w:cs="Times New Roman"/>
          <w:sz w:val="24"/>
        </w:rPr>
        <w:tab/>
        <w:t xml:space="preserve">Согласно </w:t>
      </w:r>
      <w:r w:rsidRPr="00020362">
        <w:rPr>
          <w:rFonts w:ascii="Times New Roman" w:hAnsi="Times New Roman" w:cs="Times New Roman"/>
          <w:sz w:val="24"/>
        </w:rPr>
        <w:t>Положени</w:t>
      </w:r>
      <w:r>
        <w:rPr>
          <w:rFonts w:ascii="Times New Roman" w:hAnsi="Times New Roman" w:cs="Times New Roman"/>
          <w:sz w:val="24"/>
        </w:rPr>
        <w:t>ю</w:t>
      </w:r>
      <w:r w:rsidRPr="00020362">
        <w:rPr>
          <w:rFonts w:ascii="Times New Roman" w:hAnsi="Times New Roman" w:cs="Times New Roman"/>
          <w:sz w:val="24"/>
        </w:rPr>
        <w:t xml:space="preserve"> ЦБРФ № 448-П</w:t>
      </w:r>
      <w:r>
        <w:rPr>
          <w:rFonts w:ascii="Times New Roman" w:hAnsi="Times New Roman" w:cs="Times New Roman"/>
          <w:sz w:val="24"/>
        </w:rPr>
        <w:t xml:space="preserve"> с</w:t>
      </w:r>
      <w:r w:rsidR="00474747" w:rsidRPr="00474747">
        <w:rPr>
          <w:rFonts w:ascii="Times New Roman" w:hAnsi="Times New Roman" w:cs="Times New Roman"/>
          <w:sz w:val="24"/>
        </w:rPr>
        <w:t>тоимость объектов основных средств погашается посредством начисления амортизации в течение срока их полезного использования.</w:t>
      </w:r>
    </w:p>
    <w:p w:rsidR="000B7903" w:rsidRDefault="00020362" w:rsidP="000B7903">
      <w:pPr>
        <w:spacing w:after="0" w:line="360" w:lineRule="auto"/>
        <w:jc w:val="both"/>
        <w:rPr>
          <w:rFonts w:ascii="Times New Roman" w:hAnsi="Times New Roman" w:cs="Times New Roman"/>
          <w:sz w:val="24"/>
        </w:rPr>
      </w:pPr>
      <w:r>
        <w:rPr>
          <w:rFonts w:ascii="Times New Roman" w:hAnsi="Times New Roman" w:cs="Times New Roman"/>
          <w:sz w:val="24"/>
        </w:rPr>
        <w:tab/>
      </w:r>
      <w:r w:rsidR="000B7903" w:rsidRPr="000B7903">
        <w:rPr>
          <w:rFonts w:ascii="Times New Roman" w:hAnsi="Times New Roman" w:cs="Times New Roman"/>
          <w:b/>
          <w:i/>
          <w:sz w:val="24"/>
        </w:rPr>
        <w:t>Амортизацией</w:t>
      </w:r>
      <w:r w:rsidR="000B7903" w:rsidRPr="000B7903">
        <w:rPr>
          <w:rFonts w:ascii="Times New Roman" w:hAnsi="Times New Roman" w:cs="Times New Roman"/>
          <w:sz w:val="24"/>
        </w:rPr>
        <w:t xml:space="preserve"> является систематическое в течение срока полезного использования объекта основных средств погашение его амортизируемой величины, которая определяется как первоначальная или переоцененная стоимость основного средства за вычетом расчетной ликвидационной стоимости.</w:t>
      </w:r>
    </w:p>
    <w:p w:rsidR="000B7903" w:rsidRDefault="00020362" w:rsidP="000B7903">
      <w:pPr>
        <w:spacing w:after="0" w:line="360" w:lineRule="auto"/>
        <w:jc w:val="both"/>
        <w:rPr>
          <w:rFonts w:ascii="Times New Roman" w:hAnsi="Times New Roman" w:cs="Times New Roman"/>
          <w:sz w:val="24"/>
        </w:rPr>
      </w:pPr>
      <w:r>
        <w:rPr>
          <w:rFonts w:ascii="Times New Roman" w:hAnsi="Times New Roman" w:cs="Times New Roman"/>
          <w:sz w:val="24"/>
        </w:rPr>
        <w:tab/>
      </w:r>
      <w:r w:rsidR="000B7903" w:rsidRPr="000B7903">
        <w:rPr>
          <w:rFonts w:ascii="Times New Roman" w:hAnsi="Times New Roman" w:cs="Times New Roman"/>
          <w:sz w:val="24"/>
        </w:rPr>
        <w:t xml:space="preserve">Под </w:t>
      </w:r>
      <w:r w:rsidR="000B7903" w:rsidRPr="000B7903">
        <w:rPr>
          <w:rFonts w:ascii="Times New Roman" w:hAnsi="Times New Roman" w:cs="Times New Roman"/>
          <w:b/>
          <w:i/>
          <w:sz w:val="24"/>
        </w:rPr>
        <w:t>сроком полезного использования</w:t>
      </w:r>
      <w:r w:rsidR="000B7903" w:rsidRPr="000B7903">
        <w:rPr>
          <w:rFonts w:ascii="Times New Roman" w:hAnsi="Times New Roman" w:cs="Times New Roman"/>
          <w:sz w:val="24"/>
        </w:rPr>
        <w:t xml:space="preserve"> в целях Положения </w:t>
      </w:r>
      <w:r w:rsidRPr="00020362">
        <w:rPr>
          <w:rFonts w:ascii="Times New Roman" w:hAnsi="Times New Roman" w:cs="Times New Roman"/>
          <w:sz w:val="24"/>
        </w:rPr>
        <w:t xml:space="preserve">№ 448-П </w:t>
      </w:r>
      <w:r w:rsidR="000B7903" w:rsidRPr="000B7903">
        <w:rPr>
          <w:rFonts w:ascii="Times New Roman" w:hAnsi="Times New Roman" w:cs="Times New Roman"/>
          <w:sz w:val="24"/>
        </w:rPr>
        <w:t>понимается период времени, в течение которого объект будет иметься в наличии для использования кредитной организацией с целью получения экономических выгод.</w:t>
      </w:r>
    </w:p>
    <w:p w:rsidR="000B7903" w:rsidRDefault="00020362" w:rsidP="000B7903">
      <w:pPr>
        <w:spacing w:after="0" w:line="360" w:lineRule="auto"/>
        <w:jc w:val="both"/>
        <w:rPr>
          <w:rFonts w:ascii="Times New Roman" w:hAnsi="Times New Roman" w:cs="Times New Roman"/>
          <w:sz w:val="24"/>
        </w:rPr>
      </w:pPr>
      <w:r>
        <w:rPr>
          <w:rFonts w:ascii="Times New Roman" w:hAnsi="Times New Roman" w:cs="Times New Roman"/>
          <w:sz w:val="24"/>
        </w:rPr>
        <w:tab/>
      </w:r>
      <w:r w:rsidR="000B7903" w:rsidRPr="000B7903">
        <w:rPr>
          <w:rFonts w:ascii="Times New Roman" w:hAnsi="Times New Roman" w:cs="Times New Roman"/>
          <w:sz w:val="24"/>
        </w:rPr>
        <w:t xml:space="preserve">Под </w:t>
      </w:r>
      <w:r w:rsidR="000B7903" w:rsidRPr="000B7903">
        <w:rPr>
          <w:rFonts w:ascii="Times New Roman" w:hAnsi="Times New Roman" w:cs="Times New Roman"/>
          <w:b/>
          <w:i/>
          <w:sz w:val="24"/>
        </w:rPr>
        <w:t>расчетной ликвидационной стоимостью</w:t>
      </w:r>
      <w:r w:rsidR="000B7903" w:rsidRPr="000B7903">
        <w:rPr>
          <w:rFonts w:ascii="Times New Roman" w:hAnsi="Times New Roman" w:cs="Times New Roman"/>
          <w:sz w:val="24"/>
        </w:rPr>
        <w:t xml:space="preserve"> объекта основных средств в целях </w:t>
      </w:r>
      <w:r>
        <w:rPr>
          <w:rFonts w:ascii="Times New Roman" w:hAnsi="Times New Roman" w:cs="Times New Roman"/>
          <w:sz w:val="24"/>
        </w:rPr>
        <w:t>указанно</w:t>
      </w:r>
      <w:r w:rsidR="000B7903" w:rsidRPr="000B7903">
        <w:rPr>
          <w:rFonts w:ascii="Times New Roman" w:hAnsi="Times New Roman" w:cs="Times New Roman"/>
          <w:sz w:val="24"/>
        </w:rPr>
        <w:t>го Положения понимается сумма, которую кредитная организация получила бы от выбытия объекта после вычета затрат на выбытие при достижении объектом окончания срока полезного использования.</w:t>
      </w:r>
    </w:p>
    <w:p w:rsidR="000B7903" w:rsidRDefault="00020362" w:rsidP="000B7903">
      <w:pPr>
        <w:spacing w:after="0" w:line="360" w:lineRule="auto"/>
        <w:jc w:val="both"/>
        <w:rPr>
          <w:rFonts w:ascii="Times New Roman" w:hAnsi="Times New Roman" w:cs="Times New Roman"/>
          <w:sz w:val="24"/>
        </w:rPr>
      </w:pPr>
      <w:r>
        <w:rPr>
          <w:rFonts w:ascii="Times New Roman" w:hAnsi="Times New Roman" w:cs="Times New Roman"/>
          <w:sz w:val="24"/>
        </w:rPr>
        <w:tab/>
      </w:r>
      <w:r w:rsidR="000B7903" w:rsidRPr="000B7903">
        <w:rPr>
          <w:rFonts w:ascii="Times New Roman" w:hAnsi="Times New Roman" w:cs="Times New Roman"/>
          <w:sz w:val="24"/>
        </w:rPr>
        <w:t>Если расчетная ликвидационная стоимость объекта основных средств является несущественной исходя из критериев существенности, утвержденных в учетной политике, кредитная организация вправе ее не учитывать при расчете амортизируемой величины объекта.</w:t>
      </w:r>
    </w:p>
    <w:p w:rsidR="00474747" w:rsidRPr="00474747" w:rsidRDefault="00020362" w:rsidP="0047474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020362">
        <w:rPr>
          <w:rFonts w:ascii="Times New Roman" w:hAnsi="Times New Roman" w:cs="Times New Roman"/>
          <w:i/>
          <w:sz w:val="24"/>
        </w:rPr>
        <w:t>Срок полезного использования</w:t>
      </w:r>
      <w:r w:rsidR="00474747" w:rsidRPr="00474747">
        <w:rPr>
          <w:rFonts w:ascii="Times New Roman" w:hAnsi="Times New Roman" w:cs="Times New Roman"/>
          <w:sz w:val="24"/>
        </w:rPr>
        <w:t xml:space="preserve"> объекта основных средств кредитная организация </w:t>
      </w:r>
      <w:r w:rsidR="00474747" w:rsidRPr="00020362">
        <w:rPr>
          <w:rFonts w:ascii="Times New Roman" w:hAnsi="Times New Roman" w:cs="Times New Roman"/>
          <w:i/>
          <w:sz w:val="24"/>
        </w:rPr>
        <w:t>определяет</w:t>
      </w:r>
      <w:r w:rsidR="00474747" w:rsidRPr="00474747">
        <w:rPr>
          <w:rFonts w:ascii="Times New Roman" w:hAnsi="Times New Roman" w:cs="Times New Roman"/>
          <w:sz w:val="24"/>
        </w:rPr>
        <w:t xml:space="preserve"> при признании объекта основных средств </w:t>
      </w:r>
      <w:r w:rsidR="00474747" w:rsidRPr="00020362">
        <w:rPr>
          <w:rFonts w:ascii="Times New Roman" w:hAnsi="Times New Roman" w:cs="Times New Roman"/>
          <w:i/>
          <w:sz w:val="24"/>
        </w:rPr>
        <w:t>исходя из</w:t>
      </w:r>
      <w:r w:rsidR="00474747" w:rsidRPr="00474747">
        <w:rPr>
          <w:rFonts w:ascii="Times New Roman" w:hAnsi="Times New Roman" w:cs="Times New Roman"/>
          <w:sz w:val="24"/>
        </w:rPr>
        <w:t>:</w:t>
      </w:r>
    </w:p>
    <w:p w:rsidR="00474747" w:rsidRPr="00020362" w:rsidRDefault="00474747" w:rsidP="00020362">
      <w:pPr>
        <w:pStyle w:val="a3"/>
        <w:numPr>
          <w:ilvl w:val="0"/>
          <w:numId w:val="18"/>
        </w:numPr>
        <w:spacing w:after="0" w:line="360" w:lineRule="auto"/>
        <w:jc w:val="both"/>
        <w:rPr>
          <w:rFonts w:ascii="Times New Roman" w:hAnsi="Times New Roman" w:cs="Times New Roman"/>
          <w:sz w:val="24"/>
        </w:rPr>
      </w:pPr>
      <w:r w:rsidRPr="00020362">
        <w:rPr>
          <w:rFonts w:ascii="Times New Roman" w:hAnsi="Times New Roman" w:cs="Times New Roman"/>
          <w:sz w:val="24"/>
        </w:rPr>
        <w:t>ожидаемого срока использования этого объекта в соответствии с ожидаемой производительностью или мощностью;</w:t>
      </w:r>
    </w:p>
    <w:p w:rsidR="00474747" w:rsidRPr="00020362" w:rsidRDefault="00474747" w:rsidP="00020362">
      <w:pPr>
        <w:pStyle w:val="a3"/>
        <w:numPr>
          <w:ilvl w:val="0"/>
          <w:numId w:val="18"/>
        </w:numPr>
        <w:spacing w:after="0" w:line="360" w:lineRule="auto"/>
        <w:jc w:val="both"/>
        <w:rPr>
          <w:rFonts w:ascii="Times New Roman" w:hAnsi="Times New Roman" w:cs="Times New Roman"/>
          <w:sz w:val="24"/>
        </w:rPr>
      </w:pPr>
      <w:r w:rsidRPr="00020362">
        <w:rPr>
          <w:rFonts w:ascii="Times New Roman" w:hAnsi="Times New Roman" w:cs="Times New Roman"/>
          <w:sz w:val="24"/>
        </w:rPr>
        <w:t>ожидаемого физического износа этого объекта, зависящего от режима эксплуатации, естественных условий и влияния агрессивной среды, системы проведения ремонта;</w:t>
      </w:r>
    </w:p>
    <w:p w:rsidR="00474747" w:rsidRPr="00020362" w:rsidRDefault="00474747" w:rsidP="00020362">
      <w:pPr>
        <w:pStyle w:val="a3"/>
        <w:numPr>
          <w:ilvl w:val="0"/>
          <w:numId w:val="18"/>
        </w:numPr>
        <w:spacing w:after="0" w:line="360" w:lineRule="auto"/>
        <w:jc w:val="both"/>
        <w:rPr>
          <w:rFonts w:ascii="Times New Roman" w:hAnsi="Times New Roman" w:cs="Times New Roman"/>
          <w:sz w:val="24"/>
        </w:rPr>
      </w:pPr>
      <w:r w:rsidRPr="00020362">
        <w:rPr>
          <w:rFonts w:ascii="Times New Roman" w:hAnsi="Times New Roman" w:cs="Times New Roman"/>
          <w:sz w:val="24"/>
        </w:rPr>
        <w:t>нормативно-правовых и других ограничений использования этого объекта;</w:t>
      </w:r>
    </w:p>
    <w:p w:rsidR="00474747" w:rsidRPr="00020362" w:rsidRDefault="00474747" w:rsidP="00020362">
      <w:pPr>
        <w:pStyle w:val="a3"/>
        <w:numPr>
          <w:ilvl w:val="0"/>
          <w:numId w:val="18"/>
        </w:numPr>
        <w:spacing w:after="0" w:line="360" w:lineRule="auto"/>
        <w:jc w:val="both"/>
        <w:rPr>
          <w:rFonts w:ascii="Times New Roman" w:hAnsi="Times New Roman" w:cs="Times New Roman"/>
          <w:sz w:val="24"/>
        </w:rPr>
      </w:pPr>
      <w:r w:rsidRPr="00020362">
        <w:rPr>
          <w:rFonts w:ascii="Times New Roman" w:hAnsi="Times New Roman" w:cs="Times New Roman"/>
          <w:sz w:val="24"/>
        </w:rPr>
        <w:t>морального износа этого объекта, возникающего в результате изменения или усовершенствования производственного процесса или в результате изменения рыночного спроса на услуги, оказываемые при помощи основного средства.</w:t>
      </w:r>
    </w:p>
    <w:p w:rsidR="00474747" w:rsidRDefault="00020362"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Перечень объектов основных средств, по которым </w:t>
      </w:r>
      <w:r w:rsidR="00474747" w:rsidRPr="00425CAC">
        <w:rPr>
          <w:rFonts w:ascii="Times New Roman" w:hAnsi="Times New Roman" w:cs="Times New Roman"/>
          <w:i/>
          <w:sz w:val="24"/>
        </w:rPr>
        <w:t>начисление амортизации не производится</w:t>
      </w:r>
      <w:r w:rsidR="00474747" w:rsidRPr="00474747">
        <w:rPr>
          <w:rFonts w:ascii="Times New Roman" w:hAnsi="Times New Roman" w:cs="Times New Roman"/>
          <w:sz w:val="24"/>
        </w:rPr>
        <w:t xml:space="preserve">, определяется кредитной организацией в учетной политике в соответствии с законодательством </w:t>
      </w:r>
      <w:r w:rsidR="00425CAC">
        <w:rPr>
          <w:rFonts w:ascii="Times New Roman" w:hAnsi="Times New Roman" w:cs="Times New Roman"/>
          <w:sz w:val="24"/>
        </w:rPr>
        <w:t>РФ</w:t>
      </w:r>
      <w:r w:rsidR="00474747" w:rsidRPr="00474747">
        <w:rPr>
          <w:rFonts w:ascii="Times New Roman" w:hAnsi="Times New Roman" w:cs="Times New Roman"/>
          <w:sz w:val="24"/>
        </w:rPr>
        <w:t>.</w:t>
      </w:r>
    </w:p>
    <w:p w:rsidR="00474747" w:rsidRDefault="00425CAC" w:rsidP="00425CA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25CAC">
        <w:rPr>
          <w:rFonts w:ascii="Times New Roman" w:hAnsi="Times New Roman" w:cs="Times New Roman"/>
          <w:i/>
          <w:sz w:val="24"/>
        </w:rPr>
        <w:t>Способы начисления амортизации</w:t>
      </w:r>
      <w:r w:rsidR="00474747" w:rsidRPr="00474747">
        <w:rPr>
          <w:rFonts w:ascii="Times New Roman" w:hAnsi="Times New Roman" w:cs="Times New Roman"/>
          <w:sz w:val="24"/>
        </w:rPr>
        <w:t xml:space="preserve"> по группам основных средств определяются кредитной организацией в учетной политике в соответствии с законодательством </w:t>
      </w:r>
      <w:r>
        <w:rPr>
          <w:rFonts w:ascii="Times New Roman" w:hAnsi="Times New Roman" w:cs="Times New Roman"/>
          <w:sz w:val="24"/>
        </w:rPr>
        <w:t>РФ</w:t>
      </w:r>
      <w:r w:rsidR="00474747" w:rsidRPr="00474747">
        <w:rPr>
          <w:rFonts w:ascii="Times New Roman" w:hAnsi="Times New Roman" w:cs="Times New Roman"/>
          <w:sz w:val="24"/>
        </w:rPr>
        <w:t>.</w:t>
      </w:r>
    </w:p>
    <w:p w:rsidR="00474747" w:rsidRDefault="00425CAC" w:rsidP="00425CA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Начисление </w:t>
      </w:r>
      <w:r w:rsidR="00474747" w:rsidRPr="00425CAC">
        <w:rPr>
          <w:rFonts w:ascii="Times New Roman" w:hAnsi="Times New Roman" w:cs="Times New Roman"/>
          <w:i/>
          <w:sz w:val="24"/>
        </w:rPr>
        <w:t>амортизации</w:t>
      </w:r>
      <w:r w:rsidR="00474747" w:rsidRPr="00474747">
        <w:rPr>
          <w:rFonts w:ascii="Times New Roman" w:hAnsi="Times New Roman" w:cs="Times New Roman"/>
          <w:sz w:val="24"/>
        </w:rPr>
        <w:t xml:space="preserve"> по объекту основных средств </w:t>
      </w:r>
      <w:r w:rsidR="00474747" w:rsidRPr="00425CAC">
        <w:rPr>
          <w:rFonts w:ascii="Times New Roman" w:hAnsi="Times New Roman" w:cs="Times New Roman"/>
          <w:i/>
          <w:sz w:val="24"/>
        </w:rPr>
        <w:t>начинается</w:t>
      </w:r>
      <w:r w:rsidR="00474747" w:rsidRPr="00474747">
        <w:rPr>
          <w:rFonts w:ascii="Times New Roman" w:hAnsi="Times New Roman" w:cs="Times New Roman"/>
          <w:sz w:val="24"/>
        </w:rPr>
        <w:t xml:space="preserve"> с даты, когда он становится готов к использованию.</w:t>
      </w:r>
    </w:p>
    <w:p w:rsidR="00474747" w:rsidRDefault="00425CA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Суммы накопленной амортизации по объектам основных средств отражаются в бухгалтерском учете путем накопления соответствующих сумм на счете N 60414 "Амортизация основных средств (кроме земли)".</w:t>
      </w:r>
    </w:p>
    <w:p w:rsidR="00474747" w:rsidRPr="00474747" w:rsidRDefault="00425CA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начислении амортизации осуществляется бухгалтерская запись:</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Дебет счета N 70606 "Расходы" (в ОФР по символу 48301 "Амортизация по основным средствам")</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Кредит счета N 60414 "Амортизация основных средств (кроме земли)".</w:t>
      </w:r>
    </w:p>
    <w:p w:rsidR="00474747" w:rsidRDefault="00425CA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Начисление амортизации по основным средствам отражается в бухгалтерском учете </w:t>
      </w:r>
      <w:r w:rsidR="00474747" w:rsidRPr="00425CAC">
        <w:rPr>
          <w:rFonts w:ascii="Times New Roman" w:hAnsi="Times New Roman" w:cs="Times New Roman"/>
          <w:i/>
          <w:sz w:val="24"/>
        </w:rPr>
        <w:t>ежемесячно</w:t>
      </w:r>
      <w:r w:rsidR="00474747" w:rsidRPr="00474747">
        <w:rPr>
          <w:rFonts w:ascii="Times New Roman" w:hAnsi="Times New Roman" w:cs="Times New Roman"/>
          <w:sz w:val="24"/>
        </w:rPr>
        <w:t xml:space="preserve"> </w:t>
      </w:r>
      <w:r w:rsidR="00474747" w:rsidRPr="00425CAC">
        <w:rPr>
          <w:rFonts w:ascii="Times New Roman" w:hAnsi="Times New Roman" w:cs="Times New Roman"/>
          <w:i/>
          <w:sz w:val="24"/>
        </w:rPr>
        <w:t>не позднее</w:t>
      </w:r>
      <w:r w:rsidR="00474747" w:rsidRPr="00474747">
        <w:rPr>
          <w:rFonts w:ascii="Times New Roman" w:hAnsi="Times New Roman" w:cs="Times New Roman"/>
          <w:sz w:val="24"/>
        </w:rPr>
        <w:t xml:space="preserve"> последнего рабочего дня соответствующего месяца независимо от финансовых результатов деятельности кредитной организации.</w:t>
      </w:r>
    </w:p>
    <w:p w:rsidR="00474747" w:rsidRDefault="00425CAC" w:rsidP="00425CA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В течение срока полезного использования объекта основных средств начисление амортизации </w:t>
      </w:r>
      <w:r w:rsidR="00474747" w:rsidRPr="00425CAC">
        <w:rPr>
          <w:rFonts w:ascii="Times New Roman" w:hAnsi="Times New Roman" w:cs="Times New Roman"/>
          <w:i/>
          <w:sz w:val="24"/>
        </w:rPr>
        <w:t>не приостанавливается</w:t>
      </w:r>
      <w:r w:rsidR="00474747" w:rsidRPr="00474747">
        <w:rPr>
          <w:rFonts w:ascii="Times New Roman" w:hAnsi="Times New Roman" w:cs="Times New Roman"/>
          <w:sz w:val="24"/>
        </w:rPr>
        <w:t xml:space="preserve"> в случае простоя или прекращения активного использования объекта, за исключением случаев, когда объект полностью амортизирован.</w:t>
      </w:r>
    </w:p>
    <w:p w:rsidR="00474747" w:rsidRDefault="00425CAC" w:rsidP="00425CA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Начисление </w:t>
      </w:r>
      <w:r w:rsidR="00474747" w:rsidRPr="00425CAC">
        <w:rPr>
          <w:rFonts w:ascii="Times New Roman" w:hAnsi="Times New Roman" w:cs="Times New Roman"/>
          <w:i/>
          <w:sz w:val="24"/>
        </w:rPr>
        <w:t>амортизации</w:t>
      </w:r>
      <w:r w:rsidR="00474747" w:rsidRPr="00474747">
        <w:rPr>
          <w:rFonts w:ascii="Times New Roman" w:hAnsi="Times New Roman" w:cs="Times New Roman"/>
          <w:sz w:val="24"/>
        </w:rPr>
        <w:t xml:space="preserve"> по объекту основных средств </w:t>
      </w:r>
      <w:r w:rsidR="00474747" w:rsidRPr="00425CAC">
        <w:rPr>
          <w:rFonts w:ascii="Times New Roman" w:hAnsi="Times New Roman" w:cs="Times New Roman"/>
          <w:i/>
          <w:sz w:val="24"/>
        </w:rPr>
        <w:t>прекращается</w:t>
      </w:r>
      <w:r w:rsidR="00474747" w:rsidRPr="00474747">
        <w:rPr>
          <w:rFonts w:ascii="Times New Roman" w:hAnsi="Times New Roman" w:cs="Times New Roman"/>
          <w:sz w:val="24"/>
        </w:rPr>
        <w:t xml:space="preserve">, начиная с более ранней из дат: даты перевода объекта основных средств в состав недвижимости, временно неиспользуемой в основной деятельности, учитываемой по справедливой стоимости, долгосрочных активов, предназначенных для продажи, в соответствии с </w:t>
      </w:r>
      <w:r w:rsidR="00474747" w:rsidRPr="00474747">
        <w:rPr>
          <w:rFonts w:ascii="Times New Roman" w:hAnsi="Times New Roman" w:cs="Times New Roman"/>
          <w:sz w:val="24"/>
        </w:rPr>
        <w:lastRenderedPageBreak/>
        <w:t>намерениями руководства кредитной организации, даты прекращения признания объекта или даты полного начисления амортизации по объекту.</w:t>
      </w:r>
    </w:p>
    <w:p w:rsidR="00474747" w:rsidRDefault="00425CA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Расчетная ликвидационная стоимость, срок полезного использования и способ начисления амортизации объекта основных средств </w:t>
      </w:r>
      <w:r w:rsidR="00474747" w:rsidRPr="00425CAC">
        <w:rPr>
          <w:rFonts w:ascii="Times New Roman" w:hAnsi="Times New Roman" w:cs="Times New Roman"/>
          <w:i/>
          <w:sz w:val="24"/>
        </w:rPr>
        <w:t>пересматриваются</w:t>
      </w:r>
      <w:r w:rsidR="00474747" w:rsidRPr="00474747">
        <w:rPr>
          <w:rFonts w:ascii="Times New Roman" w:hAnsi="Times New Roman" w:cs="Times New Roman"/>
          <w:sz w:val="24"/>
        </w:rPr>
        <w:t xml:space="preserve"> в конце каждого отчетного года.</w:t>
      </w:r>
    </w:p>
    <w:p w:rsidR="00474747" w:rsidRDefault="00425CAC" w:rsidP="00425CA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В случае значительного изменения в предполагаемой структуре и (или) сроках потребления будущих экономических выгод от объекта основных средств, способ начисления амортизации и (или) срок полезного использования должны быть изменены с целью отражения такого изменения.</w:t>
      </w:r>
    </w:p>
    <w:p w:rsidR="00474747" w:rsidRDefault="00425CAC" w:rsidP="00425CA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Применение другого способа начисления амортизации объекта основных средств, установление нового срока его полезного использования, корректировки амортизируемой величины в результате изменения расчетной ликвидационной стоимости осуществляются, начиная с 1 января года, следующего за годом, в котором было принято решение об изменении способа начисления амортизации объекта, срока его полезного использования либо расчетной ликвидационной стоимости, в течение оставшегося срока полезного использования.</w:t>
      </w:r>
    </w:p>
    <w:p w:rsidR="00474747" w:rsidRDefault="00425CAC" w:rsidP="00425CAC">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изменении способа начисления амортизации объекта основных средств, срока его полезного использования либо расчетной ликвидационной стоимости ранее начисленные суммы амортизации пересчету не подлежат.</w:t>
      </w:r>
    </w:p>
    <w:p w:rsidR="00726180" w:rsidRDefault="00726180" w:rsidP="00474747">
      <w:pPr>
        <w:spacing w:after="0" w:line="360" w:lineRule="auto"/>
        <w:jc w:val="both"/>
        <w:rPr>
          <w:rFonts w:ascii="Times New Roman" w:hAnsi="Times New Roman" w:cs="Times New Roman"/>
          <w:sz w:val="24"/>
        </w:rPr>
      </w:pPr>
    </w:p>
    <w:p w:rsidR="00020362" w:rsidRPr="00020362" w:rsidRDefault="008C4A6D" w:rsidP="00020362">
      <w:pPr>
        <w:spacing w:after="0" w:line="360" w:lineRule="auto"/>
        <w:jc w:val="center"/>
        <w:rPr>
          <w:rFonts w:ascii="Times New Roman" w:hAnsi="Times New Roman" w:cs="Times New Roman"/>
          <w:b/>
          <w:sz w:val="24"/>
        </w:rPr>
      </w:pPr>
      <w:r>
        <w:rPr>
          <w:rFonts w:ascii="Times New Roman" w:hAnsi="Times New Roman" w:cs="Times New Roman"/>
          <w:b/>
          <w:sz w:val="24"/>
        </w:rPr>
        <w:t>6</w:t>
      </w:r>
      <w:r w:rsidR="00F30FC3">
        <w:rPr>
          <w:rFonts w:ascii="Times New Roman" w:hAnsi="Times New Roman" w:cs="Times New Roman"/>
          <w:b/>
          <w:sz w:val="24"/>
        </w:rPr>
        <w:t xml:space="preserve">.6. </w:t>
      </w:r>
      <w:r w:rsidR="00020362" w:rsidRPr="00020362">
        <w:rPr>
          <w:rFonts w:ascii="Times New Roman" w:hAnsi="Times New Roman" w:cs="Times New Roman"/>
          <w:b/>
          <w:sz w:val="24"/>
        </w:rPr>
        <w:t>Восстановление основных средств</w:t>
      </w:r>
    </w:p>
    <w:p w:rsidR="00726180" w:rsidRDefault="00726180" w:rsidP="00474747">
      <w:pPr>
        <w:spacing w:after="0" w:line="360" w:lineRule="auto"/>
        <w:jc w:val="both"/>
        <w:rPr>
          <w:rFonts w:ascii="Times New Roman" w:hAnsi="Times New Roman" w:cs="Times New Roman"/>
          <w:sz w:val="24"/>
        </w:rPr>
      </w:pPr>
    </w:p>
    <w:p w:rsidR="00474747" w:rsidRDefault="00F30FC3" w:rsidP="00F30FC3">
      <w:pPr>
        <w:spacing w:after="0" w:line="360" w:lineRule="auto"/>
        <w:jc w:val="both"/>
        <w:rPr>
          <w:rFonts w:ascii="Times New Roman" w:hAnsi="Times New Roman" w:cs="Times New Roman"/>
          <w:sz w:val="24"/>
        </w:rPr>
      </w:pPr>
      <w:r>
        <w:rPr>
          <w:rFonts w:ascii="Times New Roman" w:hAnsi="Times New Roman" w:cs="Times New Roman"/>
          <w:sz w:val="24"/>
        </w:rPr>
        <w:tab/>
      </w:r>
      <w:r w:rsidRPr="00F30FC3">
        <w:rPr>
          <w:rFonts w:ascii="Times New Roman" w:hAnsi="Times New Roman" w:cs="Times New Roman"/>
          <w:sz w:val="24"/>
        </w:rPr>
        <w:t>В соответствии с Положением ЦБРФ № 448-П</w:t>
      </w:r>
      <w:r>
        <w:rPr>
          <w:rFonts w:ascii="Times New Roman" w:hAnsi="Times New Roman" w:cs="Times New Roman"/>
          <w:sz w:val="24"/>
        </w:rPr>
        <w:t xml:space="preserve"> в</w:t>
      </w:r>
      <w:r w:rsidR="00474747" w:rsidRPr="00474747">
        <w:rPr>
          <w:rFonts w:ascii="Times New Roman" w:hAnsi="Times New Roman" w:cs="Times New Roman"/>
          <w:sz w:val="24"/>
        </w:rPr>
        <w:t xml:space="preserve">осстановление объектов основных средств может осуществляться </w:t>
      </w:r>
      <w:r w:rsidR="00474747" w:rsidRPr="00F30FC3">
        <w:rPr>
          <w:rFonts w:ascii="Times New Roman" w:hAnsi="Times New Roman" w:cs="Times New Roman"/>
          <w:i/>
          <w:sz w:val="24"/>
        </w:rPr>
        <w:t>посредством</w:t>
      </w:r>
      <w:r w:rsidR="00474747" w:rsidRPr="00474747">
        <w:rPr>
          <w:rFonts w:ascii="Times New Roman" w:hAnsi="Times New Roman" w:cs="Times New Roman"/>
          <w:sz w:val="24"/>
        </w:rPr>
        <w:t xml:space="preserve"> ремонта, модернизации и реконструкции.</w:t>
      </w:r>
    </w:p>
    <w:p w:rsidR="00474747" w:rsidRDefault="00F30FC3" w:rsidP="00F30FC3">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Затраты на восстановление объекта основных средств путем </w:t>
      </w:r>
      <w:r w:rsidR="00474747" w:rsidRPr="00726180">
        <w:rPr>
          <w:rFonts w:ascii="Times New Roman" w:hAnsi="Times New Roman" w:cs="Times New Roman"/>
          <w:b/>
          <w:i/>
          <w:sz w:val="24"/>
        </w:rPr>
        <w:t>ремонта</w:t>
      </w:r>
      <w:r w:rsidR="00474747" w:rsidRPr="00474747">
        <w:rPr>
          <w:rFonts w:ascii="Times New Roman" w:hAnsi="Times New Roman" w:cs="Times New Roman"/>
          <w:sz w:val="24"/>
        </w:rPr>
        <w:t xml:space="preserve"> признаются текущими расходами того периода, к которому они относятся, за исключением </w:t>
      </w:r>
      <w:r>
        <w:rPr>
          <w:rFonts w:ascii="Times New Roman" w:hAnsi="Times New Roman" w:cs="Times New Roman"/>
          <w:sz w:val="24"/>
        </w:rPr>
        <w:t xml:space="preserve">случаев </w:t>
      </w:r>
      <w:r w:rsidRPr="00F30FC3">
        <w:rPr>
          <w:rFonts w:ascii="Times New Roman" w:hAnsi="Times New Roman" w:cs="Times New Roman"/>
          <w:sz w:val="24"/>
        </w:rPr>
        <w:t>проведени</w:t>
      </w:r>
      <w:r>
        <w:rPr>
          <w:rFonts w:ascii="Times New Roman" w:hAnsi="Times New Roman" w:cs="Times New Roman"/>
          <w:sz w:val="24"/>
        </w:rPr>
        <w:t>я</w:t>
      </w:r>
      <w:r w:rsidRPr="00F30FC3">
        <w:rPr>
          <w:rFonts w:ascii="Times New Roman" w:hAnsi="Times New Roman" w:cs="Times New Roman"/>
          <w:sz w:val="24"/>
        </w:rPr>
        <w:t xml:space="preserve"> регулярных технических осмотров, капитального ремонта, признаваемых частями (компонентами) объекта основных средств</w:t>
      </w:r>
      <w:r>
        <w:rPr>
          <w:rFonts w:ascii="Times New Roman" w:hAnsi="Times New Roman" w:cs="Times New Roman"/>
          <w:sz w:val="24"/>
        </w:rPr>
        <w:t xml:space="preserve"> (данные случаи описаны ниже)</w:t>
      </w:r>
      <w:r w:rsidR="00474747" w:rsidRPr="00474747">
        <w:rPr>
          <w:rFonts w:ascii="Times New Roman" w:hAnsi="Times New Roman" w:cs="Times New Roman"/>
          <w:sz w:val="24"/>
        </w:rPr>
        <w:t>. Бухгалтерский учет текущих расходов осуществляется в порядке, установленном для такого вида расходов (в ОФР по символу 48208 "Расходы по ремонту основных средств и другого имущества, кроме недвижимости, временно неиспользуемой в основной деятельности").</w:t>
      </w:r>
    </w:p>
    <w:p w:rsidR="00474747" w:rsidRDefault="00F30FC3"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Затраты на </w:t>
      </w:r>
      <w:r w:rsidR="00474747" w:rsidRPr="00726180">
        <w:rPr>
          <w:rFonts w:ascii="Times New Roman" w:hAnsi="Times New Roman" w:cs="Times New Roman"/>
          <w:b/>
          <w:i/>
          <w:sz w:val="24"/>
        </w:rPr>
        <w:t>модернизацию и реконструкцию</w:t>
      </w:r>
      <w:r w:rsidR="00474747" w:rsidRPr="00474747">
        <w:rPr>
          <w:rFonts w:ascii="Times New Roman" w:hAnsi="Times New Roman" w:cs="Times New Roman"/>
          <w:sz w:val="24"/>
        </w:rPr>
        <w:t xml:space="preserve"> объекта основных средств увеличивают стоимость такого объекта при условии соблюдения критериев признания </w:t>
      </w:r>
      <w:r>
        <w:rPr>
          <w:rFonts w:ascii="Times New Roman" w:hAnsi="Times New Roman" w:cs="Times New Roman"/>
          <w:sz w:val="24"/>
        </w:rPr>
        <w:lastRenderedPageBreak/>
        <w:t>(указаны в пункте 1 данной главы).</w:t>
      </w:r>
      <w:r w:rsidR="00EB693C">
        <w:rPr>
          <w:rFonts w:ascii="Times New Roman" w:hAnsi="Times New Roman" w:cs="Times New Roman"/>
          <w:sz w:val="24"/>
        </w:rPr>
        <w:t xml:space="preserve"> </w:t>
      </w:r>
      <w:r w:rsidR="00474747" w:rsidRPr="00474747">
        <w:rPr>
          <w:rFonts w:ascii="Times New Roman" w:hAnsi="Times New Roman" w:cs="Times New Roman"/>
          <w:sz w:val="24"/>
        </w:rPr>
        <w:t xml:space="preserve">Бухгалтерский учет затрат на модернизацию и реконструкцию объекта основных средств осуществляется в </w:t>
      </w:r>
      <w:r w:rsidR="00EB693C">
        <w:rPr>
          <w:rFonts w:ascii="Times New Roman" w:hAnsi="Times New Roman" w:cs="Times New Roman"/>
          <w:sz w:val="24"/>
        </w:rPr>
        <w:t>следующем порядке</w:t>
      </w:r>
      <w:r w:rsidR="00474747" w:rsidRPr="00474747">
        <w:rPr>
          <w:rFonts w:ascii="Times New Roman" w:hAnsi="Times New Roman" w:cs="Times New Roman"/>
          <w:sz w:val="24"/>
        </w:rPr>
        <w:t>.</w:t>
      </w:r>
    </w:p>
    <w:p w:rsidR="00EB693C" w:rsidRPr="00EB693C" w:rsidRDefault="00EB693C" w:rsidP="00EB693C">
      <w:pPr>
        <w:spacing w:after="0" w:line="360" w:lineRule="auto"/>
        <w:jc w:val="both"/>
        <w:rPr>
          <w:rFonts w:ascii="Times New Roman" w:hAnsi="Times New Roman" w:cs="Times New Roman"/>
          <w:sz w:val="24"/>
        </w:rPr>
      </w:pPr>
      <w:r>
        <w:rPr>
          <w:rFonts w:ascii="Times New Roman" w:hAnsi="Times New Roman" w:cs="Times New Roman"/>
          <w:sz w:val="24"/>
        </w:rPr>
        <w:tab/>
      </w:r>
      <w:r w:rsidRPr="00EB693C">
        <w:rPr>
          <w:rFonts w:ascii="Times New Roman" w:hAnsi="Times New Roman" w:cs="Times New Roman"/>
          <w:sz w:val="24"/>
        </w:rPr>
        <w:t>При переводе денежных средств, в том числе в виде предварительной оплаты, в соответствии с договором поставщику (продавцу), подрядной, проектной организациям осуществляется бухгалтерская запись:</w:t>
      </w:r>
    </w:p>
    <w:p w:rsidR="00EB693C" w:rsidRPr="00EB693C" w:rsidRDefault="00EB693C" w:rsidP="00EB693C">
      <w:pPr>
        <w:spacing w:after="0" w:line="360" w:lineRule="auto"/>
        <w:jc w:val="both"/>
        <w:rPr>
          <w:rFonts w:ascii="Times New Roman" w:hAnsi="Times New Roman" w:cs="Times New Roman"/>
          <w:sz w:val="24"/>
        </w:rPr>
      </w:pPr>
      <w:r w:rsidRPr="00EB693C">
        <w:rPr>
          <w:rFonts w:ascii="Times New Roman" w:hAnsi="Times New Roman" w:cs="Times New Roman"/>
          <w:sz w:val="24"/>
        </w:rPr>
        <w:t>Дебет счета N 60312 "Расчеты с поставщиками, подрядчиками и покупателями" или N 60314 "Расчеты с организациями-нерезидентами по хозяйственным операциям" (далее - счета по учету расчетов с поставщиками, подрядчиками и покупателями)</w:t>
      </w:r>
    </w:p>
    <w:p w:rsidR="00EB693C" w:rsidRDefault="00EB693C" w:rsidP="00EB693C">
      <w:pPr>
        <w:spacing w:after="0" w:line="360" w:lineRule="auto"/>
        <w:jc w:val="both"/>
        <w:rPr>
          <w:rFonts w:ascii="Times New Roman" w:hAnsi="Times New Roman" w:cs="Times New Roman"/>
          <w:sz w:val="24"/>
        </w:rPr>
      </w:pPr>
      <w:r w:rsidRPr="00EB693C">
        <w:rPr>
          <w:rFonts w:ascii="Times New Roman" w:hAnsi="Times New Roman" w:cs="Times New Roman"/>
          <w:sz w:val="24"/>
        </w:rPr>
        <w:t>Кредит корреспондентского счета, или банковского счета получателя денежных средств, если он обслуживается в данной кредитной организации, или счета по учету кассы (далее - счета по учету денежных средств).</w:t>
      </w:r>
    </w:p>
    <w:p w:rsidR="00EB693C" w:rsidRPr="00EB693C" w:rsidRDefault="00EB693C" w:rsidP="00EB693C">
      <w:pPr>
        <w:spacing w:after="0" w:line="360" w:lineRule="auto"/>
        <w:jc w:val="both"/>
        <w:rPr>
          <w:rFonts w:ascii="Times New Roman" w:hAnsi="Times New Roman" w:cs="Times New Roman"/>
          <w:sz w:val="24"/>
        </w:rPr>
      </w:pPr>
      <w:r>
        <w:rPr>
          <w:rFonts w:ascii="Times New Roman" w:hAnsi="Times New Roman" w:cs="Times New Roman"/>
          <w:sz w:val="24"/>
        </w:rPr>
        <w:tab/>
      </w:r>
      <w:r w:rsidRPr="00EB693C">
        <w:rPr>
          <w:rFonts w:ascii="Times New Roman" w:hAnsi="Times New Roman" w:cs="Times New Roman"/>
          <w:sz w:val="24"/>
        </w:rPr>
        <w:t xml:space="preserve">При приеме выполненных работ и оказанных услуг, а также осуществлении затрат по доведению </w:t>
      </w:r>
      <w:r>
        <w:rPr>
          <w:rFonts w:ascii="Times New Roman" w:hAnsi="Times New Roman" w:cs="Times New Roman"/>
          <w:sz w:val="24"/>
        </w:rPr>
        <w:t>объекта</w:t>
      </w:r>
      <w:r w:rsidRPr="00EB693C">
        <w:rPr>
          <w:rFonts w:ascii="Times New Roman" w:hAnsi="Times New Roman" w:cs="Times New Roman"/>
          <w:sz w:val="24"/>
        </w:rPr>
        <w:t xml:space="preserve"> до состояния готовности к использованию осуществляются бухгалтерские записи:</w:t>
      </w:r>
    </w:p>
    <w:p w:rsidR="00EB693C" w:rsidRPr="00EB693C" w:rsidRDefault="00EB693C" w:rsidP="00EB693C">
      <w:pPr>
        <w:spacing w:after="0" w:line="360" w:lineRule="auto"/>
        <w:jc w:val="both"/>
        <w:rPr>
          <w:rFonts w:ascii="Times New Roman" w:hAnsi="Times New Roman" w:cs="Times New Roman"/>
          <w:sz w:val="24"/>
        </w:rPr>
      </w:pPr>
      <w:r w:rsidRPr="00EB693C">
        <w:rPr>
          <w:rFonts w:ascii="Times New Roman" w:hAnsi="Times New Roman" w:cs="Times New Roman"/>
          <w:sz w:val="24"/>
        </w:rPr>
        <w:t>Дебет счета N 60415 "Вложения в сооружение (строительство), создание (изготовление) и приобретение основных средств"</w:t>
      </w:r>
    </w:p>
    <w:p w:rsidR="00EB693C" w:rsidRDefault="00EB693C" w:rsidP="00EB693C">
      <w:pPr>
        <w:spacing w:after="0" w:line="360" w:lineRule="auto"/>
        <w:jc w:val="both"/>
        <w:rPr>
          <w:rFonts w:ascii="Times New Roman" w:hAnsi="Times New Roman" w:cs="Times New Roman"/>
          <w:sz w:val="24"/>
        </w:rPr>
      </w:pPr>
      <w:r w:rsidRPr="00EB693C">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N 61013 "Материалы, предназначенные для сооружения, создания и восстановления основных средств и недвижимости, временно неиспользуемой в основной деятельности" и других.</w:t>
      </w:r>
    </w:p>
    <w:p w:rsidR="00EB693C" w:rsidRPr="00EB693C" w:rsidRDefault="00EB693C" w:rsidP="00EB693C">
      <w:pPr>
        <w:spacing w:after="0" w:line="360" w:lineRule="auto"/>
        <w:jc w:val="both"/>
        <w:rPr>
          <w:rFonts w:ascii="Times New Roman" w:hAnsi="Times New Roman" w:cs="Times New Roman"/>
          <w:sz w:val="24"/>
        </w:rPr>
      </w:pPr>
      <w:r>
        <w:rPr>
          <w:rFonts w:ascii="Times New Roman" w:hAnsi="Times New Roman" w:cs="Times New Roman"/>
          <w:sz w:val="24"/>
        </w:rPr>
        <w:tab/>
      </w:r>
      <w:r w:rsidRPr="00EB693C">
        <w:rPr>
          <w:rFonts w:ascii="Times New Roman" w:hAnsi="Times New Roman" w:cs="Times New Roman"/>
          <w:sz w:val="24"/>
        </w:rPr>
        <w:t>При готовности объекта к использованию осуществляется бухгалтерская запись:</w:t>
      </w:r>
    </w:p>
    <w:p w:rsidR="00EB693C" w:rsidRPr="00EB693C" w:rsidRDefault="00EB693C" w:rsidP="00EB693C">
      <w:pPr>
        <w:spacing w:after="0" w:line="360" w:lineRule="auto"/>
        <w:jc w:val="both"/>
        <w:rPr>
          <w:rFonts w:ascii="Times New Roman" w:hAnsi="Times New Roman" w:cs="Times New Roman"/>
          <w:sz w:val="24"/>
        </w:rPr>
      </w:pPr>
      <w:r w:rsidRPr="00EB693C">
        <w:rPr>
          <w:rFonts w:ascii="Times New Roman" w:hAnsi="Times New Roman" w:cs="Times New Roman"/>
          <w:sz w:val="24"/>
        </w:rPr>
        <w:t>Дебет счета N 60401 "Основные средства (кроме земли)" или N 60404 "Земля"</w:t>
      </w:r>
    </w:p>
    <w:p w:rsidR="00EB693C" w:rsidRDefault="00EB693C" w:rsidP="00EB693C">
      <w:pPr>
        <w:spacing w:after="0" w:line="360" w:lineRule="auto"/>
        <w:jc w:val="both"/>
        <w:rPr>
          <w:rFonts w:ascii="Times New Roman" w:hAnsi="Times New Roman" w:cs="Times New Roman"/>
          <w:sz w:val="24"/>
        </w:rPr>
      </w:pPr>
      <w:r w:rsidRPr="00EB693C">
        <w:rPr>
          <w:rFonts w:ascii="Times New Roman" w:hAnsi="Times New Roman" w:cs="Times New Roman"/>
          <w:sz w:val="24"/>
        </w:rPr>
        <w:t>Кредит счета N 60415 "Вложения в сооружение (строительство), создание (изготовление) и приобретение основных средств".</w:t>
      </w:r>
    </w:p>
    <w:p w:rsidR="00474747" w:rsidRDefault="00EB693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В случае если элементы объектов основных средств требуют </w:t>
      </w:r>
      <w:r w:rsidR="00474747" w:rsidRPr="00726180">
        <w:rPr>
          <w:rFonts w:ascii="Times New Roman" w:hAnsi="Times New Roman" w:cs="Times New Roman"/>
          <w:b/>
          <w:i/>
          <w:sz w:val="24"/>
        </w:rPr>
        <w:t>регулярной замены</w:t>
      </w:r>
      <w:r w:rsidR="00474747" w:rsidRPr="00474747">
        <w:rPr>
          <w:rFonts w:ascii="Times New Roman" w:hAnsi="Times New Roman" w:cs="Times New Roman"/>
          <w:sz w:val="24"/>
        </w:rPr>
        <w:t>, кредитная организация должна признавать в стоимости объекта основных средств затраты по частичной замене такого элемента в момент их возникновения при условии соблюдения критериев признания. При этом стоимость заменяемых элементов, отраженная на счетах бухгалтерского учета, подлежит прекращению признания. Если стоимость заменяемого элемента, отраженную на счетах бухгалтерского учета, определить невозможно, то кредитная организация для определения стоимости заменяемого элемента вправе использовать стоимость затрат по его замене.</w:t>
      </w:r>
    </w:p>
    <w:p w:rsidR="00474747" w:rsidRDefault="00EB693C"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При проведении </w:t>
      </w:r>
      <w:r w:rsidR="00474747" w:rsidRPr="00726180">
        <w:rPr>
          <w:rFonts w:ascii="Times New Roman" w:hAnsi="Times New Roman" w:cs="Times New Roman"/>
          <w:b/>
          <w:i/>
          <w:sz w:val="24"/>
        </w:rPr>
        <w:t>регулярных технических осмотров, капитального ремонта</w:t>
      </w:r>
      <w:r w:rsidR="00474747" w:rsidRPr="00474747">
        <w:rPr>
          <w:rFonts w:ascii="Times New Roman" w:hAnsi="Times New Roman" w:cs="Times New Roman"/>
          <w:sz w:val="24"/>
        </w:rPr>
        <w:t xml:space="preserve">, признаваемых частями (компонентами) объекта основных средств, кредитная организация должна признавать связанные с ними затраты в стоимости части (компонента) объекта </w:t>
      </w:r>
      <w:r w:rsidR="00474747" w:rsidRPr="00474747">
        <w:rPr>
          <w:rFonts w:ascii="Times New Roman" w:hAnsi="Times New Roman" w:cs="Times New Roman"/>
          <w:sz w:val="24"/>
        </w:rPr>
        <w:lastRenderedPageBreak/>
        <w:t>основных средств в момент их возникновения. Любая недоамортизированная сумма затрат на проведение предыдущего технического осмотра или капитального ремонта подлежит прекращению признания.</w:t>
      </w:r>
    </w:p>
    <w:p w:rsidR="00AD7D6B" w:rsidRDefault="00AD7D6B" w:rsidP="00474747">
      <w:pPr>
        <w:spacing w:after="0" w:line="360" w:lineRule="auto"/>
        <w:jc w:val="both"/>
        <w:rPr>
          <w:rFonts w:ascii="Times New Roman" w:hAnsi="Times New Roman" w:cs="Times New Roman"/>
          <w:sz w:val="24"/>
        </w:rPr>
      </w:pPr>
    </w:p>
    <w:p w:rsidR="00AD7D6B" w:rsidRPr="00AD7D6B" w:rsidRDefault="008C4A6D" w:rsidP="00AD7D6B">
      <w:pPr>
        <w:spacing w:after="0" w:line="360" w:lineRule="auto"/>
        <w:jc w:val="center"/>
        <w:rPr>
          <w:rFonts w:ascii="Times New Roman" w:hAnsi="Times New Roman" w:cs="Times New Roman"/>
          <w:b/>
          <w:sz w:val="24"/>
        </w:rPr>
      </w:pPr>
      <w:r>
        <w:rPr>
          <w:rFonts w:ascii="Times New Roman" w:hAnsi="Times New Roman" w:cs="Times New Roman"/>
          <w:b/>
          <w:sz w:val="24"/>
        </w:rPr>
        <w:t>6</w:t>
      </w:r>
      <w:r w:rsidR="00EB693C">
        <w:rPr>
          <w:rFonts w:ascii="Times New Roman" w:hAnsi="Times New Roman" w:cs="Times New Roman"/>
          <w:b/>
          <w:sz w:val="24"/>
        </w:rPr>
        <w:t xml:space="preserve">.7. </w:t>
      </w:r>
      <w:r w:rsidR="00AD7D6B">
        <w:rPr>
          <w:rFonts w:ascii="Times New Roman" w:hAnsi="Times New Roman" w:cs="Times New Roman"/>
          <w:b/>
          <w:sz w:val="24"/>
        </w:rPr>
        <w:t xml:space="preserve">Реклассификация и прекращение признания </w:t>
      </w:r>
      <w:r w:rsidR="00AD7D6B" w:rsidRPr="00AD7D6B">
        <w:rPr>
          <w:rFonts w:ascii="Times New Roman" w:hAnsi="Times New Roman" w:cs="Times New Roman"/>
          <w:b/>
          <w:sz w:val="24"/>
        </w:rPr>
        <w:t>основных средств</w:t>
      </w:r>
    </w:p>
    <w:p w:rsidR="00AD7D6B" w:rsidRDefault="00AD7D6B" w:rsidP="00474747">
      <w:pPr>
        <w:spacing w:after="0" w:line="360" w:lineRule="auto"/>
        <w:jc w:val="both"/>
        <w:rPr>
          <w:rFonts w:ascii="Times New Roman" w:hAnsi="Times New Roman" w:cs="Times New Roman"/>
          <w:sz w:val="24"/>
        </w:rPr>
      </w:pPr>
    </w:p>
    <w:p w:rsidR="008C70B0" w:rsidRPr="008C70B0" w:rsidRDefault="00EB693C" w:rsidP="008C70B0">
      <w:pPr>
        <w:spacing w:after="0" w:line="360" w:lineRule="auto"/>
        <w:jc w:val="both"/>
        <w:rPr>
          <w:rFonts w:ascii="Times New Roman" w:hAnsi="Times New Roman" w:cs="Times New Roman"/>
          <w:sz w:val="24"/>
        </w:rPr>
      </w:pPr>
      <w:r>
        <w:rPr>
          <w:rFonts w:ascii="Times New Roman" w:hAnsi="Times New Roman" w:cs="Times New Roman"/>
          <w:sz w:val="24"/>
        </w:rPr>
        <w:tab/>
      </w:r>
      <w:r w:rsidR="008C70B0" w:rsidRPr="008C70B0">
        <w:rPr>
          <w:rFonts w:ascii="Times New Roman" w:hAnsi="Times New Roman" w:cs="Times New Roman"/>
          <w:sz w:val="24"/>
        </w:rPr>
        <w:t>Согласно Положению ЦБРФ № 448-П</w:t>
      </w:r>
      <w:r w:rsidR="008C70B0">
        <w:rPr>
          <w:rFonts w:ascii="Times New Roman" w:hAnsi="Times New Roman" w:cs="Times New Roman"/>
          <w:sz w:val="24"/>
        </w:rPr>
        <w:t xml:space="preserve"> с</w:t>
      </w:r>
      <w:r w:rsidR="00474747" w:rsidRPr="00474747">
        <w:rPr>
          <w:rFonts w:ascii="Times New Roman" w:hAnsi="Times New Roman" w:cs="Times New Roman"/>
          <w:sz w:val="24"/>
        </w:rPr>
        <w:t xml:space="preserve"> момента принятия решения о прекращении использования и продаже не полностью амортизированного объекта основных средств указанный объект </w:t>
      </w:r>
      <w:r w:rsidR="00474747" w:rsidRPr="008C70B0">
        <w:rPr>
          <w:rFonts w:ascii="Times New Roman" w:hAnsi="Times New Roman" w:cs="Times New Roman"/>
          <w:b/>
          <w:i/>
          <w:sz w:val="24"/>
        </w:rPr>
        <w:t>переводится в состав долгосрочных активов, предназначенных для продажи</w:t>
      </w:r>
      <w:r w:rsidR="00474747" w:rsidRPr="00474747">
        <w:rPr>
          <w:rFonts w:ascii="Times New Roman" w:hAnsi="Times New Roman" w:cs="Times New Roman"/>
          <w:sz w:val="24"/>
        </w:rPr>
        <w:t xml:space="preserve">, если </w:t>
      </w:r>
      <w:r w:rsidR="008C70B0" w:rsidRPr="008C70B0">
        <w:rPr>
          <w:rFonts w:ascii="Times New Roman" w:hAnsi="Times New Roman" w:cs="Times New Roman"/>
          <w:sz w:val="24"/>
        </w:rPr>
        <w:t>возмещение их стоимости будет происходить в результате продажи в течение 12 месяцев с даты признания в качестве долгосрочных активов, предназначенных для продажи, а не посредством продолжающегося использования, при одновременном выполнении следующих условий:</w:t>
      </w:r>
    </w:p>
    <w:p w:rsidR="008C70B0" w:rsidRPr="008C70B0" w:rsidRDefault="008C70B0" w:rsidP="008C70B0">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Pr="008C70B0">
        <w:rPr>
          <w:rFonts w:ascii="Times New Roman" w:hAnsi="Times New Roman" w:cs="Times New Roman"/>
          <w:sz w:val="24"/>
        </w:rPr>
        <w:t>долгосрочный актив готов к немедленной продаже в его текущем состоянии на условиях, соответствующих рыночным при продаже таких активов;</w:t>
      </w:r>
    </w:p>
    <w:p w:rsidR="008C70B0" w:rsidRPr="008C70B0" w:rsidRDefault="008C70B0" w:rsidP="008C70B0">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Pr="008C70B0">
        <w:rPr>
          <w:rFonts w:ascii="Times New Roman" w:hAnsi="Times New Roman" w:cs="Times New Roman"/>
          <w:sz w:val="24"/>
        </w:rPr>
        <w:t>руководителем кредитной организации (лицом, его замещающим, или иным уполномоченным лицом) или уполномоченным органом кредитной организации принято решение о продаже (утвержден план продажи) долгосрочного актива;</w:t>
      </w:r>
    </w:p>
    <w:p w:rsidR="008C70B0" w:rsidRPr="008C70B0" w:rsidRDefault="008C70B0" w:rsidP="008C70B0">
      <w:pPr>
        <w:spacing w:after="0" w:line="360" w:lineRule="auto"/>
        <w:jc w:val="both"/>
        <w:rPr>
          <w:rFonts w:ascii="Times New Roman" w:hAnsi="Times New Roman" w:cs="Times New Roman"/>
          <w:sz w:val="24"/>
        </w:rPr>
      </w:pPr>
      <w:r>
        <w:rPr>
          <w:rFonts w:ascii="Times New Roman" w:hAnsi="Times New Roman" w:cs="Times New Roman"/>
          <w:sz w:val="24"/>
        </w:rPr>
        <w:t xml:space="preserve">3) </w:t>
      </w:r>
      <w:r w:rsidRPr="008C70B0">
        <w:rPr>
          <w:rFonts w:ascii="Times New Roman" w:hAnsi="Times New Roman" w:cs="Times New Roman"/>
          <w:sz w:val="24"/>
        </w:rPr>
        <w:t>кредитная организация ведет поиск покупателя долгосрочного актива, исходя из цены, которая является сопоставимой с его справедливой стоимостью;</w:t>
      </w:r>
    </w:p>
    <w:p w:rsidR="008C70B0" w:rsidRDefault="008C70B0" w:rsidP="008C70B0">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Pr="008C70B0">
        <w:rPr>
          <w:rFonts w:ascii="Times New Roman" w:hAnsi="Times New Roman" w:cs="Times New Roman"/>
          <w:sz w:val="24"/>
        </w:rPr>
        <w:t>действия кредитной организации, требуемые для выполнения решения о продаже (плана продажи), показывают, что изменения в решении о продаже (плане продажи) или его отмена не планируются</w:t>
      </w:r>
      <w:r>
        <w:rPr>
          <w:rFonts w:ascii="Times New Roman" w:hAnsi="Times New Roman" w:cs="Times New Roman"/>
          <w:sz w:val="24"/>
        </w:rPr>
        <w:t>.</w:t>
      </w:r>
    </w:p>
    <w:p w:rsidR="00F826AB" w:rsidRDefault="008C70B0"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Если</w:t>
      </w:r>
      <w:r w:rsidR="00F826AB">
        <w:rPr>
          <w:rFonts w:ascii="Times New Roman" w:hAnsi="Times New Roman" w:cs="Times New Roman"/>
          <w:sz w:val="24"/>
        </w:rPr>
        <w:t xml:space="preserve"> указанные</w:t>
      </w:r>
      <w:r w:rsidR="00474747" w:rsidRPr="00474747">
        <w:rPr>
          <w:rFonts w:ascii="Times New Roman" w:hAnsi="Times New Roman" w:cs="Times New Roman"/>
          <w:sz w:val="24"/>
        </w:rPr>
        <w:t xml:space="preserve"> условия</w:t>
      </w:r>
      <w:r w:rsidR="00F826AB">
        <w:rPr>
          <w:rFonts w:ascii="Times New Roman" w:hAnsi="Times New Roman" w:cs="Times New Roman"/>
          <w:sz w:val="24"/>
        </w:rPr>
        <w:t xml:space="preserve"> </w:t>
      </w:r>
      <w:r w:rsidR="00474747" w:rsidRPr="00474747">
        <w:rPr>
          <w:rFonts w:ascii="Times New Roman" w:hAnsi="Times New Roman" w:cs="Times New Roman"/>
          <w:sz w:val="24"/>
        </w:rPr>
        <w:t xml:space="preserve">не выполняются, такой объект основных средств в состав долгосрочных активов, предназначенных для продажи, не переводится. </w:t>
      </w:r>
    </w:p>
    <w:p w:rsid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Полностью амортизированный объект основных средств в состав долгосрочных активов, предназначенных для продажи, также не переводится.</w:t>
      </w:r>
    </w:p>
    <w:p w:rsidR="00474747" w:rsidRDefault="00F826AB" w:rsidP="00F826AB">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Кредитная организация должна </w:t>
      </w:r>
      <w:r w:rsidR="00474747" w:rsidRPr="00F826AB">
        <w:rPr>
          <w:rFonts w:ascii="Times New Roman" w:hAnsi="Times New Roman" w:cs="Times New Roman"/>
          <w:b/>
          <w:i/>
          <w:sz w:val="24"/>
        </w:rPr>
        <w:t>прекратить признание</w:t>
      </w:r>
      <w:r w:rsidR="00474747" w:rsidRPr="00474747">
        <w:rPr>
          <w:rFonts w:ascii="Times New Roman" w:hAnsi="Times New Roman" w:cs="Times New Roman"/>
          <w:sz w:val="24"/>
        </w:rPr>
        <w:t xml:space="preserve"> объекта основных средств, который не способен приносить ей экономические выгоды (доход) в будущем.</w:t>
      </w:r>
    </w:p>
    <w:p w:rsidR="00474747" w:rsidRPr="00474747" w:rsidRDefault="00F826AB" w:rsidP="00F826AB">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F826AB">
        <w:rPr>
          <w:rFonts w:ascii="Times New Roman" w:hAnsi="Times New Roman" w:cs="Times New Roman"/>
          <w:i/>
          <w:sz w:val="24"/>
        </w:rPr>
        <w:t>Выбытие</w:t>
      </w:r>
      <w:r w:rsidR="00474747" w:rsidRPr="00474747">
        <w:rPr>
          <w:rFonts w:ascii="Times New Roman" w:hAnsi="Times New Roman" w:cs="Times New Roman"/>
          <w:sz w:val="24"/>
        </w:rPr>
        <w:t xml:space="preserve"> объекта основных средств происходит </w:t>
      </w:r>
      <w:r w:rsidR="00474747" w:rsidRPr="00F826AB">
        <w:rPr>
          <w:rFonts w:ascii="Times New Roman" w:hAnsi="Times New Roman" w:cs="Times New Roman"/>
          <w:i/>
          <w:sz w:val="24"/>
        </w:rPr>
        <w:t>в результате</w:t>
      </w:r>
      <w:r w:rsidR="00474747" w:rsidRPr="00474747">
        <w:rPr>
          <w:rFonts w:ascii="Times New Roman" w:hAnsi="Times New Roman" w:cs="Times New Roman"/>
          <w:sz w:val="24"/>
        </w:rPr>
        <w:t>:</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t>прекращения использования вследствие морального или физического износа;</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t>ликвидации при аварии, стихийном бедствии и иной чрезвычайной ситуации;</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t>передачи в виде вклада в уставный капитал другой организации, паевой фонд;</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t>передачи по договору мены, дарения;</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t>внесения в счет вклада по договору о совместной деятельности;</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lastRenderedPageBreak/>
        <w:t>выявления недостачи или порчи активов при их инвентаризации;</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t>частичной ликвидации при выполнении работ по реконструкции;</w:t>
      </w:r>
    </w:p>
    <w:p w:rsidR="00474747" w:rsidRPr="00F826AB" w:rsidRDefault="00474747" w:rsidP="00F826AB">
      <w:pPr>
        <w:pStyle w:val="a3"/>
        <w:numPr>
          <w:ilvl w:val="0"/>
          <w:numId w:val="19"/>
        </w:numPr>
        <w:spacing w:after="0" w:line="360" w:lineRule="auto"/>
        <w:jc w:val="both"/>
        <w:rPr>
          <w:rFonts w:ascii="Times New Roman" w:hAnsi="Times New Roman" w:cs="Times New Roman"/>
          <w:sz w:val="24"/>
        </w:rPr>
      </w:pPr>
      <w:r w:rsidRPr="00F826AB">
        <w:rPr>
          <w:rFonts w:ascii="Times New Roman" w:hAnsi="Times New Roman" w:cs="Times New Roman"/>
          <w:sz w:val="24"/>
        </w:rPr>
        <w:t>иных случаев.</w:t>
      </w:r>
    </w:p>
    <w:p w:rsid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Для определения пригодности основных средств к дальнейшему использованию, возможности их восстановления, а также для оформления документации по прекращению признания пришедших в непригодность основных средств в кредитной организации создается </w:t>
      </w:r>
      <w:r w:rsidR="00474747" w:rsidRPr="00F826AB">
        <w:rPr>
          <w:rFonts w:ascii="Times New Roman" w:hAnsi="Times New Roman" w:cs="Times New Roman"/>
          <w:i/>
          <w:sz w:val="24"/>
        </w:rPr>
        <w:t>комиссия</w:t>
      </w:r>
      <w:r w:rsidR="00474747" w:rsidRPr="00474747">
        <w:rPr>
          <w:rFonts w:ascii="Times New Roman" w:hAnsi="Times New Roman" w:cs="Times New Roman"/>
          <w:sz w:val="24"/>
        </w:rPr>
        <w:t xml:space="preserve">. Состав комиссии определяет руководитель кредитной организации (его заместитель либо лицо, на которое возложена соответствующая обязанность) в соответствии с законодательством </w:t>
      </w:r>
      <w:r>
        <w:rPr>
          <w:rFonts w:ascii="Times New Roman" w:hAnsi="Times New Roman" w:cs="Times New Roman"/>
          <w:sz w:val="24"/>
        </w:rPr>
        <w:t>РФ</w:t>
      </w:r>
      <w:r w:rsidR="00474747" w:rsidRPr="00474747">
        <w:rPr>
          <w:rFonts w:ascii="Times New Roman" w:hAnsi="Times New Roman" w:cs="Times New Roman"/>
          <w:sz w:val="24"/>
        </w:rPr>
        <w:t>.</w:t>
      </w:r>
    </w:p>
    <w:p w:rsidR="00474747" w:rsidRP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В </w:t>
      </w:r>
      <w:r w:rsidR="00474747" w:rsidRPr="00F826AB">
        <w:rPr>
          <w:rFonts w:ascii="Times New Roman" w:hAnsi="Times New Roman" w:cs="Times New Roman"/>
          <w:i/>
          <w:sz w:val="24"/>
        </w:rPr>
        <w:t>компетенцию комиссии</w:t>
      </w:r>
      <w:r w:rsidR="00474747" w:rsidRPr="00474747">
        <w:rPr>
          <w:rFonts w:ascii="Times New Roman" w:hAnsi="Times New Roman" w:cs="Times New Roman"/>
          <w:sz w:val="24"/>
        </w:rPr>
        <w:t xml:space="preserve"> входит:</w:t>
      </w:r>
    </w:p>
    <w:p w:rsidR="00474747" w:rsidRPr="00F826AB" w:rsidRDefault="00474747" w:rsidP="00F826AB">
      <w:pPr>
        <w:pStyle w:val="a3"/>
        <w:numPr>
          <w:ilvl w:val="0"/>
          <w:numId w:val="20"/>
        </w:numPr>
        <w:spacing w:after="0" w:line="360" w:lineRule="auto"/>
        <w:jc w:val="both"/>
        <w:rPr>
          <w:rFonts w:ascii="Times New Roman" w:hAnsi="Times New Roman" w:cs="Times New Roman"/>
          <w:sz w:val="24"/>
        </w:rPr>
      </w:pPr>
      <w:r w:rsidRPr="00F826AB">
        <w:rPr>
          <w:rFonts w:ascii="Times New Roman" w:hAnsi="Times New Roman" w:cs="Times New Roman"/>
          <w:sz w:val="24"/>
        </w:rPr>
        <w:t>осмотр основного средства с использованием технической документации, данных бухгалтерского учета, установление пригодности его к дальнейшему использованию, целесообразности и возможности его восстановления;</w:t>
      </w:r>
    </w:p>
    <w:p w:rsidR="00474747" w:rsidRPr="00F826AB" w:rsidRDefault="00474747" w:rsidP="00F826AB">
      <w:pPr>
        <w:pStyle w:val="a3"/>
        <w:numPr>
          <w:ilvl w:val="0"/>
          <w:numId w:val="20"/>
        </w:numPr>
        <w:spacing w:after="0" w:line="360" w:lineRule="auto"/>
        <w:jc w:val="both"/>
        <w:rPr>
          <w:rFonts w:ascii="Times New Roman" w:hAnsi="Times New Roman" w:cs="Times New Roman"/>
          <w:sz w:val="24"/>
        </w:rPr>
      </w:pPr>
      <w:r w:rsidRPr="00F826AB">
        <w:rPr>
          <w:rFonts w:ascii="Times New Roman" w:hAnsi="Times New Roman" w:cs="Times New Roman"/>
          <w:sz w:val="24"/>
        </w:rPr>
        <w:t>установление причин непригодности объекта к дальнейшему использованию;</w:t>
      </w:r>
    </w:p>
    <w:p w:rsidR="00474747" w:rsidRPr="00F826AB" w:rsidRDefault="00474747" w:rsidP="00F826AB">
      <w:pPr>
        <w:pStyle w:val="a3"/>
        <w:numPr>
          <w:ilvl w:val="0"/>
          <w:numId w:val="20"/>
        </w:numPr>
        <w:spacing w:after="0" w:line="360" w:lineRule="auto"/>
        <w:jc w:val="both"/>
        <w:rPr>
          <w:rFonts w:ascii="Times New Roman" w:hAnsi="Times New Roman" w:cs="Times New Roman"/>
          <w:sz w:val="24"/>
        </w:rPr>
      </w:pPr>
      <w:r w:rsidRPr="00F826AB">
        <w:rPr>
          <w:rFonts w:ascii="Times New Roman" w:hAnsi="Times New Roman" w:cs="Times New Roman"/>
          <w:sz w:val="24"/>
        </w:rPr>
        <w:t>выявление при необходимости лиц, по вине которых объект непригоден к использованию, внесение предложений о привлечении этих лиц к ответственности;</w:t>
      </w:r>
    </w:p>
    <w:p w:rsidR="00474747" w:rsidRPr="00F826AB" w:rsidRDefault="00474747" w:rsidP="00F826AB">
      <w:pPr>
        <w:pStyle w:val="a3"/>
        <w:numPr>
          <w:ilvl w:val="0"/>
          <w:numId w:val="20"/>
        </w:numPr>
        <w:spacing w:after="0" w:line="360" w:lineRule="auto"/>
        <w:jc w:val="both"/>
        <w:rPr>
          <w:rFonts w:ascii="Times New Roman" w:hAnsi="Times New Roman" w:cs="Times New Roman"/>
          <w:sz w:val="24"/>
        </w:rPr>
      </w:pPr>
      <w:r w:rsidRPr="00F826AB">
        <w:rPr>
          <w:rFonts w:ascii="Times New Roman" w:hAnsi="Times New Roman" w:cs="Times New Roman"/>
          <w:sz w:val="24"/>
        </w:rPr>
        <w:t>определение возможности использования или продажи (в том числе как вторсырья, лома, утиля) отдельных узлов, деталей, материалов негодного к использованию объекта и их оценка, контроль за изъятием из списываемого объекта отдельных узлов, деталей, материалов, состоящих или содержащих цветные и драгоценные металлы, определение их веса, стоимости и сдача на склад;</w:t>
      </w:r>
    </w:p>
    <w:p w:rsidR="00474747" w:rsidRPr="00F826AB" w:rsidRDefault="00474747" w:rsidP="00F826AB">
      <w:pPr>
        <w:pStyle w:val="a3"/>
        <w:numPr>
          <w:ilvl w:val="0"/>
          <w:numId w:val="20"/>
        </w:numPr>
        <w:spacing w:after="0" w:line="360" w:lineRule="auto"/>
        <w:jc w:val="both"/>
        <w:rPr>
          <w:rFonts w:ascii="Times New Roman" w:hAnsi="Times New Roman" w:cs="Times New Roman"/>
          <w:sz w:val="24"/>
        </w:rPr>
      </w:pPr>
      <w:r w:rsidRPr="00F826AB">
        <w:rPr>
          <w:rFonts w:ascii="Times New Roman" w:hAnsi="Times New Roman" w:cs="Times New Roman"/>
          <w:sz w:val="24"/>
        </w:rPr>
        <w:t>составление актов на прекращение признания объектов основных средств.</w:t>
      </w:r>
    </w:p>
    <w:p w:rsid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В </w:t>
      </w:r>
      <w:r w:rsidR="00474747" w:rsidRPr="00F826AB">
        <w:rPr>
          <w:rFonts w:ascii="Times New Roman" w:hAnsi="Times New Roman" w:cs="Times New Roman"/>
          <w:i/>
          <w:sz w:val="24"/>
        </w:rPr>
        <w:t>актах на прекращение признания</w:t>
      </w:r>
      <w:r w:rsidR="00474747" w:rsidRPr="00474747">
        <w:rPr>
          <w:rFonts w:ascii="Times New Roman" w:hAnsi="Times New Roman" w:cs="Times New Roman"/>
          <w:sz w:val="24"/>
        </w:rPr>
        <w:t xml:space="preserve"> объектов основных средств должны быть отражены данные, характеризующие объект: дата признания объекта, год изготовления, приобретения или создания, срок полезного использования, стоимость, сумма накопленной амортизации, проведенные восстановительные работы, причины выбытия, состояние основных частей (компонентов), деталей, узлов, материалов, конструктивных элементов. Акты на прекращение признания объектов основных средств утверждаются руководителем кредитной организации или уполномоченным им должностным лицом.</w:t>
      </w:r>
    </w:p>
    <w:p w:rsid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Учет выбытия основных средств ведется на счете N 61209 "Выбытие (реализация) имущества".</w:t>
      </w:r>
    </w:p>
    <w:p w:rsid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Аналитический учет на этом счете ведется по каждому выбывающему объекту основных средств.</w:t>
      </w:r>
    </w:p>
    <w:p w:rsid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 xml:space="preserve">На дату выбытия объекта основных средств открывается отдельный лицевой счет на счете N 61209 "Выбытие (реализация) имущества", который в этот же день подлежит </w:t>
      </w:r>
      <w:r w:rsidR="00474747" w:rsidRPr="00474747">
        <w:rPr>
          <w:rFonts w:ascii="Times New Roman" w:hAnsi="Times New Roman" w:cs="Times New Roman"/>
          <w:sz w:val="24"/>
        </w:rPr>
        <w:lastRenderedPageBreak/>
        <w:t>закрытию с отнесением остатка, отражающего финансовый результат, на соответствующий балансовый счет N 70601 "Доходы" (в ОФР по символу 29101 "Доходы от выбытия (реализации) основных средств") или N 70606 "Расходы" (в ОФР по символу 48201 "Расходы от выбытия (реализации) основных средств").</w:t>
      </w:r>
    </w:p>
    <w:p w:rsidR="00474747" w:rsidRP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По дебету счета N 61209 "Выбытие (реализация) имущества" отражаются: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стоимость выбывающего объекта, отраженная на счетах бухгалтерского учета, в корреспонденции со счетом N 60401 "Основные средства (кроме земли)" или N 60404 "Земля" или N 60415 "Вложения в сооружение (строительство), создание (изготовление) и приобретение основных средств" (если объект не готов к использованию);</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затраты, связанные с выбытием, включая затраты на выполнение работ по демонтажу, ликвидации объекта и восстановлению окружающей среды на занимаемом им участке, в корреспонденции со счетами по учету расчетов с поставщиками, подрядчиками и покупателями;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сумма, подлежащая доплате в случае неравноценного обмена по договору мены, в корреспонденции со счетами по учету расчетов с поставщиками, подрядчиками и покупателями или уплаченная сумма в корреспонденции со счетом по учету денежных средств.</w:t>
      </w:r>
    </w:p>
    <w:p w:rsidR="00474747" w:rsidRP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По кредиту счета N 61209 "Выбытие (реализация) имущества" отражаются: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справедливая стоимость имущества, получаемого по договорам мены, в корреспонденции со счетом N 60401 "Основные средства (кроме земли)" или N 60404 "Земля" или N 60415 "Вложения в сооружение (строительство), создание (изготовление) и приобретение основных средств" (если объекта не готов к использованию); сумма, подлежащая получению при неравноценном обмене по договору мены, в корреспонденции со счетами по учету расчетов с поставщиками, подрядчиками и покупателями; справедливая стоимость запасов (узлов, деталей, материалов), полученных при выбытии основных средств, пригодных для дальнейшего использования, или продаже, в корреспонденции со счетом N 61002 "Запасные части", N 61009 "Инвентарь и принадлежности" или N 61013 "Материалы, предназначенные для сооружения, создания и восстановления основных средств и недвижимости, временно неиспользуемой в основной деятельности";</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накопленная амортизация по выбывающему объекту основных средств в корреспонденции со счетом N 60414 "Амортизация основных средств (кроме земли)";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сумма ранее сформированного резерва по оценочному обязательству некредитного характера в корреспонденции со счетом N 61501 "Резервы - оценочные обязательства некредитного характера".</w:t>
      </w:r>
    </w:p>
    <w:p w:rsidR="00474747" w:rsidRPr="00474747"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474747" w:rsidRPr="00474747">
        <w:rPr>
          <w:rFonts w:ascii="Times New Roman" w:hAnsi="Times New Roman" w:cs="Times New Roman"/>
          <w:sz w:val="24"/>
        </w:rPr>
        <w:t>При списании объекта основных средств вследствие его непригодности к дальнейшему использованию по кредиту счета N 61209 "Выбытие (реализация) имущества" также отражаются:</w:t>
      </w:r>
    </w:p>
    <w:p w:rsidR="00474747" w:rsidRP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суммы возмещения материального ущерба от недостач или порчи основных средств, взыскиваемые в установленных законодательством Российской Федерации случаях с виновных лиц, в корреспонденции со счетом N 60305 "Обязательства по выплате краткосрочных вознаграждений работникам", N 60308 "Расчеты с работниками по подотчетным суммам" или N 60323 "Расчеты с прочими дебиторами";</w:t>
      </w:r>
    </w:p>
    <w:p w:rsidR="00474747" w:rsidRDefault="00474747" w:rsidP="00474747">
      <w:pPr>
        <w:spacing w:after="0" w:line="360" w:lineRule="auto"/>
        <w:jc w:val="both"/>
        <w:rPr>
          <w:rFonts w:ascii="Times New Roman" w:hAnsi="Times New Roman" w:cs="Times New Roman"/>
          <w:sz w:val="24"/>
        </w:rPr>
      </w:pPr>
      <w:r w:rsidRPr="00474747">
        <w:rPr>
          <w:rFonts w:ascii="Times New Roman" w:hAnsi="Times New Roman" w:cs="Times New Roman"/>
          <w:sz w:val="24"/>
        </w:rPr>
        <w:t>суммы полученного или подлежащего получению возмещения от третьих лиц, включая страховое возмещение от страховщиков, в корреспонденции со счетом N 60323 "Расчеты с прочими дебиторами" или N 60322 "Расчеты с прочими кредиторами" (при получении возмещения от третьих лиц ранее даты выбытия объекта основных средств).</w:t>
      </w:r>
    </w:p>
    <w:p w:rsidR="003B671A" w:rsidRDefault="00F826AB" w:rsidP="00474747">
      <w:pPr>
        <w:spacing w:after="0" w:line="360" w:lineRule="auto"/>
        <w:jc w:val="both"/>
        <w:rPr>
          <w:rFonts w:ascii="Times New Roman" w:hAnsi="Times New Roman" w:cs="Times New Roman"/>
          <w:sz w:val="24"/>
        </w:rPr>
      </w:pPr>
      <w:r>
        <w:rPr>
          <w:rFonts w:ascii="Times New Roman" w:hAnsi="Times New Roman" w:cs="Times New Roman"/>
          <w:sz w:val="24"/>
        </w:rPr>
        <w:tab/>
      </w:r>
      <w:r w:rsidR="00474747" w:rsidRPr="00474747">
        <w:rPr>
          <w:rFonts w:ascii="Times New Roman" w:hAnsi="Times New Roman" w:cs="Times New Roman"/>
          <w:sz w:val="24"/>
        </w:rPr>
        <w:t>При реализации полностью амортизированного объекта основных средств, а также объекта основных средств, не переведенного в состав долгосрочных активов, предназначенных для продажи, по кредиту счета N 61209 "Выбытие (реализация) имущества" отражается выручка от реализации</w:t>
      </w:r>
    </w:p>
    <w:p w:rsidR="003B671A" w:rsidRDefault="003B671A" w:rsidP="006638DF">
      <w:pPr>
        <w:spacing w:after="0" w:line="360" w:lineRule="auto"/>
        <w:jc w:val="both"/>
        <w:rPr>
          <w:rFonts w:ascii="Times New Roman" w:hAnsi="Times New Roman" w:cs="Times New Roman"/>
          <w:sz w:val="24"/>
        </w:rPr>
      </w:pPr>
    </w:p>
    <w:p w:rsidR="0010664E" w:rsidRDefault="0010664E">
      <w:pPr>
        <w:rPr>
          <w:rFonts w:ascii="Times New Roman" w:hAnsi="Times New Roman" w:cs="Times New Roman"/>
          <w:sz w:val="24"/>
        </w:rPr>
      </w:pPr>
      <w:r>
        <w:rPr>
          <w:rFonts w:ascii="Times New Roman" w:hAnsi="Times New Roman" w:cs="Times New Roman"/>
          <w:sz w:val="24"/>
        </w:rPr>
        <w:br w:type="page"/>
      </w:r>
    </w:p>
    <w:p w:rsidR="00930AE8" w:rsidRPr="00930AE8" w:rsidRDefault="00930AE8" w:rsidP="00930AE8">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ГЛАВА </w:t>
      </w:r>
      <w:r w:rsidR="008C4A6D">
        <w:rPr>
          <w:rFonts w:ascii="Times New Roman" w:hAnsi="Times New Roman" w:cs="Times New Roman"/>
          <w:b/>
          <w:sz w:val="24"/>
        </w:rPr>
        <w:t>7</w:t>
      </w:r>
      <w:r w:rsidRPr="00930AE8">
        <w:rPr>
          <w:rFonts w:ascii="Times New Roman" w:hAnsi="Times New Roman" w:cs="Times New Roman"/>
          <w:b/>
          <w:sz w:val="24"/>
        </w:rPr>
        <w:t>. БУХГАЛТЕРСКИЙ УЧЕТ НЕМАТЕРИАЛЬНЫХ АКТИВОВ</w:t>
      </w:r>
      <w:r w:rsidR="005D31F1">
        <w:rPr>
          <w:rFonts w:ascii="Times New Roman" w:hAnsi="Times New Roman" w:cs="Times New Roman"/>
          <w:b/>
          <w:sz w:val="24"/>
        </w:rPr>
        <w:t xml:space="preserve"> </w:t>
      </w:r>
      <w:r w:rsidR="005D31F1" w:rsidRPr="005D31F1">
        <w:rPr>
          <w:rFonts w:ascii="Times New Roman" w:hAnsi="Times New Roman" w:cs="Times New Roman"/>
          <w:b/>
          <w:sz w:val="24"/>
        </w:rPr>
        <w:t>В КРЕДИТНЫХ ОРГАНИЗАЦИЯХ</w:t>
      </w:r>
    </w:p>
    <w:p w:rsidR="00930AE8" w:rsidRDefault="00930AE8" w:rsidP="00930AE8">
      <w:pPr>
        <w:spacing w:after="0" w:line="360" w:lineRule="auto"/>
        <w:jc w:val="both"/>
        <w:rPr>
          <w:rFonts w:ascii="Times New Roman" w:hAnsi="Times New Roman" w:cs="Times New Roman"/>
          <w:sz w:val="24"/>
        </w:rPr>
      </w:pPr>
    </w:p>
    <w:p w:rsidR="00930AE8" w:rsidRDefault="00930AE8"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Pr="00930AE8">
        <w:rPr>
          <w:rFonts w:ascii="Times New Roman" w:hAnsi="Times New Roman" w:cs="Times New Roman"/>
          <w:sz w:val="24"/>
        </w:rPr>
        <w:t>Основны</w:t>
      </w:r>
      <w:r>
        <w:rPr>
          <w:rFonts w:ascii="Times New Roman" w:hAnsi="Times New Roman" w:cs="Times New Roman"/>
          <w:sz w:val="24"/>
        </w:rPr>
        <w:t>е</w:t>
      </w:r>
      <w:r w:rsidRPr="00930AE8">
        <w:rPr>
          <w:rFonts w:ascii="Times New Roman" w:hAnsi="Times New Roman" w:cs="Times New Roman"/>
          <w:sz w:val="24"/>
        </w:rPr>
        <w:t xml:space="preserve"> </w:t>
      </w:r>
      <w:r>
        <w:rPr>
          <w:rFonts w:ascii="Times New Roman" w:hAnsi="Times New Roman" w:cs="Times New Roman"/>
          <w:sz w:val="24"/>
        </w:rPr>
        <w:t>требования к</w:t>
      </w:r>
      <w:r w:rsidRPr="00930AE8">
        <w:rPr>
          <w:rFonts w:ascii="Times New Roman" w:hAnsi="Times New Roman" w:cs="Times New Roman"/>
          <w:sz w:val="24"/>
        </w:rPr>
        <w:t xml:space="preserve"> бухгалтерско</w:t>
      </w:r>
      <w:r>
        <w:rPr>
          <w:rFonts w:ascii="Times New Roman" w:hAnsi="Times New Roman" w:cs="Times New Roman"/>
          <w:sz w:val="24"/>
        </w:rPr>
        <w:t>му</w:t>
      </w:r>
      <w:r w:rsidRPr="00930AE8">
        <w:rPr>
          <w:rFonts w:ascii="Times New Roman" w:hAnsi="Times New Roman" w:cs="Times New Roman"/>
          <w:sz w:val="24"/>
        </w:rPr>
        <w:t xml:space="preserve"> учет</w:t>
      </w:r>
      <w:r>
        <w:rPr>
          <w:rFonts w:ascii="Times New Roman" w:hAnsi="Times New Roman" w:cs="Times New Roman"/>
          <w:sz w:val="24"/>
        </w:rPr>
        <w:t>у</w:t>
      </w:r>
      <w:r w:rsidRPr="00930AE8">
        <w:rPr>
          <w:rFonts w:ascii="Times New Roman" w:hAnsi="Times New Roman" w:cs="Times New Roman"/>
          <w:sz w:val="24"/>
        </w:rPr>
        <w:t xml:space="preserve"> </w:t>
      </w:r>
      <w:r>
        <w:rPr>
          <w:rFonts w:ascii="Times New Roman" w:hAnsi="Times New Roman" w:cs="Times New Roman"/>
          <w:sz w:val="24"/>
        </w:rPr>
        <w:t>нематериальных активов</w:t>
      </w:r>
      <w:r w:rsidRPr="00930AE8">
        <w:rPr>
          <w:rFonts w:ascii="Times New Roman" w:hAnsi="Times New Roman" w:cs="Times New Roman"/>
          <w:sz w:val="24"/>
        </w:rPr>
        <w:t xml:space="preserve"> кредитных организаци</w:t>
      </w:r>
      <w:r>
        <w:rPr>
          <w:rFonts w:ascii="Times New Roman" w:hAnsi="Times New Roman" w:cs="Times New Roman"/>
          <w:sz w:val="24"/>
        </w:rPr>
        <w:t>й содержатся в настоящее время в</w:t>
      </w:r>
      <w:r w:rsidRPr="00930AE8">
        <w:rPr>
          <w:rFonts w:ascii="Times New Roman" w:hAnsi="Times New Roman" w:cs="Times New Roman"/>
          <w:sz w:val="24"/>
        </w:rPr>
        <w:t xml:space="preserve"> Положени</w:t>
      </w:r>
      <w:r>
        <w:rPr>
          <w:rFonts w:ascii="Times New Roman" w:hAnsi="Times New Roman" w:cs="Times New Roman"/>
          <w:sz w:val="24"/>
        </w:rPr>
        <w:t>и</w:t>
      </w:r>
      <w:r w:rsidRPr="00930AE8">
        <w:rPr>
          <w:rFonts w:ascii="Times New Roman" w:hAnsi="Times New Roman" w:cs="Times New Roman"/>
          <w:sz w:val="24"/>
        </w:rPr>
        <w:t xml:space="preserve"> ЦБРФ </w:t>
      </w:r>
      <w:r w:rsidR="002F55C5" w:rsidRPr="002F55C5">
        <w:rPr>
          <w:rFonts w:ascii="Times New Roman" w:hAnsi="Times New Roman" w:cs="Times New Roman"/>
          <w:sz w:val="24"/>
        </w:rPr>
        <w:t>«Правила ведения бухгалтерского учета в кредитных организациях, расположенных на территории Российской Федерации» № 385-П от 16.07.2012 г.</w:t>
      </w:r>
      <w:r w:rsidRPr="002F55C5">
        <w:rPr>
          <w:rFonts w:ascii="Times New Roman" w:hAnsi="Times New Roman" w:cs="Times New Roman"/>
          <w:sz w:val="24"/>
        </w:rPr>
        <w:t xml:space="preserve"> и</w:t>
      </w:r>
      <w:r w:rsidRPr="00930AE8">
        <w:rPr>
          <w:rFonts w:ascii="Times New Roman" w:hAnsi="Times New Roman" w:cs="Times New Roman"/>
          <w:sz w:val="24"/>
        </w:rPr>
        <w:t xml:space="preserve"> Положени</w:t>
      </w:r>
      <w:r>
        <w:rPr>
          <w:rFonts w:ascii="Times New Roman" w:hAnsi="Times New Roman" w:cs="Times New Roman"/>
          <w:sz w:val="24"/>
        </w:rPr>
        <w:t>и</w:t>
      </w:r>
      <w:r w:rsidRPr="00930AE8">
        <w:rPr>
          <w:rFonts w:ascii="Times New Roman" w:hAnsi="Times New Roman" w:cs="Times New Roman"/>
          <w:sz w:val="24"/>
        </w:rPr>
        <w:t xml:space="preserve"> ЦБРФ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 448-П от 22 декабря 2014 г. (далее Положение ЦБРФ № 448-П).</w:t>
      </w:r>
    </w:p>
    <w:p w:rsidR="00930AE8" w:rsidRDefault="00930AE8" w:rsidP="00930AE8">
      <w:pPr>
        <w:spacing w:after="0" w:line="360" w:lineRule="auto"/>
        <w:jc w:val="both"/>
        <w:rPr>
          <w:rFonts w:ascii="Times New Roman" w:hAnsi="Times New Roman" w:cs="Times New Roman"/>
          <w:sz w:val="24"/>
        </w:rPr>
      </w:pPr>
    </w:p>
    <w:p w:rsidR="00F5048E" w:rsidRPr="00F5048E" w:rsidRDefault="005D31F1" w:rsidP="00F5048E">
      <w:pPr>
        <w:spacing w:after="0" w:line="360" w:lineRule="auto"/>
        <w:jc w:val="center"/>
        <w:rPr>
          <w:rFonts w:ascii="Times New Roman" w:hAnsi="Times New Roman" w:cs="Times New Roman"/>
          <w:b/>
          <w:sz w:val="24"/>
        </w:rPr>
      </w:pPr>
      <w:r>
        <w:rPr>
          <w:rFonts w:ascii="Times New Roman" w:hAnsi="Times New Roman" w:cs="Times New Roman"/>
          <w:b/>
          <w:sz w:val="24"/>
        </w:rPr>
        <w:t>7</w:t>
      </w:r>
      <w:r w:rsidR="00F5048E">
        <w:rPr>
          <w:rFonts w:ascii="Times New Roman" w:hAnsi="Times New Roman" w:cs="Times New Roman"/>
          <w:b/>
          <w:sz w:val="24"/>
        </w:rPr>
        <w:t xml:space="preserve">.1. </w:t>
      </w:r>
      <w:r w:rsidR="00A9119E" w:rsidRPr="00A9119E">
        <w:rPr>
          <w:rFonts w:ascii="Times New Roman" w:hAnsi="Times New Roman" w:cs="Times New Roman"/>
          <w:b/>
          <w:sz w:val="24"/>
        </w:rPr>
        <w:t xml:space="preserve">Определение, условия признания и </w:t>
      </w:r>
      <w:r w:rsidR="00A9119E">
        <w:rPr>
          <w:rFonts w:ascii="Times New Roman" w:hAnsi="Times New Roman" w:cs="Times New Roman"/>
          <w:b/>
          <w:sz w:val="24"/>
        </w:rPr>
        <w:t>состав</w:t>
      </w:r>
      <w:r w:rsidR="00A9119E" w:rsidRPr="00A9119E">
        <w:rPr>
          <w:rFonts w:ascii="Times New Roman" w:hAnsi="Times New Roman" w:cs="Times New Roman"/>
          <w:b/>
          <w:sz w:val="24"/>
        </w:rPr>
        <w:t xml:space="preserve"> нематериальных активов. Система бухгалтерских счетов для учета нематериальных активов</w:t>
      </w:r>
    </w:p>
    <w:p w:rsidR="00930AE8" w:rsidRDefault="00930AE8" w:rsidP="00930AE8">
      <w:pPr>
        <w:spacing w:after="0" w:line="360" w:lineRule="auto"/>
        <w:jc w:val="both"/>
        <w:rPr>
          <w:rFonts w:ascii="Times New Roman" w:hAnsi="Times New Roman" w:cs="Times New Roman"/>
          <w:sz w:val="24"/>
        </w:rPr>
      </w:pPr>
    </w:p>
    <w:p w:rsidR="00930AE8" w:rsidRPr="00930AE8" w:rsidRDefault="00F5048E" w:rsidP="00A9119E">
      <w:pPr>
        <w:spacing w:after="0" w:line="360" w:lineRule="auto"/>
        <w:jc w:val="both"/>
        <w:rPr>
          <w:rFonts w:ascii="Times New Roman" w:hAnsi="Times New Roman" w:cs="Times New Roman"/>
          <w:sz w:val="24"/>
        </w:rPr>
      </w:pPr>
      <w:r>
        <w:rPr>
          <w:rFonts w:ascii="Times New Roman" w:hAnsi="Times New Roman" w:cs="Times New Roman"/>
          <w:sz w:val="24"/>
        </w:rPr>
        <w:tab/>
      </w:r>
      <w:r w:rsidR="00A9119E">
        <w:rPr>
          <w:rFonts w:ascii="Times New Roman" w:hAnsi="Times New Roman" w:cs="Times New Roman"/>
          <w:sz w:val="24"/>
        </w:rPr>
        <w:t xml:space="preserve">Согласно </w:t>
      </w:r>
      <w:r w:rsidR="00A9119E" w:rsidRPr="00A9119E">
        <w:rPr>
          <w:rFonts w:ascii="Times New Roman" w:hAnsi="Times New Roman" w:cs="Times New Roman"/>
          <w:sz w:val="24"/>
        </w:rPr>
        <w:t>Положени</w:t>
      </w:r>
      <w:r w:rsidR="00A9119E">
        <w:rPr>
          <w:rFonts w:ascii="Times New Roman" w:hAnsi="Times New Roman" w:cs="Times New Roman"/>
          <w:sz w:val="24"/>
        </w:rPr>
        <w:t>ю</w:t>
      </w:r>
      <w:r w:rsidR="00A9119E" w:rsidRPr="00A9119E">
        <w:rPr>
          <w:rFonts w:ascii="Times New Roman" w:hAnsi="Times New Roman" w:cs="Times New Roman"/>
          <w:sz w:val="24"/>
        </w:rPr>
        <w:t xml:space="preserve"> ЦБРФ № 448-П</w:t>
      </w:r>
      <w:r w:rsidR="00A9119E">
        <w:rPr>
          <w:rFonts w:ascii="Times New Roman" w:hAnsi="Times New Roman" w:cs="Times New Roman"/>
          <w:sz w:val="24"/>
        </w:rPr>
        <w:t xml:space="preserve"> </w:t>
      </w:r>
      <w:r w:rsidR="00930AE8" w:rsidRPr="00A9119E">
        <w:rPr>
          <w:rFonts w:ascii="Times New Roman" w:hAnsi="Times New Roman" w:cs="Times New Roman"/>
          <w:b/>
          <w:i/>
          <w:sz w:val="24"/>
        </w:rPr>
        <w:t>нематериальным активом</w:t>
      </w:r>
      <w:r w:rsidR="00930AE8" w:rsidRPr="00930AE8">
        <w:rPr>
          <w:rFonts w:ascii="Times New Roman" w:hAnsi="Times New Roman" w:cs="Times New Roman"/>
          <w:sz w:val="24"/>
        </w:rPr>
        <w:t xml:space="preserve"> признается объект, одновременно удовлетворяющий следующим </w:t>
      </w:r>
      <w:r w:rsidR="00930AE8" w:rsidRPr="00A9119E">
        <w:rPr>
          <w:rFonts w:ascii="Times New Roman" w:hAnsi="Times New Roman" w:cs="Times New Roman"/>
          <w:b/>
          <w:i/>
          <w:sz w:val="24"/>
        </w:rPr>
        <w:t>условиям</w:t>
      </w:r>
      <w:r w:rsidR="00930AE8" w:rsidRPr="00930AE8">
        <w:rPr>
          <w:rFonts w:ascii="Times New Roman" w:hAnsi="Times New Roman" w:cs="Times New Roman"/>
          <w:sz w:val="24"/>
        </w:rPr>
        <w:t>:</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t>объект способен приносить кредитной организации экономические выгоды в будущем, в частности, объект предназначен для использования кредитной организацией при выполнении работ, оказании услуг либо для управленческих нужд;</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t>кредитная организация имеет право на получение экономических выгод от использования объекта в будущем. Право кредитной организации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данной кредитной организации на результаты интеллектуальной деятельности или приравненные к ним средства индивидуализации (далее - средства индивидуализации);</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t>имеются ограничения доступа иных лиц к экономическим выгодам от использования объекта (кредитная организация имеет контроль над объектом);</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t>объект может быть идентифицирован (возможность выделения или отделения от других активов);</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t>объект предназначен для использования в течение более чем 12 месяцев;</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t>кредитной организацией не предполагается продажа объекта в течение 12 месяцев;</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t>объект не имеет материально-вещественной формы;</w:t>
      </w:r>
    </w:p>
    <w:p w:rsidR="00930AE8" w:rsidRPr="00A9119E" w:rsidRDefault="00930AE8" w:rsidP="00A9119E">
      <w:pPr>
        <w:pStyle w:val="a3"/>
        <w:numPr>
          <w:ilvl w:val="0"/>
          <w:numId w:val="22"/>
        </w:numPr>
        <w:spacing w:after="0" w:line="360" w:lineRule="auto"/>
        <w:jc w:val="both"/>
        <w:rPr>
          <w:rFonts w:ascii="Times New Roman" w:hAnsi="Times New Roman" w:cs="Times New Roman"/>
          <w:sz w:val="24"/>
        </w:rPr>
      </w:pPr>
      <w:r w:rsidRPr="00A9119E">
        <w:rPr>
          <w:rFonts w:ascii="Times New Roman" w:hAnsi="Times New Roman" w:cs="Times New Roman"/>
          <w:sz w:val="24"/>
        </w:rPr>
        <w:lastRenderedPageBreak/>
        <w:t>первоначальная стоимость объекта может быть надежно определена.</w:t>
      </w:r>
    </w:p>
    <w:p w:rsidR="00930AE8" w:rsidRDefault="00A9119E" w:rsidP="00930AE8">
      <w:pPr>
        <w:spacing w:after="0" w:line="360" w:lineRule="auto"/>
        <w:jc w:val="both"/>
        <w:rPr>
          <w:rFonts w:ascii="Times New Roman" w:hAnsi="Times New Roman" w:cs="Times New Roman"/>
          <w:sz w:val="24"/>
        </w:rPr>
      </w:pPr>
      <w:r>
        <w:rPr>
          <w:rFonts w:ascii="Times New Roman" w:hAnsi="Times New Roman" w:cs="Times New Roman"/>
          <w:sz w:val="24"/>
        </w:rPr>
        <w:tab/>
        <w:t>При выполнении перечисленных</w:t>
      </w:r>
      <w:r w:rsidRPr="00A9119E">
        <w:rPr>
          <w:rFonts w:ascii="Times New Roman" w:hAnsi="Times New Roman" w:cs="Times New Roman"/>
          <w:sz w:val="24"/>
        </w:rPr>
        <w:t xml:space="preserve"> </w:t>
      </w:r>
      <w:r>
        <w:rPr>
          <w:rFonts w:ascii="Times New Roman" w:hAnsi="Times New Roman" w:cs="Times New Roman"/>
          <w:sz w:val="24"/>
        </w:rPr>
        <w:t>условий</w:t>
      </w:r>
      <w:r w:rsidR="00930AE8" w:rsidRPr="00930AE8">
        <w:rPr>
          <w:rFonts w:ascii="Times New Roman" w:hAnsi="Times New Roman" w:cs="Times New Roman"/>
          <w:sz w:val="24"/>
        </w:rPr>
        <w:t xml:space="preserve"> к нематериальным активам </w:t>
      </w:r>
      <w:r w:rsidR="00930AE8" w:rsidRPr="00A9119E">
        <w:rPr>
          <w:rFonts w:ascii="Times New Roman" w:hAnsi="Times New Roman" w:cs="Times New Roman"/>
          <w:i/>
          <w:sz w:val="24"/>
        </w:rPr>
        <w:t>относятся</w:t>
      </w:r>
      <w:r w:rsidR="00930AE8" w:rsidRPr="00930AE8">
        <w:rPr>
          <w:rFonts w:ascii="Times New Roman" w:hAnsi="Times New Roman" w:cs="Times New Roman"/>
          <w:sz w:val="24"/>
        </w:rPr>
        <w:t>, например, компьютерное программное обеспечение, изобретения, полезные модели, секреты производства (ноу-хау), знаки обслуживания, лицензии, авторские права и другие.</w:t>
      </w:r>
    </w:p>
    <w:p w:rsidR="009F63A0" w:rsidRDefault="00A9119E" w:rsidP="00A9119E">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Нематериальными активами </w:t>
      </w:r>
      <w:r w:rsidR="00930AE8" w:rsidRPr="00A9119E">
        <w:rPr>
          <w:rFonts w:ascii="Times New Roman" w:hAnsi="Times New Roman" w:cs="Times New Roman"/>
          <w:i/>
          <w:sz w:val="24"/>
        </w:rPr>
        <w:t>не являются</w:t>
      </w:r>
      <w:r w:rsidR="009F63A0">
        <w:rPr>
          <w:rFonts w:ascii="Times New Roman" w:hAnsi="Times New Roman" w:cs="Times New Roman"/>
          <w:i/>
          <w:sz w:val="24"/>
        </w:rPr>
        <w:t>:</w:t>
      </w:r>
      <w:r w:rsidR="00930AE8" w:rsidRPr="00930AE8">
        <w:rPr>
          <w:rFonts w:ascii="Times New Roman" w:hAnsi="Times New Roman" w:cs="Times New Roman"/>
          <w:sz w:val="24"/>
        </w:rPr>
        <w:t xml:space="preserve"> </w:t>
      </w:r>
    </w:p>
    <w:p w:rsidR="009F63A0" w:rsidRPr="009F63A0" w:rsidRDefault="00930AE8" w:rsidP="009F63A0">
      <w:pPr>
        <w:pStyle w:val="a3"/>
        <w:numPr>
          <w:ilvl w:val="0"/>
          <w:numId w:val="23"/>
        </w:numPr>
        <w:spacing w:after="0" w:line="360" w:lineRule="auto"/>
        <w:jc w:val="both"/>
        <w:rPr>
          <w:rFonts w:ascii="Times New Roman" w:hAnsi="Times New Roman" w:cs="Times New Roman"/>
          <w:sz w:val="24"/>
        </w:rPr>
      </w:pPr>
      <w:r w:rsidRPr="009F63A0">
        <w:rPr>
          <w:rFonts w:ascii="Times New Roman" w:hAnsi="Times New Roman" w:cs="Times New Roman"/>
          <w:sz w:val="24"/>
        </w:rPr>
        <w:t xml:space="preserve">расходы, связанные с образованием кредитной организации (организационные расходы); </w:t>
      </w:r>
    </w:p>
    <w:p w:rsidR="00930AE8" w:rsidRPr="009F63A0" w:rsidRDefault="00930AE8" w:rsidP="009F63A0">
      <w:pPr>
        <w:pStyle w:val="a3"/>
        <w:numPr>
          <w:ilvl w:val="0"/>
          <w:numId w:val="23"/>
        </w:numPr>
        <w:spacing w:after="0" w:line="360" w:lineRule="auto"/>
        <w:jc w:val="both"/>
        <w:rPr>
          <w:rFonts w:ascii="Times New Roman" w:hAnsi="Times New Roman" w:cs="Times New Roman"/>
          <w:sz w:val="24"/>
        </w:rPr>
      </w:pPr>
      <w:r w:rsidRPr="009F63A0">
        <w:rPr>
          <w:rFonts w:ascii="Times New Roman" w:hAnsi="Times New Roman" w:cs="Times New Roman"/>
          <w:sz w:val="24"/>
        </w:rPr>
        <w:t>интеллектуальные и деловые качества персонала кредитной организации, его квалификация и способность к труду.</w:t>
      </w:r>
    </w:p>
    <w:p w:rsidR="00930AE8" w:rsidRDefault="00A9119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Нормы </w:t>
      </w:r>
      <w:r w:rsidR="009F63A0">
        <w:rPr>
          <w:rFonts w:ascii="Times New Roman" w:hAnsi="Times New Roman" w:cs="Times New Roman"/>
          <w:sz w:val="24"/>
        </w:rPr>
        <w:t xml:space="preserve">по учету </w:t>
      </w:r>
      <w:r w:rsidR="009F63A0" w:rsidRPr="009F63A0">
        <w:rPr>
          <w:rFonts w:ascii="Times New Roman" w:hAnsi="Times New Roman" w:cs="Times New Roman"/>
          <w:sz w:val="24"/>
        </w:rPr>
        <w:t>нематериальных активов</w:t>
      </w:r>
      <w:r w:rsidR="00930AE8" w:rsidRPr="00930AE8">
        <w:rPr>
          <w:rFonts w:ascii="Times New Roman" w:hAnsi="Times New Roman" w:cs="Times New Roman"/>
          <w:sz w:val="24"/>
        </w:rPr>
        <w:t xml:space="preserve"> не применяются в отношении материальных носителей (вещей), в которых выражены результаты интеллектуальной деятельности и средства индивидуализации; финансовых вложений.</w:t>
      </w:r>
    </w:p>
    <w:p w:rsidR="00930AE8" w:rsidRP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Нематериальные активы, амортизация нематериальных активов учитываются на балансовых счетах:</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N 60901 "Нематериальные активы";</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N 60903 "Амортизация нематериальных активов";</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N 60905 "Деловая репутация";</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N 60906 "Вложения в создание и приобретение нематериальных активов".</w:t>
      </w:r>
    </w:p>
    <w:p w:rsid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Аналитический учет нематериальных активов, их амортизации ведется по инвентарным объектам.</w:t>
      </w:r>
    </w:p>
    <w:p w:rsid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Единицей бухгалтерского учета нематериальных активов является </w:t>
      </w:r>
      <w:r w:rsidR="00930AE8" w:rsidRPr="009F63A0">
        <w:rPr>
          <w:rFonts w:ascii="Times New Roman" w:hAnsi="Times New Roman" w:cs="Times New Roman"/>
          <w:i/>
          <w:sz w:val="24"/>
        </w:rPr>
        <w:t>инвентарный объект</w:t>
      </w:r>
      <w:r w:rsidR="00930AE8" w:rsidRPr="00930AE8">
        <w:rPr>
          <w:rFonts w:ascii="Times New Roman" w:hAnsi="Times New Roman" w:cs="Times New Roman"/>
          <w:sz w:val="24"/>
        </w:rPr>
        <w:t>.</w:t>
      </w:r>
    </w:p>
    <w:p w:rsid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законодательством </w:t>
      </w:r>
      <w:r>
        <w:rPr>
          <w:rFonts w:ascii="Times New Roman" w:hAnsi="Times New Roman" w:cs="Times New Roman"/>
          <w:sz w:val="24"/>
        </w:rPr>
        <w:t>РФ</w:t>
      </w:r>
      <w:r w:rsidR="00930AE8" w:rsidRPr="00930AE8">
        <w:rPr>
          <w:rFonts w:ascii="Times New Roman" w:hAnsi="Times New Roman" w:cs="Times New Roman"/>
          <w:sz w:val="24"/>
        </w:rPr>
        <w:t xml:space="preserve"> порядке, предназначенных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(например, мультимедийный продукт, единая технология).</w:t>
      </w:r>
    </w:p>
    <w:p w:rsid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Нематериальные активы, схожие по характеру и использованию в кредитной организации, могут быть объединены в однородную </w:t>
      </w:r>
      <w:r w:rsidR="00930AE8" w:rsidRPr="009F63A0">
        <w:rPr>
          <w:rFonts w:ascii="Times New Roman" w:hAnsi="Times New Roman" w:cs="Times New Roman"/>
          <w:i/>
          <w:sz w:val="24"/>
        </w:rPr>
        <w:t>группу</w:t>
      </w:r>
      <w:r w:rsidR="00930AE8" w:rsidRPr="00930AE8">
        <w:rPr>
          <w:rFonts w:ascii="Times New Roman" w:hAnsi="Times New Roman" w:cs="Times New Roman"/>
          <w:sz w:val="24"/>
        </w:rPr>
        <w:t xml:space="preserve"> нематериальных активов, например, компьютерное программное обеспечение, авторские права, патенты и другие.</w:t>
      </w:r>
    </w:p>
    <w:p w:rsidR="00A9119E" w:rsidRDefault="00A9119E" w:rsidP="00930AE8">
      <w:pPr>
        <w:spacing w:after="0" w:line="360" w:lineRule="auto"/>
        <w:jc w:val="both"/>
        <w:rPr>
          <w:rFonts w:ascii="Times New Roman" w:hAnsi="Times New Roman" w:cs="Times New Roman"/>
          <w:sz w:val="24"/>
        </w:rPr>
      </w:pPr>
    </w:p>
    <w:p w:rsidR="00A9119E" w:rsidRPr="009F63A0" w:rsidRDefault="005D31F1" w:rsidP="009F63A0">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7</w:t>
      </w:r>
      <w:r w:rsidR="009F63A0" w:rsidRPr="009F63A0">
        <w:rPr>
          <w:rFonts w:ascii="Times New Roman" w:hAnsi="Times New Roman" w:cs="Times New Roman"/>
          <w:b/>
          <w:sz w:val="24"/>
        </w:rPr>
        <w:t>.2. Бухгалтерский учет поступления нематериальных активов. Первоначальная оценка нематериальных активов</w:t>
      </w:r>
    </w:p>
    <w:p w:rsidR="00A9119E" w:rsidRDefault="00A9119E" w:rsidP="00930AE8">
      <w:pPr>
        <w:spacing w:after="0" w:line="360" w:lineRule="auto"/>
        <w:jc w:val="both"/>
        <w:rPr>
          <w:rFonts w:ascii="Times New Roman" w:hAnsi="Times New Roman" w:cs="Times New Roman"/>
          <w:sz w:val="24"/>
        </w:rPr>
      </w:pP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t>В соответствии с</w:t>
      </w:r>
      <w:r w:rsidRPr="0026667E">
        <w:rPr>
          <w:rFonts w:ascii="Times New Roman" w:hAnsi="Times New Roman" w:cs="Times New Roman"/>
          <w:sz w:val="24"/>
        </w:rPr>
        <w:t xml:space="preserve"> Положени</w:t>
      </w:r>
      <w:r>
        <w:rPr>
          <w:rFonts w:ascii="Times New Roman" w:hAnsi="Times New Roman" w:cs="Times New Roman"/>
          <w:sz w:val="24"/>
        </w:rPr>
        <w:t>ем</w:t>
      </w:r>
      <w:r w:rsidRPr="0026667E">
        <w:rPr>
          <w:rFonts w:ascii="Times New Roman" w:hAnsi="Times New Roman" w:cs="Times New Roman"/>
          <w:sz w:val="24"/>
        </w:rPr>
        <w:t xml:space="preserve"> ЦБРФ № 448-П</w:t>
      </w:r>
      <w:r>
        <w:rPr>
          <w:rFonts w:ascii="Times New Roman" w:hAnsi="Times New Roman" w:cs="Times New Roman"/>
          <w:sz w:val="24"/>
        </w:rPr>
        <w:t xml:space="preserve"> н</w:t>
      </w:r>
      <w:r w:rsidR="00930AE8" w:rsidRPr="00930AE8">
        <w:rPr>
          <w:rFonts w:ascii="Times New Roman" w:hAnsi="Times New Roman" w:cs="Times New Roman"/>
          <w:sz w:val="24"/>
        </w:rPr>
        <w:t>ематериальный актив принимается к бухгалтерскому учету по первоначальной стоимости, определенной по состоянию на дату его признания.</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26667E">
        <w:rPr>
          <w:rFonts w:ascii="Times New Roman" w:hAnsi="Times New Roman" w:cs="Times New Roman"/>
          <w:b/>
          <w:i/>
          <w:sz w:val="24"/>
        </w:rPr>
        <w:t>Первоначальной стоимостью нематериального актива</w:t>
      </w:r>
      <w:r w:rsidR="00930AE8" w:rsidRPr="00930AE8">
        <w:rPr>
          <w:rFonts w:ascii="Times New Roman" w:hAnsi="Times New Roman" w:cs="Times New Roman"/>
          <w:sz w:val="24"/>
        </w:rPr>
        <w:t xml:space="preserve">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использования нематериального актива в соответствии с намерениями руководства кредитной организации.</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До момента готовности нематериального актива к использованию накопленные затраты по нему признаются </w:t>
      </w:r>
      <w:r w:rsidR="00930AE8" w:rsidRPr="0026667E">
        <w:rPr>
          <w:rFonts w:ascii="Times New Roman" w:hAnsi="Times New Roman" w:cs="Times New Roman"/>
          <w:i/>
          <w:sz w:val="24"/>
        </w:rPr>
        <w:t>незавершенными капитальными вложениями в нематериальные активы</w:t>
      </w:r>
      <w:r w:rsidR="00930AE8" w:rsidRPr="00930AE8">
        <w:rPr>
          <w:rFonts w:ascii="Times New Roman" w:hAnsi="Times New Roman" w:cs="Times New Roman"/>
          <w:sz w:val="24"/>
        </w:rPr>
        <w:t xml:space="preserve"> и выделяются в отдельную группу в составе нематериальных активов кредитной организации, подлежащую учету на балансовом счете N 60906 "Вложения в создание и приобретение нематериальных активов".</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26667E">
        <w:rPr>
          <w:rFonts w:ascii="Times New Roman" w:hAnsi="Times New Roman" w:cs="Times New Roman"/>
          <w:i/>
          <w:sz w:val="24"/>
        </w:rPr>
        <w:t>Конкретный состав</w:t>
      </w:r>
      <w:r w:rsidR="00930AE8" w:rsidRPr="00930AE8">
        <w:rPr>
          <w:rFonts w:ascii="Times New Roman" w:hAnsi="Times New Roman" w:cs="Times New Roman"/>
          <w:sz w:val="24"/>
        </w:rPr>
        <w:t xml:space="preserve"> расходов на приобретение и создание нематериального актива, а также затрат, не подлежащих включению в состав таких расходов, </w:t>
      </w:r>
      <w:r w:rsidR="00930AE8" w:rsidRPr="0026667E">
        <w:rPr>
          <w:rFonts w:ascii="Times New Roman" w:hAnsi="Times New Roman" w:cs="Times New Roman"/>
          <w:i/>
          <w:sz w:val="24"/>
        </w:rPr>
        <w:t>определяется кредитной организацией</w:t>
      </w:r>
      <w:r w:rsidR="00930AE8" w:rsidRPr="00930AE8">
        <w:rPr>
          <w:rFonts w:ascii="Times New Roman" w:hAnsi="Times New Roman" w:cs="Times New Roman"/>
          <w:sz w:val="24"/>
        </w:rPr>
        <w:t xml:space="preserve"> в стандартах экономического субъекта или иных внутренних документах в соответствии с законодательством </w:t>
      </w:r>
      <w:r>
        <w:rPr>
          <w:rFonts w:ascii="Times New Roman" w:hAnsi="Times New Roman" w:cs="Times New Roman"/>
          <w:sz w:val="24"/>
        </w:rPr>
        <w:t>РФ</w:t>
      </w:r>
      <w:r w:rsidR="00930AE8" w:rsidRPr="00930AE8">
        <w:rPr>
          <w:rFonts w:ascii="Times New Roman" w:hAnsi="Times New Roman" w:cs="Times New Roman"/>
          <w:sz w:val="24"/>
        </w:rPr>
        <w:t>.</w:t>
      </w:r>
    </w:p>
    <w:p w:rsidR="0026667E"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Pr="0026667E">
        <w:rPr>
          <w:rFonts w:ascii="Times New Roman" w:hAnsi="Times New Roman" w:cs="Times New Roman"/>
          <w:sz w:val="24"/>
        </w:rPr>
        <w:t xml:space="preserve">Аналогично учету основных средств </w:t>
      </w:r>
      <w:r>
        <w:rPr>
          <w:rFonts w:ascii="Times New Roman" w:hAnsi="Times New Roman" w:cs="Times New Roman"/>
          <w:sz w:val="24"/>
        </w:rPr>
        <w:t>б</w:t>
      </w:r>
      <w:r w:rsidRPr="0026667E">
        <w:rPr>
          <w:rFonts w:ascii="Times New Roman" w:hAnsi="Times New Roman" w:cs="Times New Roman"/>
          <w:sz w:val="24"/>
        </w:rPr>
        <w:t>ухгалтерский учет, в том числе определение первоначальной стоимости нематериальных активов, зависит от способа их поступления в кредитную организацию.</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Операции, связанные с </w:t>
      </w:r>
      <w:r w:rsidR="00930AE8" w:rsidRPr="009F63A0">
        <w:rPr>
          <w:rFonts w:ascii="Times New Roman" w:hAnsi="Times New Roman" w:cs="Times New Roman"/>
          <w:b/>
          <w:i/>
          <w:sz w:val="24"/>
        </w:rPr>
        <w:t>приобретением</w:t>
      </w:r>
      <w:r w:rsidR="00930AE8" w:rsidRPr="00930AE8">
        <w:rPr>
          <w:rFonts w:ascii="Times New Roman" w:hAnsi="Times New Roman" w:cs="Times New Roman"/>
          <w:sz w:val="24"/>
        </w:rPr>
        <w:t xml:space="preserve"> нематериальных активов, отражаются в бухгалтерском учете в следующем порядке.</w:t>
      </w:r>
    </w:p>
    <w:p w:rsidR="00930AE8" w:rsidRP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переводе денежных средств, в том числе в виде предварительной оплаты, в соответствии с договором поставщику (продавцу) осуществляется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по учету расчетов с поставщиками, подрядчиками и покупателями</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по учету денежных средств.</w:t>
      </w:r>
    </w:p>
    <w:p w:rsidR="00930AE8" w:rsidRP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получении нематериальных активов, а также приеме выполненных работ и оказанных услуг, осуществлении затрат, относящихся к доведению нематериального актива до состояния готовности к использованию, осуществляется следующая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60906 "Вложения в создание и приобретение нематериальных активов"</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lastRenderedPageBreak/>
        <w:t>Кредит счета по учету расчетов с поставщиками, подрядчиками и покупателями.</w:t>
      </w:r>
    </w:p>
    <w:p w:rsidR="00930AE8" w:rsidRPr="00930AE8" w:rsidRDefault="0026667E" w:rsidP="0026667E">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готовности нематериального актива к использованию осуществляется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60906 "Вложения в создание и приобретение нематериальных активов".</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Бухгалтерский учет нематериальных активов, </w:t>
      </w:r>
      <w:r w:rsidR="00930AE8" w:rsidRPr="009F63A0">
        <w:rPr>
          <w:rFonts w:ascii="Times New Roman" w:hAnsi="Times New Roman" w:cs="Times New Roman"/>
          <w:b/>
          <w:i/>
          <w:sz w:val="24"/>
        </w:rPr>
        <w:t>созданных</w:t>
      </w:r>
      <w:r w:rsidR="00930AE8" w:rsidRPr="00930AE8">
        <w:rPr>
          <w:rFonts w:ascii="Times New Roman" w:hAnsi="Times New Roman" w:cs="Times New Roman"/>
          <w:sz w:val="24"/>
        </w:rPr>
        <w:t xml:space="preserve"> кредитной организацией, осуществляется в следующем порядке.</w:t>
      </w:r>
    </w:p>
    <w:p w:rsidR="00930AE8" w:rsidRP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Операции, связанные с созданием нематериальных активов, отражаются в бухгалтерском учете следующей бухгалтерской записью:</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60906 "Вложения в создание и приобретение нематериальных активов"</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и других, с которых производились затраты (расчеты).</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Затраты, произведенные кредитной организацией </w:t>
      </w:r>
      <w:r w:rsidR="00930AE8" w:rsidRPr="0026667E">
        <w:rPr>
          <w:rFonts w:ascii="Times New Roman" w:hAnsi="Times New Roman" w:cs="Times New Roman"/>
          <w:i/>
          <w:sz w:val="24"/>
        </w:rPr>
        <w:t>на стадии исследований</w:t>
      </w:r>
      <w:r w:rsidR="00930AE8" w:rsidRPr="00930AE8">
        <w:rPr>
          <w:rFonts w:ascii="Times New Roman" w:hAnsi="Times New Roman" w:cs="Times New Roman"/>
          <w:sz w:val="24"/>
        </w:rPr>
        <w:t xml:space="preserve"> при создании нематериального актива, </w:t>
      </w:r>
      <w:r w:rsidR="00930AE8" w:rsidRPr="0026667E">
        <w:rPr>
          <w:rFonts w:ascii="Times New Roman" w:hAnsi="Times New Roman" w:cs="Times New Roman"/>
          <w:i/>
          <w:sz w:val="24"/>
        </w:rPr>
        <w:t>не подлежат признанию</w:t>
      </w:r>
      <w:r w:rsidR="00930AE8" w:rsidRPr="00930AE8">
        <w:rPr>
          <w:rFonts w:ascii="Times New Roman" w:hAnsi="Times New Roman" w:cs="Times New Roman"/>
          <w:sz w:val="24"/>
        </w:rPr>
        <w:t xml:space="preserve"> в составе первоначальной </w:t>
      </w:r>
      <w:r w:rsidR="00930AE8" w:rsidRPr="0026667E">
        <w:rPr>
          <w:rFonts w:ascii="Times New Roman" w:hAnsi="Times New Roman" w:cs="Times New Roman"/>
          <w:i/>
          <w:sz w:val="24"/>
        </w:rPr>
        <w:t>стоимости</w:t>
      </w:r>
      <w:r w:rsidR="00930AE8" w:rsidRPr="00930AE8">
        <w:rPr>
          <w:rFonts w:ascii="Times New Roman" w:hAnsi="Times New Roman" w:cs="Times New Roman"/>
          <w:sz w:val="24"/>
        </w:rPr>
        <w:t xml:space="preserve"> нематериального актива, а признаются в качестве расходов в момент их возникновения.</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Под </w:t>
      </w:r>
      <w:r w:rsidR="00930AE8" w:rsidRPr="009F63A0">
        <w:rPr>
          <w:rFonts w:ascii="Times New Roman" w:hAnsi="Times New Roman" w:cs="Times New Roman"/>
          <w:i/>
          <w:sz w:val="24"/>
        </w:rPr>
        <w:t>исследованиями</w:t>
      </w:r>
      <w:r w:rsidR="00930AE8" w:rsidRPr="00930AE8">
        <w:rPr>
          <w:rFonts w:ascii="Times New Roman" w:hAnsi="Times New Roman" w:cs="Times New Roman"/>
          <w:sz w:val="24"/>
        </w:rPr>
        <w:t xml:space="preserve"> в целях </w:t>
      </w:r>
      <w:r w:rsidRPr="0026667E">
        <w:rPr>
          <w:rFonts w:ascii="Times New Roman" w:hAnsi="Times New Roman" w:cs="Times New Roman"/>
          <w:sz w:val="24"/>
        </w:rPr>
        <w:t>Положени</w:t>
      </w:r>
      <w:r>
        <w:rPr>
          <w:rFonts w:ascii="Times New Roman" w:hAnsi="Times New Roman" w:cs="Times New Roman"/>
          <w:sz w:val="24"/>
        </w:rPr>
        <w:t>я</w:t>
      </w:r>
      <w:r w:rsidRPr="0026667E">
        <w:rPr>
          <w:rFonts w:ascii="Times New Roman" w:hAnsi="Times New Roman" w:cs="Times New Roman"/>
          <w:sz w:val="24"/>
        </w:rPr>
        <w:t xml:space="preserve"> ЦБРФ № 448-П </w:t>
      </w:r>
      <w:r w:rsidR="00930AE8" w:rsidRPr="00930AE8">
        <w:rPr>
          <w:rFonts w:ascii="Times New Roman" w:hAnsi="Times New Roman" w:cs="Times New Roman"/>
          <w:sz w:val="24"/>
        </w:rPr>
        <w:t>понимаются оригинальные плановые изыскания, предпринимаемые кредитной организацией с целью получения новых научных или технических знаний. Например, поиск, оценка и отбор областей применения результатов исследований; поиск альтернативных устройств, продуктов, процессов, систем или услуг; оценка и отбор возможных альтернатив новым или улучшенным устройствам, продуктам, процессам, системам или услугам.</w:t>
      </w:r>
    </w:p>
    <w:p w:rsidR="00930AE8" w:rsidRP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Затраты кредитной организации </w:t>
      </w:r>
      <w:r w:rsidR="00930AE8" w:rsidRPr="0026667E">
        <w:rPr>
          <w:rFonts w:ascii="Times New Roman" w:hAnsi="Times New Roman" w:cs="Times New Roman"/>
          <w:i/>
          <w:sz w:val="24"/>
        </w:rPr>
        <w:t>на стадии разработки</w:t>
      </w:r>
      <w:r w:rsidR="00930AE8" w:rsidRPr="00930AE8">
        <w:rPr>
          <w:rFonts w:ascii="Times New Roman" w:hAnsi="Times New Roman" w:cs="Times New Roman"/>
          <w:sz w:val="24"/>
        </w:rPr>
        <w:t xml:space="preserve"> нематериального актива подлежат признанию в составе первоначальной стоимости нематериального актива при следующих </w:t>
      </w:r>
      <w:r w:rsidR="00930AE8" w:rsidRPr="0026667E">
        <w:rPr>
          <w:rFonts w:ascii="Times New Roman" w:hAnsi="Times New Roman" w:cs="Times New Roman"/>
          <w:i/>
          <w:sz w:val="24"/>
        </w:rPr>
        <w:t>условиях</w:t>
      </w:r>
      <w:r w:rsidR="00930AE8" w:rsidRPr="00930AE8">
        <w:rPr>
          <w:rFonts w:ascii="Times New Roman" w:hAnsi="Times New Roman" w:cs="Times New Roman"/>
          <w:sz w:val="24"/>
        </w:rPr>
        <w:t>:</w:t>
      </w:r>
    </w:p>
    <w:p w:rsidR="00930AE8" w:rsidRPr="0026667E" w:rsidRDefault="00930AE8" w:rsidP="0026667E">
      <w:pPr>
        <w:pStyle w:val="a3"/>
        <w:numPr>
          <w:ilvl w:val="0"/>
          <w:numId w:val="24"/>
        </w:numPr>
        <w:spacing w:after="0" w:line="360" w:lineRule="auto"/>
        <w:jc w:val="both"/>
        <w:rPr>
          <w:rFonts w:ascii="Times New Roman" w:hAnsi="Times New Roman" w:cs="Times New Roman"/>
          <w:sz w:val="24"/>
        </w:rPr>
      </w:pPr>
      <w:r w:rsidRPr="0026667E">
        <w:rPr>
          <w:rFonts w:ascii="Times New Roman" w:hAnsi="Times New Roman" w:cs="Times New Roman"/>
          <w:sz w:val="24"/>
        </w:rPr>
        <w:t>кредитная организация намерена завершить создание нематериального актива и использовать его в своей деятельности;</w:t>
      </w:r>
    </w:p>
    <w:p w:rsidR="00930AE8" w:rsidRPr="0026667E" w:rsidRDefault="00930AE8" w:rsidP="0026667E">
      <w:pPr>
        <w:pStyle w:val="a3"/>
        <w:numPr>
          <w:ilvl w:val="0"/>
          <w:numId w:val="24"/>
        </w:numPr>
        <w:spacing w:after="0" w:line="360" w:lineRule="auto"/>
        <w:jc w:val="both"/>
        <w:rPr>
          <w:rFonts w:ascii="Times New Roman" w:hAnsi="Times New Roman" w:cs="Times New Roman"/>
          <w:sz w:val="24"/>
        </w:rPr>
      </w:pPr>
      <w:r w:rsidRPr="0026667E">
        <w:rPr>
          <w:rFonts w:ascii="Times New Roman" w:hAnsi="Times New Roman" w:cs="Times New Roman"/>
          <w:sz w:val="24"/>
        </w:rPr>
        <w:t>нематериальный актив будет создавать будущие экономические выгоды;</w:t>
      </w:r>
    </w:p>
    <w:p w:rsidR="00930AE8" w:rsidRPr="0026667E" w:rsidRDefault="00930AE8" w:rsidP="0026667E">
      <w:pPr>
        <w:pStyle w:val="a3"/>
        <w:numPr>
          <w:ilvl w:val="0"/>
          <w:numId w:val="24"/>
        </w:numPr>
        <w:spacing w:after="0" w:line="360" w:lineRule="auto"/>
        <w:jc w:val="both"/>
        <w:rPr>
          <w:rFonts w:ascii="Times New Roman" w:hAnsi="Times New Roman" w:cs="Times New Roman"/>
          <w:sz w:val="24"/>
        </w:rPr>
      </w:pPr>
      <w:r w:rsidRPr="0026667E">
        <w:rPr>
          <w:rFonts w:ascii="Times New Roman" w:hAnsi="Times New Roman" w:cs="Times New Roman"/>
          <w:sz w:val="24"/>
        </w:rPr>
        <w:t>кредитная организация располагает ресурсами (техническими, финансовыми, прочими) для завершения разработки и использования нематериального актива;</w:t>
      </w:r>
    </w:p>
    <w:p w:rsidR="00930AE8" w:rsidRPr="0026667E" w:rsidRDefault="00930AE8" w:rsidP="0026667E">
      <w:pPr>
        <w:pStyle w:val="a3"/>
        <w:numPr>
          <w:ilvl w:val="0"/>
          <w:numId w:val="24"/>
        </w:numPr>
        <w:spacing w:after="0" w:line="360" w:lineRule="auto"/>
        <w:jc w:val="both"/>
        <w:rPr>
          <w:rFonts w:ascii="Times New Roman" w:hAnsi="Times New Roman" w:cs="Times New Roman"/>
          <w:sz w:val="24"/>
        </w:rPr>
      </w:pPr>
      <w:r w:rsidRPr="0026667E">
        <w:rPr>
          <w:rFonts w:ascii="Times New Roman" w:hAnsi="Times New Roman" w:cs="Times New Roman"/>
          <w:sz w:val="24"/>
        </w:rPr>
        <w:t>кредитная организация способна надежно оценить затраты, относящиеся к нематериальному активу в процессе его разработки.</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Под </w:t>
      </w:r>
      <w:r w:rsidR="00930AE8" w:rsidRPr="009F63A0">
        <w:rPr>
          <w:rFonts w:ascii="Times New Roman" w:hAnsi="Times New Roman" w:cs="Times New Roman"/>
          <w:i/>
          <w:sz w:val="24"/>
        </w:rPr>
        <w:t>разработкой</w:t>
      </w:r>
      <w:r w:rsidR="00930AE8" w:rsidRPr="00930AE8">
        <w:rPr>
          <w:rFonts w:ascii="Times New Roman" w:hAnsi="Times New Roman" w:cs="Times New Roman"/>
          <w:sz w:val="24"/>
        </w:rPr>
        <w:t xml:space="preserve"> в целях </w:t>
      </w:r>
      <w:r w:rsidRPr="0026667E">
        <w:rPr>
          <w:rFonts w:ascii="Times New Roman" w:hAnsi="Times New Roman" w:cs="Times New Roman"/>
          <w:sz w:val="24"/>
        </w:rPr>
        <w:t xml:space="preserve">Положения ЦБРФ № 448-П </w:t>
      </w:r>
      <w:r w:rsidR="00930AE8" w:rsidRPr="00930AE8">
        <w:rPr>
          <w:rFonts w:ascii="Times New Roman" w:hAnsi="Times New Roman" w:cs="Times New Roman"/>
          <w:sz w:val="24"/>
        </w:rPr>
        <w:t xml:space="preserve">понимается применение результатов исследований или иных знаний при планировании или проектировании </w:t>
      </w:r>
      <w:r w:rsidR="00930AE8" w:rsidRPr="00930AE8">
        <w:rPr>
          <w:rFonts w:ascii="Times New Roman" w:hAnsi="Times New Roman" w:cs="Times New Roman"/>
          <w:sz w:val="24"/>
        </w:rPr>
        <w:lastRenderedPageBreak/>
        <w:t>производства новых или существенно улучшенных устройств, продуктов, процессов, систем или услуг до начала их использования. Например, проектирование, конструирование, тестирование прототипов и моделей перед началом их использования; проектирование инструментов, шаблонов и форм, предполагающих новую технологию; проектирование, конструирование и тестирование выбранных альтернатив новым или усовершенствованным устройствам, продуктам, процессам, системам или услугам.</w:t>
      </w:r>
    </w:p>
    <w:p w:rsidR="00930AE8" w:rsidRDefault="0026667E"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Если кредитная организация, исходя из </w:t>
      </w:r>
      <w:r>
        <w:rPr>
          <w:rFonts w:ascii="Times New Roman" w:hAnsi="Times New Roman" w:cs="Times New Roman"/>
          <w:sz w:val="24"/>
        </w:rPr>
        <w:t xml:space="preserve">вышеназванных </w:t>
      </w:r>
      <w:r w:rsidR="00930AE8" w:rsidRPr="00930AE8">
        <w:rPr>
          <w:rFonts w:ascii="Times New Roman" w:hAnsi="Times New Roman" w:cs="Times New Roman"/>
          <w:sz w:val="24"/>
        </w:rPr>
        <w:t xml:space="preserve">критериев </w:t>
      </w:r>
      <w:r w:rsidR="00930AE8" w:rsidRPr="0026667E">
        <w:rPr>
          <w:rFonts w:ascii="Times New Roman" w:hAnsi="Times New Roman" w:cs="Times New Roman"/>
          <w:i/>
          <w:sz w:val="24"/>
        </w:rPr>
        <w:t>не может отделить стадию исследований от стадии разработки</w:t>
      </w:r>
      <w:r w:rsidR="00930AE8" w:rsidRPr="00930AE8">
        <w:rPr>
          <w:rFonts w:ascii="Times New Roman" w:hAnsi="Times New Roman" w:cs="Times New Roman"/>
          <w:sz w:val="24"/>
        </w:rPr>
        <w:t xml:space="preserve"> при осуществлении работ, направленных на создание нематериального актива, то произведенные затраты учитываются ею в качестве затрат на стадии исследований.</w:t>
      </w:r>
    </w:p>
    <w:p w:rsidR="00930AE8" w:rsidRDefault="0026667E" w:rsidP="0026667E">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Затраты, первоначально признанные кредитной организацией в качестве расходов, впоследствии не могут быть признаны в составе первоначальной стоимости нематериального актива.</w:t>
      </w:r>
    </w:p>
    <w:p w:rsidR="00FA66D3" w:rsidRPr="00FA66D3" w:rsidRDefault="0026667E" w:rsidP="00FA66D3">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Передача нематериальных активов для использования согласно намерениям руководства кредитной организации отражается </w:t>
      </w:r>
      <w:r w:rsidR="00FA66D3" w:rsidRPr="00FA66D3">
        <w:rPr>
          <w:rFonts w:ascii="Times New Roman" w:hAnsi="Times New Roman" w:cs="Times New Roman"/>
          <w:sz w:val="24"/>
        </w:rPr>
        <w:t>бухгалтерск</w:t>
      </w:r>
      <w:r w:rsidR="00FA66D3">
        <w:rPr>
          <w:rFonts w:ascii="Times New Roman" w:hAnsi="Times New Roman" w:cs="Times New Roman"/>
          <w:sz w:val="24"/>
        </w:rPr>
        <w:t>ой</w:t>
      </w:r>
      <w:r w:rsidR="00FA66D3" w:rsidRPr="00FA66D3">
        <w:rPr>
          <w:rFonts w:ascii="Times New Roman" w:hAnsi="Times New Roman" w:cs="Times New Roman"/>
          <w:sz w:val="24"/>
        </w:rPr>
        <w:t xml:space="preserve"> запись</w:t>
      </w:r>
      <w:r w:rsidR="00FA66D3">
        <w:rPr>
          <w:rFonts w:ascii="Times New Roman" w:hAnsi="Times New Roman" w:cs="Times New Roman"/>
          <w:sz w:val="24"/>
        </w:rPr>
        <w:t>ю</w:t>
      </w:r>
      <w:r w:rsidR="00FA66D3" w:rsidRPr="00FA66D3">
        <w:rPr>
          <w:rFonts w:ascii="Times New Roman" w:hAnsi="Times New Roman" w:cs="Times New Roman"/>
          <w:sz w:val="24"/>
        </w:rPr>
        <w:t>:</w:t>
      </w:r>
    </w:p>
    <w:p w:rsidR="00FA66D3" w:rsidRPr="00FA66D3" w:rsidRDefault="00FA66D3" w:rsidP="00FA66D3">
      <w:pPr>
        <w:spacing w:after="0" w:line="360" w:lineRule="auto"/>
        <w:jc w:val="both"/>
        <w:rPr>
          <w:rFonts w:ascii="Times New Roman" w:hAnsi="Times New Roman" w:cs="Times New Roman"/>
          <w:sz w:val="24"/>
        </w:rPr>
      </w:pPr>
      <w:r w:rsidRPr="00FA66D3">
        <w:rPr>
          <w:rFonts w:ascii="Times New Roman" w:hAnsi="Times New Roman" w:cs="Times New Roman"/>
          <w:sz w:val="24"/>
        </w:rPr>
        <w:t>Дебет счета N 60901 "Нематериальные активы"</w:t>
      </w:r>
    </w:p>
    <w:p w:rsidR="00930AE8" w:rsidRDefault="00FA66D3" w:rsidP="00FA66D3">
      <w:pPr>
        <w:spacing w:after="0" w:line="360" w:lineRule="auto"/>
        <w:jc w:val="both"/>
        <w:rPr>
          <w:rFonts w:ascii="Times New Roman" w:hAnsi="Times New Roman" w:cs="Times New Roman"/>
          <w:sz w:val="24"/>
        </w:rPr>
      </w:pPr>
      <w:r w:rsidRPr="00FA66D3">
        <w:rPr>
          <w:rFonts w:ascii="Times New Roman" w:hAnsi="Times New Roman" w:cs="Times New Roman"/>
          <w:sz w:val="24"/>
        </w:rPr>
        <w:t>Кредит счета N 60906 "Вложения в создание и приоб</w:t>
      </w:r>
      <w:r>
        <w:rPr>
          <w:rFonts w:ascii="Times New Roman" w:hAnsi="Times New Roman" w:cs="Times New Roman"/>
          <w:sz w:val="24"/>
        </w:rPr>
        <w:t>ретение нематериальных активов"</w:t>
      </w:r>
      <w:r w:rsidR="00930AE8" w:rsidRPr="00930AE8">
        <w:rPr>
          <w:rFonts w:ascii="Times New Roman" w:hAnsi="Times New Roman" w:cs="Times New Roman"/>
          <w:sz w:val="24"/>
        </w:rPr>
        <w:t>.</w:t>
      </w:r>
    </w:p>
    <w:p w:rsidR="00930AE8" w:rsidRDefault="00FA66D3"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Если по каким-либо причинам работы по созданию нематериального актива были прекращены до того, как нематериальный актив приведен в состояние, пригодное для его использования в соответствии с намерениями руководства кредитной организации, то затраты, осуществленные на стадии разработки, относятся на балансовый счет N 70606 "Расходы" (в ОФР по символу 48402 "Расходы на исследования и разработку").</w:t>
      </w:r>
    </w:p>
    <w:p w:rsidR="00930AE8" w:rsidRDefault="00FA66D3" w:rsidP="00FA66D3">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При приобретении нематериального актива на условиях </w:t>
      </w:r>
      <w:r w:rsidR="00930AE8" w:rsidRPr="009F63A0">
        <w:rPr>
          <w:rFonts w:ascii="Times New Roman" w:hAnsi="Times New Roman" w:cs="Times New Roman"/>
          <w:i/>
          <w:sz w:val="24"/>
        </w:rPr>
        <w:t>отсрочки платежа</w:t>
      </w:r>
      <w:r w:rsidR="00930AE8" w:rsidRPr="00930AE8">
        <w:rPr>
          <w:rFonts w:ascii="Times New Roman" w:hAnsi="Times New Roman" w:cs="Times New Roman"/>
          <w:sz w:val="24"/>
        </w:rPr>
        <w:t xml:space="preserve"> его первоначальной стоимостью признается стоимость приобретения данного актива на условиях немедленной оплаты. Разница между суммой, подлежащей оплате по договору, и стоимостью приобретения данного нематериального актива на условиях немедленной оплаты признается процентным расходом на протяжении всего периода отсрочки платежа в порядке, установленном для таких расходов.</w:t>
      </w:r>
    </w:p>
    <w:p w:rsidR="00930AE8" w:rsidRDefault="00FA66D3"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Если период отсрочки платежа приходится на один отчетный период, кредитная организация вправе признать такой процентный расход не позднее последнего рабочего дня периода отсрочки платежа.</w:t>
      </w:r>
    </w:p>
    <w:p w:rsidR="00930AE8" w:rsidRDefault="00FA66D3"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Если период отсрочки платежа приходится на несколько отчетных периодов, такой процентный расход признается в каждом отчетном периоде в размере, приходящемся на этот отчетный период.</w:t>
      </w:r>
    </w:p>
    <w:p w:rsidR="00930AE8" w:rsidRDefault="00FA66D3" w:rsidP="00930AE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930AE8" w:rsidRPr="00930AE8">
        <w:rPr>
          <w:rFonts w:ascii="Times New Roman" w:hAnsi="Times New Roman" w:cs="Times New Roman"/>
          <w:sz w:val="24"/>
        </w:rPr>
        <w:t>Признание процентного расхода отражается бухгалтерской записью по дебету счета N 70606 "Расходы" (в ОФР по символам подраздела 4 "По прочим привлеченным средствам юридических лиц" или подраздела 7 "По прочим привлеченным средствам клиентов - физических лиц" раздела 6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 части 3 "Процентные расходы, расходы от корректировок и расходы по формированию резервов на возможные потери") в корреспонденции со счетами по учету расчетов с поставщиками, подрядчиками и покупателями.</w:t>
      </w:r>
    </w:p>
    <w:p w:rsidR="00930AE8" w:rsidRPr="00930AE8" w:rsidRDefault="00FA66D3"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погашении обязательства перед поставщиком в сумме и сроки, установленные договором, осуществляется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счетов по учету расчетов с поставщиками, подрядчиками и покупателями</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по учету денежных средств.</w:t>
      </w:r>
    </w:p>
    <w:p w:rsid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Первоначальной стоимостью нематериальных активов, полученных кредитной организацией </w:t>
      </w:r>
      <w:r w:rsidR="00930AE8" w:rsidRPr="009F63A0">
        <w:rPr>
          <w:rFonts w:ascii="Times New Roman" w:hAnsi="Times New Roman" w:cs="Times New Roman"/>
          <w:b/>
          <w:i/>
          <w:sz w:val="24"/>
        </w:rPr>
        <w:t>по договорам дарения (безвозмездно)</w:t>
      </w:r>
      <w:r w:rsidR="00930AE8" w:rsidRPr="00930AE8">
        <w:rPr>
          <w:rFonts w:ascii="Times New Roman" w:hAnsi="Times New Roman" w:cs="Times New Roman"/>
          <w:sz w:val="24"/>
        </w:rPr>
        <w:t xml:space="preserve"> признается их справедливая стоимость на дату признания.</w:t>
      </w:r>
      <w:r w:rsidR="000D672C">
        <w:rPr>
          <w:rFonts w:ascii="Times New Roman" w:hAnsi="Times New Roman" w:cs="Times New Roman"/>
          <w:sz w:val="24"/>
        </w:rPr>
        <w:t xml:space="preserve"> </w:t>
      </w:r>
    </w:p>
    <w:p w:rsidR="000D672C" w:rsidRPr="000D672C" w:rsidRDefault="000D672C" w:rsidP="000D672C">
      <w:pPr>
        <w:spacing w:after="0" w:line="360" w:lineRule="auto"/>
        <w:jc w:val="both"/>
        <w:rPr>
          <w:rFonts w:ascii="Times New Roman" w:hAnsi="Times New Roman" w:cs="Times New Roman"/>
          <w:sz w:val="24"/>
        </w:rPr>
      </w:pPr>
      <w:r w:rsidRPr="000D672C">
        <w:rPr>
          <w:rFonts w:ascii="Times New Roman" w:hAnsi="Times New Roman" w:cs="Times New Roman"/>
          <w:sz w:val="24"/>
        </w:rPr>
        <w:tab/>
        <w:t>Отметим, что согласно Положению ЦБРФ № 448-П оценка справедливой стоимости нематериальных активов осуществляется в порядке, определенном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Минфина России.</w:t>
      </w:r>
    </w:p>
    <w:p w:rsidR="000D672C" w:rsidRDefault="000D672C" w:rsidP="000D672C">
      <w:pPr>
        <w:spacing w:after="0" w:line="360" w:lineRule="auto"/>
        <w:jc w:val="both"/>
        <w:rPr>
          <w:rFonts w:ascii="Times New Roman" w:hAnsi="Times New Roman" w:cs="Times New Roman"/>
          <w:sz w:val="24"/>
        </w:rPr>
      </w:pPr>
      <w:r w:rsidRPr="000D672C">
        <w:rPr>
          <w:rFonts w:ascii="Times New Roman" w:hAnsi="Times New Roman" w:cs="Times New Roman"/>
          <w:sz w:val="24"/>
        </w:rPr>
        <w:tab/>
        <w:t>Кредитная организация определяет методы оценки, применяемые при определении справедливой стоимости, в стандартах экономического субъекта или иных внутренних документах.</w:t>
      </w:r>
    </w:p>
    <w:p w:rsid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Первоначальной стоимостью нематериального актива, полученного кредитной организацией </w:t>
      </w:r>
      <w:r w:rsidR="00930AE8" w:rsidRPr="009F63A0">
        <w:rPr>
          <w:rFonts w:ascii="Times New Roman" w:hAnsi="Times New Roman" w:cs="Times New Roman"/>
          <w:b/>
          <w:i/>
          <w:sz w:val="24"/>
        </w:rPr>
        <w:t>по договору мены</w:t>
      </w:r>
      <w:r w:rsidR="00930AE8" w:rsidRPr="00930AE8">
        <w:rPr>
          <w:rFonts w:ascii="Times New Roman" w:hAnsi="Times New Roman" w:cs="Times New Roman"/>
          <w:sz w:val="24"/>
        </w:rPr>
        <w:t>, признается справедливая стоимость полученного актива, если кредитная организация имеет возможность надежно ее определить. В случае если справедливую стоимость полученного нематериального актива невозможно надежно определить, первоначальная стоимость полученного актива определяется на основе стоимости переданного (переданных) кредитной организацией актива (активов), отраженной на счетах бухгалтерского учета кредитной организации по учету этих активов.</w:t>
      </w:r>
    </w:p>
    <w:p w:rsidR="00930AE8" w:rsidRDefault="009F63A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Бухгалтерский учет </w:t>
      </w:r>
      <w:r w:rsidR="00930AE8" w:rsidRPr="009F63A0">
        <w:rPr>
          <w:rFonts w:ascii="Times New Roman" w:hAnsi="Times New Roman" w:cs="Times New Roman"/>
          <w:b/>
          <w:i/>
          <w:sz w:val="24"/>
        </w:rPr>
        <w:t>безвозмездно полученных</w:t>
      </w:r>
      <w:r w:rsidR="00930AE8" w:rsidRPr="00930AE8">
        <w:rPr>
          <w:rFonts w:ascii="Times New Roman" w:hAnsi="Times New Roman" w:cs="Times New Roman"/>
          <w:sz w:val="24"/>
        </w:rPr>
        <w:t xml:space="preserve"> нематериальных активов осуществляется в следующем порядке.</w:t>
      </w:r>
    </w:p>
    <w:p w:rsidR="00930AE8" w:rsidRDefault="00FA66D3" w:rsidP="00930AE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930AE8" w:rsidRPr="00930AE8">
        <w:rPr>
          <w:rFonts w:ascii="Times New Roman" w:hAnsi="Times New Roman" w:cs="Times New Roman"/>
          <w:sz w:val="24"/>
        </w:rPr>
        <w:t>Нематериальный актив, подлежит признанию по справедливой стоимости. Справедливая стоимость нематериального актива может быть определена на основе экспертной оценки.</w:t>
      </w:r>
    </w:p>
    <w:p w:rsidR="00930AE8" w:rsidRPr="00930AE8" w:rsidRDefault="000D672C"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признании нематериальных активов, осуществляется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 (если объект готов к использованию)</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или</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60906 "Вложения в создание и приобретение нематериальных активов" (если объект не готов к использованию)</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70601 "Доходы" (в ОФР по символу 29402 "Доходы от безвозмездно полученного имущества").</w:t>
      </w:r>
    </w:p>
    <w:p w:rsidR="00930AE8" w:rsidRPr="00930AE8" w:rsidRDefault="000D672C"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Затраты, относящиеся к доведению нематериального актива до состояния готовности к использованию, относятся кредитными организациями на увеличение его первоначальной стоимости бухгалтерскими записями:</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60906 "Вложения в создание и приобретение нематериальных активов" (по лицевому счету безвозмездно полученного нематериального актива)</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и других.</w:t>
      </w:r>
    </w:p>
    <w:p w:rsidR="000D672C" w:rsidRPr="000D672C" w:rsidRDefault="000D672C" w:rsidP="000D672C">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При готовности нематериального актива к использованию </w:t>
      </w:r>
      <w:r w:rsidRPr="000D672C">
        <w:rPr>
          <w:rFonts w:ascii="Times New Roman" w:hAnsi="Times New Roman" w:cs="Times New Roman"/>
          <w:sz w:val="24"/>
        </w:rPr>
        <w:t>осуществляется бухгалтерская запись:</w:t>
      </w:r>
    </w:p>
    <w:p w:rsidR="000D672C" w:rsidRPr="000D672C" w:rsidRDefault="000D672C" w:rsidP="000D672C">
      <w:pPr>
        <w:spacing w:after="0" w:line="360" w:lineRule="auto"/>
        <w:jc w:val="both"/>
        <w:rPr>
          <w:rFonts w:ascii="Times New Roman" w:hAnsi="Times New Roman" w:cs="Times New Roman"/>
          <w:sz w:val="24"/>
        </w:rPr>
      </w:pPr>
      <w:r w:rsidRPr="000D672C">
        <w:rPr>
          <w:rFonts w:ascii="Times New Roman" w:hAnsi="Times New Roman" w:cs="Times New Roman"/>
          <w:sz w:val="24"/>
        </w:rPr>
        <w:t>Дебет счета N 60901 "Нематериальные активы"</w:t>
      </w:r>
    </w:p>
    <w:p w:rsidR="00930AE8" w:rsidRDefault="000D672C" w:rsidP="000D672C">
      <w:pPr>
        <w:spacing w:after="0" w:line="360" w:lineRule="auto"/>
        <w:jc w:val="both"/>
        <w:rPr>
          <w:rFonts w:ascii="Times New Roman" w:hAnsi="Times New Roman" w:cs="Times New Roman"/>
          <w:sz w:val="24"/>
        </w:rPr>
      </w:pPr>
      <w:r w:rsidRPr="000D672C">
        <w:rPr>
          <w:rFonts w:ascii="Times New Roman" w:hAnsi="Times New Roman" w:cs="Times New Roman"/>
          <w:sz w:val="24"/>
        </w:rPr>
        <w:t>Кредит счета N 60906 "Вложения в создание и приобретение нематериальных активов".</w:t>
      </w:r>
    </w:p>
    <w:p w:rsidR="00930AE8" w:rsidRDefault="000D672C" w:rsidP="000D672C">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Бухгалтерский учет нематериальных активов, полученных по </w:t>
      </w:r>
      <w:r w:rsidR="00930AE8" w:rsidRPr="009F63A0">
        <w:rPr>
          <w:rFonts w:ascii="Times New Roman" w:hAnsi="Times New Roman" w:cs="Times New Roman"/>
          <w:b/>
          <w:i/>
          <w:sz w:val="24"/>
        </w:rPr>
        <w:t>договору мены</w:t>
      </w:r>
      <w:r w:rsidR="00930AE8" w:rsidRPr="00930AE8">
        <w:rPr>
          <w:rFonts w:ascii="Times New Roman" w:hAnsi="Times New Roman" w:cs="Times New Roman"/>
          <w:sz w:val="24"/>
        </w:rPr>
        <w:t>, осуществляется в следующем порядке.</w:t>
      </w:r>
    </w:p>
    <w:p w:rsidR="00930AE8" w:rsidRDefault="000D672C"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Операции по договору мены отражаются в бухгалтерском учете как поступление нематериального актива, признаваемого в бухгалтерском учете на дату его получения, с использованием счета N 61209 "Выбытие (реализация) имущества".</w:t>
      </w:r>
    </w:p>
    <w:p w:rsidR="00930AE8" w:rsidRPr="00930AE8" w:rsidRDefault="000D672C"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признании нематериальных активов, полученных по договору мены, осуществляется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 (если объект готов к использованию)</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или</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60906 "Вложения в создание и приобретение нематериальных активов" (если объект не готов к использованию)</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61209 "Выбытие (реализация) имущества".</w:t>
      </w:r>
    </w:p>
    <w:p w:rsidR="00930AE8" w:rsidRDefault="000D672C"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Одновременно совершаются бухгалтерские записи по выбытию обмениваемого актива </w:t>
      </w:r>
      <w:r>
        <w:rPr>
          <w:rFonts w:ascii="Times New Roman" w:hAnsi="Times New Roman" w:cs="Times New Roman"/>
          <w:sz w:val="24"/>
        </w:rPr>
        <w:t>(аналогичны рассмотренным ранее записям по учету выбытия основных средств)</w:t>
      </w:r>
      <w:r w:rsidR="00930AE8" w:rsidRPr="00930AE8">
        <w:rPr>
          <w:rFonts w:ascii="Times New Roman" w:hAnsi="Times New Roman" w:cs="Times New Roman"/>
          <w:sz w:val="24"/>
        </w:rPr>
        <w:t>.</w:t>
      </w:r>
    </w:p>
    <w:p w:rsidR="005D6BB6" w:rsidRPr="005D6BB6" w:rsidRDefault="000D672C" w:rsidP="005D6BB6">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930AE8" w:rsidRPr="00930AE8">
        <w:rPr>
          <w:rFonts w:ascii="Times New Roman" w:hAnsi="Times New Roman" w:cs="Times New Roman"/>
          <w:sz w:val="24"/>
        </w:rPr>
        <w:t xml:space="preserve">Дальнейший бухгалтерский учет нематериальных активов, в случае если полученный нематериальный актив требует доведения до состояния готовности к использованию, осуществляется </w:t>
      </w:r>
      <w:r w:rsidR="005D6BB6">
        <w:rPr>
          <w:rFonts w:ascii="Times New Roman" w:hAnsi="Times New Roman" w:cs="Times New Roman"/>
          <w:sz w:val="24"/>
        </w:rPr>
        <w:t xml:space="preserve">с использованием </w:t>
      </w:r>
      <w:r w:rsidR="005D6BB6" w:rsidRPr="005D6BB6">
        <w:rPr>
          <w:rFonts w:ascii="Times New Roman" w:hAnsi="Times New Roman" w:cs="Times New Roman"/>
          <w:sz w:val="24"/>
        </w:rPr>
        <w:t>бухгалтерски</w:t>
      </w:r>
      <w:r w:rsidR="005D6BB6">
        <w:rPr>
          <w:rFonts w:ascii="Times New Roman" w:hAnsi="Times New Roman" w:cs="Times New Roman"/>
          <w:sz w:val="24"/>
        </w:rPr>
        <w:t>х</w:t>
      </w:r>
      <w:r w:rsidR="005D6BB6" w:rsidRPr="005D6BB6">
        <w:rPr>
          <w:rFonts w:ascii="Times New Roman" w:hAnsi="Times New Roman" w:cs="Times New Roman"/>
          <w:sz w:val="24"/>
        </w:rPr>
        <w:t xml:space="preserve"> запис</w:t>
      </w:r>
      <w:r w:rsidR="005D6BB6">
        <w:rPr>
          <w:rFonts w:ascii="Times New Roman" w:hAnsi="Times New Roman" w:cs="Times New Roman"/>
          <w:sz w:val="24"/>
        </w:rPr>
        <w:t>ей</w:t>
      </w:r>
      <w:r w:rsidR="005D6BB6" w:rsidRPr="005D6BB6">
        <w:rPr>
          <w:rFonts w:ascii="Times New Roman" w:hAnsi="Times New Roman" w:cs="Times New Roman"/>
          <w:sz w:val="24"/>
        </w:rPr>
        <w:t>:</w:t>
      </w:r>
    </w:p>
    <w:p w:rsidR="005D6BB6" w:rsidRPr="005D6BB6" w:rsidRDefault="005D6BB6" w:rsidP="005D6BB6">
      <w:pPr>
        <w:spacing w:after="0" w:line="360" w:lineRule="auto"/>
        <w:jc w:val="both"/>
        <w:rPr>
          <w:rFonts w:ascii="Times New Roman" w:hAnsi="Times New Roman" w:cs="Times New Roman"/>
          <w:sz w:val="24"/>
        </w:rPr>
      </w:pPr>
      <w:r w:rsidRPr="005D6BB6">
        <w:rPr>
          <w:rFonts w:ascii="Times New Roman" w:hAnsi="Times New Roman" w:cs="Times New Roman"/>
          <w:sz w:val="24"/>
        </w:rPr>
        <w:t>Дебет счета N 60906 "Вложения в создание и приобретение нематериальных активов" (по лицевому счету безвозмездно полученного нематериального актива)</w:t>
      </w:r>
    </w:p>
    <w:p w:rsidR="005D6BB6" w:rsidRDefault="005D6BB6" w:rsidP="005D6BB6">
      <w:pPr>
        <w:spacing w:after="0" w:line="360" w:lineRule="auto"/>
        <w:jc w:val="both"/>
        <w:rPr>
          <w:rFonts w:ascii="Times New Roman" w:hAnsi="Times New Roman" w:cs="Times New Roman"/>
          <w:sz w:val="24"/>
        </w:rPr>
      </w:pPr>
      <w:r w:rsidRPr="005D6BB6">
        <w:rPr>
          <w:rFonts w:ascii="Times New Roman" w:hAnsi="Times New Roman" w:cs="Times New Roman"/>
          <w:sz w:val="24"/>
        </w:rPr>
        <w:t>Кредит счетов по учету расчетов с поставщиками, подрядчиками и покупателями, N 60305 "Обязательства по выплате краткосрочных вознаграждений работникам" и других.</w:t>
      </w:r>
    </w:p>
    <w:p w:rsidR="00930AE8" w:rsidRDefault="005D6BB6" w:rsidP="005D6BB6">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В случае </w:t>
      </w:r>
      <w:r w:rsidR="00930AE8" w:rsidRPr="005D6BB6">
        <w:rPr>
          <w:rFonts w:ascii="Times New Roman" w:hAnsi="Times New Roman" w:cs="Times New Roman"/>
          <w:i/>
          <w:sz w:val="24"/>
        </w:rPr>
        <w:t>неравноценного обмена</w:t>
      </w:r>
      <w:r w:rsidR="00930AE8" w:rsidRPr="00930AE8">
        <w:rPr>
          <w:rFonts w:ascii="Times New Roman" w:hAnsi="Times New Roman" w:cs="Times New Roman"/>
          <w:sz w:val="24"/>
        </w:rPr>
        <w:t xml:space="preserve"> суммы, подлежащие доплате (получению), отражаются по дебету (кредиту) счета N 61209 "Выбытие (реализация) имущества" в корреспонденции со счетами по учету расчетов с поставщиками, подрядчиками и покупателями. Этим же днем сальдо со счета N 61209 "Выбытие (реализация) имущества" подлежит отнесению на балансовый счет N 70601 "Доходы" (в ОФР по символу 29102 "Доходы от выбытия (реализации) нематериальных активов") или N 70606 "Расходы" (в ОФР по символу 48202 "Расходы от выбытия (реализации) нематериальных активов") соответственно.</w:t>
      </w:r>
    </w:p>
    <w:p w:rsidR="00EB7470" w:rsidRPr="00EB7470" w:rsidRDefault="005D6BB6" w:rsidP="00EB7470">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При готовности нематериальных активов, полученных по договору мены, к использованию </w:t>
      </w:r>
      <w:r w:rsidR="00EB7470" w:rsidRPr="00EB7470">
        <w:rPr>
          <w:rFonts w:ascii="Times New Roman" w:hAnsi="Times New Roman" w:cs="Times New Roman"/>
          <w:sz w:val="24"/>
        </w:rPr>
        <w:t>осуществляется бухгалтерская запись:</w:t>
      </w:r>
    </w:p>
    <w:p w:rsidR="00EB7470" w:rsidRPr="00EB7470" w:rsidRDefault="00EB7470" w:rsidP="00EB7470">
      <w:pPr>
        <w:spacing w:after="0" w:line="360" w:lineRule="auto"/>
        <w:jc w:val="both"/>
        <w:rPr>
          <w:rFonts w:ascii="Times New Roman" w:hAnsi="Times New Roman" w:cs="Times New Roman"/>
          <w:sz w:val="24"/>
        </w:rPr>
      </w:pPr>
      <w:r w:rsidRPr="00EB7470">
        <w:rPr>
          <w:rFonts w:ascii="Times New Roman" w:hAnsi="Times New Roman" w:cs="Times New Roman"/>
          <w:sz w:val="24"/>
        </w:rPr>
        <w:t>Дебет счета N 60901 "Нематериальные активы"</w:t>
      </w:r>
    </w:p>
    <w:p w:rsidR="00930AE8" w:rsidRDefault="00EB7470" w:rsidP="00EB7470">
      <w:pPr>
        <w:spacing w:after="0" w:line="360" w:lineRule="auto"/>
        <w:jc w:val="both"/>
        <w:rPr>
          <w:rFonts w:ascii="Times New Roman" w:hAnsi="Times New Roman" w:cs="Times New Roman"/>
          <w:sz w:val="24"/>
        </w:rPr>
      </w:pPr>
      <w:r w:rsidRPr="00EB7470">
        <w:rPr>
          <w:rFonts w:ascii="Times New Roman" w:hAnsi="Times New Roman" w:cs="Times New Roman"/>
          <w:sz w:val="24"/>
        </w:rPr>
        <w:t>Кредит счета N 60906 "Вложения в создание и приоб</w:t>
      </w:r>
      <w:r>
        <w:rPr>
          <w:rFonts w:ascii="Times New Roman" w:hAnsi="Times New Roman" w:cs="Times New Roman"/>
          <w:sz w:val="24"/>
        </w:rPr>
        <w:t>ретение нематериальных активов"</w:t>
      </w:r>
      <w:r w:rsidR="00930AE8" w:rsidRPr="00930AE8">
        <w:rPr>
          <w:rFonts w:ascii="Times New Roman" w:hAnsi="Times New Roman" w:cs="Times New Roman"/>
          <w:sz w:val="24"/>
        </w:rPr>
        <w:t>.</w:t>
      </w:r>
    </w:p>
    <w:p w:rsidR="00930AE8" w:rsidRDefault="00EB747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По </w:t>
      </w:r>
      <w:r w:rsidR="00930AE8" w:rsidRPr="009F63A0">
        <w:rPr>
          <w:rFonts w:ascii="Times New Roman" w:hAnsi="Times New Roman" w:cs="Times New Roman"/>
          <w:b/>
          <w:i/>
          <w:sz w:val="24"/>
        </w:rPr>
        <w:t>выявленным при инвентаризации</w:t>
      </w:r>
      <w:r w:rsidR="00930AE8" w:rsidRPr="00930AE8">
        <w:rPr>
          <w:rFonts w:ascii="Times New Roman" w:hAnsi="Times New Roman" w:cs="Times New Roman"/>
          <w:sz w:val="24"/>
        </w:rPr>
        <w:t xml:space="preserve"> имущества неучтенным объектам нематериальных активов кредитной организацией устанавливаются причины возникновения излишка.</w:t>
      </w:r>
    </w:p>
    <w:p w:rsidR="00930AE8" w:rsidRPr="00930AE8" w:rsidRDefault="00EB7470"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признании выявленных при инвентаризации имущества неучтенных объектов нематериальных активов осуществляется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в сумме справедливой стоимости выявленных неучтенных объектов нематериальных активов:</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70601 "Доходы" (в ОФР по символу 29404 "Доходы от оприходования излишков имущества")</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или</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в сумме документально подтвержденных ранее произведенных затрат, если причинами возникновения излишков являются выявленные в ходе инвентаризации ошибки в бухгалтерском учете:</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60322 "Расчеты с прочими кредиторами".</w:t>
      </w:r>
    </w:p>
    <w:p w:rsidR="009F63A0" w:rsidRDefault="009F63A0" w:rsidP="00930AE8">
      <w:pPr>
        <w:spacing w:after="0" w:line="360" w:lineRule="auto"/>
        <w:jc w:val="both"/>
        <w:rPr>
          <w:rFonts w:ascii="Times New Roman" w:hAnsi="Times New Roman" w:cs="Times New Roman"/>
          <w:sz w:val="24"/>
        </w:rPr>
      </w:pPr>
    </w:p>
    <w:p w:rsidR="009F63A0" w:rsidRPr="00653BC0" w:rsidRDefault="005D31F1" w:rsidP="009F63A0">
      <w:pPr>
        <w:spacing w:after="0" w:line="360" w:lineRule="auto"/>
        <w:jc w:val="center"/>
        <w:rPr>
          <w:rFonts w:ascii="Times New Roman" w:hAnsi="Times New Roman" w:cs="Times New Roman"/>
          <w:b/>
          <w:sz w:val="24"/>
        </w:rPr>
      </w:pPr>
      <w:r>
        <w:rPr>
          <w:rFonts w:ascii="Times New Roman" w:hAnsi="Times New Roman" w:cs="Times New Roman"/>
          <w:b/>
          <w:sz w:val="24"/>
        </w:rPr>
        <w:t>7.</w:t>
      </w:r>
      <w:r w:rsidR="00653BC0">
        <w:rPr>
          <w:rFonts w:ascii="Times New Roman" w:hAnsi="Times New Roman" w:cs="Times New Roman"/>
          <w:b/>
          <w:sz w:val="24"/>
        </w:rPr>
        <w:t>3. Переоценка нематериальных активов</w:t>
      </w:r>
    </w:p>
    <w:p w:rsidR="009F63A0" w:rsidRPr="00930AE8" w:rsidRDefault="009F63A0" w:rsidP="00930AE8">
      <w:pPr>
        <w:spacing w:after="0" w:line="360" w:lineRule="auto"/>
        <w:jc w:val="both"/>
        <w:rPr>
          <w:rFonts w:ascii="Times New Roman" w:hAnsi="Times New Roman" w:cs="Times New Roman"/>
          <w:sz w:val="24"/>
        </w:rPr>
      </w:pPr>
    </w:p>
    <w:p w:rsidR="00425A56" w:rsidRDefault="00653BC0" w:rsidP="00425A56">
      <w:pPr>
        <w:spacing w:after="0" w:line="360" w:lineRule="auto"/>
        <w:jc w:val="both"/>
        <w:rPr>
          <w:rFonts w:ascii="Times New Roman" w:hAnsi="Times New Roman" w:cs="Times New Roman"/>
          <w:sz w:val="24"/>
        </w:rPr>
      </w:pPr>
      <w:r>
        <w:rPr>
          <w:rFonts w:ascii="Times New Roman" w:hAnsi="Times New Roman" w:cs="Times New Roman"/>
          <w:sz w:val="24"/>
        </w:rPr>
        <w:tab/>
      </w:r>
      <w:r w:rsidR="00425A56" w:rsidRPr="00425A56">
        <w:rPr>
          <w:rFonts w:ascii="Times New Roman" w:hAnsi="Times New Roman" w:cs="Times New Roman"/>
          <w:sz w:val="24"/>
        </w:rPr>
        <w:t>Согласно Положению ЦБРФ № 448-П</w:t>
      </w:r>
      <w:r w:rsidR="00425A56">
        <w:rPr>
          <w:rFonts w:ascii="Times New Roman" w:hAnsi="Times New Roman" w:cs="Times New Roman"/>
          <w:sz w:val="24"/>
        </w:rPr>
        <w:t xml:space="preserve"> д</w:t>
      </w:r>
      <w:r w:rsidR="00930AE8" w:rsidRPr="00930AE8">
        <w:rPr>
          <w:rFonts w:ascii="Times New Roman" w:hAnsi="Times New Roman" w:cs="Times New Roman"/>
          <w:sz w:val="24"/>
        </w:rPr>
        <w:t xml:space="preserve">ля последующей оценки нематериальных активов кредитная организация применительно к </w:t>
      </w:r>
      <w:r w:rsidR="00930AE8" w:rsidRPr="00425A56">
        <w:rPr>
          <w:rFonts w:ascii="Times New Roman" w:hAnsi="Times New Roman" w:cs="Times New Roman"/>
          <w:i/>
          <w:sz w:val="24"/>
        </w:rPr>
        <w:t>группе</w:t>
      </w:r>
      <w:r w:rsidR="00930AE8" w:rsidRPr="00930AE8">
        <w:rPr>
          <w:rFonts w:ascii="Times New Roman" w:hAnsi="Times New Roman" w:cs="Times New Roman"/>
          <w:sz w:val="24"/>
        </w:rPr>
        <w:t xml:space="preserve"> однородных нематериальных активов выбирает одну из </w:t>
      </w:r>
      <w:r w:rsidR="00930AE8" w:rsidRPr="009F63A0">
        <w:rPr>
          <w:rFonts w:ascii="Times New Roman" w:hAnsi="Times New Roman" w:cs="Times New Roman"/>
          <w:b/>
          <w:sz w:val="24"/>
        </w:rPr>
        <w:t>двух моделей учета</w:t>
      </w:r>
      <w:r w:rsidR="00930AE8" w:rsidRPr="00930AE8">
        <w:rPr>
          <w:rFonts w:ascii="Times New Roman" w:hAnsi="Times New Roman" w:cs="Times New Roman"/>
          <w:sz w:val="24"/>
        </w:rPr>
        <w:t xml:space="preserve">: </w:t>
      </w:r>
    </w:p>
    <w:p w:rsidR="00425A56" w:rsidRPr="00425A56" w:rsidRDefault="00930AE8" w:rsidP="00425A56">
      <w:pPr>
        <w:pStyle w:val="a3"/>
        <w:numPr>
          <w:ilvl w:val="0"/>
          <w:numId w:val="25"/>
        </w:numPr>
        <w:spacing w:after="0" w:line="360" w:lineRule="auto"/>
        <w:jc w:val="both"/>
        <w:rPr>
          <w:rFonts w:ascii="Times New Roman" w:hAnsi="Times New Roman" w:cs="Times New Roman"/>
          <w:sz w:val="24"/>
        </w:rPr>
      </w:pPr>
      <w:r w:rsidRPr="00425A56">
        <w:rPr>
          <w:rFonts w:ascii="Times New Roman" w:hAnsi="Times New Roman" w:cs="Times New Roman"/>
          <w:sz w:val="24"/>
        </w:rPr>
        <w:t xml:space="preserve">по первоначальной стоимости за вычетом накопленной амортизации и накопленных убытков от обесценения либо </w:t>
      </w:r>
    </w:p>
    <w:p w:rsidR="00425A56" w:rsidRPr="00425A56" w:rsidRDefault="00930AE8" w:rsidP="00425A56">
      <w:pPr>
        <w:pStyle w:val="a3"/>
        <w:numPr>
          <w:ilvl w:val="0"/>
          <w:numId w:val="25"/>
        </w:numPr>
        <w:spacing w:after="0" w:line="360" w:lineRule="auto"/>
        <w:jc w:val="both"/>
        <w:rPr>
          <w:rFonts w:ascii="Times New Roman" w:hAnsi="Times New Roman" w:cs="Times New Roman"/>
          <w:sz w:val="24"/>
        </w:rPr>
      </w:pPr>
      <w:r w:rsidRPr="00425A56">
        <w:rPr>
          <w:rFonts w:ascii="Times New Roman" w:hAnsi="Times New Roman" w:cs="Times New Roman"/>
          <w:sz w:val="24"/>
        </w:rPr>
        <w:t xml:space="preserve">по переоцененной стоимости. </w:t>
      </w:r>
    </w:p>
    <w:p w:rsidR="00930AE8" w:rsidRDefault="00425A56" w:rsidP="00425A56">
      <w:pPr>
        <w:spacing w:after="0" w:line="360" w:lineRule="auto"/>
        <w:jc w:val="both"/>
        <w:rPr>
          <w:rFonts w:ascii="Times New Roman" w:hAnsi="Times New Roman" w:cs="Times New Roman"/>
          <w:sz w:val="24"/>
        </w:rPr>
      </w:pPr>
      <w:r>
        <w:rPr>
          <w:rFonts w:ascii="Times New Roman" w:hAnsi="Times New Roman" w:cs="Times New Roman"/>
          <w:sz w:val="24"/>
        </w:rPr>
        <w:tab/>
        <w:t>Правила определения г</w:t>
      </w:r>
      <w:r w:rsidR="00930AE8" w:rsidRPr="00930AE8">
        <w:rPr>
          <w:rFonts w:ascii="Times New Roman" w:hAnsi="Times New Roman" w:cs="Times New Roman"/>
          <w:sz w:val="24"/>
        </w:rPr>
        <w:t xml:space="preserve">руппы однородных нематериальных активов </w:t>
      </w:r>
      <w:r>
        <w:rPr>
          <w:rFonts w:ascii="Times New Roman" w:hAnsi="Times New Roman" w:cs="Times New Roman"/>
          <w:sz w:val="24"/>
        </w:rPr>
        <w:t>представлены в пункте 1 настоящей главы.</w:t>
      </w:r>
    </w:p>
    <w:p w:rsidR="00930AE8" w:rsidRDefault="00425A56"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Выбранная модель учета для каждой группы однородных нематериальных активов утверждается в учетной политике кредитной организации и применяется ко всем нематериальным активам, входящим в данную группу, за исключением случаев</w:t>
      </w:r>
      <w:r w:rsidR="001A28BB">
        <w:rPr>
          <w:rFonts w:ascii="Times New Roman" w:hAnsi="Times New Roman" w:cs="Times New Roman"/>
          <w:sz w:val="24"/>
        </w:rPr>
        <w:t xml:space="preserve"> отсутствия</w:t>
      </w:r>
      <w:r w:rsidR="00930AE8" w:rsidRPr="00930AE8">
        <w:rPr>
          <w:rFonts w:ascii="Times New Roman" w:hAnsi="Times New Roman" w:cs="Times New Roman"/>
          <w:sz w:val="24"/>
        </w:rPr>
        <w:t xml:space="preserve"> </w:t>
      </w:r>
      <w:r w:rsidR="001A28BB" w:rsidRPr="001A28BB">
        <w:rPr>
          <w:rFonts w:ascii="Times New Roman" w:hAnsi="Times New Roman" w:cs="Times New Roman"/>
          <w:sz w:val="24"/>
        </w:rPr>
        <w:t>активн</w:t>
      </w:r>
      <w:r w:rsidR="001A28BB">
        <w:rPr>
          <w:rFonts w:ascii="Times New Roman" w:hAnsi="Times New Roman" w:cs="Times New Roman"/>
          <w:sz w:val="24"/>
        </w:rPr>
        <w:t>ого</w:t>
      </w:r>
      <w:r w:rsidR="001A28BB" w:rsidRPr="001A28BB">
        <w:rPr>
          <w:rFonts w:ascii="Times New Roman" w:hAnsi="Times New Roman" w:cs="Times New Roman"/>
          <w:sz w:val="24"/>
        </w:rPr>
        <w:t xml:space="preserve"> рын</w:t>
      </w:r>
      <w:r w:rsidR="001A28BB">
        <w:rPr>
          <w:rFonts w:ascii="Times New Roman" w:hAnsi="Times New Roman" w:cs="Times New Roman"/>
          <w:sz w:val="24"/>
        </w:rPr>
        <w:t>ка по нематериальному</w:t>
      </w:r>
      <w:r w:rsidR="001A28BB" w:rsidRPr="001A28BB">
        <w:rPr>
          <w:rFonts w:ascii="Times New Roman" w:hAnsi="Times New Roman" w:cs="Times New Roman"/>
          <w:sz w:val="24"/>
        </w:rPr>
        <w:t xml:space="preserve"> актив</w:t>
      </w:r>
      <w:r w:rsidR="001A28BB">
        <w:rPr>
          <w:rFonts w:ascii="Times New Roman" w:hAnsi="Times New Roman" w:cs="Times New Roman"/>
          <w:sz w:val="24"/>
        </w:rPr>
        <w:t>у (как это указано ниже)</w:t>
      </w:r>
      <w:r w:rsidR="00930AE8" w:rsidRPr="00930AE8">
        <w:rPr>
          <w:rFonts w:ascii="Times New Roman" w:hAnsi="Times New Roman" w:cs="Times New Roman"/>
          <w:sz w:val="24"/>
        </w:rPr>
        <w:t>.</w:t>
      </w:r>
    </w:p>
    <w:p w:rsidR="00930AE8" w:rsidRDefault="001A28BB"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В соответствии с </w:t>
      </w:r>
      <w:r w:rsidR="00930AE8" w:rsidRPr="005E21A1">
        <w:rPr>
          <w:rFonts w:ascii="Times New Roman" w:hAnsi="Times New Roman" w:cs="Times New Roman"/>
          <w:b/>
          <w:sz w:val="24"/>
        </w:rPr>
        <w:t>моделью учета по переоцененной стоимости</w:t>
      </w:r>
      <w:r w:rsidR="00930AE8" w:rsidRPr="00930AE8">
        <w:rPr>
          <w:rFonts w:ascii="Times New Roman" w:hAnsi="Times New Roman" w:cs="Times New Roman"/>
          <w:sz w:val="24"/>
        </w:rPr>
        <w:t xml:space="preserve"> нематериальный актив, справедливая стоимость которого может быть надежно определена, после признания должен учитываться по </w:t>
      </w:r>
      <w:r w:rsidR="00930AE8" w:rsidRPr="005E21A1">
        <w:rPr>
          <w:rFonts w:ascii="Times New Roman" w:hAnsi="Times New Roman" w:cs="Times New Roman"/>
          <w:i/>
          <w:sz w:val="24"/>
        </w:rPr>
        <w:t>переоцененной стоимости</w:t>
      </w:r>
      <w:r w:rsidR="00930AE8" w:rsidRPr="00930AE8">
        <w:rPr>
          <w:rFonts w:ascii="Times New Roman" w:hAnsi="Times New Roman" w:cs="Times New Roman"/>
          <w:sz w:val="24"/>
        </w:rPr>
        <w:t>, представляющей собой справедливую стоимость этого нематериального актива на дату переоценки за вычетом накопленной впоследствии амортизации и убытков от обесценения.</w:t>
      </w:r>
    </w:p>
    <w:p w:rsidR="00930AE8"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При выборе модели учета по переоцененной стоимости для группы однородных нематериальных активов кредитная организация определяет </w:t>
      </w:r>
      <w:r w:rsidR="00930AE8" w:rsidRPr="005E21A1">
        <w:rPr>
          <w:rFonts w:ascii="Times New Roman" w:hAnsi="Times New Roman" w:cs="Times New Roman"/>
          <w:i/>
          <w:sz w:val="24"/>
        </w:rPr>
        <w:t>периодичность</w:t>
      </w:r>
      <w:r w:rsidR="00930AE8" w:rsidRPr="00930AE8">
        <w:rPr>
          <w:rFonts w:ascii="Times New Roman" w:hAnsi="Times New Roman" w:cs="Times New Roman"/>
          <w:sz w:val="24"/>
        </w:rPr>
        <w:t xml:space="preserve"> проведения переоценки в учетной политике. При этом переоцененная стоимость должна определяться исключительно </w:t>
      </w:r>
      <w:r w:rsidR="00930AE8" w:rsidRPr="005E21A1">
        <w:rPr>
          <w:rFonts w:ascii="Times New Roman" w:hAnsi="Times New Roman" w:cs="Times New Roman"/>
          <w:i/>
          <w:sz w:val="24"/>
        </w:rPr>
        <w:t>по данным активного рынка</w:t>
      </w:r>
      <w:r w:rsidR="00930AE8" w:rsidRPr="00930AE8">
        <w:rPr>
          <w:rFonts w:ascii="Times New Roman" w:hAnsi="Times New Roman" w:cs="Times New Roman"/>
          <w:sz w:val="24"/>
        </w:rPr>
        <w:t xml:space="preserve"> указанных нематериальных активов и отражать справедливую стоимость на конец отчетного года.</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Если </w:t>
      </w:r>
      <w:r w:rsidR="00930AE8" w:rsidRPr="005E21A1">
        <w:rPr>
          <w:rFonts w:ascii="Times New Roman" w:hAnsi="Times New Roman" w:cs="Times New Roman"/>
          <w:i/>
          <w:sz w:val="24"/>
        </w:rPr>
        <w:t>активный рынок</w:t>
      </w:r>
      <w:r w:rsidR="00930AE8" w:rsidRPr="00930AE8">
        <w:rPr>
          <w:rFonts w:ascii="Times New Roman" w:hAnsi="Times New Roman" w:cs="Times New Roman"/>
          <w:sz w:val="24"/>
        </w:rPr>
        <w:t xml:space="preserve"> нематериального актива, относящегося к группе однородных нематериальных активов, учитываемых по переоцененной стоимости, </w:t>
      </w:r>
      <w:r w:rsidR="00930AE8" w:rsidRPr="005E21A1">
        <w:rPr>
          <w:rFonts w:ascii="Times New Roman" w:hAnsi="Times New Roman" w:cs="Times New Roman"/>
          <w:i/>
          <w:sz w:val="24"/>
        </w:rPr>
        <w:t>отсутствует</w:t>
      </w:r>
      <w:r w:rsidR="00930AE8" w:rsidRPr="00930AE8">
        <w:rPr>
          <w:rFonts w:ascii="Times New Roman" w:hAnsi="Times New Roman" w:cs="Times New Roman"/>
          <w:sz w:val="24"/>
        </w:rPr>
        <w:t xml:space="preserve">, такой нематериальный актив подлежит учету по первоначальной стоимости за вычетом накопленной амортизации и накопленных убытков от обесценения. Модель учета по переоцененной стоимости такого нематериального актива применяется с даты проведения переоценки соответствующей группы нематериальных активов, когда его справедливая стоимость </w:t>
      </w:r>
      <w:r w:rsidR="00930AE8" w:rsidRPr="005E21A1">
        <w:rPr>
          <w:rFonts w:ascii="Times New Roman" w:hAnsi="Times New Roman" w:cs="Times New Roman"/>
          <w:i/>
          <w:sz w:val="24"/>
        </w:rPr>
        <w:t>может быть определена по данным активного рынка</w:t>
      </w:r>
      <w:r w:rsidR="00930AE8" w:rsidRPr="00930AE8">
        <w:rPr>
          <w:rFonts w:ascii="Times New Roman" w:hAnsi="Times New Roman" w:cs="Times New Roman"/>
          <w:sz w:val="24"/>
        </w:rPr>
        <w:t>.</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Незавершенные капитальные вложения в нематериальные активы, учитываемые на счете N 60906 "Вложения в создание и приобретение нематериальных активов", переоценке не подлежат.</w:t>
      </w:r>
    </w:p>
    <w:p w:rsidR="00930AE8" w:rsidRPr="00930AE8"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930AE8" w:rsidRPr="00930AE8">
        <w:rPr>
          <w:rFonts w:ascii="Times New Roman" w:hAnsi="Times New Roman" w:cs="Times New Roman"/>
          <w:sz w:val="24"/>
        </w:rPr>
        <w:t xml:space="preserve">Кредитная организация утверждает в учетной политике один из </w:t>
      </w:r>
      <w:r w:rsidR="00930AE8" w:rsidRPr="005E21A1">
        <w:rPr>
          <w:rFonts w:ascii="Times New Roman" w:hAnsi="Times New Roman" w:cs="Times New Roman"/>
          <w:b/>
          <w:i/>
          <w:sz w:val="24"/>
        </w:rPr>
        <w:t>двух способов отражения переоценки</w:t>
      </w:r>
      <w:r w:rsidR="00930AE8" w:rsidRPr="00930AE8">
        <w:rPr>
          <w:rFonts w:ascii="Times New Roman" w:hAnsi="Times New Roman" w:cs="Times New Roman"/>
          <w:sz w:val="24"/>
        </w:rPr>
        <w:t xml:space="preserve"> нематериального актива:</w:t>
      </w:r>
    </w:p>
    <w:p w:rsidR="00930AE8" w:rsidRP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930AE8" w:rsidRPr="00930AE8">
        <w:rPr>
          <w:rFonts w:ascii="Times New Roman" w:hAnsi="Times New Roman" w:cs="Times New Roman"/>
          <w:sz w:val="24"/>
        </w:rPr>
        <w:t>пропорциональный пересчет стоимости нематериального актива, отраженной на балансовом счете по учету нематериальных активов на дату переоценки, а также накопленной по объекту амортизации с применением коэффициента пересчета, полученного путем деления справедливой стоимости нематериального актива на его стоимость, отраженную на балансовом счете по учету нематериальных активов на дату переоценки, за вычетом накопленной по нематериальному активу на ту же дату амортизации. При таком способе разница между стоимостью нематериального актива, отраженной на балансовом счете по учету нематериальных активов после переоценки, и пересчитанной с применением коэффициента пересчета амортизацией равна его справедливой стоимости;</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930AE8" w:rsidRPr="00930AE8">
        <w:rPr>
          <w:rFonts w:ascii="Times New Roman" w:hAnsi="Times New Roman" w:cs="Times New Roman"/>
          <w:sz w:val="24"/>
        </w:rPr>
        <w:t>уменьшение стоимости переоцениваемого нематериального актива, отраженной на балансовом счете по учету нематериальных активов на дату переоценки, на сумму накопленной амортизации и последующий пересчет ее до справедливой стоимости. При таком способе стоимость переоцениваемого нематериального актива, отраженная на балансовом счете по учету нематериальных активов после переоценки, равна его справедливой стоимости, а накопленная амортизация - нулю.</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Результаты переоценки нематериальных активов подлежат отражению на счетах бухгалтерского учета не позднее последнего рабочего дня отчетного года либо в соответствии с Указанием Банка России N 3054-У, но не позднее последнего рабочего дня первого квартала года, следующего за отчетным годом.</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При </w:t>
      </w:r>
      <w:r w:rsidR="00930AE8" w:rsidRPr="005E21A1">
        <w:rPr>
          <w:rFonts w:ascii="Times New Roman" w:hAnsi="Times New Roman" w:cs="Times New Roman"/>
          <w:i/>
          <w:sz w:val="24"/>
        </w:rPr>
        <w:t>пропорциональном пересчете</w:t>
      </w:r>
      <w:r w:rsidR="00930AE8" w:rsidRPr="00930AE8">
        <w:rPr>
          <w:rFonts w:ascii="Times New Roman" w:hAnsi="Times New Roman" w:cs="Times New Roman"/>
          <w:sz w:val="24"/>
        </w:rPr>
        <w:t xml:space="preserve"> стоимости нематериального актива, отраженной на балансовом счете N 60901 "Нематериальные активы" на дату переоценки и накопленной по нематериальному активу амортизации, переоценка отражается на счетах бухгалтерского учета в следующем порядке</w:t>
      </w:r>
      <w:r>
        <w:rPr>
          <w:rFonts w:ascii="Times New Roman" w:hAnsi="Times New Roman" w:cs="Times New Roman"/>
          <w:sz w:val="24"/>
        </w:rPr>
        <w:t xml:space="preserve"> (первый способ </w:t>
      </w:r>
      <w:r w:rsidRPr="005E21A1">
        <w:rPr>
          <w:rFonts w:ascii="Times New Roman" w:hAnsi="Times New Roman" w:cs="Times New Roman"/>
          <w:sz w:val="24"/>
        </w:rPr>
        <w:t xml:space="preserve">отражения переоценки </w:t>
      </w:r>
      <w:r>
        <w:rPr>
          <w:rFonts w:ascii="Times New Roman" w:hAnsi="Times New Roman" w:cs="Times New Roman"/>
          <w:sz w:val="24"/>
        </w:rPr>
        <w:t>из рассмотренных выше)</w:t>
      </w:r>
      <w:r w:rsidR="00930AE8" w:rsidRPr="00930AE8">
        <w:rPr>
          <w:rFonts w:ascii="Times New Roman" w:hAnsi="Times New Roman" w:cs="Times New Roman"/>
          <w:sz w:val="24"/>
        </w:rPr>
        <w:t>.</w:t>
      </w:r>
    </w:p>
    <w:p w:rsidR="00930AE8" w:rsidRP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Увеличение стоимости нематериального актива, числящегося на балансе кредитной организации, в результате переоценки отражается бухгалтерской записью:</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10611 "Прирост стоимости нематериальных активов при переоценке".</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3.21.2. Сумма увеличения амортизации при дооценке нематериального актива отражается бухгалтерской записью:</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10611 "Прирост стоимости нематериальных активов при переоценке"</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60903 "Амортизация нематериальных активов".</w:t>
      </w:r>
    </w:p>
    <w:p w:rsidR="00930AE8" w:rsidRP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930AE8" w:rsidRPr="00930AE8">
        <w:rPr>
          <w:rFonts w:ascii="Times New Roman" w:hAnsi="Times New Roman" w:cs="Times New Roman"/>
          <w:sz w:val="24"/>
        </w:rPr>
        <w:t>В случае уценки (уменьшения стоимости) нематериального актива, числящегося на балансе кредитной организации, осуществляются следующие бухгалтерские записи в установленной настоящим подпунктом последовательности:</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уменьшение суммы накопленной амортизации отражается по дебету счета N 60903 "Амортизация нематериальных активов" в корреспонденции со счетом N 10611 "Прирост стоимости нематериальных активов при переоценке";</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сумма уценки отражается по дебету счета N 10611 "Прирост стоимости нематериальных активов при переоценке" в корреспонденции со счетом N 60901 "Нематериальные активы";</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при превышении суммы уценки нематериального актива над остатком на лицевом счете балансового счета N 10611 "Прирост стоимости нематериальных активов при переоценке" (с учетом уменьшения амортизации и ранее проводившихся дооценок) сумма превышения относится в дебет счета N 70606 "Расходы" (в ОФР по символу 48207 "Расходы от уценки нематериальных активов") в корреспонденции со счетом N 60901 "Нематериальные активы".</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В случае когда в результате последующей (последующих) переоценки (переоценок) происходит дооценка нематериального актива, сумма дооценки, равная сумме его уценки, проведенной в предыдущие отчетные периоды и отнесенной на расходы, отражается бухгалтерской записью по дебету счета N 60901 "Нематериальные активы" в корреспонденции со счетом N 70601 "Доходы" (в ОФР по символу 29107 "Доходы от дооценки нематериальных активов после их уценки").</w:t>
      </w:r>
    </w:p>
    <w:p w:rsidR="00930AE8" w:rsidRPr="00930AE8"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При </w:t>
      </w:r>
      <w:r w:rsidR="00930AE8" w:rsidRPr="005E21A1">
        <w:rPr>
          <w:rFonts w:ascii="Times New Roman" w:hAnsi="Times New Roman" w:cs="Times New Roman"/>
          <w:i/>
          <w:sz w:val="24"/>
        </w:rPr>
        <w:t>уменьшении стоимости нематериального актива на сумму накопленной амортизации и последующем пересчете ее до справедливой стоимости</w:t>
      </w:r>
      <w:r w:rsidR="00930AE8" w:rsidRPr="00930AE8">
        <w:rPr>
          <w:rFonts w:ascii="Times New Roman" w:hAnsi="Times New Roman" w:cs="Times New Roman"/>
          <w:sz w:val="24"/>
        </w:rPr>
        <w:t xml:space="preserve"> перед отражением результатов переоценки (дооценки, уценки) нематериального актива осуществляется бухгалтерская запись на сумму накопленной амортизации</w:t>
      </w:r>
      <w:r>
        <w:rPr>
          <w:rFonts w:ascii="Times New Roman" w:hAnsi="Times New Roman" w:cs="Times New Roman"/>
          <w:sz w:val="24"/>
        </w:rPr>
        <w:t xml:space="preserve"> (второй способ </w:t>
      </w:r>
      <w:r w:rsidRPr="005E21A1">
        <w:rPr>
          <w:rFonts w:ascii="Times New Roman" w:hAnsi="Times New Roman" w:cs="Times New Roman"/>
          <w:sz w:val="24"/>
        </w:rPr>
        <w:t xml:space="preserve">отражения переоценки </w:t>
      </w:r>
      <w:r>
        <w:rPr>
          <w:rFonts w:ascii="Times New Roman" w:hAnsi="Times New Roman" w:cs="Times New Roman"/>
          <w:sz w:val="24"/>
        </w:rPr>
        <w:t>из рассмотренных выше)</w:t>
      </w:r>
      <w:r w:rsidR="00930AE8" w:rsidRPr="00930AE8">
        <w:rPr>
          <w:rFonts w:ascii="Times New Roman" w:hAnsi="Times New Roman" w:cs="Times New Roman"/>
          <w:sz w:val="24"/>
        </w:rPr>
        <w:t>:</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60903 "Амортизация нематериальных активов"</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60901 "Нематериальные активы".</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Далее увеличение либо уменьшение стоимости числящегося на счете N 60901 "Нематериальные активы" нематериального актива до его справедливой стоимости в результате переоценки отражается в </w:t>
      </w:r>
      <w:r>
        <w:rPr>
          <w:rFonts w:ascii="Times New Roman" w:hAnsi="Times New Roman" w:cs="Times New Roman"/>
          <w:sz w:val="24"/>
        </w:rPr>
        <w:t xml:space="preserve">следующем </w:t>
      </w:r>
      <w:r w:rsidR="00930AE8" w:rsidRPr="00930AE8">
        <w:rPr>
          <w:rFonts w:ascii="Times New Roman" w:hAnsi="Times New Roman" w:cs="Times New Roman"/>
          <w:sz w:val="24"/>
        </w:rPr>
        <w:t>порядке</w:t>
      </w:r>
      <w:r>
        <w:rPr>
          <w:rFonts w:ascii="Times New Roman" w:hAnsi="Times New Roman" w:cs="Times New Roman"/>
          <w:sz w:val="24"/>
        </w:rPr>
        <w:t xml:space="preserve">. </w:t>
      </w:r>
    </w:p>
    <w:p w:rsidR="005E21A1" w:rsidRPr="005E21A1"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tab/>
      </w:r>
      <w:r w:rsidRPr="005E21A1">
        <w:rPr>
          <w:rFonts w:ascii="Times New Roman" w:hAnsi="Times New Roman" w:cs="Times New Roman"/>
          <w:sz w:val="24"/>
        </w:rPr>
        <w:t>Увеличение стоимости нематериального актива, числящегося на балансе кредитной организации, в результате переоценки отражается бухгалтерской записью:</w:t>
      </w:r>
    </w:p>
    <w:p w:rsidR="005E21A1" w:rsidRPr="005E21A1" w:rsidRDefault="005E21A1" w:rsidP="005E21A1">
      <w:pPr>
        <w:spacing w:after="0" w:line="360" w:lineRule="auto"/>
        <w:jc w:val="both"/>
        <w:rPr>
          <w:rFonts w:ascii="Times New Roman" w:hAnsi="Times New Roman" w:cs="Times New Roman"/>
          <w:sz w:val="24"/>
        </w:rPr>
      </w:pPr>
      <w:r w:rsidRPr="005E21A1">
        <w:rPr>
          <w:rFonts w:ascii="Times New Roman" w:hAnsi="Times New Roman" w:cs="Times New Roman"/>
          <w:sz w:val="24"/>
        </w:rPr>
        <w:t>Дебет счета N 60901 "Нематериальные активы"</w:t>
      </w:r>
    </w:p>
    <w:p w:rsidR="005E21A1" w:rsidRDefault="005E21A1" w:rsidP="005E21A1">
      <w:pPr>
        <w:spacing w:after="0" w:line="360" w:lineRule="auto"/>
        <w:jc w:val="both"/>
        <w:rPr>
          <w:rFonts w:ascii="Times New Roman" w:hAnsi="Times New Roman" w:cs="Times New Roman"/>
          <w:sz w:val="24"/>
        </w:rPr>
      </w:pPr>
      <w:r w:rsidRPr="005E21A1">
        <w:rPr>
          <w:rFonts w:ascii="Times New Roman" w:hAnsi="Times New Roman" w:cs="Times New Roman"/>
          <w:sz w:val="24"/>
        </w:rPr>
        <w:t>Кредит счета N 10611 "Прирост стоимости нематериальных активов при переоценке".</w:t>
      </w:r>
    </w:p>
    <w:p w:rsidR="005E21A1" w:rsidRPr="005E21A1"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5E21A1">
        <w:rPr>
          <w:rFonts w:ascii="Times New Roman" w:hAnsi="Times New Roman" w:cs="Times New Roman"/>
          <w:sz w:val="24"/>
        </w:rPr>
        <w:t>Сумма увеличения амортизации при дооценке нематериального актива отражается бухгалтерской записью:</w:t>
      </w:r>
    </w:p>
    <w:p w:rsidR="005E21A1" w:rsidRPr="005E21A1" w:rsidRDefault="005E21A1" w:rsidP="005E21A1">
      <w:pPr>
        <w:spacing w:after="0" w:line="360" w:lineRule="auto"/>
        <w:jc w:val="both"/>
        <w:rPr>
          <w:rFonts w:ascii="Times New Roman" w:hAnsi="Times New Roman" w:cs="Times New Roman"/>
          <w:sz w:val="24"/>
        </w:rPr>
      </w:pPr>
      <w:r w:rsidRPr="005E21A1">
        <w:rPr>
          <w:rFonts w:ascii="Times New Roman" w:hAnsi="Times New Roman" w:cs="Times New Roman"/>
          <w:sz w:val="24"/>
        </w:rPr>
        <w:t>Дебет счета N 10611 "Прирост стоимости нематериальных активов при переоценке"</w:t>
      </w:r>
    </w:p>
    <w:p w:rsidR="005E21A1" w:rsidRDefault="005E21A1" w:rsidP="005E21A1">
      <w:pPr>
        <w:spacing w:after="0" w:line="360" w:lineRule="auto"/>
        <w:jc w:val="both"/>
        <w:rPr>
          <w:rFonts w:ascii="Times New Roman" w:hAnsi="Times New Roman" w:cs="Times New Roman"/>
          <w:sz w:val="24"/>
        </w:rPr>
      </w:pPr>
      <w:r w:rsidRPr="005E21A1">
        <w:rPr>
          <w:rFonts w:ascii="Times New Roman" w:hAnsi="Times New Roman" w:cs="Times New Roman"/>
          <w:sz w:val="24"/>
        </w:rPr>
        <w:t>Кредит счета N 60903 "Амортизация нематериальных активов".</w:t>
      </w:r>
    </w:p>
    <w:p w:rsidR="005E21A1" w:rsidRPr="005E21A1"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tab/>
      </w:r>
      <w:r w:rsidRPr="005E21A1">
        <w:rPr>
          <w:rFonts w:ascii="Times New Roman" w:hAnsi="Times New Roman" w:cs="Times New Roman"/>
          <w:sz w:val="24"/>
        </w:rPr>
        <w:t>В случае уценки (уменьшения стоимости) нематериального актива, числящегося на балансе кредитной организации, осуществляются следующие бухгалтерские записи в установленной настоящим подпунктом последовательности:</w:t>
      </w:r>
    </w:p>
    <w:p w:rsidR="005E21A1" w:rsidRPr="005E21A1" w:rsidRDefault="005E21A1" w:rsidP="005E21A1">
      <w:pPr>
        <w:spacing w:after="0" w:line="360" w:lineRule="auto"/>
        <w:jc w:val="both"/>
        <w:rPr>
          <w:rFonts w:ascii="Times New Roman" w:hAnsi="Times New Roman" w:cs="Times New Roman"/>
          <w:sz w:val="24"/>
        </w:rPr>
      </w:pPr>
      <w:r w:rsidRPr="005E21A1">
        <w:rPr>
          <w:rFonts w:ascii="Times New Roman" w:hAnsi="Times New Roman" w:cs="Times New Roman"/>
          <w:sz w:val="24"/>
        </w:rPr>
        <w:t>сумма уценки отражается по дебету счета N 10611 "Прирост стоимости нематериальных активов при переоценке" в корреспонденции со счетом N 60901 "Нематериальные активы";</w:t>
      </w:r>
    </w:p>
    <w:p w:rsidR="005E21A1" w:rsidRDefault="005E21A1" w:rsidP="005E21A1">
      <w:pPr>
        <w:spacing w:after="0" w:line="360" w:lineRule="auto"/>
        <w:jc w:val="both"/>
        <w:rPr>
          <w:rFonts w:ascii="Times New Roman" w:hAnsi="Times New Roman" w:cs="Times New Roman"/>
          <w:sz w:val="24"/>
        </w:rPr>
      </w:pPr>
      <w:r w:rsidRPr="005E21A1">
        <w:rPr>
          <w:rFonts w:ascii="Times New Roman" w:hAnsi="Times New Roman" w:cs="Times New Roman"/>
          <w:sz w:val="24"/>
        </w:rPr>
        <w:t>при превышении суммы уценки нематериального актива над остатком на лицевом счете балансового счета N 10611 "Прирост стоимости нематериальных активов при переоценке" (с учетом уменьшения амортизации и ранее проводившихся дооценок) сумма превышения относится в дебет счета N 70606 "Расходы" (в ОФР по символу 48207 "Расходы от уценки нематериальных активов") в корреспонденции со счетом N 60901 "Нематериальные активы".</w:t>
      </w:r>
    </w:p>
    <w:p w:rsidR="005E21A1"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tab/>
      </w:r>
      <w:r w:rsidRPr="005E21A1">
        <w:rPr>
          <w:rFonts w:ascii="Times New Roman" w:hAnsi="Times New Roman" w:cs="Times New Roman"/>
          <w:sz w:val="24"/>
        </w:rPr>
        <w:t>В случае когда в результате последующей (последующих) переоценки (переоценок) происходит дооценка нематериального актива, сумма дооценки, равная сумме его уценки, проведенной в предыдущие отчетные периоды и отнесенной на расходы, отражается бухгалтерской записью по дебету счета N 60901 "Нематериальные активы" в корреспонденции со счетом N 70601 "Доходы" (в ОФР по символу 29107 "Доходы от дооценки нематериальных активов после их уценки").</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Начисление амортизации с 1 января нового года должно производиться исходя из справедливой стоимости нематериального актива с учетом произведенной переоценки.</w:t>
      </w:r>
    </w:p>
    <w:p w:rsidR="00930AE8" w:rsidRPr="00930AE8" w:rsidRDefault="005E21A1" w:rsidP="005E21A1">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Кредитная организация может выбрать и утвердить в учетной политике один из </w:t>
      </w:r>
      <w:r w:rsidR="00930AE8" w:rsidRPr="005E21A1">
        <w:rPr>
          <w:rFonts w:ascii="Times New Roman" w:hAnsi="Times New Roman" w:cs="Times New Roman"/>
          <w:b/>
          <w:i/>
          <w:sz w:val="24"/>
        </w:rPr>
        <w:t>двух способов последующего отражения прироста стоимости нематериальных активов при переоценке, признанного в составе добавочного капитала</w:t>
      </w:r>
      <w:r w:rsidR="00930AE8" w:rsidRPr="00930AE8">
        <w:rPr>
          <w:rFonts w:ascii="Times New Roman" w:hAnsi="Times New Roman" w:cs="Times New Roman"/>
          <w:sz w:val="24"/>
        </w:rPr>
        <w:t>, относящегося к объекту нематериальных активов:</w:t>
      </w:r>
    </w:p>
    <w:p w:rsidR="00930AE8" w:rsidRP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930AE8" w:rsidRPr="00930AE8">
        <w:rPr>
          <w:rFonts w:ascii="Times New Roman" w:hAnsi="Times New Roman" w:cs="Times New Roman"/>
          <w:sz w:val="24"/>
        </w:rPr>
        <w:t xml:space="preserve">переносить </w:t>
      </w:r>
      <w:r w:rsidR="00930AE8" w:rsidRPr="005E21A1">
        <w:rPr>
          <w:rFonts w:ascii="Times New Roman" w:hAnsi="Times New Roman" w:cs="Times New Roman"/>
          <w:i/>
          <w:sz w:val="24"/>
        </w:rPr>
        <w:t>всю сумму</w:t>
      </w:r>
      <w:r w:rsidR="00930AE8" w:rsidRPr="00930AE8">
        <w:rPr>
          <w:rFonts w:ascii="Times New Roman" w:hAnsi="Times New Roman" w:cs="Times New Roman"/>
          <w:sz w:val="24"/>
        </w:rPr>
        <w:t xml:space="preserve"> прироста стоимости при переоценке, за вычетом относящегося к объекту нематериальных активов остатка на счете по учету уменьшения добавочного капитала на отложенный налог на прибыль непосредственно на нераспределенную прибыль кредитной организации при выбытии или продаже объекта нематериальных активов;</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930AE8" w:rsidRPr="00930AE8">
        <w:rPr>
          <w:rFonts w:ascii="Times New Roman" w:hAnsi="Times New Roman" w:cs="Times New Roman"/>
          <w:sz w:val="24"/>
        </w:rPr>
        <w:t xml:space="preserve">переносить </w:t>
      </w:r>
      <w:r w:rsidR="00930AE8" w:rsidRPr="005E21A1">
        <w:rPr>
          <w:rFonts w:ascii="Times New Roman" w:hAnsi="Times New Roman" w:cs="Times New Roman"/>
          <w:i/>
          <w:sz w:val="24"/>
        </w:rPr>
        <w:t>часть</w:t>
      </w:r>
      <w:r w:rsidR="00930AE8" w:rsidRPr="00930AE8">
        <w:rPr>
          <w:rFonts w:ascii="Times New Roman" w:hAnsi="Times New Roman" w:cs="Times New Roman"/>
          <w:sz w:val="24"/>
        </w:rPr>
        <w:t xml:space="preserve"> прироста стоимости при переоценке, за вычетом относящегося к объекту нематериальных активов остатка на счете по учету уменьшения добавочного капитала на отложенный налог на прибыль, на нераспределенную прибыль по мере начисления амортизации. При выборе такого способа сумма переносимого прироста </w:t>
      </w:r>
      <w:r w:rsidR="00930AE8" w:rsidRPr="00930AE8">
        <w:rPr>
          <w:rFonts w:ascii="Times New Roman" w:hAnsi="Times New Roman" w:cs="Times New Roman"/>
          <w:sz w:val="24"/>
        </w:rPr>
        <w:lastRenderedPageBreak/>
        <w:t>стоимости определяется как разница между суммой амортизации, рассчитанной на основе переоцененной стоимости нематериального актива, и суммой амортизации, рассчитанной на основе первоначальной стоимости нематериального актива, за период, к которому относится амортизация.</w:t>
      </w:r>
    </w:p>
    <w:p w:rsidR="00930AE8" w:rsidRDefault="005E21A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Перенос прироста стоимости при переоценке производится непосредственно на балансовый счет N 10801 "Нераспределенная прибыль".</w:t>
      </w:r>
    </w:p>
    <w:p w:rsidR="00653BC0" w:rsidRDefault="00653BC0" w:rsidP="00930AE8">
      <w:pPr>
        <w:spacing w:after="0" w:line="360" w:lineRule="auto"/>
        <w:jc w:val="both"/>
        <w:rPr>
          <w:rFonts w:ascii="Times New Roman" w:hAnsi="Times New Roman" w:cs="Times New Roman"/>
          <w:sz w:val="24"/>
        </w:rPr>
      </w:pPr>
    </w:p>
    <w:p w:rsidR="00653BC0" w:rsidRPr="00653BC0" w:rsidRDefault="005D31F1" w:rsidP="00653BC0">
      <w:pPr>
        <w:spacing w:after="0" w:line="360" w:lineRule="auto"/>
        <w:jc w:val="center"/>
        <w:rPr>
          <w:rFonts w:ascii="Times New Roman" w:hAnsi="Times New Roman" w:cs="Times New Roman"/>
          <w:b/>
          <w:sz w:val="24"/>
        </w:rPr>
      </w:pPr>
      <w:r>
        <w:rPr>
          <w:rFonts w:ascii="Times New Roman" w:hAnsi="Times New Roman" w:cs="Times New Roman"/>
          <w:b/>
          <w:sz w:val="24"/>
        </w:rPr>
        <w:t>7</w:t>
      </w:r>
      <w:r w:rsidR="005E21A1">
        <w:rPr>
          <w:rFonts w:ascii="Times New Roman" w:hAnsi="Times New Roman" w:cs="Times New Roman"/>
          <w:b/>
          <w:sz w:val="24"/>
        </w:rPr>
        <w:t xml:space="preserve">.4. Обесценение </w:t>
      </w:r>
      <w:r w:rsidR="005E21A1" w:rsidRPr="005E21A1">
        <w:rPr>
          <w:rFonts w:ascii="Times New Roman" w:hAnsi="Times New Roman" w:cs="Times New Roman"/>
          <w:b/>
          <w:sz w:val="24"/>
        </w:rPr>
        <w:t>нематериальных активов</w:t>
      </w:r>
    </w:p>
    <w:p w:rsidR="00653BC0" w:rsidRDefault="00653BC0" w:rsidP="00930AE8">
      <w:pPr>
        <w:spacing w:after="0" w:line="360" w:lineRule="auto"/>
        <w:jc w:val="both"/>
        <w:rPr>
          <w:rFonts w:ascii="Times New Roman" w:hAnsi="Times New Roman" w:cs="Times New Roman"/>
          <w:sz w:val="24"/>
        </w:rPr>
      </w:pPr>
    </w:p>
    <w:p w:rsidR="00930AE8" w:rsidRDefault="00093219" w:rsidP="00093219">
      <w:pPr>
        <w:spacing w:after="0" w:line="360" w:lineRule="auto"/>
        <w:jc w:val="both"/>
        <w:rPr>
          <w:rFonts w:ascii="Times New Roman" w:hAnsi="Times New Roman" w:cs="Times New Roman"/>
          <w:sz w:val="24"/>
        </w:rPr>
      </w:pPr>
      <w:r>
        <w:rPr>
          <w:rFonts w:ascii="Times New Roman" w:hAnsi="Times New Roman" w:cs="Times New Roman"/>
          <w:sz w:val="24"/>
        </w:rPr>
        <w:tab/>
        <w:t>В соответствии с Положением</w:t>
      </w:r>
      <w:r w:rsidRPr="00093219">
        <w:rPr>
          <w:rFonts w:ascii="Times New Roman" w:hAnsi="Times New Roman" w:cs="Times New Roman"/>
          <w:sz w:val="24"/>
        </w:rPr>
        <w:t xml:space="preserve"> ЦБРФ № 448-П</w:t>
      </w:r>
      <w:r>
        <w:rPr>
          <w:rFonts w:ascii="Times New Roman" w:hAnsi="Times New Roman" w:cs="Times New Roman"/>
          <w:sz w:val="24"/>
        </w:rPr>
        <w:t xml:space="preserve"> н</w:t>
      </w:r>
      <w:r w:rsidR="00930AE8" w:rsidRPr="00930AE8">
        <w:rPr>
          <w:rFonts w:ascii="Times New Roman" w:hAnsi="Times New Roman" w:cs="Times New Roman"/>
          <w:sz w:val="24"/>
        </w:rPr>
        <w:t xml:space="preserve">ематериальные активы, </w:t>
      </w:r>
      <w:r w:rsidR="00930AE8" w:rsidRPr="00093219">
        <w:rPr>
          <w:rFonts w:ascii="Times New Roman" w:hAnsi="Times New Roman" w:cs="Times New Roman"/>
          <w:i/>
          <w:sz w:val="24"/>
        </w:rPr>
        <w:t>независимо от выбранной модели учета</w:t>
      </w:r>
      <w:r w:rsidR="00930AE8" w:rsidRPr="00930AE8">
        <w:rPr>
          <w:rFonts w:ascii="Times New Roman" w:hAnsi="Times New Roman" w:cs="Times New Roman"/>
          <w:sz w:val="24"/>
        </w:rPr>
        <w:t xml:space="preserve">, подлежат проверке на </w:t>
      </w:r>
      <w:r w:rsidR="00930AE8" w:rsidRPr="00093219">
        <w:rPr>
          <w:rFonts w:ascii="Times New Roman" w:hAnsi="Times New Roman" w:cs="Times New Roman"/>
          <w:b/>
          <w:i/>
          <w:sz w:val="24"/>
        </w:rPr>
        <w:t>обесценение</w:t>
      </w:r>
      <w:r w:rsidR="00930AE8" w:rsidRPr="00930AE8">
        <w:rPr>
          <w:rFonts w:ascii="Times New Roman" w:hAnsi="Times New Roman" w:cs="Times New Roman"/>
          <w:sz w:val="24"/>
        </w:rPr>
        <w:t xml:space="preserve"> на конец каждого отчетного года. Убытки от обесценения нематериальных активов подлежат признанию на момент их выявления.</w:t>
      </w:r>
    </w:p>
    <w:p w:rsidR="00930AE8" w:rsidRDefault="00093219" w:rsidP="0009321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Убытки от обесценения по нематериальным активам, учитываемым по </w:t>
      </w:r>
      <w:r w:rsidR="00930AE8" w:rsidRPr="00093219">
        <w:rPr>
          <w:rFonts w:ascii="Times New Roman" w:hAnsi="Times New Roman" w:cs="Times New Roman"/>
          <w:i/>
          <w:sz w:val="24"/>
        </w:rPr>
        <w:t>первоначальной</w:t>
      </w:r>
      <w:r w:rsidR="00930AE8" w:rsidRPr="00930AE8">
        <w:rPr>
          <w:rFonts w:ascii="Times New Roman" w:hAnsi="Times New Roman" w:cs="Times New Roman"/>
          <w:sz w:val="24"/>
        </w:rPr>
        <w:t xml:space="preserve"> стоимости за вычетом накопленной амортизации и накопленных убытков от обесценения, отражаются бухгалтерской записью по дебету счета N 70606 "Расходы" (в ОФР по символу 48205 "Расходы от обесценения нематериальных активов") в корреспонденции со счетом N 60901 "Нематериальные активы".</w:t>
      </w:r>
    </w:p>
    <w:p w:rsidR="00930AE8" w:rsidRDefault="00093219" w:rsidP="0009321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Убытки от обесценения по нематериальным активам, учитываемым по </w:t>
      </w:r>
      <w:r w:rsidR="00930AE8" w:rsidRPr="00093219">
        <w:rPr>
          <w:rFonts w:ascii="Times New Roman" w:hAnsi="Times New Roman" w:cs="Times New Roman"/>
          <w:i/>
          <w:sz w:val="24"/>
        </w:rPr>
        <w:t>переоцененной</w:t>
      </w:r>
      <w:r w:rsidR="00930AE8" w:rsidRPr="00930AE8">
        <w:rPr>
          <w:rFonts w:ascii="Times New Roman" w:hAnsi="Times New Roman" w:cs="Times New Roman"/>
          <w:sz w:val="24"/>
        </w:rPr>
        <w:t xml:space="preserve"> стоимости, отражаются бухгалтерской записью по дебету счета N 10611 "Прирост стоимости нематериальных активов при переоценке" в корреспонденции со счетом N 60901 "Нематериальные активы" в сумме, не превышающей остаток прироста стоимости данных нематериальных активов. Если сумма убытка от обесценения нематериального актива </w:t>
      </w:r>
      <w:r w:rsidR="00930AE8" w:rsidRPr="00093219">
        <w:rPr>
          <w:rFonts w:ascii="Times New Roman" w:hAnsi="Times New Roman" w:cs="Times New Roman"/>
          <w:i/>
          <w:sz w:val="24"/>
        </w:rPr>
        <w:t>превышает остаток</w:t>
      </w:r>
      <w:r w:rsidR="00930AE8" w:rsidRPr="00930AE8">
        <w:rPr>
          <w:rFonts w:ascii="Times New Roman" w:hAnsi="Times New Roman" w:cs="Times New Roman"/>
          <w:sz w:val="24"/>
        </w:rPr>
        <w:t xml:space="preserve"> прироста стоимости этого нематериального актива, то сумма превышения отражается </w:t>
      </w:r>
      <w:r w:rsidRPr="00093219">
        <w:rPr>
          <w:rFonts w:ascii="Times New Roman" w:hAnsi="Times New Roman" w:cs="Times New Roman"/>
          <w:sz w:val="24"/>
        </w:rPr>
        <w:t>бухгалтерской записью по дебету счета N 70606 "Расходы" (в ОФР по символу 48205 "Расходы от обесценения нематериальных активов") в корреспонденции со счетом N 60901 "Нематериальные активы".</w:t>
      </w:r>
    </w:p>
    <w:p w:rsidR="00930AE8" w:rsidRDefault="00093219" w:rsidP="006E2A05">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После признания обесценения </w:t>
      </w:r>
      <w:r w:rsidR="00930AE8" w:rsidRPr="006E2A05">
        <w:rPr>
          <w:rFonts w:ascii="Times New Roman" w:hAnsi="Times New Roman" w:cs="Times New Roman"/>
          <w:i/>
          <w:sz w:val="24"/>
        </w:rPr>
        <w:t>начисление амортизации</w:t>
      </w:r>
      <w:r w:rsidR="00930AE8" w:rsidRPr="00930AE8">
        <w:rPr>
          <w:rFonts w:ascii="Times New Roman" w:hAnsi="Times New Roman" w:cs="Times New Roman"/>
          <w:sz w:val="24"/>
        </w:rPr>
        <w:t xml:space="preserve"> по нематериальным активам, готовым к использованию, должно производиться с учетом уменьшения их стоимости, отраженной на счетах бухгалтерского учета, на величину обесценения с даты, следующей за датой признания, в течение оставшегося срока полезного использования.</w:t>
      </w:r>
    </w:p>
    <w:p w:rsidR="00930AE8" w:rsidRDefault="006E2A05" w:rsidP="006E2A05">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На конец каждого отчетного года кредитная организация определяет наличие признаков того, что </w:t>
      </w:r>
      <w:r w:rsidR="00930AE8" w:rsidRPr="006E2A05">
        <w:rPr>
          <w:rFonts w:ascii="Times New Roman" w:hAnsi="Times New Roman" w:cs="Times New Roman"/>
          <w:i/>
          <w:sz w:val="24"/>
        </w:rPr>
        <w:t>убыток от обесценения</w:t>
      </w:r>
      <w:r w:rsidR="00930AE8" w:rsidRPr="00930AE8">
        <w:rPr>
          <w:rFonts w:ascii="Times New Roman" w:hAnsi="Times New Roman" w:cs="Times New Roman"/>
          <w:sz w:val="24"/>
        </w:rPr>
        <w:t xml:space="preserve"> нематериального актива, признанный в предыдущие отчетные периоды, </w:t>
      </w:r>
      <w:r w:rsidR="00930AE8" w:rsidRPr="006E2A05">
        <w:rPr>
          <w:rFonts w:ascii="Times New Roman" w:hAnsi="Times New Roman" w:cs="Times New Roman"/>
          <w:b/>
          <w:i/>
          <w:sz w:val="24"/>
        </w:rPr>
        <w:t>больше не существует либо уменьшился</w:t>
      </w:r>
      <w:r w:rsidR="00930AE8" w:rsidRPr="00930AE8">
        <w:rPr>
          <w:rFonts w:ascii="Times New Roman" w:hAnsi="Times New Roman" w:cs="Times New Roman"/>
          <w:sz w:val="24"/>
        </w:rPr>
        <w:t>.</w:t>
      </w:r>
    </w:p>
    <w:p w:rsidR="00930AE8" w:rsidRPr="00930AE8" w:rsidRDefault="006E2A05" w:rsidP="00930AE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930AE8" w:rsidRPr="00930AE8">
        <w:rPr>
          <w:rFonts w:ascii="Times New Roman" w:hAnsi="Times New Roman" w:cs="Times New Roman"/>
          <w:sz w:val="24"/>
        </w:rPr>
        <w:t xml:space="preserve">При наличии признаков того, что убыток от обесценения нематериального актива, учитываемого по </w:t>
      </w:r>
      <w:r w:rsidR="00930AE8" w:rsidRPr="006E2A05">
        <w:rPr>
          <w:rFonts w:ascii="Times New Roman" w:hAnsi="Times New Roman" w:cs="Times New Roman"/>
          <w:i/>
          <w:sz w:val="24"/>
        </w:rPr>
        <w:t>первоначальной</w:t>
      </w:r>
      <w:r w:rsidR="00930AE8" w:rsidRPr="00930AE8">
        <w:rPr>
          <w:rFonts w:ascii="Times New Roman" w:hAnsi="Times New Roman" w:cs="Times New Roman"/>
          <w:sz w:val="24"/>
        </w:rPr>
        <w:t xml:space="preserve"> стоимости за вычетом накопленной амортизации и накопленных убытков от обесценения, признанный в предыдущих отчетных периодах, больше не существует либо уменьшился, осуществляется его (полное или частичное) </w:t>
      </w:r>
      <w:r w:rsidR="00930AE8" w:rsidRPr="006E2A05">
        <w:rPr>
          <w:rFonts w:ascii="Times New Roman" w:hAnsi="Times New Roman" w:cs="Times New Roman"/>
          <w:i/>
          <w:sz w:val="24"/>
        </w:rPr>
        <w:t>восстановление</w:t>
      </w:r>
      <w:r w:rsidR="00930AE8" w:rsidRPr="00930AE8">
        <w:rPr>
          <w:rFonts w:ascii="Times New Roman" w:hAnsi="Times New Roman" w:cs="Times New Roman"/>
          <w:sz w:val="24"/>
        </w:rPr>
        <w:t xml:space="preserve"> в пределах стоимости нематериального актива (за вычетом амортизации), которая сложилась бы на счетах бухгалтерского учета при отсутствии признаков обесценения, следующей бухгалтерской записью:</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70601 "Доходы" (в ОФР по символу 29105 "Доходы от восстановления убытков от обесценения нематериальных активов").</w:t>
      </w:r>
    </w:p>
    <w:p w:rsidR="00930AE8" w:rsidRPr="00930AE8" w:rsidRDefault="006E2A05"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При наличии признаков того, что убыток от обесценения нематериального актива, учитываемого по </w:t>
      </w:r>
      <w:r w:rsidR="00930AE8" w:rsidRPr="006E2A05">
        <w:rPr>
          <w:rFonts w:ascii="Times New Roman" w:hAnsi="Times New Roman" w:cs="Times New Roman"/>
          <w:i/>
          <w:sz w:val="24"/>
        </w:rPr>
        <w:t>переоцененной</w:t>
      </w:r>
      <w:r w:rsidR="00930AE8" w:rsidRPr="00930AE8">
        <w:rPr>
          <w:rFonts w:ascii="Times New Roman" w:hAnsi="Times New Roman" w:cs="Times New Roman"/>
          <w:sz w:val="24"/>
        </w:rPr>
        <w:t xml:space="preserve"> стоимости, признанный в предыдущих отчетных периодах, больше не существует либо уменьшился, осуществляется его полное или частичное </w:t>
      </w:r>
      <w:r w:rsidR="00930AE8" w:rsidRPr="006E2A05">
        <w:rPr>
          <w:rFonts w:ascii="Times New Roman" w:hAnsi="Times New Roman" w:cs="Times New Roman"/>
          <w:i/>
          <w:sz w:val="24"/>
        </w:rPr>
        <w:t>восстановление</w:t>
      </w:r>
      <w:r w:rsidR="00930AE8" w:rsidRPr="00930AE8">
        <w:rPr>
          <w:rFonts w:ascii="Times New Roman" w:hAnsi="Times New Roman" w:cs="Times New Roman"/>
          <w:sz w:val="24"/>
        </w:rPr>
        <w:t xml:space="preserve"> в пределах стоимости нематериального актива (за вычетом амортизации), которая сложилась бы на счетах бухгалтерского учета при отсутствии признаков обесценения, следующими бухгалтерскими записями:</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70601 "Доходы" (в ОФР по символу 29105 "Доходы от восстановления убытков от обесценения нематериальных активов") (в пределах суммы убытка от обесценения, ранее признанного в составе расходов)</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и</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60901 "Нематериальные активы"</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10611 "Прирост стоимости нематериальных активов при переоценке" (в пределах списанной при отражении убытка от обесценения суммы прироста стоимости нематериального актива при переоценке).</w:t>
      </w:r>
    </w:p>
    <w:p w:rsidR="00930AE8" w:rsidRDefault="006E2A05" w:rsidP="006E2A05">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После восстановления ранее признанного убытка от обесценения начисление амортизации по нематериальным активам, готовым для использования, должно производиться с учетом увеличения их стоимости, отраженной на счетах бухгалтерского учета, на величину восстановленного убытка от обесценения со дня, следующего за днем восстановления, в течение оставшегося срока полезного использования.</w:t>
      </w:r>
    </w:p>
    <w:p w:rsidR="00653BC0" w:rsidRDefault="00653BC0" w:rsidP="00930AE8">
      <w:pPr>
        <w:spacing w:after="0" w:line="360" w:lineRule="auto"/>
        <w:jc w:val="both"/>
        <w:rPr>
          <w:rFonts w:ascii="Times New Roman" w:hAnsi="Times New Roman" w:cs="Times New Roman"/>
          <w:sz w:val="24"/>
        </w:rPr>
      </w:pPr>
    </w:p>
    <w:p w:rsidR="00653BC0" w:rsidRPr="006E2A05" w:rsidRDefault="005D31F1" w:rsidP="006E2A05">
      <w:pPr>
        <w:spacing w:after="0" w:line="360" w:lineRule="auto"/>
        <w:jc w:val="center"/>
        <w:rPr>
          <w:rFonts w:ascii="Times New Roman" w:hAnsi="Times New Roman" w:cs="Times New Roman"/>
          <w:b/>
          <w:sz w:val="24"/>
        </w:rPr>
      </w:pPr>
      <w:r>
        <w:rPr>
          <w:rFonts w:ascii="Times New Roman" w:hAnsi="Times New Roman" w:cs="Times New Roman"/>
          <w:b/>
          <w:sz w:val="24"/>
        </w:rPr>
        <w:t>7.</w:t>
      </w:r>
      <w:r w:rsidR="006E2A05">
        <w:rPr>
          <w:rFonts w:ascii="Times New Roman" w:hAnsi="Times New Roman" w:cs="Times New Roman"/>
          <w:b/>
          <w:sz w:val="24"/>
        </w:rPr>
        <w:t xml:space="preserve">5. Амортизация </w:t>
      </w:r>
      <w:r w:rsidR="006E2A05" w:rsidRPr="006E2A05">
        <w:rPr>
          <w:rFonts w:ascii="Times New Roman" w:hAnsi="Times New Roman" w:cs="Times New Roman"/>
          <w:b/>
          <w:sz w:val="24"/>
        </w:rPr>
        <w:t>нематериальных активов</w:t>
      </w:r>
    </w:p>
    <w:p w:rsidR="00653BC0" w:rsidRDefault="00653BC0" w:rsidP="00930AE8">
      <w:pPr>
        <w:spacing w:after="0" w:line="360" w:lineRule="auto"/>
        <w:jc w:val="both"/>
        <w:rPr>
          <w:rFonts w:ascii="Times New Roman" w:hAnsi="Times New Roman" w:cs="Times New Roman"/>
          <w:sz w:val="24"/>
        </w:rPr>
      </w:pPr>
    </w:p>
    <w:p w:rsidR="00930AE8" w:rsidRDefault="00572FB1" w:rsidP="00572FB1">
      <w:pPr>
        <w:spacing w:after="0" w:line="360" w:lineRule="auto"/>
        <w:jc w:val="both"/>
        <w:rPr>
          <w:rFonts w:ascii="Times New Roman" w:hAnsi="Times New Roman" w:cs="Times New Roman"/>
          <w:sz w:val="24"/>
        </w:rPr>
      </w:pPr>
      <w:r>
        <w:rPr>
          <w:rFonts w:ascii="Times New Roman" w:hAnsi="Times New Roman" w:cs="Times New Roman"/>
          <w:sz w:val="24"/>
        </w:rPr>
        <w:tab/>
        <w:t>Согласно</w:t>
      </w:r>
      <w:r w:rsidRPr="00572FB1">
        <w:rPr>
          <w:rFonts w:ascii="Times New Roman" w:hAnsi="Times New Roman" w:cs="Times New Roman"/>
          <w:sz w:val="24"/>
        </w:rPr>
        <w:t xml:space="preserve"> Положени</w:t>
      </w:r>
      <w:r>
        <w:rPr>
          <w:rFonts w:ascii="Times New Roman" w:hAnsi="Times New Roman" w:cs="Times New Roman"/>
          <w:sz w:val="24"/>
        </w:rPr>
        <w:t>ю</w:t>
      </w:r>
      <w:r w:rsidRPr="00572FB1">
        <w:rPr>
          <w:rFonts w:ascii="Times New Roman" w:hAnsi="Times New Roman" w:cs="Times New Roman"/>
          <w:sz w:val="24"/>
        </w:rPr>
        <w:t xml:space="preserve"> ЦБРФ № 448-П</w:t>
      </w:r>
      <w:r>
        <w:rPr>
          <w:rFonts w:ascii="Times New Roman" w:hAnsi="Times New Roman" w:cs="Times New Roman"/>
          <w:sz w:val="24"/>
        </w:rPr>
        <w:t xml:space="preserve"> с</w:t>
      </w:r>
      <w:r w:rsidR="00930AE8" w:rsidRPr="00930AE8">
        <w:rPr>
          <w:rFonts w:ascii="Times New Roman" w:hAnsi="Times New Roman" w:cs="Times New Roman"/>
          <w:sz w:val="24"/>
        </w:rPr>
        <w:t xml:space="preserve">тоимость нематериальных активов с </w:t>
      </w:r>
      <w:r w:rsidR="00930AE8" w:rsidRPr="00572FB1">
        <w:rPr>
          <w:rFonts w:ascii="Times New Roman" w:hAnsi="Times New Roman" w:cs="Times New Roman"/>
          <w:i/>
          <w:sz w:val="24"/>
        </w:rPr>
        <w:t>определенным сроком полезного использования</w:t>
      </w:r>
      <w:r w:rsidR="00930AE8" w:rsidRPr="00930AE8">
        <w:rPr>
          <w:rFonts w:ascii="Times New Roman" w:hAnsi="Times New Roman" w:cs="Times New Roman"/>
          <w:sz w:val="24"/>
        </w:rPr>
        <w:t xml:space="preserve"> погашается посредством начисления </w:t>
      </w:r>
      <w:r w:rsidR="00930AE8" w:rsidRPr="00930AE8">
        <w:rPr>
          <w:rFonts w:ascii="Times New Roman" w:hAnsi="Times New Roman" w:cs="Times New Roman"/>
          <w:sz w:val="24"/>
        </w:rPr>
        <w:lastRenderedPageBreak/>
        <w:t xml:space="preserve">амортизации в течение срока их полезного использования, если иное не установлено </w:t>
      </w:r>
      <w:r>
        <w:rPr>
          <w:rFonts w:ascii="Times New Roman" w:hAnsi="Times New Roman" w:cs="Times New Roman"/>
          <w:sz w:val="24"/>
        </w:rPr>
        <w:t>данны</w:t>
      </w:r>
      <w:r w:rsidR="00930AE8" w:rsidRPr="00930AE8">
        <w:rPr>
          <w:rFonts w:ascii="Times New Roman" w:hAnsi="Times New Roman" w:cs="Times New Roman"/>
          <w:sz w:val="24"/>
        </w:rPr>
        <w:t>м Положением.</w:t>
      </w:r>
    </w:p>
    <w:p w:rsidR="00930AE8" w:rsidRDefault="00572FB1"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По нематериальным активам с </w:t>
      </w:r>
      <w:r w:rsidR="00930AE8" w:rsidRPr="00572FB1">
        <w:rPr>
          <w:rFonts w:ascii="Times New Roman" w:hAnsi="Times New Roman" w:cs="Times New Roman"/>
          <w:i/>
          <w:sz w:val="24"/>
        </w:rPr>
        <w:t>неопределенным сроком</w:t>
      </w:r>
      <w:r w:rsidR="00930AE8" w:rsidRPr="00930AE8">
        <w:rPr>
          <w:rFonts w:ascii="Times New Roman" w:hAnsi="Times New Roman" w:cs="Times New Roman"/>
          <w:sz w:val="24"/>
        </w:rPr>
        <w:t xml:space="preserve"> полезного использования амортизация </w:t>
      </w:r>
      <w:r w:rsidR="00930AE8" w:rsidRPr="00572FB1">
        <w:rPr>
          <w:rFonts w:ascii="Times New Roman" w:hAnsi="Times New Roman" w:cs="Times New Roman"/>
          <w:i/>
          <w:sz w:val="24"/>
        </w:rPr>
        <w:t>не начисляется</w:t>
      </w:r>
      <w:r w:rsidR="00930AE8" w:rsidRPr="00930AE8">
        <w:rPr>
          <w:rFonts w:ascii="Times New Roman" w:hAnsi="Times New Roman" w:cs="Times New Roman"/>
          <w:sz w:val="24"/>
        </w:rPr>
        <w:t>.</w:t>
      </w:r>
    </w:p>
    <w:p w:rsidR="00930AE8" w:rsidRPr="00930AE8" w:rsidRDefault="00572FB1" w:rsidP="00572FB1">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572FB1">
        <w:rPr>
          <w:rFonts w:ascii="Times New Roman" w:hAnsi="Times New Roman" w:cs="Times New Roman"/>
          <w:i/>
          <w:sz w:val="24"/>
        </w:rPr>
        <w:t>Срок полезного использования</w:t>
      </w:r>
      <w:r w:rsidR="00930AE8" w:rsidRPr="00930AE8">
        <w:rPr>
          <w:rFonts w:ascii="Times New Roman" w:hAnsi="Times New Roman" w:cs="Times New Roman"/>
          <w:sz w:val="24"/>
        </w:rPr>
        <w:t xml:space="preserve"> нематериальных активов определяется кредитной организацией на дату признания нематериального актива (передачи нематериального актива для использования в соответствии с намерениями руководства кредитной организации) </w:t>
      </w:r>
      <w:r w:rsidR="00930AE8" w:rsidRPr="00572FB1">
        <w:rPr>
          <w:rFonts w:ascii="Times New Roman" w:hAnsi="Times New Roman" w:cs="Times New Roman"/>
          <w:i/>
          <w:sz w:val="24"/>
        </w:rPr>
        <w:t>исходя из</w:t>
      </w:r>
      <w:r w:rsidR="00930AE8" w:rsidRPr="00930AE8">
        <w:rPr>
          <w:rFonts w:ascii="Times New Roman" w:hAnsi="Times New Roman" w:cs="Times New Roman"/>
          <w:sz w:val="24"/>
        </w:rPr>
        <w:t>:</w:t>
      </w:r>
    </w:p>
    <w:p w:rsidR="00930AE8" w:rsidRPr="00490A29" w:rsidRDefault="00930AE8" w:rsidP="00490A29">
      <w:pPr>
        <w:pStyle w:val="a3"/>
        <w:numPr>
          <w:ilvl w:val="0"/>
          <w:numId w:val="27"/>
        </w:numPr>
        <w:spacing w:after="0" w:line="360" w:lineRule="auto"/>
        <w:jc w:val="both"/>
        <w:rPr>
          <w:rFonts w:ascii="Times New Roman" w:hAnsi="Times New Roman" w:cs="Times New Roman"/>
          <w:sz w:val="24"/>
        </w:rPr>
      </w:pPr>
      <w:r w:rsidRPr="00490A29">
        <w:rPr>
          <w:rFonts w:ascii="Times New Roman" w:hAnsi="Times New Roman" w:cs="Times New Roman"/>
          <w:sz w:val="24"/>
        </w:rPr>
        <w:t>срока действия прав кредитной организации на результат интеллектуальной деятельности или средство индивидуализации и периода контроля над нематериальным активом;</w:t>
      </w:r>
    </w:p>
    <w:p w:rsidR="00930AE8" w:rsidRPr="00490A29" w:rsidRDefault="00930AE8" w:rsidP="00490A29">
      <w:pPr>
        <w:pStyle w:val="a3"/>
        <w:numPr>
          <w:ilvl w:val="0"/>
          <w:numId w:val="27"/>
        </w:numPr>
        <w:spacing w:after="0" w:line="360" w:lineRule="auto"/>
        <w:jc w:val="both"/>
        <w:rPr>
          <w:rFonts w:ascii="Times New Roman" w:hAnsi="Times New Roman" w:cs="Times New Roman"/>
          <w:sz w:val="24"/>
        </w:rPr>
      </w:pPr>
      <w:r w:rsidRPr="00490A29">
        <w:rPr>
          <w:rFonts w:ascii="Times New Roman" w:hAnsi="Times New Roman" w:cs="Times New Roman"/>
          <w:sz w:val="24"/>
        </w:rPr>
        <w:t>ожидаемого срока использования нематериального актива, в течение которого кредитная организация предполагает получать экономические выгоды.</w:t>
      </w:r>
    </w:p>
    <w:p w:rsidR="00930AE8" w:rsidRDefault="00490A29"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Срок полезного использования нематериального актива не может превышать срок деятельности кредитной организации.</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Нематериальные активы, по которым невозможно надежно определить срок полезного использования, считаются </w:t>
      </w:r>
      <w:r w:rsidR="00930AE8" w:rsidRPr="00490A29">
        <w:rPr>
          <w:rFonts w:ascii="Times New Roman" w:hAnsi="Times New Roman" w:cs="Times New Roman"/>
          <w:b/>
          <w:i/>
          <w:sz w:val="24"/>
        </w:rPr>
        <w:t>нематериальными активами с неопределенным сроком полезного использования</w:t>
      </w:r>
      <w:r w:rsidR="00930AE8" w:rsidRPr="00930AE8">
        <w:rPr>
          <w:rFonts w:ascii="Times New Roman" w:hAnsi="Times New Roman" w:cs="Times New Roman"/>
          <w:sz w:val="24"/>
        </w:rPr>
        <w:t>.</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В отношении нематериального актива с </w:t>
      </w:r>
      <w:r w:rsidR="00930AE8" w:rsidRPr="00490A29">
        <w:rPr>
          <w:rFonts w:ascii="Times New Roman" w:hAnsi="Times New Roman" w:cs="Times New Roman"/>
          <w:i/>
          <w:sz w:val="24"/>
        </w:rPr>
        <w:t>неопределенным</w:t>
      </w:r>
      <w:r w:rsidR="00930AE8" w:rsidRPr="00930AE8">
        <w:rPr>
          <w:rFonts w:ascii="Times New Roman" w:hAnsi="Times New Roman" w:cs="Times New Roman"/>
          <w:sz w:val="24"/>
        </w:rPr>
        <w:t xml:space="preserve"> сроком полезного использования кредитная организация </w:t>
      </w:r>
      <w:r w:rsidR="00930AE8" w:rsidRPr="00490A29">
        <w:rPr>
          <w:rFonts w:ascii="Times New Roman" w:hAnsi="Times New Roman" w:cs="Times New Roman"/>
          <w:i/>
          <w:sz w:val="24"/>
        </w:rPr>
        <w:t>ежегодно</w:t>
      </w:r>
      <w:r w:rsidR="00930AE8" w:rsidRPr="00930AE8">
        <w:rPr>
          <w:rFonts w:ascii="Times New Roman" w:hAnsi="Times New Roman" w:cs="Times New Roman"/>
          <w:sz w:val="24"/>
        </w:rPr>
        <w:t xml:space="preserve"> должна рассматривать наличие </w:t>
      </w:r>
      <w:r w:rsidR="00930AE8" w:rsidRPr="00490A29">
        <w:rPr>
          <w:rFonts w:ascii="Times New Roman" w:hAnsi="Times New Roman" w:cs="Times New Roman"/>
          <w:i/>
          <w:sz w:val="24"/>
        </w:rPr>
        <w:t>факторов</w:t>
      </w:r>
      <w:r w:rsidR="00930AE8" w:rsidRPr="00930AE8">
        <w:rPr>
          <w:rFonts w:ascii="Times New Roman" w:hAnsi="Times New Roman" w:cs="Times New Roman"/>
          <w:sz w:val="24"/>
        </w:rPr>
        <w:t>,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кредитная организация определяет срок полезного использования данного нематериального актива и способ его амортизации. Указанные срок полезного использования нематериального актива и способ его амортизации начинают применяться с 1 января года, следующего за годом, в котором было принято решение об установлении срока полезного использования нематериального актива и способа начислении амортизации.</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490A29">
        <w:rPr>
          <w:rFonts w:ascii="Times New Roman" w:hAnsi="Times New Roman" w:cs="Times New Roman"/>
          <w:i/>
          <w:sz w:val="24"/>
        </w:rPr>
        <w:t>Способы начисления амортизации</w:t>
      </w:r>
      <w:r w:rsidR="00930AE8" w:rsidRPr="00930AE8">
        <w:rPr>
          <w:rFonts w:ascii="Times New Roman" w:hAnsi="Times New Roman" w:cs="Times New Roman"/>
          <w:sz w:val="24"/>
        </w:rPr>
        <w:t xml:space="preserve"> по группам нематериальных активов определяются кредитной организацией в </w:t>
      </w:r>
      <w:r w:rsidR="00930AE8" w:rsidRPr="00490A29">
        <w:rPr>
          <w:rFonts w:ascii="Times New Roman" w:hAnsi="Times New Roman" w:cs="Times New Roman"/>
          <w:i/>
          <w:sz w:val="24"/>
        </w:rPr>
        <w:t>учетной политике</w:t>
      </w:r>
      <w:r w:rsidR="00930AE8" w:rsidRPr="00930AE8">
        <w:rPr>
          <w:rFonts w:ascii="Times New Roman" w:hAnsi="Times New Roman" w:cs="Times New Roman"/>
          <w:sz w:val="24"/>
        </w:rPr>
        <w:t xml:space="preserve"> в соответствии с законодательством Российской Федерации.</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Срок полезного использования и способ начисления амортизации нематериального актива должны </w:t>
      </w:r>
      <w:r w:rsidR="00930AE8" w:rsidRPr="00490A29">
        <w:rPr>
          <w:rFonts w:ascii="Times New Roman" w:hAnsi="Times New Roman" w:cs="Times New Roman"/>
          <w:i/>
          <w:sz w:val="24"/>
        </w:rPr>
        <w:t>пересматриваться</w:t>
      </w:r>
      <w:r w:rsidR="00930AE8" w:rsidRPr="00930AE8">
        <w:rPr>
          <w:rFonts w:ascii="Times New Roman" w:hAnsi="Times New Roman" w:cs="Times New Roman"/>
          <w:sz w:val="24"/>
        </w:rPr>
        <w:t xml:space="preserve"> в конце каждого отчетного года.</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В случае значительного </w:t>
      </w:r>
      <w:r w:rsidR="00930AE8" w:rsidRPr="00490A29">
        <w:rPr>
          <w:rFonts w:ascii="Times New Roman" w:hAnsi="Times New Roman" w:cs="Times New Roman"/>
          <w:i/>
          <w:sz w:val="24"/>
        </w:rPr>
        <w:t>изменения</w:t>
      </w:r>
      <w:r w:rsidR="00930AE8" w:rsidRPr="00930AE8">
        <w:rPr>
          <w:rFonts w:ascii="Times New Roman" w:hAnsi="Times New Roman" w:cs="Times New Roman"/>
          <w:sz w:val="24"/>
        </w:rPr>
        <w:t xml:space="preserve"> в предполагаемой структуре и (или) сроках потребления будущих экономических выгод от нематериального актива способ начисления </w:t>
      </w:r>
      <w:r w:rsidR="00930AE8" w:rsidRPr="00930AE8">
        <w:rPr>
          <w:rFonts w:ascii="Times New Roman" w:hAnsi="Times New Roman" w:cs="Times New Roman"/>
          <w:sz w:val="24"/>
        </w:rPr>
        <w:lastRenderedPageBreak/>
        <w:t>амортизации и (или) срок полезного использования должны быть изменены с целью отражения такого изменения.</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Применение другого способа начисления амортизации нематериального актива, установление нового срока его полезного использования осуществляются, начиная с 1 января года, следующего за годом, в котором принято решение об изменении способа начисления амортизации нематериального актива, срока его полезного использования.</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изменении способа начисления амортизации нематериального актива, срока его полезного использования ранее начисленные суммы амортизации пересчету не подлежат.</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490A29">
        <w:rPr>
          <w:rFonts w:ascii="Times New Roman" w:hAnsi="Times New Roman" w:cs="Times New Roman"/>
          <w:i/>
          <w:sz w:val="24"/>
        </w:rPr>
        <w:t>Начисление амортизации</w:t>
      </w:r>
      <w:r w:rsidR="00930AE8" w:rsidRPr="00930AE8">
        <w:rPr>
          <w:rFonts w:ascii="Times New Roman" w:hAnsi="Times New Roman" w:cs="Times New Roman"/>
          <w:sz w:val="24"/>
        </w:rPr>
        <w:t xml:space="preserve"> по нематериальным активам </w:t>
      </w:r>
      <w:r w:rsidR="00930AE8" w:rsidRPr="00490A29">
        <w:rPr>
          <w:rFonts w:ascii="Times New Roman" w:hAnsi="Times New Roman" w:cs="Times New Roman"/>
          <w:i/>
          <w:sz w:val="24"/>
        </w:rPr>
        <w:t>производится с</w:t>
      </w:r>
      <w:r w:rsidR="00930AE8" w:rsidRPr="00930AE8">
        <w:rPr>
          <w:rFonts w:ascii="Times New Roman" w:hAnsi="Times New Roman" w:cs="Times New Roman"/>
          <w:sz w:val="24"/>
        </w:rPr>
        <w:t xml:space="preserve"> даты, когда этот нематериальный актив становится готовым к использованию, а прекращается на более раннюю из двух дат: на дату перевода данного нематериального актива в состав долгосрочных активов, предназначенных для продажи, или на дату прекращения его признания.</w:t>
      </w:r>
    </w:p>
    <w:p w:rsidR="00930AE8" w:rsidRDefault="00490A29"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В течение срока полезного использования нематериальных активов начисление амортизации </w:t>
      </w:r>
      <w:r w:rsidR="00930AE8" w:rsidRPr="00490A29">
        <w:rPr>
          <w:rFonts w:ascii="Times New Roman" w:hAnsi="Times New Roman" w:cs="Times New Roman"/>
          <w:i/>
          <w:sz w:val="24"/>
        </w:rPr>
        <w:t>не приостанавливается</w:t>
      </w:r>
      <w:r w:rsidR="00930AE8" w:rsidRPr="00930AE8">
        <w:rPr>
          <w:rFonts w:ascii="Times New Roman" w:hAnsi="Times New Roman" w:cs="Times New Roman"/>
          <w:sz w:val="24"/>
        </w:rPr>
        <w:t>.</w:t>
      </w: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Начисление амортизации по нематериальным активам отражается в бухгалтерском учете </w:t>
      </w:r>
      <w:r w:rsidR="00930AE8" w:rsidRPr="00490A29">
        <w:rPr>
          <w:rFonts w:ascii="Times New Roman" w:hAnsi="Times New Roman" w:cs="Times New Roman"/>
          <w:i/>
          <w:sz w:val="24"/>
        </w:rPr>
        <w:t>ежемесячно</w:t>
      </w:r>
      <w:r w:rsidR="00930AE8" w:rsidRPr="00930AE8">
        <w:rPr>
          <w:rFonts w:ascii="Times New Roman" w:hAnsi="Times New Roman" w:cs="Times New Roman"/>
          <w:sz w:val="24"/>
        </w:rPr>
        <w:t xml:space="preserve"> не позднее последнего рабочего дня соответствующего месяца независимо от финансовых результатов деятельности кредитной организации.</w:t>
      </w:r>
    </w:p>
    <w:p w:rsidR="00930AE8" w:rsidRP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При начислении амортизации по нематериальным активам осуществляется бухгалтерская запись:</w:t>
      </w:r>
    </w:p>
    <w:p w:rsidR="00930AE8" w:rsidRP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Дебет счета N 70606 "Расходы" (в ОФР по символу 48303 "Амортизация по нематериальным активам")</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Кредит счета N 60903 "Амортизация нематериальных активов".</w:t>
      </w:r>
    </w:p>
    <w:p w:rsidR="00653BC0" w:rsidRDefault="00653BC0" w:rsidP="00930AE8">
      <w:pPr>
        <w:spacing w:after="0" w:line="360" w:lineRule="auto"/>
        <w:jc w:val="both"/>
        <w:rPr>
          <w:rFonts w:ascii="Times New Roman" w:hAnsi="Times New Roman" w:cs="Times New Roman"/>
          <w:sz w:val="24"/>
        </w:rPr>
      </w:pPr>
    </w:p>
    <w:p w:rsidR="00653BC0" w:rsidRPr="00490A29" w:rsidRDefault="005D31F1" w:rsidP="00490A29">
      <w:pPr>
        <w:spacing w:after="0" w:line="360" w:lineRule="auto"/>
        <w:jc w:val="center"/>
        <w:rPr>
          <w:rFonts w:ascii="Times New Roman" w:hAnsi="Times New Roman" w:cs="Times New Roman"/>
          <w:b/>
          <w:sz w:val="24"/>
        </w:rPr>
      </w:pPr>
      <w:r>
        <w:rPr>
          <w:rFonts w:ascii="Times New Roman" w:hAnsi="Times New Roman" w:cs="Times New Roman"/>
          <w:b/>
          <w:sz w:val="24"/>
        </w:rPr>
        <w:t>7.</w:t>
      </w:r>
      <w:r w:rsidR="00490A29">
        <w:rPr>
          <w:rFonts w:ascii="Times New Roman" w:hAnsi="Times New Roman" w:cs="Times New Roman"/>
          <w:b/>
          <w:sz w:val="24"/>
        </w:rPr>
        <w:t xml:space="preserve">6. </w:t>
      </w:r>
      <w:r w:rsidR="00CD3A45">
        <w:rPr>
          <w:rFonts w:ascii="Times New Roman" w:hAnsi="Times New Roman" w:cs="Times New Roman"/>
          <w:b/>
          <w:sz w:val="24"/>
        </w:rPr>
        <w:t xml:space="preserve">Реклассификация </w:t>
      </w:r>
      <w:r w:rsidR="00CD3A45" w:rsidRPr="00CD3A45">
        <w:rPr>
          <w:rFonts w:ascii="Times New Roman" w:hAnsi="Times New Roman" w:cs="Times New Roman"/>
          <w:b/>
          <w:sz w:val="24"/>
        </w:rPr>
        <w:t xml:space="preserve">нематериальных активов. </w:t>
      </w:r>
      <w:r w:rsidR="00490A29">
        <w:rPr>
          <w:rFonts w:ascii="Times New Roman" w:hAnsi="Times New Roman" w:cs="Times New Roman"/>
          <w:b/>
          <w:sz w:val="24"/>
        </w:rPr>
        <w:t>П</w:t>
      </w:r>
      <w:r w:rsidR="00490A29" w:rsidRPr="00490A29">
        <w:rPr>
          <w:rFonts w:ascii="Times New Roman" w:hAnsi="Times New Roman" w:cs="Times New Roman"/>
          <w:b/>
          <w:sz w:val="24"/>
        </w:rPr>
        <w:t>рекра</w:t>
      </w:r>
      <w:r w:rsidR="00490A29">
        <w:rPr>
          <w:rFonts w:ascii="Times New Roman" w:hAnsi="Times New Roman" w:cs="Times New Roman"/>
          <w:b/>
          <w:sz w:val="24"/>
        </w:rPr>
        <w:t>щение</w:t>
      </w:r>
      <w:r w:rsidR="00490A29" w:rsidRPr="00490A29">
        <w:rPr>
          <w:rFonts w:ascii="Times New Roman" w:hAnsi="Times New Roman" w:cs="Times New Roman"/>
          <w:b/>
          <w:sz w:val="24"/>
        </w:rPr>
        <w:t xml:space="preserve"> признани</w:t>
      </w:r>
      <w:r w:rsidR="00490A29">
        <w:rPr>
          <w:rFonts w:ascii="Times New Roman" w:hAnsi="Times New Roman" w:cs="Times New Roman"/>
          <w:b/>
          <w:sz w:val="24"/>
        </w:rPr>
        <w:t>я</w:t>
      </w:r>
      <w:r w:rsidR="00490A29" w:rsidRPr="00490A29">
        <w:rPr>
          <w:rFonts w:ascii="Times New Roman" w:hAnsi="Times New Roman" w:cs="Times New Roman"/>
          <w:b/>
          <w:sz w:val="24"/>
        </w:rPr>
        <w:t xml:space="preserve"> нематериальн</w:t>
      </w:r>
      <w:r w:rsidR="00490A29">
        <w:rPr>
          <w:rFonts w:ascii="Times New Roman" w:hAnsi="Times New Roman" w:cs="Times New Roman"/>
          <w:b/>
          <w:sz w:val="24"/>
        </w:rPr>
        <w:t>ых активов. Учет</w:t>
      </w:r>
      <w:r w:rsidR="00490A29" w:rsidRPr="00490A29">
        <w:rPr>
          <w:rFonts w:ascii="Times New Roman" w:hAnsi="Times New Roman" w:cs="Times New Roman"/>
          <w:b/>
          <w:sz w:val="24"/>
        </w:rPr>
        <w:t xml:space="preserve"> делов</w:t>
      </w:r>
      <w:r>
        <w:rPr>
          <w:rFonts w:ascii="Times New Roman" w:hAnsi="Times New Roman" w:cs="Times New Roman"/>
          <w:b/>
          <w:sz w:val="24"/>
        </w:rPr>
        <w:t>ой репутации</w:t>
      </w:r>
    </w:p>
    <w:p w:rsidR="00653BC0" w:rsidRDefault="00653BC0" w:rsidP="00930AE8">
      <w:pPr>
        <w:spacing w:after="0" w:line="360" w:lineRule="auto"/>
        <w:jc w:val="both"/>
        <w:rPr>
          <w:rFonts w:ascii="Times New Roman" w:hAnsi="Times New Roman" w:cs="Times New Roman"/>
          <w:sz w:val="24"/>
        </w:rPr>
      </w:pPr>
    </w:p>
    <w:p w:rsid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Pr="00490A29">
        <w:rPr>
          <w:rFonts w:ascii="Times New Roman" w:hAnsi="Times New Roman" w:cs="Times New Roman"/>
          <w:sz w:val="24"/>
        </w:rPr>
        <w:t>В соответствии с Положением ЦБРФ № 448-П</w:t>
      </w:r>
      <w:r>
        <w:rPr>
          <w:rFonts w:ascii="Times New Roman" w:hAnsi="Times New Roman" w:cs="Times New Roman"/>
          <w:sz w:val="24"/>
        </w:rPr>
        <w:t xml:space="preserve"> к</w:t>
      </w:r>
      <w:r w:rsidR="00930AE8" w:rsidRPr="00930AE8">
        <w:rPr>
          <w:rFonts w:ascii="Times New Roman" w:hAnsi="Times New Roman" w:cs="Times New Roman"/>
          <w:sz w:val="24"/>
        </w:rPr>
        <w:t xml:space="preserve">редитная организация должна </w:t>
      </w:r>
      <w:r w:rsidR="00930AE8" w:rsidRPr="006C6E13">
        <w:rPr>
          <w:rFonts w:ascii="Times New Roman" w:hAnsi="Times New Roman" w:cs="Times New Roman"/>
          <w:b/>
          <w:i/>
          <w:sz w:val="24"/>
        </w:rPr>
        <w:t>прекратить признание</w:t>
      </w:r>
      <w:r w:rsidR="00930AE8" w:rsidRPr="00930AE8">
        <w:rPr>
          <w:rFonts w:ascii="Times New Roman" w:hAnsi="Times New Roman" w:cs="Times New Roman"/>
          <w:sz w:val="24"/>
        </w:rPr>
        <w:t xml:space="preserve"> нематериального актива, который выбывает или не способен приносить ей экономические выгоды (доход) в будущем, с момента принятия решения о прекращении использования и (или) продаже нематериального актива.</w:t>
      </w:r>
    </w:p>
    <w:p w:rsidR="00930AE8" w:rsidRPr="00930AE8" w:rsidRDefault="00490A29" w:rsidP="00490A29">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490A29">
        <w:rPr>
          <w:rFonts w:ascii="Times New Roman" w:hAnsi="Times New Roman" w:cs="Times New Roman"/>
          <w:i/>
          <w:sz w:val="24"/>
        </w:rPr>
        <w:t>Выбытие</w:t>
      </w:r>
      <w:r w:rsidR="00930AE8" w:rsidRPr="00930AE8">
        <w:rPr>
          <w:rFonts w:ascii="Times New Roman" w:hAnsi="Times New Roman" w:cs="Times New Roman"/>
          <w:sz w:val="24"/>
        </w:rPr>
        <w:t xml:space="preserve"> нематериального актива происходит </w:t>
      </w:r>
      <w:r w:rsidR="00930AE8" w:rsidRPr="00490A29">
        <w:rPr>
          <w:rFonts w:ascii="Times New Roman" w:hAnsi="Times New Roman" w:cs="Times New Roman"/>
          <w:i/>
          <w:sz w:val="24"/>
        </w:rPr>
        <w:t>в результате</w:t>
      </w:r>
      <w:r w:rsidR="00930AE8" w:rsidRPr="00930AE8">
        <w:rPr>
          <w:rFonts w:ascii="Times New Roman" w:hAnsi="Times New Roman" w:cs="Times New Roman"/>
          <w:sz w:val="24"/>
        </w:rPr>
        <w:t>:</w:t>
      </w:r>
    </w:p>
    <w:p w:rsidR="00930AE8" w:rsidRPr="00490A29" w:rsidRDefault="00930AE8" w:rsidP="006C6E13">
      <w:pPr>
        <w:pStyle w:val="a3"/>
        <w:numPr>
          <w:ilvl w:val="0"/>
          <w:numId w:val="29"/>
        </w:numPr>
        <w:spacing w:after="0" w:line="360" w:lineRule="auto"/>
        <w:jc w:val="both"/>
        <w:rPr>
          <w:rFonts w:ascii="Times New Roman" w:hAnsi="Times New Roman" w:cs="Times New Roman"/>
          <w:sz w:val="24"/>
        </w:rPr>
      </w:pPr>
      <w:r w:rsidRPr="00490A29">
        <w:rPr>
          <w:rFonts w:ascii="Times New Roman" w:hAnsi="Times New Roman" w:cs="Times New Roman"/>
          <w:sz w:val="24"/>
        </w:rPr>
        <w:t>прекращения срока действия права кредитной организации на результат интеллектуальной деятельности или средство индивидуализации;</w:t>
      </w:r>
    </w:p>
    <w:p w:rsidR="00930AE8" w:rsidRPr="00490A29" w:rsidRDefault="00930AE8" w:rsidP="006C6E13">
      <w:pPr>
        <w:pStyle w:val="a3"/>
        <w:numPr>
          <w:ilvl w:val="0"/>
          <w:numId w:val="29"/>
        </w:numPr>
        <w:spacing w:after="0" w:line="360" w:lineRule="auto"/>
        <w:jc w:val="both"/>
        <w:rPr>
          <w:rFonts w:ascii="Times New Roman" w:hAnsi="Times New Roman" w:cs="Times New Roman"/>
          <w:sz w:val="24"/>
        </w:rPr>
      </w:pPr>
      <w:r w:rsidRPr="00490A29">
        <w:rPr>
          <w:rFonts w:ascii="Times New Roman" w:hAnsi="Times New Roman" w:cs="Times New Roman"/>
          <w:sz w:val="24"/>
        </w:rPr>
        <w:lastRenderedPageBreak/>
        <w:t>перехода исключительного права кредитной организации на результаты интеллектуальной деятельности к другим лицам без договора (в том числе в порядке универсального правопреемства и при обращении взыскания на данный нематериальный актив);</w:t>
      </w:r>
    </w:p>
    <w:p w:rsidR="00930AE8" w:rsidRPr="00490A29" w:rsidRDefault="00930AE8" w:rsidP="006C6E13">
      <w:pPr>
        <w:pStyle w:val="a3"/>
        <w:numPr>
          <w:ilvl w:val="0"/>
          <w:numId w:val="29"/>
        </w:numPr>
        <w:spacing w:after="0" w:line="360" w:lineRule="auto"/>
        <w:jc w:val="both"/>
        <w:rPr>
          <w:rFonts w:ascii="Times New Roman" w:hAnsi="Times New Roman" w:cs="Times New Roman"/>
          <w:sz w:val="24"/>
        </w:rPr>
      </w:pPr>
      <w:r w:rsidRPr="00490A29">
        <w:rPr>
          <w:rFonts w:ascii="Times New Roman" w:hAnsi="Times New Roman" w:cs="Times New Roman"/>
          <w:sz w:val="24"/>
        </w:rPr>
        <w:t>прекращения использования вследствие морального износа;</w:t>
      </w:r>
    </w:p>
    <w:p w:rsidR="00930AE8" w:rsidRPr="00490A29" w:rsidRDefault="00930AE8" w:rsidP="006C6E13">
      <w:pPr>
        <w:pStyle w:val="a3"/>
        <w:numPr>
          <w:ilvl w:val="0"/>
          <w:numId w:val="29"/>
        </w:numPr>
        <w:spacing w:after="0" w:line="360" w:lineRule="auto"/>
        <w:jc w:val="both"/>
        <w:rPr>
          <w:rFonts w:ascii="Times New Roman" w:hAnsi="Times New Roman" w:cs="Times New Roman"/>
          <w:sz w:val="24"/>
        </w:rPr>
      </w:pPr>
      <w:r w:rsidRPr="00490A29">
        <w:rPr>
          <w:rFonts w:ascii="Times New Roman" w:hAnsi="Times New Roman" w:cs="Times New Roman"/>
          <w:sz w:val="24"/>
        </w:rPr>
        <w:t>передачи в виде вклада в уставный капитал другой организации, паевой фонд;</w:t>
      </w:r>
    </w:p>
    <w:p w:rsidR="00930AE8" w:rsidRPr="00490A29" w:rsidRDefault="00930AE8" w:rsidP="006C6E13">
      <w:pPr>
        <w:pStyle w:val="a3"/>
        <w:numPr>
          <w:ilvl w:val="0"/>
          <w:numId w:val="29"/>
        </w:numPr>
        <w:spacing w:after="0" w:line="360" w:lineRule="auto"/>
        <w:jc w:val="both"/>
        <w:rPr>
          <w:rFonts w:ascii="Times New Roman" w:hAnsi="Times New Roman" w:cs="Times New Roman"/>
          <w:sz w:val="24"/>
        </w:rPr>
      </w:pPr>
      <w:r w:rsidRPr="00490A29">
        <w:rPr>
          <w:rFonts w:ascii="Times New Roman" w:hAnsi="Times New Roman" w:cs="Times New Roman"/>
          <w:sz w:val="24"/>
        </w:rPr>
        <w:t>передачи по договору мены, дарения;</w:t>
      </w:r>
    </w:p>
    <w:p w:rsidR="00930AE8" w:rsidRPr="00490A29" w:rsidRDefault="00930AE8" w:rsidP="006C6E13">
      <w:pPr>
        <w:pStyle w:val="a3"/>
        <w:numPr>
          <w:ilvl w:val="0"/>
          <w:numId w:val="29"/>
        </w:numPr>
        <w:spacing w:after="0" w:line="360" w:lineRule="auto"/>
        <w:jc w:val="both"/>
        <w:rPr>
          <w:rFonts w:ascii="Times New Roman" w:hAnsi="Times New Roman" w:cs="Times New Roman"/>
          <w:sz w:val="24"/>
        </w:rPr>
      </w:pPr>
      <w:r w:rsidRPr="00490A29">
        <w:rPr>
          <w:rFonts w:ascii="Times New Roman" w:hAnsi="Times New Roman" w:cs="Times New Roman"/>
          <w:sz w:val="24"/>
        </w:rPr>
        <w:t>внесения в счет вклада по договору о совместной деятельности; выявления недостачи нематериальных активов при их инвентаризации;</w:t>
      </w:r>
    </w:p>
    <w:p w:rsidR="00930AE8" w:rsidRPr="00490A29" w:rsidRDefault="00930AE8" w:rsidP="006C6E13">
      <w:pPr>
        <w:pStyle w:val="a3"/>
        <w:numPr>
          <w:ilvl w:val="0"/>
          <w:numId w:val="29"/>
        </w:numPr>
        <w:spacing w:after="0" w:line="360" w:lineRule="auto"/>
        <w:jc w:val="both"/>
        <w:rPr>
          <w:rFonts w:ascii="Times New Roman" w:hAnsi="Times New Roman" w:cs="Times New Roman"/>
          <w:sz w:val="24"/>
        </w:rPr>
      </w:pPr>
      <w:r w:rsidRPr="00490A29">
        <w:rPr>
          <w:rFonts w:ascii="Times New Roman" w:hAnsi="Times New Roman" w:cs="Times New Roman"/>
          <w:sz w:val="24"/>
        </w:rPr>
        <w:t>иных случаев.</w:t>
      </w:r>
    </w:p>
    <w:p w:rsidR="006C6E13" w:rsidRPr="006C6E13" w:rsidRDefault="00490A29" w:rsidP="006C6E13">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С момента принятия решения о прекращении использования и продаже не полностью амортизированного объекта нематериальных активов указанный объект переводится в состав </w:t>
      </w:r>
      <w:r w:rsidR="00930AE8" w:rsidRPr="006C6E13">
        <w:rPr>
          <w:rFonts w:ascii="Times New Roman" w:hAnsi="Times New Roman" w:cs="Times New Roman"/>
          <w:b/>
          <w:i/>
          <w:sz w:val="24"/>
        </w:rPr>
        <w:t>долгосрочных активов, предназначенных для продажи</w:t>
      </w:r>
      <w:r w:rsidR="00930AE8" w:rsidRPr="00930AE8">
        <w:rPr>
          <w:rFonts w:ascii="Times New Roman" w:hAnsi="Times New Roman" w:cs="Times New Roman"/>
          <w:sz w:val="24"/>
        </w:rPr>
        <w:t xml:space="preserve">, если </w:t>
      </w:r>
      <w:r w:rsidR="006C6E13" w:rsidRPr="006C6E13">
        <w:rPr>
          <w:rFonts w:ascii="Times New Roman" w:hAnsi="Times New Roman" w:cs="Times New Roman"/>
          <w:sz w:val="24"/>
        </w:rPr>
        <w:t xml:space="preserve">возмещение их стоимости будет происходить в результате продажи в течение 12 месяцев с даты признания в качестве долгосрочных активов, предназначенных для продажи, а не посредством продолжающегося использования, при одновременном выполнении следующих </w:t>
      </w:r>
      <w:r w:rsidR="006C6E13" w:rsidRPr="006C6E13">
        <w:rPr>
          <w:rFonts w:ascii="Times New Roman" w:hAnsi="Times New Roman" w:cs="Times New Roman"/>
          <w:i/>
          <w:sz w:val="24"/>
        </w:rPr>
        <w:t>условий</w:t>
      </w:r>
      <w:r w:rsidR="006C6E13" w:rsidRPr="006C6E13">
        <w:rPr>
          <w:rFonts w:ascii="Times New Roman" w:hAnsi="Times New Roman" w:cs="Times New Roman"/>
          <w:sz w:val="24"/>
        </w:rPr>
        <w:t>:</w:t>
      </w:r>
    </w:p>
    <w:p w:rsidR="006C6E13" w:rsidRPr="006C6E13" w:rsidRDefault="006C6E13" w:rsidP="006C6E13">
      <w:pPr>
        <w:spacing w:after="0" w:line="360" w:lineRule="auto"/>
        <w:jc w:val="both"/>
        <w:rPr>
          <w:rFonts w:ascii="Times New Roman" w:hAnsi="Times New Roman" w:cs="Times New Roman"/>
          <w:sz w:val="24"/>
        </w:rPr>
      </w:pPr>
      <w:r w:rsidRPr="006C6E13">
        <w:rPr>
          <w:rFonts w:ascii="Times New Roman" w:hAnsi="Times New Roman" w:cs="Times New Roman"/>
          <w:sz w:val="24"/>
        </w:rPr>
        <w:t>1) долгосрочный актив готов к немедленной продаже в его текущем состоянии на условиях, соответствующих рыночным при продаже таких активов;</w:t>
      </w:r>
    </w:p>
    <w:p w:rsidR="006C6E13" w:rsidRPr="006C6E13" w:rsidRDefault="006C6E13" w:rsidP="006C6E13">
      <w:pPr>
        <w:spacing w:after="0" w:line="360" w:lineRule="auto"/>
        <w:jc w:val="both"/>
        <w:rPr>
          <w:rFonts w:ascii="Times New Roman" w:hAnsi="Times New Roman" w:cs="Times New Roman"/>
          <w:sz w:val="24"/>
        </w:rPr>
      </w:pPr>
      <w:r w:rsidRPr="006C6E13">
        <w:rPr>
          <w:rFonts w:ascii="Times New Roman" w:hAnsi="Times New Roman" w:cs="Times New Roman"/>
          <w:sz w:val="24"/>
        </w:rPr>
        <w:t>2) руководителем кредитной организации (лицом, его замещающим, или иным уполномоченным лицом) или уполномоченным органом кредитной организации принято решение о продаже (утвержден план продажи) долгосрочного актива;</w:t>
      </w:r>
    </w:p>
    <w:p w:rsidR="006C6E13" w:rsidRPr="006C6E13" w:rsidRDefault="006C6E13" w:rsidP="006C6E13">
      <w:pPr>
        <w:spacing w:after="0" w:line="360" w:lineRule="auto"/>
        <w:jc w:val="both"/>
        <w:rPr>
          <w:rFonts w:ascii="Times New Roman" w:hAnsi="Times New Roman" w:cs="Times New Roman"/>
          <w:sz w:val="24"/>
        </w:rPr>
      </w:pPr>
      <w:r w:rsidRPr="006C6E13">
        <w:rPr>
          <w:rFonts w:ascii="Times New Roman" w:hAnsi="Times New Roman" w:cs="Times New Roman"/>
          <w:sz w:val="24"/>
        </w:rPr>
        <w:t>3) кредитная организация ведет поиск покупателя долгосрочного актива, исходя из цены, которая является сопоставимой с его справедливой стоимостью;</w:t>
      </w:r>
    </w:p>
    <w:p w:rsidR="006C6E13" w:rsidRDefault="006C6E13" w:rsidP="006C6E13">
      <w:pPr>
        <w:spacing w:after="0" w:line="360" w:lineRule="auto"/>
        <w:jc w:val="both"/>
        <w:rPr>
          <w:rFonts w:ascii="Times New Roman" w:hAnsi="Times New Roman" w:cs="Times New Roman"/>
          <w:sz w:val="24"/>
        </w:rPr>
      </w:pPr>
      <w:r w:rsidRPr="006C6E13">
        <w:rPr>
          <w:rFonts w:ascii="Times New Roman" w:hAnsi="Times New Roman" w:cs="Times New Roman"/>
          <w:sz w:val="24"/>
        </w:rPr>
        <w:t>4) действия кредитной организации, требуемые для выполнения решения о продаже (плана продажи), показывают, что изменения в решении о продаже (плане продажи) или его отмена не планируются.</w:t>
      </w:r>
    </w:p>
    <w:p w:rsidR="00930AE8" w:rsidRDefault="006C6E13"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Если </w:t>
      </w:r>
      <w:r>
        <w:rPr>
          <w:rFonts w:ascii="Times New Roman" w:hAnsi="Times New Roman" w:cs="Times New Roman"/>
          <w:sz w:val="24"/>
        </w:rPr>
        <w:t xml:space="preserve">данные </w:t>
      </w:r>
      <w:r w:rsidR="00930AE8" w:rsidRPr="006C6E13">
        <w:rPr>
          <w:rFonts w:ascii="Times New Roman" w:hAnsi="Times New Roman" w:cs="Times New Roman"/>
          <w:i/>
          <w:sz w:val="24"/>
        </w:rPr>
        <w:t>условия</w:t>
      </w:r>
      <w:r w:rsidRPr="006C6E13">
        <w:rPr>
          <w:rFonts w:ascii="Times New Roman" w:hAnsi="Times New Roman" w:cs="Times New Roman"/>
          <w:i/>
          <w:sz w:val="24"/>
        </w:rPr>
        <w:t xml:space="preserve"> </w:t>
      </w:r>
      <w:r w:rsidR="00930AE8" w:rsidRPr="006C6E13">
        <w:rPr>
          <w:rFonts w:ascii="Times New Roman" w:hAnsi="Times New Roman" w:cs="Times New Roman"/>
          <w:i/>
          <w:sz w:val="24"/>
        </w:rPr>
        <w:t>не выполняются</w:t>
      </w:r>
      <w:r w:rsidR="00930AE8" w:rsidRPr="00930AE8">
        <w:rPr>
          <w:rFonts w:ascii="Times New Roman" w:hAnsi="Times New Roman" w:cs="Times New Roman"/>
          <w:sz w:val="24"/>
        </w:rPr>
        <w:t>, такой объект нематериальных активов в состав долгосрочных активов, предназначенных для продажи, не переводится. Полностью амортизированный объект нематериальных активов в состав долгосрочных активов, предназначенных для продажи, также не переводится.</w:t>
      </w:r>
    </w:p>
    <w:p w:rsidR="00930AE8" w:rsidRDefault="006C6E13"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Для определения пригодности нематериальных активов к использованию кредитной организацией создается </w:t>
      </w:r>
      <w:r w:rsidR="00930AE8" w:rsidRPr="006C6E13">
        <w:rPr>
          <w:rFonts w:ascii="Times New Roman" w:hAnsi="Times New Roman" w:cs="Times New Roman"/>
          <w:i/>
          <w:sz w:val="24"/>
        </w:rPr>
        <w:t>комиссия</w:t>
      </w:r>
      <w:r w:rsidR="00930AE8" w:rsidRPr="00930AE8">
        <w:rPr>
          <w:rFonts w:ascii="Times New Roman" w:hAnsi="Times New Roman" w:cs="Times New Roman"/>
          <w:sz w:val="24"/>
        </w:rPr>
        <w:t xml:space="preserve"> в порядке, аналогичном порядку, </w:t>
      </w:r>
      <w:r>
        <w:rPr>
          <w:rFonts w:ascii="Times New Roman" w:hAnsi="Times New Roman" w:cs="Times New Roman"/>
          <w:sz w:val="24"/>
        </w:rPr>
        <w:t>описанному нами в главе, посвященной бухгалтерскому учету основных средств</w:t>
      </w:r>
      <w:r w:rsidR="00930AE8" w:rsidRPr="00930AE8">
        <w:rPr>
          <w:rFonts w:ascii="Times New Roman" w:hAnsi="Times New Roman" w:cs="Times New Roman"/>
          <w:sz w:val="24"/>
        </w:rPr>
        <w:t>.</w:t>
      </w:r>
    </w:p>
    <w:p w:rsidR="00930AE8" w:rsidRDefault="006C6E13" w:rsidP="00930AE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930AE8" w:rsidRPr="00930AE8">
        <w:rPr>
          <w:rFonts w:ascii="Times New Roman" w:hAnsi="Times New Roman" w:cs="Times New Roman"/>
          <w:sz w:val="24"/>
        </w:rPr>
        <w:t xml:space="preserve">Учет </w:t>
      </w:r>
      <w:r w:rsidR="00930AE8" w:rsidRPr="006C6E13">
        <w:rPr>
          <w:rFonts w:ascii="Times New Roman" w:hAnsi="Times New Roman" w:cs="Times New Roman"/>
          <w:i/>
          <w:sz w:val="24"/>
        </w:rPr>
        <w:t>выбытия</w:t>
      </w:r>
      <w:r w:rsidR="00930AE8" w:rsidRPr="00930AE8">
        <w:rPr>
          <w:rFonts w:ascii="Times New Roman" w:hAnsi="Times New Roman" w:cs="Times New Roman"/>
          <w:sz w:val="24"/>
        </w:rPr>
        <w:t xml:space="preserve"> нематериальных активов ведется на балансовом счете N 61209 "Выбытие (реализация) имущества" в порядке, аналогичном порядку, установленному для выбытия основных средств пунктами </w:t>
      </w:r>
      <w:r>
        <w:rPr>
          <w:rFonts w:ascii="Times New Roman" w:hAnsi="Times New Roman" w:cs="Times New Roman"/>
          <w:sz w:val="24"/>
        </w:rPr>
        <w:t>и рассмотренному нами в предыдущей главе</w:t>
      </w:r>
      <w:r w:rsidR="00930AE8" w:rsidRPr="00930AE8">
        <w:rPr>
          <w:rFonts w:ascii="Times New Roman" w:hAnsi="Times New Roman" w:cs="Times New Roman"/>
          <w:sz w:val="24"/>
        </w:rPr>
        <w:t>.</w:t>
      </w:r>
    </w:p>
    <w:p w:rsidR="00930AE8" w:rsidRDefault="00945235" w:rsidP="00945235">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В составе нематериальных активов учитывается </w:t>
      </w:r>
      <w:r w:rsidR="00930AE8" w:rsidRPr="00945235">
        <w:rPr>
          <w:rFonts w:ascii="Times New Roman" w:hAnsi="Times New Roman" w:cs="Times New Roman"/>
          <w:b/>
          <w:i/>
          <w:sz w:val="24"/>
        </w:rPr>
        <w:t>деловая репутация</w:t>
      </w:r>
      <w:r w:rsidR="00930AE8" w:rsidRPr="00930AE8">
        <w:rPr>
          <w:rFonts w:ascii="Times New Roman" w:hAnsi="Times New Roman" w:cs="Times New Roman"/>
          <w:sz w:val="24"/>
        </w:rPr>
        <w:t>, возникшая в связи с приобретением кредитной организацией имущественного комплекса (в целом или его части).</w:t>
      </w:r>
    </w:p>
    <w:p w:rsidR="00930AE8" w:rsidRPr="00930AE8" w:rsidRDefault="00945235"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В целях </w:t>
      </w:r>
      <w:r>
        <w:rPr>
          <w:rFonts w:ascii="Times New Roman" w:hAnsi="Times New Roman" w:cs="Times New Roman"/>
          <w:sz w:val="24"/>
        </w:rPr>
        <w:t>Положения</w:t>
      </w:r>
      <w:r w:rsidRPr="00945235">
        <w:rPr>
          <w:rFonts w:ascii="Times New Roman" w:hAnsi="Times New Roman" w:cs="Times New Roman"/>
          <w:sz w:val="24"/>
        </w:rPr>
        <w:t xml:space="preserve"> ЦБРФ № 448-П </w:t>
      </w:r>
      <w:r w:rsidR="00930AE8" w:rsidRPr="00945235">
        <w:rPr>
          <w:rFonts w:ascii="Times New Roman" w:hAnsi="Times New Roman" w:cs="Times New Roman"/>
          <w:i/>
          <w:sz w:val="24"/>
        </w:rPr>
        <w:t>стоимость деловой репутации</w:t>
      </w:r>
      <w:r w:rsidR="00930AE8" w:rsidRPr="00930AE8">
        <w:rPr>
          <w:rFonts w:ascii="Times New Roman" w:hAnsi="Times New Roman" w:cs="Times New Roman"/>
          <w:sz w:val="24"/>
        </w:rPr>
        <w:t>, возникшей в связи с приобретением кредитной организацией имущественного комплекса, определяется расчетным путем как разница между покупной ценой, уплачиваемой продавцу при приобретении кредитной организацией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покупки (приобретения).</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Указанные активы и обязательства приобретенного кредитной организацией имущественного комплекса (в целом или его части) должны быть отражены в бухгалтерском балансе на дату его покупки (приобретения).</w:t>
      </w:r>
    </w:p>
    <w:p w:rsidR="00930AE8" w:rsidRDefault="00945235" w:rsidP="00930AE8">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45235">
        <w:rPr>
          <w:rFonts w:ascii="Times New Roman" w:hAnsi="Times New Roman" w:cs="Times New Roman"/>
          <w:i/>
          <w:sz w:val="24"/>
        </w:rPr>
        <w:t>Положительную деловую репутацию</w:t>
      </w:r>
      <w:r w:rsidR="00930AE8" w:rsidRPr="00930AE8">
        <w:rPr>
          <w:rFonts w:ascii="Times New Roman" w:hAnsi="Times New Roman" w:cs="Times New Roman"/>
          <w:sz w:val="24"/>
        </w:rPr>
        <w:t xml:space="preserve">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самостоятельного инвентарного объекта на балансовом счете N 60905 "Деловая репутация". Положительная деловая репутация, возникшая в связи с приобретением кредитной организацией имущественного комплекса, подлежит проверке на обесценение в соответствии с законодательством Российской Федерации и нормативными актами Банка России. При наличии признаков обесценения кредитная организация определяет сумму убытков от обесценения, которая отражается бухгалтерской записью по дебету счета N 70606 "Расходы" (в ОФР по символу 48205 "Расходы от обесценения нематериальных активов") в корреспонденции со счетом N 60905 "Деловая репутация".</w:t>
      </w:r>
    </w:p>
    <w:p w:rsidR="00930AE8" w:rsidRPr="00930AE8" w:rsidRDefault="00945235" w:rsidP="00945235">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45235">
        <w:rPr>
          <w:rFonts w:ascii="Times New Roman" w:hAnsi="Times New Roman" w:cs="Times New Roman"/>
          <w:i/>
          <w:sz w:val="24"/>
        </w:rPr>
        <w:t>Отрицательную деловую репутацию</w:t>
      </w:r>
      <w:r w:rsidR="00930AE8" w:rsidRPr="00930AE8">
        <w:rPr>
          <w:rFonts w:ascii="Times New Roman" w:hAnsi="Times New Roman" w:cs="Times New Roman"/>
          <w:sz w:val="24"/>
        </w:rPr>
        <w:t xml:space="preserve">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тому подобное.</w:t>
      </w:r>
    </w:p>
    <w:p w:rsidR="00930AE8" w:rsidRDefault="00930AE8" w:rsidP="00930AE8">
      <w:pPr>
        <w:spacing w:after="0" w:line="360" w:lineRule="auto"/>
        <w:jc w:val="both"/>
        <w:rPr>
          <w:rFonts w:ascii="Times New Roman" w:hAnsi="Times New Roman" w:cs="Times New Roman"/>
          <w:sz w:val="24"/>
        </w:rPr>
      </w:pPr>
      <w:r w:rsidRPr="00930AE8">
        <w:rPr>
          <w:rFonts w:ascii="Times New Roman" w:hAnsi="Times New Roman" w:cs="Times New Roman"/>
          <w:sz w:val="24"/>
        </w:rPr>
        <w:t>Отрицательная деловая репутация в полной сумме относится на доходы кредитной организации (в ОФР по символу 28803 "Прочие операционные доходы: прочие доходы").</w:t>
      </w:r>
    </w:p>
    <w:p w:rsidR="00F142F0" w:rsidRDefault="00945235" w:rsidP="00945235">
      <w:pPr>
        <w:spacing w:after="0" w:line="360" w:lineRule="auto"/>
        <w:jc w:val="both"/>
        <w:rPr>
          <w:rFonts w:ascii="Times New Roman" w:hAnsi="Times New Roman" w:cs="Times New Roman"/>
          <w:sz w:val="24"/>
        </w:rPr>
      </w:pPr>
      <w:r>
        <w:rPr>
          <w:rFonts w:ascii="Times New Roman" w:hAnsi="Times New Roman" w:cs="Times New Roman"/>
          <w:sz w:val="24"/>
        </w:rPr>
        <w:tab/>
      </w:r>
      <w:r w:rsidR="00930AE8" w:rsidRPr="00930AE8">
        <w:rPr>
          <w:rFonts w:ascii="Times New Roman" w:hAnsi="Times New Roman" w:cs="Times New Roman"/>
          <w:sz w:val="24"/>
        </w:rPr>
        <w:t xml:space="preserve">Деловая репутация </w:t>
      </w:r>
      <w:r w:rsidR="00930AE8" w:rsidRPr="00945235">
        <w:rPr>
          <w:rFonts w:ascii="Times New Roman" w:hAnsi="Times New Roman" w:cs="Times New Roman"/>
          <w:i/>
          <w:sz w:val="24"/>
        </w:rPr>
        <w:t>переоценке не подлежит</w:t>
      </w:r>
      <w:r w:rsidR="00930AE8" w:rsidRPr="00930AE8">
        <w:rPr>
          <w:rFonts w:ascii="Times New Roman" w:hAnsi="Times New Roman" w:cs="Times New Roman"/>
          <w:sz w:val="24"/>
        </w:rPr>
        <w:t>.</w:t>
      </w:r>
    </w:p>
    <w:p w:rsidR="0010664E" w:rsidRDefault="0010664E" w:rsidP="006638DF">
      <w:pPr>
        <w:spacing w:after="0" w:line="360" w:lineRule="auto"/>
        <w:jc w:val="both"/>
        <w:rPr>
          <w:rFonts w:ascii="Times New Roman" w:hAnsi="Times New Roman" w:cs="Times New Roman"/>
          <w:sz w:val="24"/>
        </w:rPr>
      </w:pPr>
    </w:p>
    <w:p w:rsidR="006E5229" w:rsidRDefault="006E5229">
      <w:pPr>
        <w:rPr>
          <w:rFonts w:ascii="Times New Roman" w:hAnsi="Times New Roman" w:cs="Times New Roman"/>
          <w:sz w:val="24"/>
        </w:rPr>
      </w:pPr>
      <w:r>
        <w:rPr>
          <w:rFonts w:ascii="Times New Roman" w:hAnsi="Times New Roman" w:cs="Times New Roman"/>
          <w:sz w:val="24"/>
        </w:rPr>
        <w:br w:type="page"/>
      </w:r>
    </w:p>
    <w:p w:rsidR="006E5229" w:rsidRPr="00473A7A" w:rsidRDefault="00473A7A" w:rsidP="00473A7A">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ГЛАВА </w:t>
      </w:r>
      <w:r w:rsidR="00434AB7">
        <w:rPr>
          <w:rFonts w:ascii="Times New Roman" w:hAnsi="Times New Roman" w:cs="Times New Roman"/>
          <w:b/>
          <w:sz w:val="24"/>
        </w:rPr>
        <w:t>8</w:t>
      </w:r>
      <w:r>
        <w:rPr>
          <w:rFonts w:ascii="Times New Roman" w:hAnsi="Times New Roman" w:cs="Times New Roman"/>
          <w:b/>
          <w:sz w:val="24"/>
        </w:rPr>
        <w:t>. БУХГАЛТЕРСКАЯ ОТЧЕТНОСТЬ КРЕДИТНЫХ ОРГАНИЗАЦИЙ</w:t>
      </w:r>
    </w:p>
    <w:p w:rsidR="0010664E" w:rsidRDefault="0010664E" w:rsidP="006638DF">
      <w:pPr>
        <w:spacing w:after="0" w:line="360" w:lineRule="auto"/>
        <w:jc w:val="both"/>
        <w:rPr>
          <w:rFonts w:ascii="Times New Roman" w:hAnsi="Times New Roman" w:cs="Times New Roman"/>
          <w:sz w:val="24"/>
        </w:rPr>
      </w:pPr>
    </w:p>
    <w:p w:rsidR="00D21F4A" w:rsidRPr="00D21F4A" w:rsidRDefault="00434AB7" w:rsidP="00D21F4A">
      <w:pPr>
        <w:spacing w:after="0" w:line="360" w:lineRule="auto"/>
        <w:jc w:val="center"/>
        <w:rPr>
          <w:rFonts w:ascii="Times New Roman" w:hAnsi="Times New Roman" w:cs="Times New Roman"/>
          <w:b/>
          <w:sz w:val="24"/>
        </w:rPr>
      </w:pPr>
      <w:r>
        <w:rPr>
          <w:rFonts w:ascii="Times New Roman" w:hAnsi="Times New Roman" w:cs="Times New Roman"/>
          <w:b/>
          <w:sz w:val="24"/>
        </w:rPr>
        <w:t>8</w:t>
      </w:r>
      <w:r w:rsidR="00D21F4A">
        <w:rPr>
          <w:rFonts w:ascii="Times New Roman" w:hAnsi="Times New Roman" w:cs="Times New Roman"/>
          <w:b/>
          <w:sz w:val="24"/>
        </w:rPr>
        <w:t xml:space="preserve">.1. Состав </w:t>
      </w:r>
      <w:r w:rsidR="00BE1548">
        <w:rPr>
          <w:rFonts w:ascii="Times New Roman" w:hAnsi="Times New Roman" w:cs="Times New Roman"/>
          <w:b/>
          <w:sz w:val="24"/>
        </w:rPr>
        <w:t xml:space="preserve">и общие требования к </w:t>
      </w:r>
      <w:r w:rsidR="00D21F4A">
        <w:rPr>
          <w:rFonts w:ascii="Times New Roman" w:hAnsi="Times New Roman" w:cs="Times New Roman"/>
          <w:b/>
          <w:sz w:val="24"/>
        </w:rPr>
        <w:t>бухгалтерской</w:t>
      </w:r>
      <w:r w:rsidR="00D21F4A" w:rsidRPr="00D21F4A">
        <w:rPr>
          <w:rFonts w:ascii="Times New Roman" w:hAnsi="Times New Roman" w:cs="Times New Roman"/>
          <w:b/>
          <w:sz w:val="24"/>
        </w:rPr>
        <w:t xml:space="preserve"> отчетност</w:t>
      </w:r>
      <w:r w:rsidR="00D21F4A">
        <w:rPr>
          <w:rFonts w:ascii="Times New Roman" w:hAnsi="Times New Roman" w:cs="Times New Roman"/>
          <w:b/>
          <w:sz w:val="24"/>
        </w:rPr>
        <w:t>и</w:t>
      </w:r>
      <w:r w:rsidR="00D21F4A" w:rsidRPr="00D21F4A">
        <w:rPr>
          <w:rFonts w:ascii="Times New Roman" w:hAnsi="Times New Roman" w:cs="Times New Roman"/>
          <w:b/>
          <w:sz w:val="24"/>
        </w:rPr>
        <w:t xml:space="preserve"> кредитных организаций</w:t>
      </w:r>
    </w:p>
    <w:p w:rsidR="00B5481A" w:rsidRDefault="00B5481A" w:rsidP="006638DF">
      <w:pPr>
        <w:spacing w:after="0" w:line="360" w:lineRule="auto"/>
        <w:jc w:val="both"/>
        <w:rPr>
          <w:rFonts w:ascii="Times New Roman" w:hAnsi="Times New Roman" w:cs="Times New Roman"/>
          <w:sz w:val="24"/>
        </w:rPr>
      </w:pPr>
    </w:p>
    <w:p w:rsidR="00D21F4A" w:rsidRDefault="00123FB9" w:rsidP="00186E0C">
      <w:pPr>
        <w:spacing w:after="0" w:line="360" w:lineRule="auto"/>
        <w:jc w:val="both"/>
        <w:rPr>
          <w:rFonts w:ascii="Times New Roman" w:hAnsi="Times New Roman" w:cs="Times New Roman"/>
          <w:sz w:val="24"/>
        </w:rPr>
      </w:pPr>
      <w:r>
        <w:rPr>
          <w:rFonts w:ascii="Times New Roman" w:hAnsi="Times New Roman" w:cs="Times New Roman"/>
          <w:sz w:val="24"/>
        </w:rPr>
        <w:tab/>
      </w:r>
      <w:r w:rsidR="00616C7A">
        <w:rPr>
          <w:rFonts w:ascii="Times New Roman" w:hAnsi="Times New Roman" w:cs="Times New Roman"/>
          <w:sz w:val="24"/>
        </w:rPr>
        <w:t xml:space="preserve">Общие положения по формированию годовой </w:t>
      </w:r>
      <w:r w:rsidR="00616C7A" w:rsidRPr="00616C7A">
        <w:rPr>
          <w:rFonts w:ascii="Times New Roman" w:hAnsi="Times New Roman" w:cs="Times New Roman"/>
          <w:sz w:val="24"/>
        </w:rPr>
        <w:t xml:space="preserve">бухгалтерской отчетности кредитными организациями </w:t>
      </w:r>
      <w:r w:rsidR="00616C7A">
        <w:rPr>
          <w:rFonts w:ascii="Times New Roman" w:hAnsi="Times New Roman" w:cs="Times New Roman"/>
          <w:sz w:val="24"/>
        </w:rPr>
        <w:t xml:space="preserve">содержатся в </w:t>
      </w:r>
      <w:r w:rsidR="00616C7A" w:rsidRPr="00616C7A">
        <w:rPr>
          <w:rFonts w:ascii="Times New Roman" w:hAnsi="Times New Roman" w:cs="Times New Roman"/>
          <w:sz w:val="24"/>
        </w:rPr>
        <w:t>Указани</w:t>
      </w:r>
      <w:r w:rsidR="00616C7A">
        <w:rPr>
          <w:rFonts w:ascii="Times New Roman" w:hAnsi="Times New Roman" w:cs="Times New Roman"/>
          <w:sz w:val="24"/>
        </w:rPr>
        <w:t>и</w:t>
      </w:r>
      <w:r w:rsidR="00616C7A" w:rsidRPr="00616C7A">
        <w:rPr>
          <w:rFonts w:ascii="Times New Roman" w:hAnsi="Times New Roman" w:cs="Times New Roman"/>
          <w:sz w:val="24"/>
        </w:rPr>
        <w:t xml:space="preserve"> Банка России </w:t>
      </w:r>
      <w:r w:rsidR="00616C7A">
        <w:rPr>
          <w:rFonts w:ascii="Times New Roman" w:hAnsi="Times New Roman" w:cs="Times New Roman"/>
          <w:sz w:val="24"/>
        </w:rPr>
        <w:t>«</w:t>
      </w:r>
      <w:r w:rsidR="00616C7A" w:rsidRPr="00616C7A">
        <w:rPr>
          <w:rFonts w:ascii="Times New Roman" w:hAnsi="Times New Roman" w:cs="Times New Roman"/>
          <w:sz w:val="24"/>
        </w:rPr>
        <w:t>О порядке составления кредитными организациями годовой бухгалтерской (финансовой) отчетности</w:t>
      </w:r>
      <w:r w:rsidR="00616C7A">
        <w:rPr>
          <w:rFonts w:ascii="Times New Roman" w:hAnsi="Times New Roman" w:cs="Times New Roman"/>
          <w:sz w:val="24"/>
        </w:rPr>
        <w:t>» от 4 сентября 2013 г. №</w:t>
      </w:r>
      <w:r w:rsidR="00616C7A" w:rsidRPr="00616C7A">
        <w:rPr>
          <w:rFonts w:ascii="Times New Roman" w:hAnsi="Times New Roman" w:cs="Times New Roman"/>
          <w:sz w:val="24"/>
        </w:rPr>
        <w:t xml:space="preserve"> 3054-У</w:t>
      </w:r>
      <w:r w:rsidR="00241D8C">
        <w:rPr>
          <w:rFonts w:ascii="Times New Roman" w:hAnsi="Times New Roman" w:cs="Times New Roman"/>
          <w:sz w:val="24"/>
        </w:rPr>
        <w:t xml:space="preserve"> (далее Указание </w:t>
      </w:r>
      <w:r w:rsidR="00241D8C" w:rsidRPr="00241D8C">
        <w:rPr>
          <w:rFonts w:ascii="Times New Roman" w:hAnsi="Times New Roman" w:cs="Times New Roman"/>
          <w:sz w:val="24"/>
        </w:rPr>
        <w:t>№ 3054-У</w:t>
      </w:r>
      <w:r w:rsidR="00241D8C">
        <w:rPr>
          <w:rFonts w:ascii="Times New Roman" w:hAnsi="Times New Roman" w:cs="Times New Roman"/>
          <w:sz w:val="24"/>
        </w:rPr>
        <w:t>)</w:t>
      </w:r>
      <w:r w:rsidR="00616C7A">
        <w:rPr>
          <w:rFonts w:ascii="Times New Roman" w:hAnsi="Times New Roman" w:cs="Times New Roman"/>
          <w:sz w:val="24"/>
        </w:rPr>
        <w:t xml:space="preserve">. </w:t>
      </w:r>
      <w:r w:rsidR="00C7523D">
        <w:rPr>
          <w:rFonts w:ascii="Times New Roman" w:hAnsi="Times New Roman" w:cs="Times New Roman"/>
          <w:sz w:val="24"/>
        </w:rPr>
        <w:t xml:space="preserve">Следует </w:t>
      </w:r>
      <w:r>
        <w:rPr>
          <w:rFonts w:ascii="Times New Roman" w:hAnsi="Times New Roman" w:cs="Times New Roman"/>
          <w:sz w:val="24"/>
        </w:rPr>
        <w:t xml:space="preserve">также </w:t>
      </w:r>
      <w:r w:rsidR="00186E0C">
        <w:rPr>
          <w:rFonts w:ascii="Times New Roman" w:hAnsi="Times New Roman" w:cs="Times New Roman"/>
          <w:sz w:val="24"/>
        </w:rPr>
        <w:t xml:space="preserve">обратить внимание на то, что с </w:t>
      </w:r>
      <w:r w:rsidR="00B5481A" w:rsidRPr="00B5481A">
        <w:rPr>
          <w:rFonts w:ascii="Times New Roman" w:hAnsi="Times New Roman" w:cs="Times New Roman"/>
          <w:sz w:val="24"/>
        </w:rPr>
        <w:t>1 января 2017 года вступ</w:t>
      </w:r>
      <w:r w:rsidR="00186E0C">
        <w:rPr>
          <w:rFonts w:ascii="Times New Roman" w:hAnsi="Times New Roman" w:cs="Times New Roman"/>
          <w:sz w:val="24"/>
        </w:rPr>
        <w:t>ило</w:t>
      </w:r>
      <w:r w:rsidR="00B5481A" w:rsidRPr="00B5481A">
        <w:rPr>
          <w:rFonts w:ascii="Times New Roman" w:hAnsi="Times New Roman" w:cs="Times New Roman"/>
          <w:sz w:val="24"/>
        </w:rPr>
        <w:t xml:space="preserve"> в силу Указание Банка России от 24.11.2016 </w:t>
      </w:r>
      <w:r w:rsidR="00241D8C">
        <w:rPr>
          <w:rFonts w:ascii="Times New Roman" w:hAnsi="Times New Roman" w:cs="Times New Roman"/>
          <w:sz w:val="24"/>
        </w:rPr>
        <w:t>№</w:t>
      </w:r>
      <w:r w:rsidR="00B5481A" w:rsidRPr="00B5481A">
        <w:rPr>
          <w:rFonts w:ascii="Times New Roman" w:hAnsi="Times New Roman" w:cs="Times New Roman"/>
          <w:sz w:val="24"/>
        </w:rPr>
        <w:t xml:space="preserve"> 4212-У</w:t>
      </w:r>
      <w:r w:rsidR="00186E0C">
        <w:rPr>
          <w:rFonts w:ascii="Times New Roman" w:hAnsi="Times New Roman" w:cs="Times New Roman"/>
          <w:sz w:val="24"/>
        </w:rPr>
        <w:t xml:space="preserve"> «О</w:t>
      </w:r>
      <w:r w:rsidR="00186E0C" w:rsidRPr="00186E0C">
        <w:rPr>
          <w:rFonts w:ascii="Times New Roman" w:hAnsi="Times New Roman" w:cs="Times New Roman"/>
          <w:sz w:val="24"/>
        </w:rPr>
        <w:t xml:space="preserve"> перечне, формах и порядке</w:t>
      </w:r>
      <w:r w:rsidR="00186E0C">
        <w:rPr>
          <w:rFonts w:ascii="Times New Roman" w:hAnsi="Times New Roman" w:cs="Times New Roman"/>
          <w:sz w:val="24"/>
        </w:rPr>
        <w:t xml:space="preserve"> </w:t>
      </w:r>
      <w:r w:rsidR="00186E0C" w:rsidRPr="00186E0C">
        <w:rPr>
          <w:rFonts w:ascii="Times New Roman" w:hAnsi="Times New Roman" w:cs="Times New Roman"/>
          <w:sz w:val="24"/>
        </w:rPr>
        <w:t>составления и представления форм отчетности кредитных</w:t>
      </w:r>
      <w:r w:rsidR="00186E0C">
        <w:rPr>
          <w:rFonts w:ascii="Times New Roman" w:hAnsi="Times New Roman" w:cs="Times New Roman"/>
          <w:sz w:val="24"/>
        </w:rPr>
        <w:t xml:space="preserve"> </w:t>
      </w:r>
      <w:r w:rsidR="00186E0C" w:rsidRPr="00186E0C">
        <w:rPr>
          <w:rFonts w:ascii="Times New Roman" w:hAnsi="Times New Roman" w:cs="Times New Roman"/>
          <w:sz w:val="24"/>
        </w:rPr>
        <w:t xml:space="preserve">организаций в </w:t>
      </w:r>
      <w:r w:rsidR="000B1436">
        <w:rPr>
          <w:rFonts w:ascii="Times New Roman" w:hAnsi="Times New Roman" w:cs="Times New Roman"/>
          <w:sz w:val="24"/>
        </w:rPr>
        <w:t>Ц</w:t>
      </w:r>
      <w:r w:rsidR="00186E0C" w:rsidRPr="00186E0C">
        <w:rPr>
          <w:rFonts w:ascii="Times New Roman" w:hAnsi="Times New Roman" w:cs="Times New Roman"/>
          <w:sz w:val="24"/>
        </w:rPr>
        <w:t xml:space="preserve">ентральный банк </w:t>
      </w:r>
      <w:r w:rsidR="000B1436">
        <w:rPr>
          <w:rFonts w:ascii="Times New Roman" w:hAnsi="Times New Roman" w:cs="Times New Roman"/>
          <w:sz w:val="24"/>
        </w:rPr>
        <w:t>Российской Ф</w:t>
      </w:r>
      <w:r w:rsidR="00186E0C" w:rsidRPr="00186E0C">
        <w:rPr>
          <w:rFonts w:ascii="Times New Roman" w:hAnsi="Times New Roman" w:cs="Times New Roman"/>
          <w:sz w:val="24"/>
        </w:rPr>
        <w:t>едерации</w:t>
      </w:r>
      <w:r w:rsidR="00186E0C">
        <w:rPr>
          <w:rFonts w:ascii="Times New Roman" w:hAnsi="Times New Roman" w:cs="Times New Roman"/>
          <w:sz w:val="24"/>
        </w:rPr>
        <w:t>»</w:t>
      </w:r>
      <w:r w:rsidR="00241D8C">
        <w:rPr>
          <w:rFonts w:ascii="Times New Roman" w:hAnsi="Times New Roman" w:cs="Times New Roman"/>
          <w:sz w:val="24"/>
        </w:rPr>
        <w:t xml:space="preserve"> (далее </w:t>
      </w:r>
      <w:r w:rsidR="00241D8C" w:rsidRPr="00241D8C">
        <w:rPr>
          <w:rFonts w:ascii="Times New Roman" w:hAnsi="Times New Roman" w:cs="Times New Roman"/>
          <w:sz w:val="24"/>
        </w:rPr>
        <w:t>Указание</w:t>
      </w:r>
      <w:r w:rsidR="00241D8C">
        <w:rPr>
          <w:rFonts w:ascii="Times New Roman" w:hAnsi="Times New Roman" w:cs="Times New Roman"/>
          <w:sz w:val="24"/>
        </w:rPr>
        <w:t xml:space="preserve"> </w:t>
      </w:r>
      <w:r w:rsidR="00241D8C" w:rsidRPr="00241D8C">
        <w:rPr>
          <w:rFonts w:ascii="Times New Roman" w:hAnsi="Times New Roman" w:cs="Times New Roman"/>
          <w:sz w:val="24"/>
        </w:rPr>
        <w:t>№ 4212-У</w:t>
      </w:r>
      <w:r w:rsidR="00241D8C">
        <w:rPr>
          <w:rFonts w:ascii="Times New Roman" w:hAnsi="Times New Roman" w:cs="Times New Roman"/>
          <w:sz w:val="24"/>
        </w:rPr>
        <w:t>)</w:t>
      </w:r>
      <w:r w:rsidR="00186E0C">
        <w:rPr>
          <w:rFonts w:ascii="Times New Roman" w:hAnsi="Times New Roman" w:cs="Times New Roman"/>
          <w:sz w:val="24"/>
        </w:rPr>
        <w:t>.</w:t>
      </w:r>
      <w:r w:rsidR="00B5481A" w:rsidRPr="00B5481A">
        <w:rPr>
          <w:rFonts w:ascii="Times New Roman" w:hAnsi="Times New Roman" w:cs="Times New Roman"/>
          <w:sz w:val="24"/>
        </w:rPr>
        <w:t xml:space="preserve"> </w:t>
      </w:r>
      <w:r w:rsidR="00186E0C">
        <w:rPr>
          <w:rFonts w:ascii="Times New Roman" w:hAnsi="Times New Roman" w:cs="Times New Roman"/>
          <w:sz w:val="24"/>
        </w:rPr>
        <w:t>Данный документ устанавливает</w:t>
      </w:r>
      <w:r w:rsidR="00B5481A" w:rsidRPr="00B5481A">
        <w:rPr>
          <w:rFonts w:ascii="Times New Roman" w:hAnsi="Times New Roman" w:cs="Times New Roman"/>
          <w:sz w:val="24"/>
        </w:rPr>
        <w:t xml:space="preserve"> новые формы отчетности кредитных организаций и порядок их составления</w:t>
      </w:r>
      <w:r>
        <w:rPr>
          <w:rFonts w:ascii="Times New Roman" w:hAnsi="Times New Roman" w:cs="Times New Roman"/>
          <w:sz w:val="24"/>
        </w:rPr>
        <w:t>.</w:t>
      </w:r>
    </w:p>
    <w:p w:rsidR="00D21F4A" w:rsidRPr="00D21F4A" w:rsidRDefault="00D21F4A" w:rsidP="00D21F4A">
      <w:pPr>
        <w:spacing w:after="0" w:line="360" w:lineRule="auto"/>
        <w:jc w:val="both"/>
        <w:rPr>
          <w:rFonts w:ascii="Times New Roman" w:hAnsi="Times New Roman" w:cs="Times New Roman"/>
          <w:sz w:val="24"/>
        </w:rPr>
      </w:pPr>
      <w:r>
        <w:rPr>
          <w:rFonts w:ascii="Times New Roman" w:hAnsi="Times New Roman" w:cs="Times New Roman"/>
          <w:sz w:val="24"/>
        </w:rPr>
        <w:tab/>
        <w:t xml:space="preserve">Согласно </w:t>
      </w:r>
      <w:r w:rsidR="00241D8C" w:rsidRPr="00241D8C">
        <w:rPr>
          <w:rFonts w:ascii="Times New Roman" w:hAnsi="Times New Roman" w:cs="Times New Roman"/>
          <w:sz w:val="24"/>
        </w:rPr>
        <w:t>Указани</w:t>
      </w:r>
      <w:r w:rsidR="00241D8C">
        <w:rPr>
          <w:rFonts w:ascii="Times New Roman" w:hAnsi="Times New Roman" w:cs="Times New Roman"/>
          <w:sz w:val="24"/>
        </w:rPr>
        <w:t>ю</w:t>
      </w:r>
      <w:r w:rsidR="00241D8C" w:rsidRPr="00241D8C">
        <w:rPr>
          <w:rFonts w:ascii="Times New Roman" w:hAnsi="Times New Roman" w:cs="Times New Roman"/>
          <w:sz w:val="24"/>
        </w:rPr>
        <w:t xml:space="preserve"> № 4212-У</w:t>
      </w:r>
      <w:r w:rsidR="00241D8C">
        <w:rPr>
          <w:rFonts w:ascii="Times New Roman" w:hAnsi="Times New Roman" w:cs="Times New Roman"/>
          <w:sz w:val="24"/>
        </w:rPr>
        <w:t xml:space="preserve"> в состав </w:t>
      </w:r>
      <w:r w:rsidR="00241D8C" w:rsidRPr="00AD5A54">
        <w:rPr>
          <w:rFonts w:ascii="Times New Roman" w:hAnsi="Times New Roman" w:cs="Times New Roman"/>
          <w:b/>
          <w:i/>
          <w:sz w:val="24"/>
        </w:rPr>
        <w:t>п</w:t>
      </w:r>
      <w:r w:rsidRPr="00AD5A54">
        <w:rPr>
          <w:rFonts w:ascii="Times New Roman" w:hAnsi="Times New Roman" w:cs="Times New Roman"/>
          <w:b/>
          <w:i/>
          <w:sz w:val="24"/>
        </w:rPr>
        <w:t>ромежуточн</w:t>
      </w:r>
      <w:r w:rsidR="00241D8C" w:rsidRPr="00AD5A54">
        <w:rPr>
          <w:rFonts w:ascii="Times New Roman" w:hAnsi="Times New Roman" w:cs="Times New Roman"/>
          <w:b/>
          <w:i/>
          <w:sz w:val="24"/>
        </w:rPr>
        <w:t>ой</w:t>
      </w:r>
      <w:r w:rsidRPr="00AD5A54">
        <w:rPr>
          <w:rFonts w:ascii="Times New Roman" w:hAnsi="Times New Roman" w:cs="Times New Roman"/>
          <w:b/>
          <w:i/>
          <w:sz w:val="24"/>
        </w:rPr>
        <w:t xml:space="preserve"> бухгалтерск</w:t>
      </w:r>
      <w:r w:rsidR="00241D8C" w:rsidRPr="00AD5A54">
        <w:rPr>
          <w:rFonts w:ascii="Times New Roman" w:hAnsi="Times New Roman" w:cs="Times New Roman"/>
          <w:b/>
          <w:i/>
          <w:sz w:val="24"/>
        </w:rPr>
        <w:t>ой (финансовой</w:t>
      </w:r>
      <w:r w:rsidRPr="00AD5A54">
        <w:rPr>
          <w:rFonts w:ascii="Times New Roman" w:hAnsi="Times New Roman" w:cs="Times New Roman"/>
          <w:b/>
          <w:i/>
          <w:sz w:val="24"/>
        </w:rPr>
        <w:t>) отчетност</w:t>
      </w:r>
      <w:r w:rsidR="00241D8C" w:rsidRPr="00AD5A54">
        <w:rPr>
          <w:rFonts w:ascii="Times New Roman" w:hAnsi="Times New Roman" w:cs="Times New Roman"/>
          <w:b/>
          <w:i/>
          <w:sz w:val="24"/>
        </w:rPr>
        <w:t>и</w:t>
      </w:r>
      <w:r w:rsidRPr="00D21F4A">
        <w:rPr>
          <w:rFonts w:ascii="Times New Roman" w:hAnsi="Times New Roman" w:cs="Times New Roman"/>
          <w:sz w:val="24"/>
        </w:rPr>
        <w:t xml:space="preserve"> кредитных организаций </w:t>
      </w:r>
      <w:r w:rsidR="00241D8C">
        <w:rPr>
          <w:rFonts w:ascii="Times New Roman" w:hAnsi="Times New Roman" w:cs="Times New Roman"/>
          <w:sz w:val="24"/>
        </w:rPr>
        <w:t>входят следующие формы.</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1. Бухгалтерский баланс (код формы по ОКУД 0409806)</w:t>
      </w:r>
      <w:r w:rsidR="00241D8C">
        <w:rPr>
          <w:rFonts w:ascii="Times New Roman" w:hAnsi="Times New Roman" w:cs="Times New Roman"/>
          <w:sz w:val="24"/>
        </w:rPr>
        <w:t>.</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2. Отчет о финансовых результатах (код формы по ОКУД 0409807)</w:t>
      </w:r>
      <w:r w:rsidR="00241D8C">
        <w:rPr>
          <w:rFonts w:ascii="Times New Roman" w:hAnsi="Times New Roman" w:cs="Times New Roman"/>
          <w:sz w:val="24"/>
        </w:rPr>
        <w:t>.</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 Приложения к бухгалтерскому балансу и отчету о финансовых результатах в составе:</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3.1. Отчет об уровне достаточности капитала для покрытия рисков, величине резервов на возможные потери по ссудам и иным активам (код формы по ОКУД 0409808)</w:t>
      </w:r>
      <w:r w:rsidR="00241D8C">
        <w:rPr>
          <w:rFonts w:ascii="Times New Roman" w:hAnsi="Times New Roman" w:cs="Times New Roman"/>
          <w:sz w:val="24"/>
        </w:rPr>
        <w:t>.</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3.2. Сведения об обязательных нормативах, показателе финансового рычага и нормативе краткосрочной ликвидности (код формы по ОКУД 0409813)</w:t>
      </w:r>
      <w:r w:rsidR="00241D8C">
        <w:rPr>
          <w:rFonts w:ascii="Times New Roman" w:hAnsi="Times New Roman" w:cs="Times New Roman"/>
          <w:sz w:val="24"/>
        </w:rPr>
        <w:t>.</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3.3. Отчет о движении денежных средств (код формы по ОКУД 0409814)</w:t>
      </w:r>
      <w:r w:rsidR="00241D8C">
        <w:rPr>
          <w:rFonts w:ascii="Times New Roman" w:hAnsi="Times New Roman" w:cs="Times New Roman"/>
          <w:sz w:val="24"/>
        </w:rPr>
        <w:t>.</w:t>
      </w:r>
    </w:p>
    <w:p w:rsidR="0010664E"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3.4. Пояснительная информация к промежуточной бухгалтерской (финансовой) отчетности</w:t>
      </w:r>
    </w:p>
    <w:p w:rsidR="00D21F4A" w:rsidRPr="00D21F4A" w:rsidRDefault="00241D8C" w:rsidP="00D21F4A">
      <w:pPr>
        <w:spacing w:after="0" w:line="360" w:lineRule="auto"/>
        <w:jc w:val="both"/>
        <w:rPr>
          <w:rFonts w:ascii="Times New Roman" w:hAnsi="Times New Roman" w:cs="Times New Roman"/>
          <w:sz w:val="24"/>
        </w:rPr>
      </w:pPr>
      <w:r>
        <w:rPr>
          <w:rFonts w:ascii="Times New Roman" w:hAnsi="Times New Roman" w:cs="Times New Roman"/>
          <w:sz w:val="24"/>
        </w:rPr>
        <w:tab/>
      </w:r>
      <w:r w:rsidR="00565F8D">
        <w:rPr>
          <w:rFonts w:ascii="Times New Roman" w:hAnsi="Times New Roman" w:cs="Times New Roman"/>
          <w:sz w:val="24"/>
        </w:rPr>
        <w:t xml:space="preserve">В соответствии с </w:t>
      </w:r>
      <w:r w:rsidR="00565F8D" w:rsidRPr="00565F8D">
        <w:rPr>
          <w:rFonts w:ascii="Times New Roman" w:hAnsi="Times New Roman" w:cs="Times New Roman"/>
          <w:sz w:val="24"/>
        </w:rPr>
        <w:t>Указани</w:t>
      </w:r>
      <w:r w:rsidR="00565F8D">
        <w:rPr>
          <w:rFonts w:ascii="Times New Roman" w:hAnsi="Times New Roman" w:cs="Times New Roman"/>
          <w:sz w:val="24"/>
        </w:rPr>
        <w:t>ями</w:t>
      </w:r>
      <w:r w:rsidR="00565F8D" w:rsidRPr="00565F8D">
        <w:rPr>
          <w:rFonts w:ascii="Times New Roman" w:hAnsi="Times New Roman" w:cs="Times New Roman"/>
          <w:sz w:val="24"/>
        </w:rPr>
        <w:t xml:space="preserve"> № 3054-У</w:t>
      </w:r>
      <w:r w:rsidR="00565F8D">
        <w:rPr>
          <w:rFonts w:ascii="Times New Roman" w:hAnsi="Times New Roman" w:cs="Times New Roman"/>
          <w:sz w:val="24"/>
        </w:rPr>
        <w:t xml:space="preserve"> и </w:t>
      </w:r>
      <w:r w:rsidR="00565F8D" w:rsidRPr="00565F8D">
        <w:rPr>
          <w:rFonts w:ascii="Times New Roman" w:hAnsi="Times New Roman" w:cs="Times New Roman"/>
          <w:sz w:val="24"/>
        </w:rPr>
        <w:t>№ 4212-У</w:t>
      </w:r>
      <w:r w:rsidR="00565F8D">
        <w:rPr>
          <w:rFonts w:ascii="Times New Roman" w:hAnsi="Times New Roman" w:cs="Times New Roman"/>
          <w:sz w:val="24"/>
        </w:rPr>
        <w:t xml:space="preserve"> </w:t>
      </w:r>
      <w:r w:rsidR="00565F8D" w:rsidRPr="00AD5A54">
        <w:rPr>
          <w:rFonts w:ascii="Times New Roman" w:hAnsi="Times New Roman" w:cs="Times New Roman"/>
          <w:b/>
          <w:i/>
          <w:sz w:val="24"/>
        </w:rPr>
        <w:t>г</w:t>
      </w:r>
      <w:r w:rsidR="00D21F4A" w:rsidRPr="00AD5A54">
        <w:rPr>
          <w:rFonts w:ascii="Times New Roman" w:hAnsi="Times New Roman" w:cs="Times New Roman"/>
          <w:b/>
          <w:i/>
          <w:sz w:val="24"/>
        </w:rPr>
        <w:t>одовая бухгалтерская (финансовая) отчетность</w:t>
      </w:r>
      <w:r w:rsidR="00D21F4A" w:rsidRPr="00D21F4A">
        <w:rPr>
          <w:rFonts w:ascii="Times New Roman" w:hAnsi="Times New Roman" w:cs="Times New Roman"/>
          <w:sz w:val="24"/>
        </w:rPr>
        <w:t xml:space="preserve"> кредитных организаций </w:t>
      </w:r>
      <w:r w:rsidR="00565F8D">
        <w:rPr>
          <w:rFonts w:ascii="Times New Roman" w:hAnsi="Times New Roman" w:cs="Times New Roman"/>
          <w:sz w:val="24"/>
        </w:rPr>
        <w:t>включает</w:t>
      </w:r>
      <w:r w:rsidR="00D21F4A" w:rsidRPr="00D21F4A">
        <w:rPr>
          <w:rFonts w:ascii="Times New Roman" w:hAnsi="Times New Roman" w:cs="Times New Roman"/>
          <w:sz w:val="24"/>
        </w:rPr>
        <w:t>:</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1. Бухгалтерский баланс</w:t>
      </w:r>
      <w:r w:rsidR="00565F8D">
        <w:rPr>
          <w:rFonts w:ascii="Times New Roman" w:hAnsi="Times New Roman" w:cs="Times New Roman"/>
          <w:sz w:val="24"/>
        </w:rPr>
        <w:t xml:space="preserve"> </w:t>
      </w:r>
      <w:r w:rsidRPr="00D21F4A">
        <w:rPr>
          <w:rFonts w:ascii="Times New Roman" w:hAnsi="Times New Roman" w:cs="Times New Roman"/>
          <w:sz w:val="24"/>
        </w:rPr>
        <w:t>(код формы по ОКУД 0409806)</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2. Отчет о финансовых результатах (код формы по ОКУД 0409807)</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 Приложения к бухгалтерскому балансу и отчету о финансовых результатах в составе:</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3.1. Отчет об уровне достаточности капитала для покрытия рисков, величине резервов на возможные потери по ссудам и иным активам (код формы по ОКУД 0409808)</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3.2. Сведения об обязательных нормативах, показателе финансового рычага и нормативе краткосрочной ликвидности (код формы по ОКУД 0409813)</w:t>
      </w:r>
    </w:p>
    <w:p w:rsidR="00D21F4A" w:rsidRP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3.3. Отчет о движении денежных средств (код формы по ОКУД 0409814)</w:t>
      </w:r>
    </w:p>
    <w:p w:rsidR="00D21F4A" w:rsidRDefault="00D21F4A" w:rsidP="00D21F4A">
      <w:pPr>
        <w:spacing w:after="0" w:line="360" w:lineRule="auto"/>
        <w:jc w:val="both"/>
        <w:rPr>
          <w:rFonts w:ascii="Times New Roman" w:hAnsi="Times New Roman" w:cs="Times New Roman"/>
          <w:sz w:val="24"/>
        </w:rPr>
      </w:pPr>
      <w:r w:rsidRPr="00D21F4A">
        <w:rPr>
          <w:rFonts w:ascii="Times New Roman" w:hAnsi="Times New Roman" w:cs="Times New Roman"/>
          <w:sz w:val="24"/>
        </w:rPr>
        <w:t>3.4. Пояснительная информация к годовой бухгалтерской (финансовой) отчетности</w:t>
      </w:r>
    </w:p>
    <w:p w:rsidR="00CF5D38" w:rsidRPr="00CF5D38" w:rsidRDefault="00241D8C" w:rsidP="00CF5D3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Согласно </w:t>
      </w:r>
      <w:r w:rsidRPr="00241D8C">
        <w:rPr>
          <w:rFonts w:ascii="Times New Roman" w:hAnsi="Times New Roman" w:cs="Times New Roman"/>
          <w:sz w:val="24"/>
        </w:rPr>
        <w:t>Указани</w:t>
      </w:r>
      <w:r>
        <w:rPr>
          <w:rFonts w:ascii="Times New Roman" w:hAnsi="Times New Roman" w:cs="Times New Roman"/>
          <w:sz w:val="24"/>
        </w:rPr>
        <w:t>ю</w:t>
      </w:r>
      <w:r w:rsidRPr="00241D8C">
        <w:rPr>
          <w:rFonts w:ascii="Times New Roman" w:hAnsi="Times New Roman" w:cs="Times New Roman"/>
          <w:sz w:val="24"/>
        </w:rPr>
        <w:t xml:space="preserve"> № 3054-У</w:t>
      </w:r>
      <w:r>
        <w:rPr>
          <w:rFonts w:ascii="Times New Roman" w:hAnsi="Times New Roman" w:cs="Times New Roman"/>
          <w:sz w:val="24"/>
        </w:rPr>
        <w:t xml:space="preserve"> </w:t>
      </w:r>
      <w:r w:rsidRPr="00AD5A54">
        <w:rPr>
          <w:rFonts w:ascii="Times New Roman" w:hAnsi="Times New Roman" w:cs="Times New Roman"/>
          <w:i/>
          <w:sz w:val="24"/>
        </w:rPr>
        <w:t>о</w:t>
      </w:r>
      <w:r w:rsidR="00CF5D38" w:rsidRPr="00AD5A54">
        <w:rPr>
          <w:rFonts w:ascii="Times New Roman" w:hAnsi="Times New Roman" w:cs="Times New Roman"/>
          <w:i/>
          <w:sz w:val="24"/>
        </w:rPr>
        <w:t>сновой для составления годовой отчетности</w:t>
      </w:r>
      <w:r w:rsidR="00CF5D38" w:rsidRPr="00CF5D38">
        <w:rPr>
          <w:rFonts w:ascii="Times New Roman" w:hAnsi="Times New Roman" w:cs="Times New Roman"/>
          <w:sz w:val="24"/>
        </w:rPr>
        <w:t xml:space="preserve"> являются:</w:t>
      </w:r>
    </w:p>
    <w:p w:rsidR="00CF5D38" w:rsidRPr="00CF5D38" w:rsidRDefault="00241D8C" w:rsidP="00CF5D38">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CF5D38" w:rsidRPr="00CF5D38">
        <w:rPr>
          <w:rFonts w:ascii="Times New Roman" w:hAnsi="Times New Roman" w:cs="Times New Roman"/>
          <w:sz w:val="24"/>
        </w:rPr>
        <w:t>баланс кредитной организации за 31 декабря по форме приложения 8 к приложению к Положению Банка России от 16 июля 2012 года N 385-П "О правилах ведения бухгалтерского учета в кредитных организациях, расположенных на т</w:t>
      </w:r>
      <w:r>
        <w:rPr>
          <w:rFonts w:ascii="Times New Roman" w:hAnsi="Times New Roman" w:cs="Times New Roman"/>
          <w:sz w:val="24"/>
        </w:rPr>
        <w:t>ерритории Российской Федерации"</w:t>
      </w:r>
      <w:r w:rsidR="00CF5D38" w:rsidRPr="00CF5D38">
        <w:rPr>
          <w:rFonts w:ascii="Times New Roman" w:hAnsi="Times New Roman" w:cs="Times New Roman"/>
          <w:sz w:val="24"/>
        </w:rPr>
        <w:t xml:space="preserve"> (Положение N 385-П);</w:t>
      </w:r>
    </w:p>
    <w:p w:rsidR="00CF5D38" w:rsidRPr="00CF5D38" w:rsidRDefault="00241D8C" w:rsidP="00CF5D38">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CF5D38" w:rsidRPr="00CF5D38">
        <w:rPr>
          <w:rFonts w:ascii="Times New Roman" w:hAnsi="Times New Roman" w:cs="Times New Roman"/>
          <w:sz w:val="24"/>
        </w:rPr>
        <w:t>оборотная ведомость по счетам кредитной организации за отчетный год по форме приложения 7 к приложению к Положению N 385-П;</w:t>
      </w:r>
    </w:p>
    <w:p w:rsidR="00CF5D38" w:rsidRPr="00CF5D38" w:rsidRDefault="00241D8C" w:rsidP="00CF5D38">
      <w:pPr>
        <w:spacing w:after="0" w:line="360" w:lineRule="auto"/>
        <w:jc w:val="both"/>
        <w:rPr>
          <w:rFonts w:ascii="Times New Roman" w:hAnsi="Times New Roman" w:cs="Times New Roman"/>
          <w:sz w:val="24"/>
        </w:rPr>
      </w:pPr>
      <w:r>
        <w:rPr>
          <w:rFonts w:ascii="Times New Roman" w:hAnsi="Times New Roman" w:cs="Times New Roman"/>
          <w:sz w:val="24"/>
        </w:rPr>
        <w:t>3)</w:t>
      </w:r>
      <w:r w:rsidR="00CF5D38" w:rsidRPr="00CF5D38">
        <w:rPr>
          <w:rFonts w:ascii="Times New Roman" w:hAnsi="Times New Roman" w:cs="Times New Roman"/>
          <w:sz w:val="24"/>
        </w:rPr>
        <w:t xml:space="preserve"> отчет о финансовых результатах по форме приложения к Положению Банка России от 22 декабря 2014 года N 446-П "О порядке определения доходов, расходов и прочего совокупного дохода кредитных организаций" (далее - Положение N 446-П);</w:t>
      </w:r>
    </w:p>
    <w:p w:rsidR="00CF5D38" w:rsidRPr="00CF5D38" w:rsidRDefault="00241D8C" w:rsidP="00CF5D38">
      <w:pPr>
        <w:spacing w:after="0" w:line="360" w:lineRule="auto"/>
        <w:jc w:val="both"/>
        <w:rPr>
          <w:rFonts w:ascii="Times New Roman" w:hAnsi="Times New Roman" w:cs="Times New Roman"/>
          <w:sz w:val="24"/>
        </w:rPr>
      </w:pPr>
      <w:r>
        <w:rPr>
          <w:rFonts w:ascii="Times New Roman" w:hAnsi="Times New Roman" w:cs="Times New Roman"/>
          <w:sz w:val="24"/>
        </w:rPr>
        <w:t xml:space="preserve">4) </w:t>
      </w:r>
      <w:r w:rsidR="00CF5D38" w:rsidRPr="00CF5D38">
        <w:rPr>
          <w:rFonts w:ascii="Times New Roman" w:hAnsi="Times New Roman" w:cs="Times New Roman"/>
          <w:sz w:val="24"/>
        </w:rPr>
        <w:t>сводная ведомость оборотов по отражению событий после отчетной даты по форме приложения 13 к приложению к Положению N 385-П.</w:t>
      </w:r>
    </w:p>
    <w:p w:rsidR="00CF5D38" w:rsidRPr="00CF5D38" w:rsidRDefault="00241D8C" w:rsidP="00CF5D38">
      <w:pPr>
        <w:spacing w:after="0" w:line="360" w:lineRule="auto"/>
        <w:jc w:val="both"/>
        <w:rPr>
          <w:rFonts w:ascii="Times New Roman" w:hAnsi="Times New Roman" w:cs="Times New Roman"/>
          <w:sz w:val="24"/>
        </w:rPr>
      </w:pPr>
      <w:r>
        <w:rPr>
          <w:rFonts w:ascii="Times New Roman" w:hAnsi="Times New Roman" w:cs="Times New Roman"/>
          <w:sz w:val="24"/>
        </w:rPr>
        <w:tab/>
      </w:r>
      <w:r w:rsidR="00CF5D38" w:rsidRPr="00CF5D38">
        <w:rPr>
          <w:rFonts w:ascii="Times New Roman" w:hAnsi="Times New Roman" w:cs="Times New Roman"/>
          <w:sz w:val="24"/>
        </w:rPr>
        <w:t>Расхождения между соответствующими показателями годовой отчетности и данными типовых форм синтетического учета за отчетный год с учетом оборотов по отражению событий после отчетной даты не допускаются.</w:t>
      </w:r>
    </w:p>
    <w:p w:rsidR="00CF5D38" w:rsidRDefault="0019234E" w:rsidP="00CF5D38">
      <w:pPr>
        <w:spacing w:after="0" w:line="360" w:lineRule="auto"/>
        <w:jc w:val="both"/>
        <w:rPr>
          <w:rFonts w:ascii="Times New Roman" w:hAnsi="Times New Roman" w:cs="Times New Roman"/>
          <w:sz w:val="24"/>
        </w:rPr>
      </w:pPr>
      <w:r>
        <w:rPr>
          <w:rFonts w:ascii="Times New Roman" w:hAnsi="Times New Roman" w:cs="Times New Roman"/>
          <w:sz w:val="24"/>
        </w:rPr>
        <w:tab/>
      </w:r>
      <w:r w:rsidR="00CF5D38" w:rsidRPr="00CF5D38">
        <w:rPr>
          <w:rFonts w:ascii="Times New Roman" w:hAnsi="Times New Roman" w:cs="Times New Roman"/>
          <w:sz w:val="24"/>
        </w:rPr>
        <w:t>До подписания годовой отчетности главный бухгалтер кредитной организации обязан обеспечить сверку всех отчетных данных с данными баланса на отчетную дату с учетом событий после отчетной даты, проверить полноту составления годовой отчетности, правильность заполнения и взаимоувязку всех форм отчетности, указанных в пункте 1.5 настоящего Указания, и показателей (данных) в них включенных, а также наличие всех предусмотренных формами отчетности подписей.</w:t>
      </w:r>
    </w:p>
    <w:p w:rsidR="00CF5D38" w:rsidRPr="00CF5D38" w:rsidRDefault="0019234E" w:rsidP="00CF5D38">
      <w:pPr>
        <w:spacing w:after="0" w:line="360" w:lineRule="auto"/>
        <w:jc w:val="both"/>
        <w:rPr>
          <w:rFonts w:ascii="Times New Roman" w:hAnsi="Times New Roman" w:cs="Times New Roman"/>
          <w:sz w:val="24"/>
        </w:rPr>
      </w:pPr>
      <w:r>
        <w:rPr>
          <w:rFonts w:ascii="Times New Roman" w:hAnsi="Times New Roman" w:cs="Times New Roman"/>
          <w:sz w:val="24"/>
        </w:rPr>
        <w:tab/>
      </w:r>
      <w:r w:rsidR="00CF5D38" w:rsidRPr="00CF5D38">
        <w:rPr>
          <w:rFonts w:ascii="Times New Roman" w:hAnsi="Times New Roman" w:cs="Times New Roman"/>
          <w:sz w:val="24"/>
        </w:rPr>
        <w:t>Годовая отчетность кредитной организации подлежит обязательному аудиту. Аудиторское заключение представляется в соответствии с требованиями Федерального закона "О банках и банковской деятельности".</w:t>
      </w:r>
    </w:p>
    <w:p w:rsidR="00CF5D38" w:rsidRPr="00CF5D38" w:rsidRDefault="0019234E" w:rsidP="00CF5D38">
      <w:pPr>
        <w:spacing w:after="0" w:line="360" w:lineRule="auto"/>
        <w:jc w:val="both"/>
        <w:rPr>
          <w:rFonts w:ascii="Times New Roman" w:hAnsi="Times New Roman" w:cs="Times New Roman"/>
          <w:sz w:val="24"/>
        </w:rPr>
      </w:pPr>
      <w:r>
        <w:rPr>
          <w:rFonts w:ascii="Times New Roman" w:hAnsi="Times New Roman" w:cs="Times New Roman"/>
          <w:sz w:val="24"/>
        </w:rPr>
        <w:tab/>
      </w:r>
      <w:r w:rsidR="00CF5D38" w:rsidRPr="00CF5D38">
        <w:rPr>
          <w:rFonts w:ascii="Times New Roman" w:hAnsi="Times New Roman" w:cs="Times New Roman"/>
          <w:sz w:val="24"/>
        </w:rPr>
        <w:t>Годовая отчетность представляется кредитными организациями в территориальные учреждения Банка России, которые осуществляют надзор за их деятельностью.</w:t>
      </w:r>
    </w:p>
    <w:p w:rsidR="00CF5D38" w:rsidRPr="00CF5D38" w:rsidRDefault="0019234E" w:rsidP="00CF5D38">
      <w:pPr>
        <w:spacing w:after="0" w:line="360" w:lineRule="auto"/>
        <w:jc w:val="both"/>
        <w:rPr>
          <w:rFonts w:ascii="Times New Roman" w:hAnsi="Times New Roman" w:cs="Times New Roman"/>
          <w:sz w:val="24"/>
        </w:rPr>
      </w:pPr>
      <w:r>
        <w:rPr>
          <w:rFonts w:ascii="Times New Roman" w:hAnsi="Times New Roman" w:cs="Times New Roman"/>
          <w:sz w:val="24"/>
        </w:rPr>
        <w:tab/>
      </w:r>
      <w:r w:rsidR="00CF5D38" w:rsidRPr="00CF5D38">
        <w:rPr>
          <w:rFonts w:ascii="Times New Roman" w:hAnsi="Times New Roman" w:cs="Times New Roman"/>
          <w:sz w:val="24"/>
        </w:rPr>
        <w:t>Годовая отчетность опубликовывается вместе с аудиторским заключением</w:t>
      </w:r>
    </w:p>
    <w:p w:rsidR="00AD5A54" w:rsidRPr="00AD5A54" w:rsidRDefault="00AD5A54"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Pr="00AD5A54">
        <w:rPr>
          <w:rFonts w:ascii="Times New Roman" w:hAnsi="Times New Roman" w:cs="Times New Roman"/>
          <w:sz w:val="24"/>
        </w:rPr>
        <w:t xml:space="preserve">В целях составления годовой отчетности кредитные организации проводят в конце отчетного года следующие </w:t>
      </w:r>
      <w:r w:rsidRPr="00AD5A54">
        <w:rPr>
          <w:rFonts w:ascii="Times New Roman" w:hAnsi="Times New Roman" w:cs="Times New Roman"/>
          <w:b/>
          <w:i/>
          <w:sz w:val="24"/>
        </w:rPr>
        <w:t>мероприятия</w:t>
      </w:r>
      <w:r w:rsidRPr="00AD5A54">
        <w:rPr>
          <w:rFonts w:ascii="Times New Roman" w:hAnsi="Times New Roman" w:cs="Times New Roman"/>
          <w:sz w:val="24"/>
        </w:rPr>
        <w:t>.</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1. Проведение инвентаризации по состоянию на 1 ноября или 1 декабря отчетного года основных средств, нематериальных активов, материальных запасов, расчетов по требованиям и обязательствам по банковским операциям и сделкам, расчетов с дебиторами и кредиторами по другим операциям, а также инвентаризации денежных средств и ценностей, в том числе ревизии кассы, по состоянию на отчетную дату.</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lastRenderedPageBreak/>
        <w:t>По результатам инвентаризации принимаются меры по устранению выявленных расхождений между фактическим наличием соответствующих объектов и данными бухгалтерского учета. Излишки и недостачи должны быть отражены на соответствующих счетах бухгалтерского учета в отчетном году в соответствии с требованиями пункта 1.9 части I приложения к Положению N 385-П с тем, чтобы данные годовой отчетности отражали фактическое наличие имущества, требований и обязательств кредитной организации на отчетную дату.</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2. Проверка данных аналитического учета расчетов с подотчетными лицами с целью выявления длительности учета на счете N 60308 "Расчеты с работниками по подотчетным суммам" денежных средств, выданных под отчет, а также сумм недостач денежных средств и других ценностей, возникших в результате кассовых просчетов, хищений и других злоупотреблений.</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3. Проверка данных аналитического учета на счете по учету расчетов с дебиторами и кредиторами с целью выявления наличия фактов признания доходов или расходов в качестве кредиторской или дебиторской задолженности, за исключением случаев, установленных Положением N 385-П, наличие случаев пропуска исковой давности для осуществления истребования дебиторской задолженности в установленном законодательством Российской Федерации порядке.</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4. Проверка данных аналитического учета и полноты отражения в бухгалтерском учете обязательств и требований, учитываемых на счетах главы "Г" Плана счетов бухгалтерского учета в кредитных организациях приложения к Положению N 385-П, а также дебиторской и кредиторской задолженности, числящихся на счетах N 603 "Расчеты с дебиторами и кредиторами" и N 474 "Расчеты по отдельным операциям", с целью полного отражения в балансе результатов финансовой деятельности кредитных организаций за отчетный год.</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 xml:space="preserve">5. Проверка данных аналитического учета на счетах N 60415 "Вложения в сооружение (строительство), создание (изготовление) и приобретение основных средств", N 60906 "Вложения в создание и приобретение нематериальных активов" в целях выявления объектов основных средств и нематериальных активов, фактически введенных в эксплуатацию, в том числе при наличии в отчетном году затрат на их содержание. В случае выявления таких объектов принимаются меры по переводу данных объектов в состав основных средств и нематериальных активов с отражением в бухгалтерском учете в соответствии с требованиями Положения Банка России от 22 декабря 2014 года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w:t>
      </w:r>
      <w:r w:rsidRPr="00AD5A54">
        <w:rPr>
          <w:rFonts w:ascii="Times New Roman" w:hAnsi="Times New Roman" w:cs="Times New Roman"/>
          <w:sz w:val="24"/>
        </w:rPr>
        <w:lastRenderedPageBreak/>
        <w:t>договорам отступного, залога, назначение которых не опреде</w:t>
      </w:r>
      <w:r w:rsidR="00452291">
        <w:rPr>
          <w:rFonts w:ascii="Times New Roman" w:hAnsi="Times New Roman" w:cs="Times New Roman"/>
          <w:sz w:val="24"/>
        </w:rPr>
        <w:t>лено, в кредитных организациях"</w:t>
      </w:r>
      <w:r w:rsidRPr="00AD5A54">
        <w:rPr>
          <w:rFonts w:ascii="Times New Roman" w:hAnsi="Times New Roman" w:cs="Times New Roman"/>
          <w:sz w:val="24"/>
        </w:rPr>
        <w:t>.</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6. Начисление и отражение в бухгалтерском учете в соответствии с Положением N 446-П доходов и расходов, относящихся к периоду до 1 января нового года.</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7. Обеспечение главным бухгалтером или его заместителем сверки наличия счетов, открытых в учетно-операционной системе и зарегистрированных в книге регистрации открытых счетов, остатков по всем балансовым и внебалансовым счетам аналитического и синтетического учета, устранения выявленных расхождений в случае их обнаружения.</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8. Обеспечение получения от всех клиентов - кредитных организаций (включая банки-нерезиденты) до 31 января нового года письменных подтверждений остатков на отчетную дату по открытым корреспондентским счетам.</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9. Осуществление в первый рабочий день нового года на основании выписок, полученных от подразделений Банка России, сверки остатков на корреспондентских счетах (корреспондентских субсчетах), накопительных счетах, счетах по учету обязательных резервов (балансовых) и расчетов по обязательным резервам (внебалансовых), включая счета по учету неуплаченных штрафов, балансовых счетах по учету кредитов, депозитов и прочих средств, полученных от Банка России, в том числе по учету просроченной задолженности, просроченных процентов, внебалансовых счетах по учету обеспечения по кредитам Банка России, счетах по учету депозитов и прочих средств, размещенных в Банке России. Наличие расхождений между суммами остатков по указанным счетам в балансах кредитных организаций и подразделений Банка России не допускается.</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10. Принятие необходимых мер к урегулированию и минимизации сумм на счетах до выяснения.</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 xml:space="preserve">11. Осуществление мероприятий по завершению на 1 января нового года операций по переводам денежных средств клиентов, осуществляемых через подразделения Банка России и отражаемых на счете N 30223 "Незавершенные переводы и расчеты по банковским счетам клиентов при осуществлении расчетов через подразделения Банка России". В этих целях поступившие на корреспондентские счета (корреспондентские субсчета) суммы на основании полученных от подразделений Банка России выписок и распоряжений клиентов должны быть в полном объеме проведены по соответствующим счетам или отнесены на счета до выяснения с отражением в учете последним рабочим днем отчетного года. Все распоряжения клиентов, на основании которых средства списаны с их счетов для перечисления через подразделения Банка России, должны быть представлены кредитными организациями в подразделения Банка России в последний рабочий день отчетного года для оплаты либо помещения в очередь не исполненных в срок распоряжений из-за </w:t>
      </w:r>
      <w:r w:rsidRPr="00AD5A54">
        <w:rPr>
          <w:rFonts w:ascii="Times New Roman" w:hAnsi="Times New Roman" w:cs="Times New Roman"/>
          <w:sz w:val="24"/>
        </w:rPr>
        <w:lastRenderedPageBreak/>
        <w:t>недостаточности денежных средств на корреспондентском счете кредитной организации в соответствии с порядком, установленным Банком России (не нарушая операционного дня и установленных графиков обслуживания клиентов).</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12. Расчет, уточнение и отражение на соответствующих балансовых счетах резервов на возможные потери и резервов предстоящих расходов.</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13. Осуществление сверки взаиморасчетов между филиалами кредитной организации, между филиалами и головным офисом кредитной организации, обеспечение идентичности сумм остатков на соответствующих счетах по учету внутрибанковских требований и обязательств.</w:t>
      </w:r>
    </w:p>
    <w:p w:rsidR="00AD5A54" w:rsidRPr="00AD5A54" w:rsidRDefault="00AD5A54"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Pr="00AD5A54">
        <w:rPr>
          <w:rFonts w:ascii="Times New Roman" w:hAnsi="Times New Roman" w:cs="Times New Roman"/>
          <w:sz w:val="24"/>
        </w:rPr>
        <w:t xml:space="preserve">По итогам проведения годового собрания акционеров (участников) и утверждения годовой отчетности осуществляется </w:t>
      </w:r>
      <w:r w:rsidRPr="00452291">
        <w:rPr>
          <w:rFonts w:ascii="Times New Roman" w:hAnsi="Times New Roman" w:cs="Times New Roman"/>
          <w:b/>
          <w:i/>
          <w:sz w:val="24"/>
        </w:rPr>
        <w:t>реформация баланса</w:t>
      </w:r>
      <w:r w:rsidRPr="00AD5A54">
        <w:rPr>
          <w:rFonts w:ascii="Times New Roman" w:hAnsi="Times New Roman" w:cs="Times New Roman"/>
          <w:sz w:val="24"/>
        </w:rPr>
        <w:t>.</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Определенная на основании решения годового собрания акционеров (участников) сумма дивидендов (распределенной части прибыли между участниками) отражается бухгалтерской записью:</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Дебет - счета N 11101 "Дивиденды (распределение части прибыли между участниками)"</w:t>
      </w:r>
    </w:p>
    <w:p w:rsid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Кредит - счета N 60320 "Расчеты с акционерами (участниками) по дивидендам (распределенной части прибыли между участниками)".</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При принятии годовым собранием акционеров (участников) решения о направлении прибыли отчетного года (ее части) на формирование (пополнение) резервного фонда кредитной организации на соответствующую сумму осуществляется бухгалтерская запись:</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Дебет - счета N 70801 "Прибыль прошлого года"</w:t>
      </w:r>
    </w:p>
    <w:p w:rsid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Кредит - счета N 10701 "Резервный фонд".</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При принятии годовым собранием акционеров (участников) решения о направлении суммы прибыли отчетного года на погашение непокрытых убытков прошлых лет осуществляется бухгалтерская запись:</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Дебет - счета N 70801 "Прибыль прошлого года"</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Кредит - счета N 10901 "Непокрытый убыток".</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Если прибыль отчетного года не распределена по указанным в</w:t>
      </w:r>
      <w:r>
        <w:rPr>
          <w:rFonts w:ascii="Times New Roman" w:hAnsi="Times New Roman" w:cs="Times New Roman"/>
          <w:sz w:val="24"/>
        </w:rPr>
        <w:t>ыше</w:t>
      </w:r>
      <w:r w:rsidR="00AD5A54" w:rsidRPr="00AD5A54">
        <w:rPr>
          <w:rFonts w:ascii="Times New Roman" w:hAnsi="Times New Roman" w:cs="Times New Roman"/>
          <w:sz w:val="24"/>
        </w:rPr>
        <w:t xml:space="preserve"> направлениям и в целях увеличения собственных средств (капитала) кредитной организации полностью или частично оставлена в ее распоряжении (в том числе в форме создания и пополнения фондов, предусмотренных учредительными документами в соответствии с законодательством Российской Федерации), сумма нераспределенной прибыли относится на счет по учету нераспределенной прибыли следующей бухгалтерской записью:</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Дебет - счета N 70801 "Прибыль прошлого года"</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Кредит - счета N 10801 "Нераспределенная прибыль".</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AD5A54" w:rsidRPr="00AD5A54">
        <w:rPr>
          <w:rFonts w:ascii="Times New Roman" w:hAnsi="Times New Roman" w:cs="Times New Roman"/>
          <w:sz w:val="24"/>
        </w:rPr>
        <w:t>Списание суммы начисленных акционерам (участникам) дивидендов (распределенной части прибыли между участниками) осуществляется следующей бухгалтерской записью:</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Дебет - счета N 10801 "Нераспределенная прибыль"</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Кредит - счета N 11101 "Дивиденды (распределение части прибыли между участниками)".</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При наличии в утвержденной акционерами (участниками) годовой отчетности убытка отчетного года и принятии годовым собранием акционеров (участников) решения о его погашении (полном или частичном) за счет собственных средств (капитала) кредитной организации осуществляются следующие бухгалтерские записи:</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Дебет - счетов N 10602 "Эмиссионный доход", N 10701 "Резервный фонд", N 10801 "Нераспределенная прибыль"</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Кредит - счета N 70802 "Убыток прошлого года".</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Сумма непогашенного убытка отчетного года относится на счет по учету непокрытого убытка следующей бухгалтерской записью:</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Дебет - счета N 10901 "Непокрытый убыток"</w:t>
      </w:r>
    </w:p>
    <w:p w:rsidR="00AD5A54" w:rsidRPr="00AD5A54" w:rsidRDefault="00AD5A54" w:rsidP="00AD5A54">
      <w:pPr>
        <w:spacing w:after="0" w:line="360" w:lineRule="auto"/>
        <w:jc w:val="both"/>
        <w:rPr>
          <w:rFonts w:ascii="Times New Roman" w:hAnsi="Times New Roman" w:cs="Times New Roman"/>
          <w:sz w:val="24"/>
        </w:rPr>
      </w:pPr>
      <w:r w:rsidRPr="00AD5A54">
        <w:rPr>
          <w:rFonts w:ascii="Times New Roman" w:hAnsi="Times New Roman" w:cs="Times New Roman"/>
          <w:sz w:val="24"/>
        </w:rPr>
        <w:t>Кредит - счета N 70802 "Убыток прошлого года".</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Реформация баланса кредитной организации, созданной в форме акционерного общества, отражается в бухгалтерском учете не позднее 10 рабочих дней после даты, на которую в соответствии с решением годового собрания акционеров о выплате (объявлении) дивидендов определяются лица, имеющие право на их получение.</w:t>
      </w:r>
    </w:p>
    <w:p w:rsidR="00AD5A54" w:rsidRPr="00AD5A54" w:rsidRDefault="00452291" w:rsidP="00AD5A54">
      <w:pPr>
        <w:spacing w:after="0" w:line="360" w:lineRule="auto"/>
        <w:jc w:val="both"/>
        <w:rPr>
          <w:rFonts w:ascii="Times New Roman" w:hAnsi="Times New Roman" w:cs="Times New Roman"/>
          <w:sz w:val="24"/>
        </w:rPr>
      </w:pPr>
      <w:r>
        <w:rPr>
          <w:rFonts w:ascii="Times New Roman" w:hAnsi="Times New Roman" w:cs="Times New Roman"/>
          <w:sz w:val="24"/>
        </w:rPr>
        <w:tab/>
      </w:r>
      <w:r w:rsidR="00AD5A54" w:rsidRPr="00AD5A54">
        <w:rPr>
          <w:rFonts w:ascii="Times New Roman" w:hAnsi="Times New Roman" w:cs="Times New Roman"/>
          <w:sz w:val="24"/>
        </w:rPr>
        <w:t>Реформация баланса кредитной организации, созданной в форме общества с ограниченной ответственностью, отражается в бухгалтерском учете не позднее двух рабочих дней после оформления протокола годового общего собрания участников общества.</w:t>
      </w:r>
    </w:p>
    <w:p w:rsidR="00013294" w:rsidRDefault="00013294" w:rsidP="00CF5D38">
      <w:pPr>
        <w:spacing w:after="0" w:line="360" w:lineRule="auto"/>
        <w:jc w:val="both"/>
        <w:rPr>
          <w:rFonts w:ascii="Times New Roman" w:hAnsi="Times New Roman" w:cs="Times New Roman"/>
          <w:sz w:val="24"/>
        </w:rPr>
      </w:pPr>
    </w:p>
    <w:p w:rsidR="00013294" w:rsidRDefault="00434AB7" w:rsidP="00013294">
      <w:pPr>
        <w:spacing w:after="0" w:line="360" w:lineRule="auto"/>
        <w:jc w:val="center"/>
        <w:rPr>
          <w:rFonts w:ascii="Times New Roman" w:hAnsi="Times New Roman" w:cs="Times New Roman"/>
          <w:b/>
          <w:sz w:val="24"/>
        </w:rPr>
      </w:pPr>
      <w:r>
        <w:rPr>
          <w:rFonts w:ascii="Times New Roman" w:hAnsi="Times New Roman" w:cs="Times New Roman"/>
          <w:b/>
          <w:sz w:val="24"/>
        </w:rPr>
        <w:t>8</w:t>
      </w:r>
      <w:r w:rsidR="00013294">
        <w:rPr>
          <w:rFonts w:ascii="Times New Roman" w:hAnsi="Times New Roman" w:cs="Times New Roman"/>
          <w:b/>
          <w:sz w:val="24"/>
        </w:rPr>
        <w:t xml:space="preserve">.2. </w:t>
      </w:r>
      <w:r w:rsidR="00241D8C" w:rsidRPr="00241D8C">
        <w:rPr>
          <w:rFonts w:ascii="Times New Roman" w:hAnsi="Times New Roman" w:cs="Times New Roman"/>
          <w:b/>
          <w:sz w:val="24"/>
        </w:rPr>
        <w:t>Бухгалтерский баланс</w:t>
      </w:r>
      <w:r w:rsidR="00241D8C">
        <w:rPr>
          <w:rFonts w:ascii="Times New Roman" w:hAnsi="Times New Roman" w:cs="Times New Roman"/>
          <w:b/>
          <w:sz w:val="24"/>
        </w:rPr>
        <w:t xml:space="preserve"> </w:t>
      </w:r>
      <w:r w:rsidR="00241D8C" w:rsidRPr="00241D8C">
        <w:rPr>
          <w:rFonts w:ascii="Times New Roman" w:hAnsi="Times New Roman" w:cs="Times New Roman"/>
          <w:b/>
          <w:sz w:val="24"/>
        </w:rPr>
        <w:t>кредитных организаций</w:t>
      </w:r>
    </w:p>
    <w:p w:rsidR="00013294" w:rsidRPr="00013294" w:rsidRDefault="00013294" w:rsidP="00013294">
      <w:pPr>
        <w:spacing w:after="0" w:line="360" w:lineRule="auto"/>
        <w:jc w:val="center"/>
        <w:rPr>
          <w:rFonts w:ascii="Times New Roman" w:hAnsi="Times New Roman" w:cs="Times New Roman"/>
          <w:b/>
          <w:sz w:val="24"/>
        </w:rPr>
      </w:pPr>
    </w:p>
    <w:p w:rsidR="00013294" w:rsidRDefault="008735FF" w:rsidP="00CF5D38">
      <w:pPr>
        <w:spacing w:after="0" w:line="360" w:lineRule="auto"/>
        <w:jc w:val="both"/>
        <w:rPr>
          <w:rFonts w:ascii="Times New Roman" w:hAnsi="Times New Roman" w:cs="Times New Roman"/>
          <w:sz w:val="24"/>
        </w:rPr>
      </w:pPr>
      <w:r>
        <w:rPr>
          <w:rFonts w:ascii="Times New Roman" w:hAnsi="Times New Roman" w:cs="Times New Roman"/>
          <w:sz w:val="24"/>
        </w:rPr>
        <w:tab/>
      </w:r>
      <w:r w:rsidR="008B474F" w:rsidRPr="008B474F">
        <w:rPr>
          <w:rFonts w:ascii="Times New Roman" w:hAnsi="Times New Roman" w:cs="Times New Roman"/>
          <w:sz w:val="24"/>
        </w:rPr>
        <w:t>Согласно Указанию № 4212-У</w:t>
      </w:r>
      <w:r w:rsidR="008B474F">
        <w:rPr>
          <w:rFonts w:ascii="Times New Roman" w:hAnsi="Times New Roman" w:cs="Times New Roman"/>
          <w:sz w:val="24"/>
        </w:rPr>
        <w:t xml:space="preserve"> б</w:t>
      </w:r>
      <w:r w:rsidR="008B474F" w:rsidRPr="008B474F">
        <w:rPr>
          <w:rFonts w:ascii="Times New Roman" w:hAnsi="Times New Roman" w:cs="Times New Roman"/>
          <w:sz w:val="24"/>
        </w:rPr>
        <w:t>ухгалтерский баланс кредитн</w:t>
      </w:r>
      <w:r w:rsidR="008B474F">
        <w:rPr>
          <w:rFonts w:ascii="Times New Roman" w:hAnsi="Times New Roman" w:cs="Times New Roman"/>
          <w:sz w:val="24"/>
        </w:rPr>
        <w:t>ой</w:t>
      </w:r>
      <w:r w:rsidR="008B474F" w:rsidRPr="008B474F">
        <w:rPr>
          <w:rFonts w:ascii="Times New Roman" w:hAnsi="Times New Roman" w:cs="Times New Roman"/>
          <w:sz w:val="24"/>
        </w:rPr>
        <w:t xml:space="preserve"> орган</w:t>
      </w:r>
      <w:r w:rsidR="008B474F">
        <w:rPr>
          <w:rFonts w:ascii="Times New Roman" w:hAnsi="Times New Roman" w:cs="Times New Roman"/>
          <w:sz w:val="24"/>
        </w:rPr>
        <w:t xml:space="preserve">изации </w:t>
      </w:r>
      <w:r w:rsidR="00E44EF9" w:rsidRPr="00E44EF9">
        <w:rPr>
          <w:rFonts w:ascii="Times New Roman" w:hAnsi="Times New Roman" w:cs="Times New Roman"/>
          <w:sz w:val="24"/>
        </w:rPr>
        <w:t xml:space="preserve">(форма 0409806) </w:t>
      </w:r>
      <w:r w:rsidR="008B474F">
        <w:rPr>
          <w:rFonts w:ascii="Times New Roman" w:hAnsi="Times New Roman" w:cs="Times New Roman"/>
          <w:sz w:val="24"/>
        </w:rPr>
        <w:t>включает следующие четыре раздела.</w:t>
      </w:r>
    </w:p>
    <w:p w:rsidR="008B474F" w:rsidRPr="008B474F" w:rsidRDefault="008B474F" w:rsidP="008B474F">
      <w:pPr>
        <w:pStyle w:val="a3"/>
        <w:numPr>
          <w:ilvl w:val="0"/>
          <w:numId w:val="32"/>
        </w:numPr>
        <w:spacing w:after="0" w:line="360" w:lineRule="auto"/>
        <w:jc w:val="both"/>
        <w:rPr>
          <w:rFonts w:ascii="Times New Roman" w:hAnsi="Times New Roman" w:cs="Times New Roman"/>
          <w:sz w:val="24"/>
        </w:rPr>
      </w:pPr>
      <w:r w:rsidRPr="008B474F">
        <w:rPr>
          <w:rFonts w:ascii="Times New Roman" w:hAnsi="Times New Roman" w:cs="Times New Roman"/>
          <w:sz w:val="24"/>
        </w:rPr>
        <w:t>Активы</w:t>
      </w:r>
    </w:p>
    <w:p w:rsidR="008B474F" w:rsidRPr="008B474F" w:rsidRDefault="008B474F" w:rsidP="008B474F">
      <w:pPr>
        <w:pStyle w:val="a3"/>
        <w:numPr>
          <w:ilvl w:val="0"/>
          <w:numId w:val="32"/>
        </w:numPr>
        <w:spacing w:after="0" w:line="360" w:lineRule="auto"/>
        <w:jc w:val="both"/>
        <w:rPr>
          <w:rFonts w:ascii="Times New Roman" w:hAnsi="Times New Roman" w:cs="Times New Roman"/>
          <w:sz w:val="24"/>
        </w:rPr>
      </w:pPr>
      <w:r w:rsidRPr="008B474F">
        <w:rPr>
          <w:rFonts w:ascii="Times New Roman" w:hAnsi="Times New Roman" w:cs="Times New Roman"/>
          <w:sz w:val="24"/>
        </w:rPr>
        <w:t>Пассивы</w:t>
      </w:r>
    </w:p>
    <w:p w:rsidR="008B474F" w:rsidRPr="008B474F" w:rsidRDefault="008B474F" w:rsidP="008B474F">
      <w:pPr>
        <w:pStyle w:val="a3"/>
        <w:numPr>
          <w:ilvl w:val="0"/>
          <w:numId w:val="32"/>
        </w:numPr>
        <w:spacing w:after="0" w:line="360" w:lineRule="auto"/>
        <w:jc w:val="both"/>
        <w:rPr>
          <w:rFonts w:ascii="Times New Roman" w:hAnsi="Times New Roman" w:cs="Times New Roman"/>
          <w:sz w:val="24"/>
        </w:rPr>
      </w:pPr>
      <w:r w:rsidRPr="008B474F">
        <w:rPr>
          <w:rFonts w:ascii="Times New Roman" w:hAnsi="Times New Roman" w:cs="Times New Roman"/>
          <w:sz w:val="24"/>
        </w:rPr>
        <w:t>Источники собственных средств</w:t>
      </w:r>
    </w:p>
    <w:p w:rsidR="008B474F" w:rsidRPr="008B474F" w:rsidRDefault="008B474F" w:rsidP="008B474F">
      <w:pPr>
        <w:pStyle w:val="a3"/>
        <w:numPr>
          <w:ilvl w:val="0"/>
          <w:numId w:val="32"/>
        </w:numPr>
        <w:spacing w:after="0" w:line="360" w:lineRule="auto"/>
        <w:jc w:val="both"/>
        <w:rPr>
          <w:rFonts w:ascii="Times New Roman" w:hAnsi="Times New Roman" w:cs="Times New Roman"/>
          <w:sz w:val="24"/>
        </w:rPr>
      </w:pPr>
      <w:r w:rsidRPr="008B474F">
        <w:rPr>
          <w:rFonts w:ascii="Times New Roman" w:hAnsi="Times New Roman" w:cs="Times New Roman"/>
          <w:sz w:val="24"/>
        </w:rPr>
        <w:t>Внебалансовые обязательства</w:t>
      </w:r>
    </w:p>
    <w:p w:rsidR="008B474F" w:rsidRDefault="008B474F" w:rsidP="008B474F">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В таблице </w:t>
      </w:r>
      <w:r w:rsidR="00316DDB">
        <w:rPr>
          <w:rFonts w:ascii="Times New Roman" w:hAnsi="Times New Roman" w:cs="Times New Roman"/>
          <w:sz w:val="24"/>
        </w:rPr>
        <w:t>8.1</w:t>
      </w:r>
      <w:r>
        <w:rPr>
          <w:rFonts w:ascii="Times New Roman" w:hAnsi="Times New Roman" w:cs="Times New Roman"/>
          <w:sz w:val="24"/>
        </w:rPr>
        <w:t xml:space="preserve"> представлена форма </w:t>
      </w:r>
      <w:r w:rsidRPr="008B474F">
        <w:rPr>
          <w:rFonts w:ascii="Times New Roman" w:hAnsi="Times New Roman" w:cs="Times New Roman"/>
          <w:sz w:val="24"/>
        </w:rPr>
        <w:t>бухгалтерск</w:t>
      </w:r>
      <w:r>
        <w:rPr>
          <w:rFonts w:ascii="Times New Roman" w:hAnsi="Times New Roman" w:cs="Times New Roman"/>
          <w:sz w:val="24"/>
        </w:rPr>
        <w:t>ого</w:t>
      </w:r>
      <w:r w:rsidRPr="008B474F">
        <w:rPr>
          <w:rFonts w:ascii="Times New Roman" w:hAnsi="Times New Roman" w:cs="Times New Roman"/>
          <w:sz w:val="24"/>
        </w:rPr>
        <w:t xml:space="preserve"> баланс</w:t>
      </w:r>
      <w:r>
        <w:rPr>
          <w:rFonts w:ascii="Times New Roman" w:hAnsi="Times New Roman" w:cs="Times New Roman"/>
          <w:sz w:val="24"/>
        </w:rPr>
        <w:t>а</w:t>
      </w:r>
      <w:r w:rsidRPr="008B474F">
        <w:rPr>
          <w:rFonts w:ascii="Times New Roman" w:hAnsi="Times New Roman" w:cs="Times New Roman"/>
          <w:sz w:val="24"/>
        </w:rPr>
        <w:t xml:space="preserve"> кредитной организации</w:t>
      </w:r>
      <w:r>
        <w:rPr>
          <w:rFonts w:ascii="Times New Roman" w:hAnsi="Times New Roman" w:cs="Times New Roman"/>
          <w:sz w:val="24"/>
        </w:rPr>
        <w:t>.</w:t>
      </w:r>
    </w:p>
    <w:p w:rsidR="008735FF" w:rsidRPr="008B474F" w:rsidRDefault="008B474F" w:rsidP="008B474F">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8.1</w:t>
      </w:r>
    </w:p>
    <w:p w:rsidR="008B474F" w:rsidRDefault="008B474F" w:rsidP="008B474F">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Форма </w:t>
      </w:r>
      <w:r w:rsidRPr="008B474F">
        <w:rPr>
          <w:rFonts w:ascii="Times New Roman" w:hAnsi="Times New Roman" w:cs="Times New Roman"/>
          <w:b/>
          <w:sz w:val="24"/>
        </w:rPr>
        <w:t>бухгалтерского баланса кредитной организации</w:t>
      </w:r>
    </w:p>
    <w:p w:rsidR="00A30026" w:rsidRPr="008B474F" w:rsidRDefault="00A30026" w:rsidP="008B474F">
      <w:pPr>
        <w:spacing w:after="0" w:line="360" w:lineRule="auto"/>
        <w:jc w:val="center"/>
        <w:rPr>
          <w:rFonts w:ascii="Times New Roman" w:hAnsi="Times New Roman" w:cs="Times New Roman"/>
          <w:b/>
          <w:sz w:val="24"/>
        </w:rPr>
      </w:pPr>
      <w:r w:rsidRPr="00A30026">
        <w:rPr>
          <w:rFonts w:ascii="Times New Roman" w:hAnsi="Times New Roman" w:cs="Times New Roman"/>
          <w:b/>
          <w:sz w:val="24"/>
        </w:rPr>
        <w:t>(публикуемая форма)</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4980"/>
        <w:gridCol w:w="992"/>
        <w:gridCol w:w="1134"/>
        <w:gridCol w:w="1418"/>
      </w:tblGrid>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center"/>
              <w:rPr>
                <w:rFonts w:ascii="Times New Roman" w:hAnsi="Times New Roman" w:cs="Times New Roman"/>
                <w:b/>
                <w:sz w:val="20"/>
              </w:rPr>
            </w:pPr>
            <w:r w:rsidRPr="00013294">
              <w:rPr>
                <w:rFonts w:ascii="Times New Roman" w:hAnsi="Times New Roman" w:cs="Times New Roman"/>
                <w:b/>
                <w:sz w:val="20"/>
              </w:rPr>
              <w:t>Номер строки</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center"/>
              <w:rPr>
                <w:rFonts w:ascii="Times New Roman" w:hAnsi="Times New Roman" w:cs="Times New Roman"/>
                <w:b/>
                <w:sz w:val="20"/>
              </w:rPr>
            </w:pPr>
            <w:r w:rsidRPr="00013294">
              <w:rPr>
                <w:rFonts w:ascii="Times New Roman" w:hAnsi="Times New Roman" w:cs="Times New Roman"/>
                <w:b/>
                <w:sz w:val="20"/>
              </w:rPr>
              <w:t>Наименование статьи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center"/>
              <w:rPr>
                <w:rFonts w:ascii="Times New Roman" w:hAnsi="Times New Roman" w:cs="Times New Roman"/>
                <w:b/>
                <w:sz w:val="20"/>
              </w:rPr>
            </w:pPr>
            <w:r w:rsidRPr="00013294">
              <w:rPr>
                <w:rFonts w:ascii="Times New Roman" w:hAnsi="Times New Roman" w:cs="Times New Roman"/>
                <w:b/>
                <w:sz w:val="20"/>
              </w:rPr>
              <w:t>Номер пояснения</w:t>
            </w: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center"/>
              <w:rPr>
                <w:rFonts w:ascii="Times New Roman" w:hAnsi="Times New Roman" w:cs="Times New Roman"/>
                <w:b/>
                <w:sz w:val="20"/>
              </w:rPr>
            </w:pPr>
            <w:r w:rsidRPr="00013294">
              <w:rPr>
                <w:rFonts w:ascii="Times New Roman" w:hAnsi="Times New Roman" w:cs="Times New Roman"/>
                <w:b/>
                <w:sz w:val="20"/>
              </w:rPr>
              <w:t>Данные за отчетный период, тыс. руб.</w:t>
            </w: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center"/>
              <w:rPr>
                <w:rFonts w:ascii="Times New Roman" w:hAnsi="Times New Roman" w:cs="Times New Roman"/>
                <w:b/>
                <w:sz w:val="20"/>
              </w:rPr>
            </w:pPr>
            <w:r w:rsidRPr="00013294">
              <w:rPr>
                <w:rFonts w:ascii="Times New Roman" w:hAnsi="Times New Roman" w:cs="Times New Roman"/>
                <w:b/>
                <w:sz w:val="20"/>
              </w:rPr>
              <w:t>Данные за предыдущий отчетный год, тыс. руб.</w:t>
            </w:r>
          </w:p>
        </w:tc>
      </w:tr>
      <w:tr w:rsidR="00013294" w:rsidRPr="00013294" w:rsidTr="008B066C">
        <w:tc>
          <w:tcPr>
            <w:tcW w:w="9431" w:type="dxa"/>
            <w:gridSpan w:val="5"/>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I. АКТИВЫ</w:t>
            </w: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 w:name="Par38083"/>
            <w:bookmarkEnd w:id="1"/>
            <w:r w:rsidRPr="00013294">
              <w:rPr>
                <w:rFonts w:ascii="Times New Roman" w:hAnsi="Times New Roman" w:cs="Times New Roman"/>
                <w:sz w:val="20"/>
              </w:rPr>
              <w:t>1</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Денежные средства</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2" w:name="Par38088"/>
            <w:bookmarkEnd w:id="2"/>
            <w:r w:rsidRPr="00013294">
              <w:rPr>
                <w:rFonts w:ascii="Times New Roman" w:hAnsi="Times New Roman" w:cs="Times New Roman"/>
                <w:sz w:val="20"/>
              </w:rPr>
              <w:t>2</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Средства кредитной организации в Центральном банке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3" w:name="Par38093"/>
            <w:bookmarkEnd w:id="3"/>
            <w:r w:rsidRPr="00013294">
              <w:rPr>
                <w:rFonts w:ascii="Times New Roman" w:hAnsi="Times New Roman" w:cs="Times New Roman"/>
                <w:sz w:val="20"/>
              </w:rPr>
              <w:t>2.1</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Обязательные резервы</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4" w:name="Par38098"/>
            <w:bookmarkEnd w:id="4"/>
            <w:r w:rsidRPr="00013294">
              <w:rPr>
                <w:rFonts w:ascii="Times New Roman" w:hAnsi="Times New Roman" w:cs="Times New Roman"/>
                <w:sz w:val="20"/>
              </w:rPr>
              <w:t>3</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Средства в кредитных организациях</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5" w:name="Par38103"/>
            <w:bookmarkEnd w:id="5"/>
            <w:r w:rsidRPr="00013294">
              <w:rPr>
                <w:rFonts w:ascii="Times New Roman" w:hAnsi="Times New Roman" w:cs="Times New Roman"/>
                <w:sz w:val="20"/>
              </w:rPr>
              <w:t>4</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Финансовые активы, оцениваемые по справедливой стоимости через прибыль или убыток</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6" w:name="Par38108"/>
            <w:bookmarkEnd w:id="6"/>
            <w:r w:rsidRPr="00013294">
              <w:rPr>
                <w:rFonts w:ascii="Times New Roman" w:hAnsi="Times New Roman" w:cs="Times New Roman"/>
                <w:sz w:val="20"/>
              </w:rPr>
              <w:t>5</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Чистая ссудная задолженность</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7" w:name="Par38113"/>
            <w:bookmarkEnd w:id="7"/>
            <w:r w:rsidRPr="00013294">
              <w:rPr>
                <w:rFonts w:ascii="Times New Roman" w:hAnsi="Times New Roman" w:cs="Times New Roman"/>
                <w:sz w:val="20"/>
              </w:rPr>
              <w:t>6</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Чистые вложения в ценные бумаги и другие финансовые активы, имеющиеся в наличии для продажи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6.1</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Инвестиции в дочерние и зависимые организации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8" w:name="Par38123"/>
            <w:bookmarkEnd w:id="8"/>
            <w:r w:rsidRPr="00013294">
              <w:rPr>
                <w:rFonts w:ascii="Times New Roman" w:hAnsi="Times New Roman" w:cs="Times New Roman"/>
                <w:sz w:val="20"/>
              </w:rPr>
              <w:t>7</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Чистые вложения в ценные бумаги, удерживаемые до погашения</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9" w:name="Par38128"/>
            <w:bookmarkEnd w:id="9"/>
            <w:r w:rsidRPr="00013294">
              <w:rPr>
                <w:rFonts w:ascii="Times New Roman" w:hAnsi="Times New Roman" w:cs="Times New Roman"/>
                <w:sz w:val="20"/>
              </w:rPr>
              <w:t>8</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Требование по текущему налогу на прибыль</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0" w:name="Par38133"/>
            <w:bookmarkEnd w:id="10"/>
            <w:r w:rsidRPr="00013294">
              <w:rPr>
                <w:rFonts w:ascii="Times New Roman" w:hAnsi="Times New Roman" w:cs="Times New Roman"/>
                <w:sz w:val="20"/>
              </w:rPr>
              <w:t>9</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Отложенный налоговый актив</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1" w:name="Par38138"/>
            <w:bookmarkEnd w:id="11"/>
            <w:r w:rsidRPr="00013294">
              <w:rPr>
                <w:rFonts w:ascii="Times New Roman" w:hAnsi="Times New Roman" w:cs="Times New Roman"/>
                <w:sz w:val="20"/>
              </w:rPr>
              <w:t>10</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Основные средства, нематериальные активы и материальные запасы</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2" w:name="Par38143"/>
            <w:bookmarkEnd w:id="12"/>
            <w:r w:rsidRPr="00013294">
              <w:rPr>
                <w:rFonts w:ascii="Times New Roman" w:hAnsi="Times New Roman" w:cs="Times New Roman"/>
                <w:sz w:val="20"/>
              </w:rPr>
              <w:t>11</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Долгосрочные активы, предназначенные для продажи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3" w:name="Par38148"/>
            <w:bookmarkEnd w:id="13"/>
            <w:r w:rsidRPr="00013294">
              <w:rPr>
                <w:rFonts w:ascii="Times New Roman" w:hAnsi="Times New Roman" w:cs="Times New Roman"/>
                <w:sz w:val="20"/>
              </w:rPr>
              <w:t>12</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Прочие активы</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13</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4" w:name="Par38154"/>
            <w:bookmarkEnd w:id="14"/>
            <w:r w:rsidRPr="00013294">
              <w:rPr>
                <w:rFonts w:ascii="Times New Roman" w:hAnsi="Times New Roman" w:cs="Times New Roman"/>
                <w:sz w:val="20"/>
              </w:rPr>
              <w:t>Всего активов</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8B066C">
        <w:tc>
          <w:tcPr>
            <w:tcW w:w="9431" w:type="dxa"/>
            <w:gridSpan w:val="5"/>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II. ПАССИВЫ</w:t>
            </w: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5" w:name="Par38159"/>
            <w:bookmarkEnd w:id="15"/>
            <w:r w:rsidRPr="00013294">
              <w:rPr>
                <w:rFonts w:ascii="Times New Roman" w:hAnsi="Times New Roman" w:cs="Times New Roman"/>
                <w:sz w:val="20"/>
              </w:rPr>
              <w:t>14</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Кредиты, депозиты и прочие средства Центрального банка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6" w:name="Par38164"/>
            <w:bookmarkEnd w:id="16"/>
            <w:r w:rsidRPr="00013294">
              <w:rPr>
                <w:rFonts w:ascii="Times New Roman" w:hAnsi="Times New Roman" w:cs="Times New Roman"/>
                <w:sz w:val="20"/>
              </w:rPr>
              <w:t>15</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Средства кредитных организаций</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7" w:name="Par38169"/>
            <w:bookmarkEnd w:id="17"/>
            <w:r w:rsidRPr="00013294">
              <w:rPr>
                <w:rFonts w:ascii="Times New Roman" w:hAnsi="Times New Roman" w:cs="Times New Roman"/>
                <w:sz w:val="20"/>
              </w:rPr>
              <w:t>16</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Средства клиентов, не являющихся кредитными организациями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16.1</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Вклады (средства) физических лиц, в том числе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8" w:name="Par38179"/>
            <w:bookmarkEnd w:id="18"/>
            <w:r w:rsidRPr="00013294">
              <w:rPr>
                <w:rFonts w:ascii="Times New Roman" w:hAnsi="Times New Roman" w:cs="Times New Roman"/>
                <w:sz w:val="20"/>
              </w:rPr>
              <w:t>17</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Финансовые обязательства, оцениваемые по справедливой стоимости через прибыль или убыток</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19" w:name="Par38184"/>
            <w:bookmarkEnd w:id="19"/>
            <w:r w:rsidRPr="00013294">
              <w:rPr>
                <w:rFonts w:ascii="Times New Roman" w:hAnsi="Times New Roman" w:cs="Times New Roman"/>
                <w:sz w:val="20"/>
              </w:rPr>
              <w:t>18</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Выпущенные долговые обязательства</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20" w:name="Par38189"/>
            <w:bookmarkEnd w:id="20"/>
            <w:r w:rsidRPr="00013294">
              <w:rPr>
                <w:rFonts w:ascii="Times New Roman" w:hAnsi="Times New Roman" w:cs="Times New Roman"/>
                <w:sz w:val="20"/>
              </w:rPr>
              <w:lastRenderedPageBreak/>
              <w:t>19</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Обязательства по текущему налогу на прибыль</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21" w:name="Par38194"/>
            <w:bookmarkEnd w:id="21"/>
            <w:r w:rsidRPr="00013294">
              <w:rPr>
                <w:rFonts w:ascii="Times New Roman" w:hAnsi="Times New Roman" w:cs="Times New Roman"/>
                <w:sz w:val="20"/>
              </w:rPr>
              <w:t>20</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Отложенные налоговые обязательства</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22" w:name="Par38199"/>
            <w:bookmarkEnd w:id="22"/>
            <w:r w:rsidRPr="00013294">
              <w:rPr>
                <w:rFonts w:ascii="Times New Roman" w:hAnsi="Times New Roman" w:cs="Times New Roman"/>
                <w:sz w:val="20"/>
              </w:rPr>
              <w:t>21</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Прочие обязательства</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22</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23</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Всего обязательств</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8B066C">
        <w:tc>
          <w:tcPr>
            <w:tcW w:w="9431" w:type="dxa"/>
            <w:gridSpan w:val="5"/>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III. ИСТОЧНИКИ СОБСТВЕННЫХ СРЕДСТВ</w:t>
            </w: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23" w:name="Par38215"/>
            <w:bookmarkEnd w:id="23"/>
            <w:r w:rsidRPr="00013294">
              <w:rPr>
                <w:rFonts w:ascii="Times New Roman" w:hAnsi="Times New Roman" w:cs="Times New Roman"/>
                <w:sz w:val="20"/>
              </w:rPr>
              <w:t>24</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Средства акционеров (участников)</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24" w:name="Par38220"/>
            <w:bookmarkEnd w:id="24"/>
            <w:r w:rsidRPr="00013294">
              <w:rPr>
                <w:rFonts w:ascii="Times New Roman" w:hAnsi="Times New Roman" w:cs="Times New Roman"/>
                <w:sz w:val="20"/>
              </w:rPr>
              <w:t>25</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Собственные акции (доли), выкупленные у акционеров (участников)</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bookmarkStart w:id="25" w:name="Par38225"/>
            <w:bookmarkEnd w:id="25"/>
            <w:r w:rsidRPr="00013294">
              <w:rPr>
                <w:rFonts w:ascii="Times New Roman" w:hAnsi="Times New Roman" w:cs="Times New Roman"/>
                <w:sz w:val="20"/>
              </w:rPr>
              <w:t>26</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Эмиссионный доход</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27</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Резервный фонд</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28</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Переоценка по справедливой стоимости ценных бумаг, имеющихся в наличии для продажи, уменьшенная на отложенное налоговое обязательство (увеличенная на отложенный налоговый актив)</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29</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Переоценка основных средств и нематериальных активов, уменьшенная на отложенное налоговое обязательство</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30</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Переоценка обязательств (требований) по выплате долгосрочных вознаграждений</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31</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Переоценка инструментов хеджирования</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32</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Денежные средства безвозмездного финансирования (вклады в имущество)</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33</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Нераспределенная прибыль (непокрытые убытки) прошлых лет</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34</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Неиспользованная прибыль (убыток) за отчетный период</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35</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Всего источников собственных средств</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8B066C">
        <w:tc>
          <w:tcPr>
            <w:tcW w:w="9431" w:type="dxa"/>
            <w:gridSpan w:val="5"/>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IV. ВНЕБАЛАНСОВЫЕ ОБЯЗАТЕЛЬСТВА</w:t>
            </w: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36</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Безотзывные обязательства кредитной организации</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37</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Выданные кредитной организацией гарантии и поручительства</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r w:rsidR="00013294" w:rsidRPr="00013294" w:rsidTr="00485135">
        <w:tc>
          <w:tcPr>
            <w:tcW w:w="907"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38</w:t>
            </w:r>
          </w:p>
        </w:tc>
        <w:tc>
          <w:tcPr>
            <w:tcW w:w="4980"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r w:rsidRPr="00013294">
              <w:rPr>
                <w:rFonts w:ascii="Times New Roman" w:hAnsi="Times New Roman" w:cs="Times New Roman"/>
                <w:sz w:val="20"/>
              </w:rPr>
              <w:t>Условные обязательства некредитного характера</w:t>
            </w:r>
          </w:p>
        </w:tc>
        <w:tc>
          <w:tcPr>
            <w:tcW w:w="992"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013294" w:rsidRPr="00013294" w:rsidRDefault="00013294" w:rsidP="00013294">
            <w:pPr>
              <w:spacing w:after="0" w:line="240" w:lineRule="auto"/>
              <w:jc w:val="both"/>
              <w:rPr>
                <w:rFonts w:ascii="Times New Roman" w:hAnsi="Times New Roman" w:cs="Times New Roman"/>
                <w:sz w:val="20"/>
              </w:rPr>
            </w:pPr>
          </w:p>
        </w:tc>
      </w:tr>
    </w:tbl>
    <w:p w:rsidR="00013294" w:rsidRDefault="00013294" w:rsidP="00CF5D38">
      <w:pPr>
        <w:spacing w:after="0" w:line="360" w:lineRule="auto"/>
        <w:jc w:val="both"/>
        <w:rPr>
          <w:rFonts w:ascii="Times New Roman" w:hAnsi="Times New Roman" w:cs="Times New Roman"/>
          <w:sz w:val="24"/>
        </w:rPr>
      </w:pPr>
    </w:p>
    <w:p w:rsidR="00E80B14" w:rsidRDefault="000F3980" w:rsidP="00E80B14">
      <w:pPr>
        <w:spacing w:after="0" w:line="360" w:lineRule="auto"/>
        <w:jc w:val="both"/>
        <w:rPr>
          <w:rFonts w:ascii="Times New Roman" w:hAnsi="Times New Roman" w:cs="Times New Roman"/>
          <w:sz w:val="24"/>
        </w:rPr>
      </w:pPr>
      <w:r>
        <w:rPr>
          <w:rFonts w:ascii="Times New Roman" w:hAnsi="Times New Roman" w:cs="Times New Roman"/>
          <w:sz w:val="24"/>
        </w:rPr>
        <w:tab/>
      </w:r>
      <w:r w:rsidR="00E80B14">
        <w:rPr>
          <w:rFonts w:ascii="Times New Roman" w:hAnsi="Times New Roman" w:cs="Times New Roman"/>
          <w:sz w:val="24"/>
        </w:rPr>
        <w:t xml:space="preserve">Согласно </w:t>
      </w:r>
      <w:r w:rsidR="00E80B14" w:rsidRPr="00E80B14">
        <w:rPr>
          <w:rFonts w:ascii="Times New Roman" w:hAnsi="Times New Roman" w:cs="Times New Roman"/>
          <w:sz w:val="24"/>
        </w:rPr>
        <w:t>Указанию № 4212-У</w:t>
      </w:r>
      <w:r w:rsidR="00E80B14">
        <w:rPr>
          <w:rFonts w:ascii="Times New Roman" w:hAnsi="Times New Roman" w:cs="Times New Roman"/>
          <w:sz w:val="24"/>
        </w:rPr>
        <w:t xml:space="preserve"> бухгалтерский баланс</w:t>
      </w:r>
      <w:r w:rsidR="009608C7" w:rsidRPr="009608C7">
        <w:rPr>
          <w:rFonts w:ascii="Times New Roman" w:hAnsi="Times New Roman" w:cs="Times New Roman"/>
          <w:sz w:val="24"/>
        </w:rPr>
        <w:t xml:space="preserve"> за отчетный год в соответствии с Указанием Банка России от 4 сентября 2013 года N 3054-У "О порядке составления кредитными организациями годовой бухгалтерской (финансовой) отчетности" и Указанием </w:t>
      </w:r>
      <w:r w:rsidR="009608C7" w:rsidRPr="009608C7">
        <w:rPr>
          <w:rFonts w:ascii="Times New Roman" w:hAnsi="Times New Roman" w:cs="Times New Roman"/>
          <w:sz w:val="24"/>
        </w:rPr>
        <w:lastRenderedPageBreak/>
        <w:t xml:space="preserve">Банка России от 25 октября 2013 года N 3081-У "О раскрытии кредитными организациями информации о своей деятельности", (далее - Указание Банка России N 3081-У), является составной частью годовой бухгалтерской (финансовой) отчетности и подлежит раскрытию. </w:t>
      </w:r>
    </w:p>
    <w:p w:rsidR="009608C7" w:rsidRDefault="00E80B14" w:rsidP="00E80B14">
      <w:pPr>
        <w:spacing w:after="0" w:line="360" w:lineRule="auto"/>
        <w:jc w:val="both"/>
        <w:rPr>
          <w:rFonts w:ascii="Times New Roman" w:hAnsi="Times New Roman" w:cs="Times New Roman"/>
          <w:sz w:val="24"/>
        </w:rPr>
      </w:pPr>
      <w:r>
        <w:rPr>
          <w:rFonts w:ascii="Times New Roman" w:hAnsi="Times New Roman" w:cs="Times New Roman"/>
          <w:sz w:val="24"/>
        </w:rPr>
        <w:tab/>
        <w:t>Б</w:t>
      </w:r>
      <w:r w:rsidRPr="00E80B14">
        <w:rPr>
          <w:rFonts w:ascii="Times New Roman" w:hAnsi="Times New Roman" w:cs="Times New Roman"/>
          <w:sz w:val="24"/>
        </w:rPr>
        <w:t xml:space="preserve">ухгалтерский баланс </w:t>
      </w:r>
      <w:r w:rsidR="009608C7" w:rsidRPr="009608C7">
        <w:rPr>
          <w:rFonts w:ascii="Times New Roman" w:hAnsi="Times New Roman" w:cs="Times New Roman"/>
          <w:sz w:val="24"/>
        </w:rPr>
        <w:t>представляется кредитными организациями (включая небанковские кредитные организации) в территориальные учреждения Банка России, осуществляющие надзор за их деятельностью, не позднее 3 рабочих дней после дня раскрытия годовой бухгалтерской (финансовой) отчетности.</w:t>
      </w:r>
    </w:p>
    <w:p w:rsidR="009608C7" w:rsidRDefault="00E80B14" w:rsidP="009608C7">
      <w:pPr>
        <w:spacing w:after="0" w:line="360" w:lineRule="auto"/>
        <w:jc w:val="both"/>
        <w:rPr>
          <w:rFonts w:ascii="Times New Roman" w:hAnsi="Times New Roman" w:cs="Times New Roman"/>
          <w:sz w:val="24"/>
        </w:rPr>
      </w:pPr>
      <w:r>
        <w:rPr>
          <w:rFonts w:ascii="Times New Roman" w:hAnsi="Times New Roman" w:cs="Times New Roman"/>
          <w:sz w:val="24"/>
        </w:rPr>
        <w:tab/>
      </w:r>
      <w:r w:rsidRPr="00E80B14">
        <w:rPr>
          <w:rFonts w:ascii="Times New Roman" w:hAnsi="Times New Roman" w:cs="Times New Roman"/>
          <w:sz w:val="24"/>
        </w:rPr>
        <w:t xml:space="preserve">Бухгалтерский баланс </w:t>
      </w:r>
      <w:r w:rsidR="009608C7" w:rsidRPr="009608C7">
        <w:rPr>
          <w:rFonts w:ascii="Times New Roman" w:hAnsi="Times New Roman" w:cs="Times New Roman"/>
          <w:sz w:val="24"/>
        </w:rPr>
        <w:t>за первый квартал, первое полугодие, девять месяцев отчетного года раскрывается кредитными организациями (за исключением небанковских кредитных организаций) в соответствии с Указанием Банка России N 3081-У и представляется в территориальные учреждения Банка России, осуществляющие надзор за их деятельностью, не позднее 3 рабочих дней после дня его раскрытия.</w:t>
      </w:r>
    </w:p>
    <w:p w:rsidR="009608C7" w:rsidRPr="009608C7" w:rsidRDefault="00E80B14" w:rsidP="00E80B14">
      <w:pPr>
        <w:spacing w:after="0" w:line="360" w:lineRule="auto"/>
        <w:jc w:val="both"/>
        <w:rPr>
          <w:rFonts w:ascii="Times New Roman" w:hAnsi="Times New Roman" w:cs="Times New Roman"/>
          <w:sz w:val="24"/>
        </w:rPr>
      </w:pPr>
      <w:r>
        <w:rPr>
          <w:rFonts w:ascii="Times New Roman" w:hAnsi="Times New Roman" w:cs="Times New Roman"/>
          <w:sz w:val="24"/>
        </w:rPr>
        <w:tab/>
        <w:t xml:space="preserve">Вышеназванная форма отчетности </w:t>
      </w:r>
      <w:r w:rsidR="009608C7" w:rsidRPr="009608C7">
        <w:rPr>
          <w:rFonts w:ascii="Times New Roman" w:hAnsi="Times New Roman" w:cs="Times New Roman"/>
          <w:sz w:val="24"/>
        </w:rPr>
        <w:t>составляется на основе Разработочной таблицы для составления бухгалтерского баланса</w:t>
      </w:r>
      <w:r w:rsidR="00316DDB">
        <w:rPr>
          <w:rFonts w:ascii="Times New Roman" w:hAnsi="Times New Roman" w:cs="Times New Roman"/>
          <w:sz w:val="24"/>
        </w:rPr>
        <w:t xml:space="preserve"> (таблица 8.2</w:t>
      </w:r>
      <w:r w:rsidR="000543DD">
        <w:rPr>
          <w:rFonts w:ascii="Times New Roman" w:hAnsi="Times New Roman" w:cs="Times New Roman"/>
          <w:sz w:val="24"/>
        </w:rPr>
        <w:t>)</w:t>
      </w:r>
      <w:r w:rsidR="009608C7" w:rsidRPr="009608C7">
        <w:rPr>
          <w:rFonts w:ascii="Times New Roman" w:hAnsi="Times New Roman" w:cs="Times New Roman"/>
          <w:sz w:val="24"/>
        </w:rPr>
        <w:t>.</w:t>
      </w:r>
      <w:r w:rsidR="000543DD">
        <w:rPr>
          <w:rFonts w:ascii="Times New Roman" w:hAnsi="Times New Roman" w:cs="Times New Roman"/>
          <w:sz w:val="24"/>
        </w:rPr>
        <w:t xml:space="preserve"> </w:t>
      </w:r>
    </w:p>
    <w:p w:rsidR="009608C7" w:rsidRPr="000543DD" w:rsidRDefault="000543DD" w:rsidP="000543DD">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8.2</w:t>
      </w:r>
    </w:p>
    <w:p w:rsidR="00CF5D38" w:rsidRPr="000543DD" w:rsidRDefault="009608C7" w:rsidP="000543DD">
      <w:pPr>
        <w:spacing w:after="0" w:line="360" w:lineRule="auto"/>
        <w:jc w:val="center"/>
        <w:rPr>
          <w:rFonts w:ascii="Times New Roman" w:hAnsi="Times New Roman" w:cs="Times New Roman"/>
          <w:b/>
          <w:sz w:val="24"/>
        </w:rPr>
      </w:pPr>
      <w:r w:rsidRPr="000543DD">
        <w:rPr>
          <w:rFonts w:ascii="Times New Roman" w:hAnsi="Times New Roman" w:cs="Times New Roman"/>
          <w:b/>
          <w:sz w:val="24"/>
        </w:rPr>
        <w:t>Разработочная таблица для составления бухгалтерского</w:t>
      </w:r>
      <w:r w:rsidR="000543DD" w:rsidRPr="000543DD">
        <w:rPr>
          <w:rFonts w:ascii="Times New Roman" w:hAnsi="Times New Roman" w:cs="Times New Roman"/>
          <w:b/>
          <w:sz w:val="24"/>
        </w:rPr>
        <w:t xml:space="preserve"> </w:t>
      </w:r>
      <w:r w:rsidRPr="000543DD">
        <w:rPr>
          <w:rFonts w:ascii="Times New Roman" w:hAnsi="Times New Roman" w:cs="Times New Roman"/>
          <w:b/>
          <w:sz w:val="24"/>
        </w:rPr>
        <w:t>баланса (публикуемой формы)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3061"/>
        <w:gridCol w:w="5385"/>
      </w:tblGrid>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center"/>
              <w:rPr>
                <w:rFonts w:ascii="Times New Roman" w:hAnsi="Times New Roman" w:cs="Times New Roman"/>
                <w:b/>
                <w:sz w:val="20"/>
              </w:rPr>
            </w:pPr>
            <w:r w:rsidRPr="009D41CD">
              <w:rPr>
                <w:rFonts w:ascii="Times New Roman" w:hAnsi="Times New Roman" w:cs="Times New Roman"/>
                <w:b/>
                <w:sz w:val="20"/>
              </w:rPr>
              <w:t>Номер строки</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center"/>
              <w:rPr>
                <w:rFonts w:ascii="Times New Roman" w:hAnsi="Times New Roman" w:cs="Times New Roman"/>
                <w:b/>
                <w:sz w:val="20"/>
              </w:rPr>
            </w:pPr>
            <w:r w:rsidRPr="009D41CD">
              <w:rPr>
                <w:rFonts w:ascii="Times New Roman" w:hAnsi="Times New Roman" w:cs="Times New Roman"/>
                <w:b/>
                <w:sz w:val="20"/>
              </w:rPr>
              <w:t>Наименование статьи бухгалтерского баланса (публикуемой формы)</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center"/>
              <w:rPr>
                <w:rFonts w:ascii="Times New Roman" w:hAnsi="Times New Roman" w:cs="Times New Roman"/>
                <w:b/>
                <w:sz w:val="20"/>
              </w:rPr>
            </w:pPr>
            <w:r w:rsidRPr="009D41CD">
              <w:rPr>
                <w:rFonts w:ascii="Times New Roman" w:hAnsi="Times New Roman" w:cs="Times New Roman"/>
                <w:b/>
                <w:sz w:val="20"/>
              </w:rPr>
              <w:t xml:space="preserve">Номера балансовых счетов в соответствии с Планом счетов бухгалтерского учета в кредитных организациях и их расшифровок в соответствии с отчетностью по </w:t>
            </w:r>
            <w:hyperlink w:anchor="Par1045" w:history="1">
              <w:r w:rsidRPr="00B54418">
                <w:rPr>
                  <w:rStyle w:val="a5"/>
                  <w:rFonts w:ascii="Times New Roman" w:hAnsi="Times New Roman" w:cs="Times New Roman"/>
                  <w:b/>
                  <w:color w:val="auto"/>
                  <w:sz w:val="20"/>
                  <w:u w:val="none"/>
                </w:rPr>
                <w:t>форме</w:t>
              </w:r>
            </w:hyperlink>
            <w:r w:rsidRPr="009D41CD">
              <w:rPr>
                <w:rFonts w:ascii="Times New Roman" w:hAnsi="Times New Roman" w:cs="Times New Roman"/>
                <w:b/>
                <w:sz w:val="20"/>
              </w:rPr>
              <w:t xml:space="preserve"> 0409110 </w:t>
            </w:r>
            <w:r w:rsidR="001C5102" w:rsidRPr="001C5102">
              <w:rPr>
                <w:rFonts w:ascii="Times New Roman" w:hAnsi="Times New Roman" w:cs="Times New Roman"/>
                <w:b/>
                <w:sz w:val="20"/>
              </w:rPr>
              <w:t>&lt;1&gt;</w:t>
            </w:r>
          </w:p>
        </w:tc>
      </w:tr>
      <w:tr w:rsidR="009608C7" w:rsidRPr="009D41CD" w:rsidTr="0040570C">
        <w:tc>
          <w:tcPr>
            <w:tcW w:w="9069" w:type="dxa"/>
            <w:gridSpan w:val="3"/>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I. АКТИВЫ</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26" w:name="Par38323"/>
            <w:bookmarkEnd w:id="26"/>
            <w:r w:rsidRPr="009D41CD">
              <w:rPr>
                <w:rFonts w:ascii="Times New Roman" w:hAnsi="Times New Roman" w:cs="Times New Roman"/>
                <w:sz w:val="20"/>
              </w:rPr>
              <w:t>1</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Денежные средства</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202 + 20302 + 20303 + 20305 + 204</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27" w:name="Par38326"/>
            <w:bookmarkEnd w:id="27"/>
            <w:r w:rsidRPr="009D41CD">
              <w:rPr>
                <w:rFonts w:ascii="Times New Roman" w:hAnsi="Times New Roman" w:cs="Times New Roman"/>
                <w:sz w:val="20"/>
              </w:rPr>
              <w:t>2</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Средства кредитной организации в Центральном банке Российской Федерации</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30102 + 30104 + 30106 + 30125+ 30202 + 30204 + 30208 + 30210 + А30215/2 + 30224 + 30228 + 30235 + 30238 + 30417 + 30419 - А/3.3 - А/3.4</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2.1</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Обязательные резервы</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30202 + 30204 + 30238</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28" w:name="Par38332"/>
            <w:bookmarkEnd w:id="28"/>
            <w:r w:rsidRPr="009D41CD">
              <w:rPr>
                <w:rFonts w:ascii="Times New Roman" w:hAnsi="Times New Roman" w:cs="Times New Roman"/>
                <w:sz w:val="20"/>
              </w:rPr>
              <w:t>3</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Средства в кредитных организациях</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20315 + 20316 + 30110 + 30114 + 30118 + 30119 + 30213 + 30215 - А30215/2 - 30410 + 30413 + 30416 + 30418 - 30420 - 30421 - 30422 - 30423 + 30424 + 30425 + 30427 + А/3.3 + А/3.4 + А/3.2 - А/3.1 </w:t>
            </w:r>
            <w:hyperlink w:anchor="Par38455" w:history="1">
              <w:r w:rsidRPr="009D41CD">
                <w:rPr>
                  <w:rStyle w:val="a5"/>
                  <w:rFonts w:ascii="Times New Roman" w:hAnsi="Times New Roman" w:cs="Times New Roman"/>
                  <w:sz w:val="20"/>
                </w:rPr>
                <w:t>&lt;2&gt;</w:t>
              </w:r>
            </w:hyperlink>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29" w:name="Par38335"/>
            <w:bookmarkEnd w:id="29"/>
            <w:r w:rsidRPr="009D41CD">
              <w:rPr>
                <w:rFonts w:ascii="Times New Roman" w:hAnsi="Times New Roman" w:cs="Times New Roman"/>
                <w:sz w:val="20"/>
              </w:rPr>
              <w:t>4</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Финансовые активы, оцениваемые по справедливой стоимости через прибыль или убыток</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501 (А - П) + 506 (А - П) + 52601 + А50505/4 - А50507/4</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0" w:name="Par38338"/>
            <w:bookmarkEnd w:id="30"/>
            <w:r w:rsidRPr="009D41CD">
              <w:rPr>
                <w:rFonts w:ascii="Times New Roman" w:hAnsi="Times New Roman" w:cs="Times New Roman"/>
                <w:sz w:val="20"/>
              </w:rPr>
              <w:t>5</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Чистая ссудная задолженность</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20311 + 20312 + 20317 + 20318 + 319 + 320 (А - П) + 321 (кроме 32115) + 322 (А - П) + 323 (кроме 32311) + 324 (кроме 32403) + 32902 + (40111 - 40110) </w:t>
            </w:r>
            <w:hyperlink w:anchor="Par38456" w:history="1">
              <w:r w:rsidRPr="009D41CD">
                <w:rPr>
                  <w:rStyle w:val="a5"/>
                  <w:rFonts w:ascii="Times New Roman" w:hAnsi="Times New Roman" w:cs="Times New Roman"/>
                  <w:sz w:val="20"/>
                </w:rPr>
                <w:t>&lt;3&gt;</w:t>
              </w:r>
            </w:hyperlink>
            <w:r w:rsidRPr="009D41CD">
              <w:rPr>
                <w:rFonts w:ascii="Times New Roman" w:hAnsi="Times New Roman" w:cs="Times New Roman"/>
                <w:sz w:val="20"/>
              </w:rPr>
              <w:t xml:space="preserve"> + 40308 + 441 (А - П) + 442 (А - П) + 443 (А - П) + 444 (А - П) + 445 (А - П) + 446 (А - П) + 447 (А - П) + 448 (А - П) + 449 (А - П) + 450 (А - П) + 451 (А - П) + 452 (А - П) + 453 (А - П) + 454 (А - П) + 455 (А - П) + 456 (кроме 45615) + 457 (кроме 45715) + 458 (кроме 45818) + 460 (А - П) + 461 (А - П) + 462 (А - П) + 463 (А - П) + 464 (А - П) + 465 (А - П) + 466 (А - П) + 467 (А - П) + 468 (А - П) + 469 (А - П) + 470 (А - П) + 471 (А - П) + 472 (А - П) + 473 (кроме </w:t>
            </w:r>
            <w:r w:rsidRPr="009D41CD">
              <w:rPr>
                <w:rFonts w:ascii="Times New Roman" w:hAnsi="Times New Roman" w:cs="Times New Roman"/>
                <w:sz w:val="20"/>
              </w:rPr>
              <w:lastRenderedPageBreak/>
              <w:t xml:space="preserve">47308) + 47402 + 47410 + 47431 + 477 (А - П) + 478 (А - П) + 512 (А - П) + 513 (А - П) + 514 (А - П) + 515 (А - П) + 516 (кроме 51610) + 517 (кроме 51710) + 518 (кроме 51810) + 519 (кроме 51910) + 60315 + А/5.1 </w:t>
            </w:r>
            <w:hyperlink w:anchor="Par38455" w:history="1">
              <w:r w:rsidRPr="009D41CD">
                <w:rPr>
                  <w:rStyle w:val="a5"/>
                  <w:rFonts w:ascii="Times New Roman" w:hAnsi="Times New Roman" w:cs="Times New Roman"/>
                  <w:sz w:val="20"/>
                </w:rPr>
                <w:t>&lt;2&gt;</w:t>
              </w:r>
            </w:hyperlink>
            <w:r w:rsidRPr="009D41CD">
              <w:rPr>
                <w:rFonts w:ascii="Times New Roman" w:hAnsi="Times New Roman" w:cs="Times New Roman"/>
                <w:sz w:val="20"/>
              </w:rPr>
              <w:t xml:space="preserve"> + А/5.3 - А/3.2 - А/5.2 - А/5.4 - А/9.3</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1" w:name="Par38341"/>
            <w:bookmarkEnd w:id="31"/>
            <w:r w:rsidRPr="009D41CD">
              <w:rPr>
                <w:rFonts w:ascii="Times New Roman" w:hAnsi="Times New Roman" w:cs="Times New Roman"/>
                <w:sz w:val="20"/>
              </w:rPr>
              <w:lastRenderedPageBreak/>
              <w:t>6</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Чистые вложения в ценные бумаги и другие финансовые активы, имеющиеся в наличии для продажи</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502 (А - П) + 507 (А - П) + 601 (А - П) + 602 (А - П) + А50505/6.1 - А50507/6.2 + А50719/17</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6.1</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Инвестиции в дочерние и зависимые организации</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601 (А - П) + А/6.4 - А60206/6.3</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2" w:name="Par38347"/>
            <w:bookmarkEnd w:id="32"/>
            <w:r w:rsidRPr="009D41CD">
              <w:rPr>
                <w:rFonts w:ascii="Times New Roman" w:hAnsi="Times New Roman" w:cs="Times New Roman"/>
                <w:sz w:val="20"/>
              </w:rPr>
              <w:t>7</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Чистые вложения в ценные бумаги, удерживаемые до погашения</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503 (А - П) + 505 (А - П) - А50505/6.1 + А50507/6.2 + А50319/17 - А50505/4 + А50507/4</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3" w:name="Par38350"/>
            <w:bookmarkEnd w:id="33"/>
            <w:r w:rsidRPr="009D41CD">
              <w:rPr>
                <w:rFonts w:ascii="Times New Roman" w:hAnsi="Times New Roman" w:cs="Times New Roman"/>
                <w:sz w:val="20"/>
              </w:rPr>
              <w:t>8</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Требования по текущему налогу на прибыль</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А60302/8</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4" w:name="Par38353"/>
            <w:bookmarkEnd w:id="34"/>
            <w:r w:rsidRPr="009D41CD">
              <w:rPr>
                <w:rFonts w:ascii="Times New Roman" w:hAnsi="Times New Roman" w:cs="Times New Roman"/>
                <w:sz w:val="20"/>
              </w:rPr>
              <w:t>9</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Отложенный налоговый актив</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61702 + 61703</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5" w:name="Par38356"/>
            <w:bookmarkEnd w:id="35"/>
            <w:r w:rsidRPr="009D41CD">
              <w:rPr>
                <w:rFonts w:ascii="Times New Roman" w:hAnsi="Times New Roman" w:cs="Times New Roman"/>
                <w:sz w:val="20"/>
              </w:rPr>
              <w:t>10</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Основные средства, нематериальные активы и материальные запасы</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604 (А - П) + 60804 - 60805 + 609 (А - П) + 610 + 619 (А - П)</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6" w:name="Par38359"/>
            <w:bookmarkEnd w:id="36"/>
            <w:r w:rsidRPr="009D41CD">
              <w:rPr>
                <w:rFonts w:ascii="Times New Roman" w:hAnsi="Times New Roman" w:cs="Times New Roman"/>
                <w:sz w:val="20"/>
              </w:rPr>
              <w:t>11</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Долгосрочные активы, предназначенные для продажи</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620 (А - П)</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7" w:name="Par38362"/>
            <w:bookmarkEnd w:id="37"/>
            <w:r w:rsidRPr="009D41CD">
              <w:rPr>
                <w:rFonts w:ascii="Times New Roman" w:hAnsi="Times New Roman" w:cs="Times New Roman"/>
                <w:sz w:val="20"/>
              </w:rPr>
              <w:t>12</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Прочие активы</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11101 + 20308 + 20319 + 20320 + 30211 + (30221 - 30222)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(30233 - 30232)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+ 303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+ 30602 + 325 (А - П) + (40908 - 40907)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+ 459 (А - П) + 474 (А) (кроме 47402, 47410, 47431) + 479 (А - П) + 509 (А - П) + 52503 + 603 (А) (кроме 60315) + 614+ 621 (А - П) - 30226 + А30226/3.1 + А40109/9.1 - А60302/8 - А/5.3 - А/9.2 + А/9.3</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13</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Всего активов (</w:t>
            </w:r>
            <w:hyperlink w:anchor="Par38323" w:history="1">
              <w:r w:rsidRPr="009D41CD">
                <w:rPr>
                  <w:rStyle w:val="a5"/>
                  <w:rFonts w:ascii="Times New Roman" w:hAnsi="Times New Roman" w:cs="Times New Roman"/>
                  <w:sz w:val="20"/>
                </w:rPr>
                <w:t>стр. 1</w:t>
              </w:r>
            </w:hyperlink>
            <w:r w:rsidRPr="009D41CD">
              <w:rPr>
                <w:rFonts w:ascii="Times New Roman" w:hAnsi="Times New Roman" w:cs="Times New Roman"/>
                <w:sz w:val="20"/>
              </w:rPr>
              <w:t xml:space="preserve"> + </w:t>
            </w:r>
            <w:hyperlink w:anchor="Par38326" w:history="1">
              <w:r w:rsidRPr="009D41CD">
                <w:rPr>
                  <w:rStyle w:val="a5"/>
                  <w:rFonts w:ascii="Times New Roman" w:hAnsi="Times New Roman" w:cs="Times New Roman"/>
                  <w:sz w:val="20"/>
                </w:rPr>
                <w:t>стр. 2</w:t>
              </w:r>
            </w:hyperlink>
            <w:r w:rsidRPr="009D41CD">
              <w:rPr>
                <w:rFonts w:ascii="Times New Roman" w:hAnsi="Times New Roman" w:cs="Times New Roman"/>
                <w:sz w:val="20"/>
              </w:rPr>
              <w:t xml:space="preserve"> + </w:t>
            </w:r>
            <w:hyperlink w:anchor="Par38332" w:history="1">
              <w:r w:rsidRPr="009D41CD">
                <w:rPr>
                  <w:rStyle w:val="a5"/>
                  <w:rFonts w:ascii="Times New Roman" w:hAnsi="Times New Roman" w:cs="Times New Roman"/>
                  <w:sz w:val="20"/>
                </w:rPr>
                <w:t>стр. 3</w:t>
              </w:r>
            </w:hyperlink>
            <w:r w:rsidRPr="009D41CD">
              <w:rPr>
                <w:rFonts w:ascii="Times New Roman" w:hAnsi="Times New Roman" w:cs="Times New Roman"/>
                <w:sz w:val="20"/>
              </w:rPr>
              <w:t xml:space="preserve"> + </w:t>
            </w:r>
            <w:hyperlink w:anchor="Par38335" w:history="1">
              <w:r w:rsidRPr="009D41CD">
                <w:rPr>
                  <w:rStyle w:val="a5"/>
                  <w:rFonts w:ascii="Times New Roman" w:hAnsi="Times New Roman" w:cs="Times New Roman"/>
                  <w:sz w:val="20"/>
                </w:rPr>
                <w:t>стр. 4</w:t>
              </w:r>
            </w:hyperlink>
            <w:r w:rsidRPr="009D41CD">
              <w:rPr>
                <w:rFonts w:ascii="Times New Roman" w:hAnsi="Times New Roman" w:cs="Times New Roman"/>
                <w:sz w:val="20"/>
              </w:rPr>
              <w:t xml:space="preserve"> + </w:t>
            </w:r>
            <w:hyperlink w:anchor="Par38338" w:history="1">
              <w:r w:rsidRPr="009D41CD">
                <w:rPr>
                  <w:rStyle w:val="a5"/>
                  <w:rFonts w:ascii="Times New Roman" w:hAnsi="Times New Roman" w:cs="Times New Roman"/>
                  <w:sz w:val="20"/>
                </w:rPr>
                <w:t>стр. 5</w:t>
              </w:r>
            </w:hyperlink>
            <w:r w:rsidRPr="009D41CD">
              <w:rPr>
                <w:rFonts w:ascii="Times New Roman" w:hAnsi="Times New Roman" w:cs="Times New Roman"/>
                <w:sz w:val="20"/>
              </w:rPr>
              <w:t xml:space="preserve"> + </w:t>
            </w:r>
            <w:hyperlink w:anchor="Par38341" w:history="1">
              <w:r w:rsidRPr="009D41CD">
                <w:rPr>
                  <w:rStyle w:val="a5"/>
                  <w:rFonts w:ascii="Times New Roman" w:hAnsi="Times New Roman" w:cs="Times New Roman"/>
                  <w:sz w:val="20"/>
                </w:rPr>
                <w:t>стр. 6</w:t>
              </w:r>
            </w:hyperlink>
            <w:r w:rsidRPr="009D41CD">
              <w:rPr>
                <w:rFonts w:ascii="Times New Roman" w:hAnsi="Times New Roman" w:cs="Times New Roman"/>
                <w:sz w:val="20"/>
              </w:rPr>
              <w:t xml:space="preserve"> + </w:t>
            </w:r>
            <w:hyperlink w:anchor="Par38347" w:history="1">
              <w:r w:rsidRPr="009D41CD">
                <w:rPr>
                  <w:rStyle w:val="a5"/>
                  <w:rFonts w:ascii="Times New Roman" w:hAnsi="Times New Roman" w:cs="Times New Roman"/>
                  <w:sz w:val="20"/>
                </w:rPr>
                <w:t>стр. 7</w:t>
              </w:r>
            </w:hyperlink>
            <w:r w:rsidRPr="009D41CD">
              <w:rPr>
                <w:rFonts w:ascii="Times New Roman" w:hAnsi="Times New Roman" w:cs="Times New Roman"/>
                <w:sz w:val="20"/>
              </w:rPr>
              <w:t xml:space="preserve"> + </w:t>
            </w:r>
            <w:hyperlink w:anchor="Par38350" w:history="1">
              <w:r w:rsidRPr="009D41CD">
                <w:rPr>
                  <w:rStyle w:val="a5"/>
                  <w:rFonts w:ascii="Times New Roman" w:hAnsi="Times New Roman" w:cs="Times New Roman"/>
                  <w:sz w:val="20"/>
                </w:rPr>
                <w:t>стр. 8</w:t>
              </w:r>
            </w:hyperlink>
            <w:r w:rsidRPr="009D41CD">
              <w:rPr>
                <w:rFonts w:ascii="Times New Roman" w:hAnsi="Times New Roman" w:cs="Times New Roman"/>
                <w:sz w:val="20"/>
              </w:rPr>
              <w:t xml:space="preserve"> + </w:t>
            </w:r>
            <w:hyperlink w:anchor="Par38353" w:history="1">
              <w:r w:rsidRPr="009D41CD">
                <w:rPr>
                  <w:rStyle w:val="a5"/>
                  <w:rFonts w:ascii="Times New Roman" w:hAnsi="Times New Roman" w:cs="Times New Roman"/>
                  <w:sz w:val="20"/>
                </w:rPr>
                <w:t>стр. 9</w:t>
              </w:r>
            </w:hyperlink>
            <w:r w:rsidRPr="009D41CD">
              <w:rPr>
                <w:rFonts w:ascii="Times New Roman" w:hAnsi="Times New Roman" w:cs="Times New Roman"/>
                <w:sz w:val="20"/>
              </w:rPr>
              <w:t xml:space="preserve"> + </w:t>
            </w:r>
            <w:hyperlink w:anchor="Par38356" w:history="1">
              <w:r w:rsidRPr="009D41CD">
                <w:rPr>
                  <w:rStyle w:val="a5"/>
                  <w:rFonts w:ascii="Times New Roman" w:hAnsi="Times New Roman" w:cs="Times New Roman"/>
                  <w:sz w:val="20"/>
                </w:rPr>
                <w:t>стр. 10</w:t>
              </w:r>
            </w:hyperlink>
            <w:r w:rsidRPr="009D41CD">
              <w:rPr>
                <w:rFonts w:ascii="Times New Roman" w:hAnsi="Times New Roman" w:cs="Times New Roman"/>
                <w:sz w:val="20"/>
              </w:rPr>
              <w:t xml:space="preserve"> + </w:t>
            </w:r>
            <w:hyperlink w:anchor="Par38359" w:history="1">
              <w:r w:rsidRPr="009D41CD">
                <w:rPr>
                  <w:rStyle w:val="a5"/>
                  <w:rFonts w:ascii="Times New Roman" w:hAnsi="Times New Roman" w:cs="Times New Roman"/>
                  <w:sz w:val="20"/>
                </w:rPr>
                <w:t>стр. 11</w:t>
              </w:r>
            </w:hyperlink>
            <w:r w:rsidRPr="009D41CD">
              <w:rPr>
                <w:rFonts w:ascii="Times New Roman" w:hAnsi="Times New Roman" w:cs="Times New Roman"/>
                <w:sz w:val="20"/>
              </w:rPr>
              <w:t xml:space="preserve"> + </w:t>
            </w:r>
            <w:hyperlink w:anchor="Par38362" w:history="1">
              <w:r w:rsidRPr="009D41CD">
                <w:rPr>
                  <w:rStyle w:val="a5"/>
                  <w:rFonts w:ascii="Times New Roman" w:hAnsi="Times New Roman" w:cs="Times New Roman"/>
                  <w:sz w:val="20"/>
                </w:rPr>
                <w:t>стр. 12</w:t>
              </w:r>
            </w:hyperlink>
            <w:r w:rsidRPr="009D41CD">
              <w:rPr>
                <w:rFonts w:ascii="Times New Roman" w:hAnsi="Times New Roman" w:cs="Times New Roman"/>
                <w:sz w:val="20"/>
              </w:rPr>
              <w:t>)</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p>
        </w:tc>
      </w:tr>
      <w:tr w:rsidR="009608C7" w:rsidRPr="009D41CD" w:rsidTr="0040570C">
        <w:tc>
          <w:tcPr>
            <w:tcW w:w="9069" w:type="dxa"/>
            <w:gridSpan w:val="3"/>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II. ПАССИВЫ</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8" w:name="Par38369"/>
            <w:bookmarkEnd w:id="38"/>
            <w:r w:rsidRPr="009D41CD">
              <w:rPr>
                <w:rFonts w:ascii="Times New Roman" w:hAnsi="Times New Roman" w:cs="Times New Roman"/>
                <w:sz w:val="20"/>
              </w:rPr>
              <w:t>14</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Кредиты, депозиты и прочие средства Центрального банка Российской Федерации</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312 + 31701 + 31704 + 31801 + 31804 + 32901</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39" w:name="Par38372"/>
            <w:bookmarkEnd w:id="39"/>
            <w:r w:rsidRPr="009D41CD">
              <w:rPr>
                <w:rFonts w:ascii="Times New Roman" w:hAnsi="Times New Roman" w:cs="Times New Roman"/>
                <w:sz w:val="20"/>
              </w:rPr>
              <w:t>15</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Средства кредитных организаций</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20313 + 20314 + 301 (П) (кроме 30126) + 30219 + 30230 + 30231 + 30236 + 30411 + 30412 + 30414 + 30415 + 313 + 314 + 315 + 316 + 31702 + 31703 + 31802 + 31803 + А/12 - А/14.1</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0" w:name="Par38375"/>
            <w:bookmarkEnd w:id="40"/>
            <w:r w:rsidRPr="009D41CD">
              <w:rPr>
                <w:rFonts w:ascii="Times New Roman" w:hAnsi="Times New Roman" w:cs="Times New Roman"/>
                <w:sz w:val="20"/>
              </w:rPr>
              <w:t>16</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Средства клиентов, не являющихся кредитными организациями</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20309 + 20310 + 30220 + 30223 + 30227 + 30601 + 30606 + 40101 + 40105 + 40106 + (40108 - (40109 - А40109/5.1 - А40109/9.1) + (40110 - 40111) </w:t>
            </w:r>
            <w:hyperlink w:anchor="Par38456" w:history="1">
              <w:r w:rsidRPr="009D41CD">
                <w:rPr>
                  <w:rStyle w:val="a5"/>
                  <w:rFonts w:ascii="Times New Roman" w:hAnsi="Times New Roman" w:cs="Times New Roman"/>
                  <w:sz w:val="20"/>
                </w:rPr>
                <w:t>&lt;3&gt;</w:t>
              </w:r>
            </w:hyperlink>
            <w:r w:rsidRPr="009D41CD">
              <w:rPr>
                <w:rFonts w:ascii="Times New Roman" w:hAnsi="Times New Roman" w:cs="Times New Roman"/>
                <w:sz w:val="20"/>
              </w:rPr>
              <w:t xml:space="preserve"> + 40116 + 402 + 403 (П) (кроме 40312) + 404 + 405 + 406 + 407 + 408 + 409 (П) (кроме 40907) + 410 + 411 + 412 + 413 + 414 + 415 + 416 + 417 + 418 + 419 + 420 + 421 + 422 + 423 + 425 + 426 + 427 + 428 + 429 + 430 + 431 + 432 + 433 + 434 + 435 + 436 + 437 + 438 + 439 + 440 + 47401 + 47418 + 476 (кроме 47608, 47609, 47611) + А/13.2 - А/12 - А/14.2</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16.1</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Вклады (средства) физических лиц, в том числе индивидуальных предпринимателей</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423 + 426 + 47603 + 47605 + 47610 + А/13.1 + А/13.2</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1" w:name="Par38381"/>
            <w:bookmarkEnd w:id="41"/>
            <w:r w:rsidRPr="009D41CD">
              <w:rPr>
                <w:rFonts w:ascii="Times New Roman" w:hAnsi="Times New Roman" w:cs="Times New Roman"/>
                <w:sz w:val="20"/>
              </w:rPr>
              <w:t>17</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Финансовые обязательства, оцениваемые по справедливой </w:t>
            </w:r>
            <w:r w:rsidRPr="009D41CD">
              <w:rPr>
                <w:rFonts w:ascii="Times New Roman" w:hAnsi="Times New Roman" w:cs="Times New Roman"/>
                <w:sz w:val="20"/>
              </w:rPr>
              <w:lastRenderedPageBreak/>
              <w:t>стоимости через прибыль или убыток</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lastRenderedPageBreak/>
              <w:t>52602 + А/14.1 + А/14.2</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2" w:name="Par38384"/>
            <w:bookmarkEnd w:id="42"/>
            <w:r w:rsidRPr="009D41CD">
              <w:rPr>
                <w:rFonts w:ascii="Times New Roman" w:hAnsi="Times New Roman" w:cs="Times New Roman"/>
                <w:sz w:val="20"/>
              </w:rPr>
              <w:lastRenderedPageBreak/>
              <w:t>18</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Выпущенные долговые обязательства</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520 + 521 + 522 + 523 + 524 (кроме 52402, 52405, 52407) - А/13.2</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3" w:name="Par38387"/>
            <w:bookmarkEnd w:id="43"/>
            <w:r w:rsidRPr="009D41CD">
              <w:rPr>
                <w:rFonts w:ascii="Times New Roman" w:hAnsi="Times New Roman" w:cs="Times New Roman"/>
                <w:sz w:val="20"/>
              </w:rPr>
              <w:t>19</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Обязательства по текущему налогу на прибыль</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А60301/16</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4" w:name="Par38390"/>
            <w:bookmarkEnd w:id="44"/>
            <w:r w:rsidRPr="009D41CD">
              <w:rPr>
                <w:rFonts w:ascii="Times New Roman" w:hAnsi="Times New Roman" w:cs="Times New Roman"/>
                <w:sz w:val="20"/>
              </w:rPr>
              <w:t>20</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Отложенные налоговые обязательства</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61701</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5" w:name="Par38393"/>
            <w:bookmarkEnd w:id="45"/>
            <w:r w:rsidRPr="009D41CD">
              <w:rPr>
                <w:rFonts w:ascii="Times New Roman" w:hAnsi="Times New Roman" w:cs="Times New Roman"/>
                <w:sz w:val="20"/>
              </w:rPr>
              <w:t>21</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Прочие обязательства</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(30222 - 30221)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(30232 - 30233)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+ 303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+ 30603 + 30604 + 40312 + (40907 - 40908) </w:t>
            </w:r>
            <w:hyperlink w:anchor="Par38457" w:history="1">
              <w:r w:rsidRPr="009D41CD">
                <w:rPr>
                  <w:rStyle w:val="a5"/>
                  <w:rFonts w:ascii="Times New Roman" w:hAnsi="Times New Roman" w:cs="Times New Roman"/>
                  <w:sz w:val="20"/>
                </w:rPr>
                <w:t>&lt;4&gt;</w:t>
              </w:r>
            </w:hyperlink>
            <w:r w:rsidRPr="009D41CD">
              <w:rPr>
                <w:rFonts w:ascii="Times New Roman" w:hAnsi="Times New Roman" w:cs="Times New Roman"/>
                <w:sz w:val="20"/>
              </w:rPr>
              <w:t xml:space="preserve"> + 47403 + 47405 + 47407 + 47411 + 47412 + 47414 + 47416 + 47419 + 47422 + 47426 + 47608 + 47609 + 47611 + 52402 + 52405 + 52407 + 52501 + 603 (П) (кроме 60324) + 60806 + 613 + 61501 + А102/16 - А60301/16 - А/5.4</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6" w:name="Par38396"/>
            <w:bookmarkEnd w:id="46"/>
            <w:r w:rsidRPr="009D41CD">
              <w:rPr>
                <w:rFonts w:ascii="Times New Roman" w:hAnsi="Times New Roman" w:cs="Times New Roman"/>
                <w:sz w:val="20"/>
              </w:rPr>
              <w:t>22</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20321 + 30126 + 30607 + 32115 + 32311 + 32403 + 45615 + 45715 + 45818 + 47308 + 47425 + 51610 + 51710 + 51810 + 51910 + 60324 + А/17 </w:t>
            </w:r>
            <w:hyperlink w:anchor="Par38455" w:history="1">
              <w:r w:rsidRPr="009D41CD">
                <w:rPr>
                  <w:rStyle w:val="a5"/>
                  <w:rFonts w:ascii="Times New Roman" w:hAnsi="Times New Roman" w:cs="Times New Roman"/>
                  <w:sz w:val="20"/>
                </w:rPr>
                <w:t>&lt;2&gt;</w:t>
              </w:r>
            </w:hyperlink>
            <w:r w:rsidRPr="009D41CD">
              <w:rPr>
                <w:rFonts w:ascii="Times New Roman" w:hAnsi="Times New Roman" w:cs="Times New Roman"/>
                <w:sz w:val="20"/>
              </w:rPr>
              <w:t xml:space="preserve"> - А20321/3.1 - А30126/3.1 - А/5.2 - А/9.2</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23</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Всего обязательств (</w:t>
            </w:r>
            <w:hyperlink w:anchor="Par38369" w:history="1">
              <w:r w:rsidRPr="009D41CD">
                <w:rPr>
                  <w:rStyle w:val="a5"/>
                  <w:rFonts w:ascii="Times New Roman" w:hAnsi="Times New Roman" w:cs="Times New Roman"/>
                  <w:sz w:val="20"/>
                </w:rPr>
                <w:t>стр. 14</w:t>
              </w:r>
            </w:hyperlink>
            <w:r w:rsidRPr="009D41CD">
              <w:rPr>
                <w:rFonts w:ascii="Times New Roman" w:hAnsi="Times New Roman" w:cs="Times New Roman"/>
                <w:sz w:val="20"/>
              </w:rPr>
              <w:t xml:space="preserve"> + </w:t>
            </w:r>
            <w:hyperlink w:anchor="Par38372" w:history="1">
              <w:r w:rsidRPr="009D41CD">
                <w:rPr>
                  <w:rStyle w:val="a5"/>
                  <w:rFonts w:ascii="Times New Roman" w:hAnsi="Times New Roman" w:cs="Times New Roman"/>
                  <w:sz w:val="20"/>
                </w:rPr>
                <w:t>стр. 15</w:t>
              </w:r>
            </w:hyperlink>
            <w:r w:rsidRPr="009D41CD">
              <w:rPr>
                <w:rFonts w:ascii="Times New Roman" w:hAnsi="Times New Roman" w:cs="Times New Roman"/>
                <w:sz w:val="20"/>
              </w:rPr>
              <w:t xml:space="preserve"> + </w:t>
            </w:r>
            <w:hyperlink w:anchor="Par38375" w:history="1">
              <w:r w:rsidRPr="009D41CD">
                <w:rPr>
                  <w:rStyle w:val="a5"/>
                  <w:rFonts w:ascii="Times New Roman" w:hAnsi="Times New Roman" w:cs="Times New Roman"/>
                  <w:sz w:val="20"/>
                </w:rPr>
                <w:t>стр. 16</w:t>
              </w:r>
            </w:hyperlink>
            <w:r w:rsidRPr="009D41CD">
              <w:rPr>
                <w:rFonts w:ascii="Times New Roman" w:hAnsi="Times New Roman" w:cs="Times New Roman"/>
                <w:sz w:val="20"/>
              </w:rPr>
              <w:t xml:space="preserve"> + </w:t>
            </w:r>
            <w:hyperlink w:anchor="Par38381" w:history="1">
              <w:r w:rsidRPr="009D41CD">
                <w:rPr>
                  <w:rStyle w:val="a5"/>
                  <w:rFonts w:ascii="Times New Roman" w:hAnsi="Times New Roman" w:cs="Times New Roman"/>
                  <w:sz w:val="20"/>
                </w:rPr>
                <w:t>стр. 17</w:t>
              </w:r>
            </w:hyperlink>
            <w:r w:rsidRPr="009D41CD">
              <w:rPr>
                <w:rFonts w:ascii="Times New Roman" w:hAnsi="Times New Roman" w:cs="Times New Roman"/>
                <w:sz w:val="20"/>
              </w:rPr>
              <w:t xml:space="preserve"> + </w:t>
            </w:r>
            <w:hyperlink w:anchor="Par38384" w:history="1">
              <w:r w:rsidRPr="009D41CD">
                <w:rPr>
                  <w:rStyle w:val="a5"/>
                  <w:rFonts w:ascii="Times New Roman" w:hAnsi="Times New Roman" w:cs="Times New Roman"/>
                  <w:sz w:val="20"/>
                </w:rPr>
                <w:t>стр. 18</w:t>
              </w:r>
            </w:hyperlink>
            <w:r w:rsidRPr="009D41CD">
              <w:rPr>
                <w:rFonts w:ascii="Times New Roman" w:hAnsi="Times New Roman" w:cs="Times New Roman"/>
                <w:sz w:val="20"/>
              </w:rPr>
              <w:t xml:space="preserve"> + </w:t>
            </w:r>
            <w:hyperlink w:anchor="Par38387" w:history="1">
              <w:r w:rsidRPr="009D41CD">
                <w:rPr>
                  <w:rStyle w:val="a5"/>
                  <w:rFonts w:ascii="Times New Roman" w:hAnsi="Times New Roman" w:cs="Times New Roman"/>
                  <w:sz w:val="20"/>
                </w:rPr>
                <w:t>стр. 19</w:t>
              </w:r>
            </w:hyperlink>
            <w:r w:rsidRPr="009D41CD">
              <w:rPr>
                <w:rFonts w:ascii="Times New Roman" w:hAnsi="Times New Roman" w:cs="Times New Roman"/>
                <w:sz w:val="20"/>
              </w:rPr>
              <w:t xml:space="preserve"> + </w:t>
            </w:r>
            <w:hyperlink w:anchor="Par38390" w:history="1">
              <w:r w:rsidRPr="009D41CD">
                <w:rPr>
                  <w:rStyle w:val="a5"/>
                  <w:rFonts w:ascii="Times New Roman" w:hAnsi="Times New Roman" w:cs="Times New Roman"/>
                  <w:sz w:val="20"/>
                </w:rPr>
                <w:t>стр. 20</w:t>
              </w:r>
            </w:hyperlink>
            <w:r w:rsidRPr="009D41CD">
              <w:rPr>
                <w:rFonts w:ascii="Times New Roman" w:hAnsi="Times New Roman" w:cs="Times New Roman"/>
                <w:sz w:val="20"/>
              </w:rPr>
              <w:t xml:space="preserve"> + </w:t>
            </w:r>
            <w:hyperlink w:anchor="Par38393" w:history="1">
              <w:r w:rsidRPr="009D41CD">
                <w:rPr>
                  <w:rStyle w:val="a5"/>
                  <w:rFonts w:ascii="Times New Roman" w:hAnsi="Times New Roman" w:cs="Times New Roman"/>
                  <w:sz w:val="20"/>
                </w:rPr>
                <w:t>стр. 21</w:t>
              </w:r>
            </w:hyperlink>
            <w:r w:rsidRPr="009D41CD">
              <w:rPr>
                <w:rFonts w:ascii="Times New Roman" w:hAnsi="Times New Roman" w:cs="Times New Roman"/>
                <w:sz w:val="20"/>
              </w:rPr>
              <w:t xml:space="preserve"> + </w:t>
            </w:r>
            <w:hyperlink w:anchor="Par38396" w:history="1">
              <w:r w:rsidRPr="009D41CD">
                <w:rPr>
                  <w:rStyle w:val="a5"/>
                  <w:rFonts w:ascii="Times New Roman" w:hAnsi="Times New Roman" w:cs="Times New Roman"/>
                  <w:sz w:val="20"/>
                </w:rPr>
                <w:t>стр. 22</w:t>
              </w:r>
            </w:hyperlink>
            <w:r w:rsidRPr="009D41CD">
              <w:rPr>
                <w:rFonts w:ascii="Times New Roman" w:hAnsi="Times New Roman" w:cs="Times New Roman"/>
                <w:sz w:val="20"/>
              </w:rPr>
              <w:t>)</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p>
        </w:tc>
      </w:tr>
      <w:tr w:rsidR="009608C7" w:rsidRPr="009D41CD" w:rsidTr="0040570C">
        <w:tc>
          <w:tcPr>
            <w:tcW w:w="9069" w:type="dxa"/>
            <w:gridSpan w:val="3"/>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III. ИСТОЧНИКИ СОБСТВЕННЫХ СРЕДСТВ</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7" w:name="Par38403"/>
            <w:bookmarkEnd w:id="47"/>
            <w:r w:rsidRPr="009D41CD">
              <w:rPr>
                <w:rFonts w:ascii="Times New Roman" w:hAnsi="Times New Roman" w:cs="Times New Roman"/>
                <w:sz w:val="20"/>
              </w:rPr>
              <w:t>24</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Средства акционеров (участников)</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102 - А102/16</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8" w:name="Par38406"/>
            <w:bookmarkEnd w:id="48"/>
            <w:r w:rsidRPr="009D41CD">
              <w:rPr>
                <w:rFonts w:ascii="Times New Roman" w:hAnsi="Times New Roman" w:cs="Times New Roman"/>
                <w:sz w:val="20"/>
              </w:rPr>
              <w:t>25</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Собственные акции (доли), выкупленные у акционеров (участников)</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105</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49" w:name="Par38409"/>
            <w:bookmarkEnd w:id="49"/>
            <w:r w:rsidRPr="009D41CD">
              <w:rPr>
                <w:rFonts w:ascii="Times New Roman" w:hAnsi="Times New Roman" w:cs="Times New Roman"/>
                <w:sz w:val="20"/>
              </w:rPr>
              <w:t>26</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Эмиссионный доход</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10602</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0" w:name="Par38412"/>
            <w:bookmarkEnd w:id="50"/>
            <w:r w:rsidRPr="009D41CD">
              <w:rPr>
                <w:rFonts w:ascii="Times New Roman" w:hAnsi="Times New Roman" w:cs="Times New Roman"/>
                <w:sz w:val="20"/>
              </w:rPr>
              <w:t>27</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Резервный фонд</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10701</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1" w:name="Par38415"/>
            <w:bookmarkEnd w:id="51"/>
            <w:r w:rsidRPr="009D41CD">
              <w:rPr>
                <w:rFonts w:ascii="Times New Roman" w:hAnsi="Times New Roman" w:cs="Times New Roman"/>
                <w:sz w:val="20"/>
              </w:rPr>
              <w:t>28</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Переоценка по справедливой стоимости ценных бумаг, имеющихся в наличии для продажи, уменьшенная на отложенное налоговое обязательство (увеличенная на отложенный налоговый актив)</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10603 - 10605 + 10609 - А10609/28 - 10610 + А10610/28</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2" w:name="Par38418"/>
            <w:bookmarkEnd w:id="52"/>
            <w:r w:rsidRPr="009D41CD">
              <w:rPr>
                <w:rFonts w:ascii="Times New Roman" w:hAnsi="Times New Roman" w:cs="Times New Roman"/>
                <w:sz w:val="20"/>
              </w:rPr>
              <w:t>29</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Переоценка основных средств и нематериальных активов, уменьшенная на отложенное налоговое обязательство</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10601 + 10611 + А10609/28 - А10610/28</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3" w:name="Par38421"/>
            <w:bookmarkEnd w:id="53"/>
            <w:r w:rsidRPr="009D41CD">
              <w:rPr>
                <w:rFonts w:ascii="Times New Roman" w:hAnsi="Times New Roman" w:cs="Times New Roman"/>
                <w:sz w:val="20"/>
              </w:rPr>
              <w:t>30</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Переоценка обязательств (требований) по выплате долгосрочных вознаграждений</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10612 - 10613</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4" w:name="Par38424"/>
            <w:bookmarkEnd w:id="54"/>
            <w:r w:rsidRPr="009D41CD">
              <w:rPr>
                <w:rFonts w:ascii="Times New Roman" w:hAnsi="Times New Roman" w:cs="Times New Roman"/>
                <w:sz w:val="20"/>
              </w:rPr>
              <w:t>31</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Переоценка инструментов хеджирования</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10619 - 10620 +10624 - 10625</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5" w:name="Par38427"/>
            <w:bookmarkEnd w:id="55"/>
            <w:r w:rsidRPr="009D41CD">
              <w:rPr>
                <w:rFonts w:ascii="Times New Roman" w:hAnsi="Times New Roman" w:cs="Times New Roman"/>
                <w:sz w:val="20"/>
              </w:rPr>
              <w:t>32</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Денежные средства безвозмездного финансирования (вклады в имущество)</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10614+ 10621</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6" w:name="Par38430"/>
            <w:bookmarkEnd w:id="56"/>
            <w:r w:rsidRPr="009D41CD">
              <w:rPr>
                <w:rFonts w:ascii="Times New Roman" w:hAnsi="Times New Roman" w:cs="Times New Roman"/>
                <w:sz w:val="20"/>
              </w:rPr>
              <w:lastRenderedPageBreak/>
              <w:t>33</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Нераспределенная прибыль (непокрытые убытки) прошлых лет</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 xml:space="preserve">108 - 109 + (707 (П) - 707 (A) + 70801 - 70802) </w:t>
            </w:r>
            <w:hyperlink w:anchor="Par38458" w:history="1">
              <w:r w:rsidRPr="009D41CD">
                <w:rPr>
                  <w:rStyle w:val="a5"/>
                  <w:rFonts w:ascii="Times New Roman" w:hAnsi="Times New Roman" w:cs="Times New Roman"/>
                  <w:sz w:val="20"/>
                </w:rPr>
                <w:t>&lt;5&gt;</w:t>
              </w:r>
            </w:hyperlink>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bookmarkStart w:id="57" w:name="Par38433"/>
            <w:bookmarkEnd w:id="57"/>
            <w:r w:rsidRPr="009D41CD">
              <w:rPr>
                <w:rFonts w:ascii="Times New Roman" w:hAnsi="Times New Roman" w:cs="Times New Roman"/>
                <w:sz w:val="20"/>
              </w:rPr>
              <w:t>34</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Неиспользованная прибыль (убыток) за отчетный период</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По состоянию на 1 апреля, 1 июля, 1 октября:</w:t>
            </w:r>
          </w:p>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706 (П - А)</w:t>
            </w:r>
          </w:p>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По состоянию на 1 января:</w:t>
            </w:r>
          </w:p>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70801 - 70802</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35</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Всего источников собственных средств (</w:t>
            </w:r>
            <w:hyperlink w:anchor="Par38403" w:history="1">
              <w:r w:rsidRPr="009D41CD">
                <w:rPr>
                  <w:rStyle w:val="a5"/>
                  <w:rFonts w:ascii="Times New Roman" w:hAnsi="Times New Roman" w:cs="Times New Roman"/>
                  <w:sz w:val="20"/>
                </w:rPr>
                <w:t>стр. 24</w:t>
              </w:r>
            </w:hyperlink>
            <w:r w:rsidRPr="009D41CD">
              <w:rPr>
                <w:rFonts w:ascii="Times New Roman" w:hAnsi="Times New Roman" w:cs="Times New Roman"/>
                <w:sz w:val="20"/>
              </w:rPr>
              <w:t xml:space="preserve"> - </w:t>
            </w:r>
            <w:hyperlink w:anchor="Par38406" w:history="1">
              <w:r w:rsidRPr="009D41CD">
                <w:rPr>
                  <w:rStyle w:val="a5"/>
                  <w:rFonts w:ascii="Times New Roman" w:hAnsi="Times New Roman" w:cs="Times New Roman"/>
                  <w:sz w:val="20"/>
                </w:rPr>
                <w:t>стр. 25</w:t>
              </w:r>
            </w:hyperlink>
            <w:r w:rsidRPr="009D41CD">
              <w:rPr>
                <w:rFonts w:ascii="Times New Roman" w:hAnsi="Times New Roman" w:cs="Times New Roman"/>
                <w:sz w:val="20"/>
              </w:rPr>
              <w:t xml:space="preserve"> + </w:t>
            </w:r>
            <w:hyperlink w:anchor="Par38409" w:history="1">
              <w:r w:rsidRPr="009D41CD">
                <w:rPr>
                  <w:rStyle w:val="a5"/>
                  <w:rFonts w:ascii="Times New Roman" w:hAnsi="Times New Roman" w:cs="Times New Roman"/>
                  <w:sz w:val="20"/>
                </w:rPr>
                <w:t>стр. 26</w:t>
              </w:r>
            </w:hyperlink>
            <w:r w:rsidRPr="009D41CD">
              <w:rPr>
                <w:rFonts w:ascii="Times New Roman" w:hAnsi="Times New Roman" w:cs="Times New Roman"/>
                <w:sz w:val="20"/>
              </w:rPr>
              <w:t xml:space="preserve"> + </w:t>
            </w:r>
            <w:hyperlink w:anchor="Par38412" w:history="1">
              <w:r w:rsidRPr="009D41CD">
                <w:rPr>
                  <w:rStyle w:val="a5"/>
                  <w:rFonts w:ascii="Times New Roman" w:hAnsi="Times New Roman" w:cs="Times New Roman"/>
                  <w:sz w:val="20"/>
                </w:rPr>
                <w:t>стр. 27</w:t>
              </w:r>
            </w:hyperlink>
            <w:r w:rsidRPr="009D41CD">
              <w:rPr>
                <w:rFonts w:ascii="Times New Roman" w:hAnsi="Times New Roman" w:cs="Times New Roman"/>
                <w:sz w:val="20"/>
              </w:rPr>
              <w:t xml:space="preserve"> + </w:t>
            </w:r>
            <w:hyperlink w:anchor="Par38415" w:history="1">
              <w:r w:rsidRPr="009D41CD">
                <w:rPr>
                  <w:rStyle w:val="a5"/>
                  <w:rFonts w:ascii="Times New Roman" w:hAnsi="Times New Roman" w:cs="Times New Roman"/>
                  <w:sz w:val="20"/>
                </w:rPr>
                <w:t>стр. 28</w:t>
              </w:r>
            </w:hyperlink>
            <w:r w:rsidRPr="009D41CD">
              <w:rPr>
                <w:rFonts w:ascii="Times New Roman" w:hAnsi="Times New Roman" w:cs="Times New Roman"/>
                <w:sz w:val="20"/>
              </w:rPr>
              <w:t xml:space="preserve"> + </w:t>
            </w:r>
            <w:hyperlink w:anchor="Par38418" w:history="1">
              <w:r w:rsidRPr="009D41CD">
                <w:rPr>
                  <w:rStyle w:val="a5"/>
                  <w:rFonts w:ascii="Times New Roman" w:hAnsi="Times New Roman" w:cs="Times New Roman"/>
                  <w:sz w:val="20"/>
                </w:rPr>
                <w:t>стр. 29</w:t>
              </w:r>
            </w:hyperlink>
            <w:r w:rsidRPr="009D41CD">
              <w:rPr>
                <w:rFonts w:ascii="Times New Roman" w:hAnsi="Times New Roman" w:cs="Times New Roman"/>
                <w:sz w:val="20"/>
              </w:rPr>
              <w:t xml:space="preserve"> + </w:t>
            </w:r>
            <w:hyperlink w:anchor="Par38421" w:history="1">
              <w:r w:rsidRPr="009D41CD">
                <w:rPr>
                  <w:rStyle w:val="a5"/>
                  <w:rFonts w:ascii="Times New Roman" w:hAnsi="Times New Roman" w:cs="Times New Roman"/>
                  <w:sz w:val="20"/>
                </w:rPr>
                <w:t>стр. 30</w:t>
              </w:r>
            </w:hyperlink>
            <w:r w:rsidRPr="009D41CD">
              <w:rPr>
                <w:rFonts w:ascii="Times New Roman" w:hAnsi="Times New Roman" w:cs="Times New Roman"/>
                <w:sz w:val="20"/>
              </w:rPr>
              <w:t xml:space="preserve"> + </w:t>
            </w:r>
            <w:hyperlink w:anchor="Par38424" w:history="1">
              <w:r w:rsidRPr="009D41CD">
                <w:rPr>
                  <w:rStyle w:val="a5"/>
                  <w:rFonts w:ascii="Times New Roman" w:hAnsi="Times New Roman" w:cs="Times New Roman"/>
                  <w:sz w:val="20"/>
                </w:rPr>
                <w:t>стр. 31</w:t>
              </w:r>
            </w:hyperlink>
            <w:r w:rsidRPr="009D41CD">
              <w:rPr>
                <w:rFonts w:ascii="Times New Roman" w:hAnsi="Times New Roman" w:cs="Times New Roman"/>
                <w:sz w:val="20"/>
              </w:rPr>
              <w:t xml:space="preserve"> + </w:t>
            </w:r>
            <w:hyperlink w:anchor="Par38427" w:history="1">
              <w:r w:rsidRPr="009D41CD">
                <w:rPr>
                  <w:rStyle w:val="a5"/>
                  <w:rFonts w:ascii="Times New Roman" w:hAnsi="Times New Roman" w:cs="Times New Roman"/>
                  <w:sz w:val="20"/>
                </w:rPr>
                <w:t>стр. 32</w:t>
              </w:r>
            </w:hyperlink>
            <w:r w:rsidRPr="009D41CD">
              <w:rPr>
                <w:rFonts w:ascii="Times New Roman" w:hAnsi="Times New Roman" w:cs="Times New Roman"/>
                <w:sz w:val="20"/>
              </w:rPr>
              <w:t xml:space="preserve"> + </w:t>
            </w:r>
            <w:hyperlink w:anchor="Par38430" w:history="1">
              <w:r w:rsidRPr="009D41CD">
                <w:rPr>
                  <w:rStyle w:val="a5"/>
                  <w:rFonts w:ascii="Times New Roman" w:hAnsi="Times New Roman" w:cs="Times New Roman"/>
                  <w:sz w:val="20"/>
                </w:rPr>
                <w:t>стр. 33</w:t>
              </w:r>
            </w:hyperlink>
            <w:r w:rsidRPr="009D41CD">
              <w:rPr>
                <w:rFonts w:ascii="Times New Roman" w:hAnsi="Times New Roman" w:cs="Times New Roman"/>
                <w:sz w:val="20"/>
              </w:rPr>
              <w:t xml:space="preserve"> + </w:t>
            </w:r>
            <w:hyperlink w:anchor="Par38433" w:history="1">
              <w:r w:rsidRPr="009D41CD">
                <w:rPr>
                  <w:rStyle w:val="a5"/>
                  <w:rFonts w:ascii="Times New Roman" w:hAnsi="Times New Roman" w:cs="Times New Roman"/>
                  <w:sz w:val="20"/>
                </w:rPr>
                <w:t>стр. 34</w:t>
              </w:r>
            </w:hyperlink>
            <w:r w:rsidRPr="009D41CD">
              <w:rPr>
                <w:rFonts w:ascii="Times New Roman" w:hAnsi="Times New Roman" w:cs="Times New Roman"/>
                <w:sz w:val="20"/>
              </w:rPr>
              <w:t>)</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p>
        </w:tc>
      </w:tr>
      <w:tr w:rsidR="009608C7" w:rsidRPr="009D41CD" w:rsidTr="0040570C">
        <w:tc>
          <w:tcPr>
            <w:tcW w:w="9069" w:type="dxa"/>
            <w:gridSpan w:val="3"/>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IV. ВНЕБАЛАНСОВЫЕ ОБЯЗАТЕЛЬСТВА</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36</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Безотзывные обязательства кредитной организации</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91003 + 91004 + 91006 + 91010 + 91314 + 91316 + 91317 + 91319 + 91705 + 963 + 964 + 965 + 966 + 967 + 969 + 970 + 971</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37</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Выданные кредитной организацией гарантии и поручительства</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91315</w:t>
            </w:r>
          </w:p>
        </w:tc>
      </w:tr>
      <w:tr w:rsidR="009608C7" w:rsidRPr="009D41CD" w:rsidTr="0040570C">
        <w:tc>
          <w:tcPr>
            <w:tcW w:w="623"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38</w:t>
            </w:r>
          </w:p>
        </w:tc>
        <w:tc>
          <w:tcPr>
            <w:tcW w:w="3061"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Условные обязательства некредитного характера</w:t>
            </w:r>
          </w:p>
        </w:tc>
        <w:tc>
          <w:tcPr>
            <w:tcW w:w="5385" w:type="dxa"/>
            <w:tcBorders>
              <w:top w:val="single" w:sz="4" w:space="0" w:color="auto"/>
              <w:left w:val="single" w:sz="4" w:space="0" w:color="auto"/>
              <w:bottom w:val="single" w:sz="4" w:space="0" w:color="auto"/>
              <w:right w:val="single" w:sz="4" w:space="0" w:color="auto"/>
            </w:tcBorders>
          </w:tcPr>
          <w:p w:rsidR="009608C7" w:rsidRPr="009D41CD" w:rsidRDefault="009608C7" w:rsidP="00F0696B">
            <w:pPr>
              <w:spacing w:after="0" w:line="216" w:lineRule="auto"/>
              <w:jc w:val="both"/>
              <w:rPr>
                <w:rFonts w:ascii="Times New Roman" w:hAnsi="Times New Roman" w:cs="Times New Roman"/>
                <w:sz w:val="20"/>
              </w:rPr>
            </w:pPr>
            <w:r w:rsidRPr="009D41CD">
              <w:rPr>
                <w:rFonts w:ascii="Times New Roman" w:hAnsi="Times New Roman" w:cs="Times New Roman"/>
                <w:sz w:val="20"/>
              </w:rPr>
              <w:t>91318</w:t>
            </w:r>
          </w:p>
        </w:tc>
      </w:tr>
    </w:tbl>
    <w:p w:rsidR="009608C7" w:rsidRDefault="009608C7" w:rsidP="009608C7">
      <w:pPr>
        <w:spacing w:after="0" w:line="360" w:lineRule="auto"/>
        <w:jc w:val="both"/>
        <w:rPr>
          <w:rFonts w:ascii="Times New Roman" w:hAnsi="Times New Roman" w:cs="Times New Roman"/>
          <w:sz w:val="24"/>
        </w:rPr>
      </w:pPr>
    </w:p>
    <w:p w:rsidR="001C5102" w:rsidRDefault="001C5102" w:rsidP="001C5102">
      <w:pPr>
        <w:spacing w:after="0" w:line="240" w:lineRule="auto"/>
        <w:jc w:val="both"/>
        <w:rPr>
          <w:rFonts w:ascii="Times New Roman" w:hAnsi="Times New Roman" w:cs="Times New Roman"/>
          <w:sz w:val="20"/>
        </w:rPr>
      </w:pPr>
      <w:r>
        <w:rPr>
          <w:rFonts w:ascii="Times New Roman" w:hAnsi="Times New Roman" w:cs="Times New Roman"/>
          <w:sz w:val="20"/>
        </w:rPr>
        <w:t>Пояснения к таблице:</w:t>
      </w:r>
    </w:p>
    <w:p w:rsidR="001C5102" w:rsidRPr="001C5102" w:rsidRDefault="001C5102" w:rsidP="001C5102">
      <w:pPr>
        <w:spacing w:after="0" w:line="240" w:lineRule="auto"/>
        <w:jc w:val="both"/>
        <w:rPr>
          <w:rFonts w:ascii="Times New Roman" w:hAnsi="Times New Roman" w:cs="Times New Roman"/>
          <w:sz w:val="20"/>
        </w:rPr>
      </w:pPr>
      <w:r w:rsidRPr="001C5102">
        <w:rPr>
          <w:rFonts w:ascii="Times New Roman" w:hAnsi="Times New Roman" w:cs="Times New Roman"/>
          <w:sz w:val="20"/>
        </w:rPr>
        <w:t>&lt;1&gt; В графе 3 Разработочной таблицы приводятся примерные алгоритмы формирования статей бухгалтерского баланса (публикуемой формы).</w:t>
      </w:r>
    </w:p>
    <w:p w:rsidR="001C5102" w:rsidRPr="001C5102" w:rsidRDefault="001C5102" w:rsidP="001C5102">
      <w:pPr>
        <w:spacing w:after="0" w:line="240" w:lineRule="auto"/>
        <w:jc w:val="both"/>
        <w:rPr>
          <w:rFonts w:ascii="Times New Roman" w:hAnsi="Times New Roman" w:cs="Times New Roman"/>
          <w:sz w:val="20"/>
        </w:rPr>
      </w:pPr>
      <w:r w:rsidRPr="001C5102">
        <w:rPr>
          <w:rFonts w:ascii="Times New Roman" w:hAnsi="Times New Roman" w:cs="Times New Roman"/>
          <w:sz w:val="20"/>
        </w:rPr>
        <w:t>&lt;2&gt; Для формирования статей бухгалтерского баланса (публикуемой формы) банками используются расшифровки балансовых счетов отчетности по форме 0409110 "Расшифровки отдельных показателей деятельности кредитной организации" (далее - отчетность по форме 0409110), первая цифра кода которых после символа "/" совпадает с номером статьи баланса. Например, запись "А/3.1" означает, что при формировании статьи "Средства в кредитных организациях" используется сумма всех корректировок, оканчивающихся на "/3.1", то есть: (А20321/3.1 + А30126/3.1 + А30226/3.1). Небанковские кредитные организации для формирования статей бухгалтерского баланса (публикуемой формы) используют подходы, предусмотренные отчетностью по форме 0409110, для банков.</w:t>
      </w:r>
    </w:p>
    <w:p w:rsidR="001C5102" w:rsidRPr="001C5102" w:rsidRDefault="001C5102" w:rsidP="001C5102">
      <w:pPr>
        <w:spacing w:after="0" w:line="240" w:lineRule="auto"/>
        <w:jc w:val="both"/>
        <w:rPr>
          <w:rFonts w:ascii="Times New Roman" w:hAnsi="Times New Roman" w:cs="Times New Roman"/>
          <w:sz w:val="20"/>
        </w:rPr>
      </w:pPr>
      <w:r w:rsidRPr="001C5102">
        <w:rPr>
          <w:rFonts w:ascii="Times New Roman" w:hAnsi="Times New Roman" w:cs="Times New Roman"/>
          <w:sz w:val="20"/>
        </w:rPr>
        <w:t>&lt;3&gt; Балансовые счета N N 40111 и 40110 включаются в статью "Чистая ссудная задолженность", если складывается активное сальдо, и в статью "Средства клиентов, не являющихся кредитными организациями" - если пассивное.</w:t>
      </w:r>
    </w:p>
    <w:p w:rsidR="001C5102" w:rsidRPr="001C5102" w:rsidRDefault="001C5102" w:rsidP="001C5102">
      <w:pPr>
        <w:spacing w:after="0" w:line="240" w:lineRule="auto"/>
        <w:jc w:val="both"/>
        <w:rPr>
          <w:rFonts w:ascii="Times New Roman" w:hAnsi="Times New Roman" w:cs="Times New Roman"/>
          <w:sz w:val="20"/>
        </w:rPr>
      </w:pPr>
      <w:r w:rsidRPr="001C5102">
        <w:rPr>
          <w:rFonts w:ascii="Times New Roman" w:hAnsi="Times New Roman" w:cs="Times New Roman"/>
          <w:sz w:val="20"/>
        </w:rPr>
        <w:t>&lt;4&gt; Балансовые счета N N 30221 и 30222, 30233 и 30232, 303, 40908 и 40907 включаются в статью "Прочие активы", если складывается активное сальдо, и в статью "Прочие обязательства" - если пассивное.</w:t>
      </w:r>
    </w:p>
    <w:p w:rsidR="001C5102" w:rsidRPr="001C5102" w:rsidRDefault="001C5102" w:rsidP="001C5102">
      <w:pPr>
        <w:spacing w:after="0" w:line="240" w:lineRule="auto"/>
        <w:jc w:val="both"/>
        <w:rPr>
          <w:rFonts w:ascii="Times New Roman" w:hAnsi="Times New Roman" w:cs="Times New Roman"/>
          <w:sz w:val="20"/>
        </w:rPr>
      </w:pPr>
      <w:r w:rsidRPr="001C5102">
        <w:rPr>
          <w:rFonts w:ascii="Times New Roman" w:hAnsi="Times New Roman" w:cs="Times New Roman"/>
          <w:sz w:val="20"/>
        </w:rPr>
        <w:t>&lt;5&gt; Используется только для Отчета по состоянию на 1 апреля.</w:t>
      </w:r>
    </w:p>
    <w:p w:rsidR="001C5102" w:rsidRDefault="001C5102" w:rsidP="009608C7">
      <w:pPr>
        <w:spacing w:after="0" w:line="360" w:lineRule="auto"/>
        <w:jc w:val="both"/>
        <w:rPr>
          <w:rFonts w:ascii="Times New Roman" w:hAnsi="Times New Roman" w:cs="Times New Roman"/>
          <w:sz w:val="24"/>
        </w:rPr>
      </w:pPr>
    </w:p>
    <w:p w:rsidR="009D41CD" w:rsidRDefault="009D41CD" w:rsidP="009D41CD">
      <w:pPr>
        <w:spacing w:after="0" w:line="360" w:lineRule="auto"/>
        <w:jc w:val="both"/>
        <w:rPr>
          <w:rFonts w:ascii="Times New Roman" w:hAnsi="Times New Roman" w:cs="Times New Roman"/>
          <w:sz w:val="24"/>
        </w:rPr>
      </w:pPr>
      <w:r>
        <w:rPr>
          <w:rFonts w:ascii="Times New Roman" w:hAnsi="Times New Roman" w:cs="Times New Roman"/>
          <w:sz w:val="24"/>
        </w:rPr>
        <w:tab/>
      </w:r>
      <w:r w:rsidRPr="009D41CD">
        <w:rPr>
          <w:rFonts w:ascii="Times New Roman" w:hAnsi="Times New Roman" w:cs="Times New Roman"/>
          <w:sz w:val="24"/>
        </w:rPr>
        <w:t>В случае если остатки по каким-либо балансовым счетам отчетности по форме 0409101 "Оборотная ведомость по счетам бухгалтерского учета кредитной организации" (форма 0409101) за отчетный период не включены в Отчет ввиду их отсутствия в Разработочной таблице, их следует отражать по той статье Отчета, которая по экономическому содержанию соответствует операции, отраженной на этом балансовом счете, либо по статьям "Прочие активы" и "Прочие обязательства" в зависимости от характеристики счета (активный или пассивный).</w:t>
      </w:r>
    </w:p>
    <w:p w:rsidR="009D41CD" w:rsidRPr="009D41CD" w:rsidRDefault="0040570C" w:rsidP="009D41CD">
      <w:pPr>
        <w:spacing w:after="0" w:line="360" w:lineRule="auto"/>
        <w:jc w:val="both"/>
        <w:rPr>
          <w:rFonts w:ascii="Times New Roman" w:hAnsi="Times New Roman" w:cs="Times New Roman"/>
          <w:sz w:val="24"/>
        </w:rPr>
      </w:pPr>
      <w:r>
        <w:rPr>
          <w:rFonts w:ascii="Times New Roman" w:hAnsi="Times New Roman" w:cs="Times New Roman"/>
          <w:sz w:val="24"/>
        </w:rPr>
        <w:tab/>
      </w:r>
      <w:r w:rsidR="009D41CD" w:rsidRPr="009D41CD">
        <w:rPr>
          <w:rFonts w:ascii="Times New Roman" w:hAnsi="Times New Roman" w:cs="Times New Roman"/>
          <w:sz w:val="24"/>
        </w:rPr>
        <w:t xml:space="preserve">При формировании статей Отчета кредитные организации могут осуществлять реклассификацию отдельных балансовых счетов в иные статьи Отчета, чем это определено </w:t>
      </w:r>
      <w:r w:rsidR="009D41CD" w:rsidRPr="009D41CD">
        <w:rPr>
          <w:rFonts w:ascii="Times New Roman" w:hAnsi="Times New Roman" w:cs="Times New Roman"/>
          <w:sz w:val="24"/>
        </w:rPr>
        <w:lastRenderedPageBreak/>
        <w:t>Разработочной таблицей, используя принцип приоритета экономической сущности осуществленных операций над их юридической формой.</w:t>
      </w:r>
    </w:p>
    <w:p w:rsidR="009D41CD" w:rsidRDefault="00A30026" w:rsidP="009D41CD">
      <w:pPr>
        <w:spacing w:after="0" w:line="360" w:lineRule="auto"/>
        <w:jc w:val="both"/>
        <w:rPr>
          <w:rFonts w:ascii="Times New Roman" w:hAnsi="Times New Roman" w:cs="Times New Roman"/>
          <w:sz w:val="24"/>
        </w:rPr>
      </w:pPr>
      <w:r>
        <w:rPr>
          <w:rFonts w:ascii="Times New Roman" w:hAnsi="Times New Roman" w:cs="Times New Roman"/>
          <w:sz w:val="24"/>
        </w:rPr>
        <w:tab/>
      </w:r>
      <w:r w:rsidR="009D41CD" w:rsidRPr="009D41CD">
        <w:rPr>
          <w:rFonts w:ascii="Times New Roman" w:hAnsi="Times New Roman" w:cs="Times New Roman"/>
          <w:sz w:val="24"/>
        </w:rPr>
        <w:t>В графе 3 Отчета указывается номер пояснения к годовой (промежуточной) бухгалтерской (финансовой) отчетности, которое содержит пояснительную информацию по соответствующей статье Отчета. В случае если такая информация содержится в нескольких пояснениях, то их номера указываются через запятую.</w:t>
      </w:r>
    </w:p>
    <w:p w:rsidR="009D41CD" w:rsidRDefault="00A30026" w:rsidP="009D41CD">
      <w:pPr>
        <w:spacing w:after="0" w:line="360" w:lineRule="auto"/>
        <w:jc w:val="both"/>
        <w:rPr>
          <w:rFonts w:ascii="Times New Roman" w:hAnsi="Times New Roman" w:cs="Times New Roman"/>
          <w:sz w:val="24"/>
        </w:rPr>
      </w:pPr>
      <w:r>
        <w:rPr>
          <w:rFonts w:ascii="Times New Roman" w:hAnsi="Times New Roman" w:cs="Times New Roman"/>
          <w:sz w:val="24"/>
        </w:rPr>
        <w:tab/>
      </w:r>
      <w:r w:rsidR="009D41CD" w:rsidRPr="009D41CD">
        <w:rPr>
          <w:rFonts w:ascii="Times New Roman" w:hAnsi="Times New Roman" w:cs="Times New Roman"/>
          <w:sz w:val="24"/>
        </w:rPr>
        <w:t>В графе 5 Отчета приводятся сопоставимые данные за предыдущий отчетный год.</w:t>
      </w:r>
    </w:p>
    <w:p w:rsidR="009D41CD" w:rsidRDefault="009D41CD" w:rsidP="009608C7">
      <w:pPr>
        <w:spacing w:after="0" w:line="360" w:lineRule="auto"/>
        <w:jc w:val="both"/>
        <w:rPr>
          <w:rFonts w:ascii="Times New Roman" w:hAnsi="Times New Roman" w:cs="Times New Roman"/>
          <w:sz w:val="24"/>
        </w:rPr>
      </w:pPr>
    </w:p>
    <w:p w:rsidR="00A30026" w:rsidRPr="00A30026" w:rsidRDefault="00434AB7" w:rsidP="00A30026">
      <w:pPr>
        <w:spacing w:after="0" w:line="360" w:lineRule="auto"/>
        <w:jc w:val="center"/>
        <w:rPr>
          <w:rFonts w:ascii="Times New Roman" w:hAnsi="Times New Roman" w:cs="Times New Roman"/>
          <w:b/>
          <w:sz w:val="24"/>
        </w:rPr>
      </w:pPr>
      <w:r>
        <w:rPr>
          <w:rFonts w:ascii="Times New Roman" w:hAnsi="Times New Roman" w:cs="Times New Roman"/>
          <w:b/>
          <w:sz w:val="24"/>
        </w:rPr>
        <w:t>8</w:t>
      </w:r>
      <w:r w:rsidR="00B16B59">
        <w:rPr>
          <w:rFonts w:ascii="Times New Roman" w:hAnsi="Times New Roman" w:cs="Times New Roman"/>
          <w:b/>
          <w:sz w:val="24"/>
        </w:rPr>
        <w:t>.</w:t>
      </w:r>
      <w:r w:rsidR="00A30026" w:rsidRPr="00A30026">
        <w:rPr>
          <w:rFonts w:ascii="Times New Roman" w:hAnsi="Times New Roman" w:cs="Times New Roman"/>
          <w:b/>
          <w:sz w:val="24"/>
        </w:rPr>
        <w:t>3. Отчет о финансовых результатах</w:t>
      </w:r>
      <w:r w:rsidR="00A30026">
        <w:rPr>
          <w:rFonts w:ascii="Times New Roman" w:hAnsi="Times New Roman" w:cs="Times New Roman"/>
          <w:b/>
          <w:sz w:val="24"/>
        </w:rPr>
        <w:t xml:space="preserve"> </w:t>
      </w:r>
      <w:r w:rsidR="00A30026" w:rsidRPr="00A30026">
        <w:rPr>
          <w:rFonts w:ascii="Times New Roman" w:hAnsi="Times New Roman" w:cs="Times New Roman"/>
          <w:b/>
          <w:sz w:val="24"/>
        </w:rPr>
        <w:t>кредитных организаций</w:t>
      </w:r>
    </w:p>
    <w:p w:rsidR="00A30026" w:rsidRDefault="00A30026" w:rsidP="009608C7">
      <w:pPr>
        <w:spacing w:after="0" w:line="360" w:lineRule="auto"/>
        <w:jc w:val="both"/>
        <w:rPr>
          <w:rFonts w:ascii="Times New Roman" w:hAnsi="Times New Roman" w:cs="Times New Roman"/>
          <w:sz w:val="24"/>
        </w:rPr>
      </w:pPr>
    </w:p>
    <w:p w:rsidR="00477497" w:rsidRDefault="00477497" w:rsidP="009608C7">
      <w:pPr>
        <w:spacing w:after="0" w:line="360" w:lineRule="auto"/>
        <w:jc w:val="both"/>
        <w:rPr>
          <w:rFonts w:ascii="Times New Roman" w:hAnsi="Times New Roman" w:cs="Times New Roman"/>
          <w:sz w:val="24"/>
        </w:rPr>
      </w:pPr>
      <w:r>
        <w:rPr>
          <w:rFonts w:ascii="Times New Roman" w:hAnsi="Times New Roman" w:cs="Times New Roman"/>
          <w:sz w:val="24"/>
        </w:rPr>
        <w:tab/>
      </w:r>
      <w:r w:rsidR="00023B51">
        <w:rPr>
          <w:rFonts w:ascii="Times New Roman" w:hAnsi="Times New Roman" w:cs="Times New Roman"/>
          <w:sz w:val="24"/>
        </w:rPr>
        <w:t>Исследование содержания о</w:t>
      </w:r>
      <w:r w:rsidR="00023B51" w:rsidRPr="00023B51">
        <w:rPr>
          <w:rFonts w:ascii="Times New Roman" w:hAnsi="Times New Roman" w:cs="Times New Roman"/>
          <w:sz w:val="24"/>
        </w:rPr>
        <w:t>тчет</w:t>
      </w:r>
      <w:r w:rsidR="00023B51">
        <w:rPr>
          <w:rFonts w:ascii="Times New Roman" w:hAnsi="Times New Roman" w:cs="Times New Roman"/>
          <w:sz w:val="24"/>
        </w:rPr>
        <w:t>а</w:t>
      </w:r>
      <w:r w:rsidR="00023B51" w:rsidRPr="00023B51">
        <w:rPr>
          <w:rFonts w:ascii="Times New Roman" w:hAnsi="Times New Roman" w:cs="Times New Roman"/>
          <w:sz w:val="24"/>
        </w:rPr>
        <w:t xml:space="preserve"> о финансовых результатах </w:t>
      </w:r>
      <w:r w:rsidRPr="00477497">
        <w:rPr>
          <w:rFonts w:ascii="Times New Roman" w:hAnsi="Times New Roman" w:cs="Times New Roman"/>
          <w:sz w:val="24"/>
        </w:rPr>
        <w:t xml:space="preserve">кредитной организации (форма 0409806) </w:t>
      </w:r>
      <w:r w:rsidR="00023B51">
        <w:rPr>
          <w:rFonts w:ascii="Times New Roman" w:hAnsi="Times New Roman" w:cs="Times New Roman"/>
          <w:sz w:val="24"/>
        </w:rPr>
        <w:t xml:space="preserve">позволяет выделить </w:t>
      </w:r>
      <w:r w:rsidRPr="00477497">
        <w:rPr>
          <w:rFonts w:ascii="Times New Roman" w:hAnsi="Times New Roman" w:cs="Times New Roman"/>
          <w:sz w:val="24"/>
        </w:rPr>
        <w:t>следующие раздел</w:t>
      </w:r>
      <w:r w:rsidR="00023B51">
        <w:rPr>
          <w:rFonts w:ascii="Times New Roman" w:hAnsi="Times New Roman" w:cs="Times New Roman"/>
          <w:sz w:val="24"/>
        </w:rPr>
        <w:t>ы</w:t>
      </w:r>
      <w:r w:rsidR="00F257E1">
        <w:rPr>
          <w:rFonts w:ascii="Times New Roman" w:hAnsi="Times New Roman" w:cs="Times New Roman"/>
          <w:sz w:val="24"/>
        </w:rPr>
        <w:t xml:space="preserve"> данной формы.</w:t>
      </w:r>
    </w:p>
    <w:p w:rsidR="004D21E0" w:rsidRDefault="00076D1D" w:rsidP="009608C7">
      <w:pPr>
        <w:spacing w:after="0" w:line="360" w:lineRule="auto"/>
        <w:jc w:val="both"/>
        <w:rPr>
          <w:rFonts w:ascii="Times New Roman" w:hAnsi="Times New Roman" w:cs="Times New Roman"/>
          <w:sz w:val="24"/>
        </w:rPr>
      </w:pPr>
      <w:r>
        <w:rPr>
          <w:rFonts w:ascii="Times New Roman" w:hAnsi="Times New Roman" w:cs="Times New Roman"/>
          <w:sz w:val="24"/>
        </w:rPr>
        <w:tab/>
      </w:r>
      <w:r w:rsidR="004D21E0" w:rsidRPr="00076D1D">
        <w:rPr>
          <w:rFonts w:ascii="Times New Roman" w:hAnsi="Times New Roman" w:cs="Times New Roman"/>
          <w:b/>
          <w:i/>
          <w:sz w:val="24"/>
        </w:rPr>
        <w:t>Раздел 1. Прибыли и убытки.</w:t>
      </w:r>
      <w:r w:rsidR="004D21E0">
        <w:rPr>
          <w:rFonts w:ascii="Times New Roman" w:hAnsi="Times New Roman" w:cs="Times New Roman"/>
          <w:sz w:val="24"/>
        </w:rPr>
        <w:t xml:space="preserve"> Включает следующие </w:t>
      </w:r>
      <w:r w:rsidR="004D21E0" w:rsidRPr="004D21E0">
        <w:rPr>
          <w:rFonts w:ascii="Times New Roman" w:hAnsi="Times New Roman" w:cs="Times New Roman"/>
          <w:sz w:val="24"/>
        </w:rPr>
        <w:t>основные</w:t>
      </w:r>
      <w:r w:rsidR="004D21E0">
        <w:rPr>
          <w:rFonts w:ascii="Times New Roman" w:hAnsi="Times New Roman" w:cs="Times New Roman"/>
          <w:sz w:val="24"/>
        </w:rPr>
        <w:t xml:space="preserve"> подразделы.</w:t>
      </w:r>
    </w:p>
    <w:p w:rsidR="009608C7" w:rsidRDefault="00F257E1" w:rsidP="006638DF">
      <w:pPr>
        <w:spacing w:after="0"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Pr="00F257E1">
        <w:rPr>
          <w:rFonts w:ascii="Times New Roman" w:hAnsi="Times New Roman" w:cs="Times New Roman"/>
          <w:sz w:val="24"/>
        </w:rPr>
        <w:t>Процентные доходы</w:t>
      </w:r>
    </w:p>
    <w:p w:rsidR="00F257E1" w:rsidRDefault="00F257E1" w:rsidP="006638DF">
      <w:pPr>
        <w:spacing w:after="0"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Pr="00F257E1">
        <w:rPr>
          <w:rFonts w:ascii="Times New Roman" w:hAnsi="Times New Roman" w:cs="Times New Roman"/>
          <w:sz w:val="24"/>
        </w:rPr>
        <w:t>Процентные расходы</w:t>
      </w:r>
    </w:p>
    <w:p w:rsidR="00F257E1" w:rsidRDefault="00F257E1" w:rsidP="006638DF">
      <w:pPr>
        <w:spacing w:after="0"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F257E1">
        <w:rPr>
          <w:rFonts w:ascii="Times New Roman" w:hAnsi="Times New Roman" w:cs="Times New Roman"/>
          <w:sz w:val="24"/>
        </w:rPr>
        <w:t>Чистые процентные доходы (отрицательная процентная маржа)</w:t>
      </w:r>
    </w:p>
    <w:p w:rsidR="00F257E1" w:rsidRDefault="00F257E1" w:rsidP="006638DF">
      <w:pPr>
        <w:spacing w:after="0" w:line="360" w:lineRule="auto"/>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F257E1">
        <w:rPr>
          <w:rFonts w:ascii="Times New Roman" w:hAnsi="Times New Roman" w:cs="Times New Roman"/>
          <w:sz w:val="24"/>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w:t>
      </w:r>
    </w:p>
    <w:p w:rsidR="00F257E1" w:rsidRDefault="00F257E1" w:rsidP="006638DF">
      <w:pPr>
        <w:spacing w:after="0" w:line="360" w:lineRule="auto"/>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Pr="00F257E1">
        <w:rPr>
          <w:rFonts w:ascii="Times New Roman" w:hAnsi="Times New Roman" w:cs="Times New Roman"/>
          <w:sz w:val="24"/>
        </w:rPr>
        <w:t>Чистые процентные доходы (отрицательная процентная маржа) после создания резерва на возможные потери</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6</w:t>
      </w:r>
      <w:r>
        <w:rPr>
          <w:rFonts w:ascii="Times New Roman" w:hAnsi="Times New Roman" w:cs="Times New Roman"/>
          <w:sz w:val="24"/>
        </w:rPr>
        <w:t>.</w:t>
      </w:r>
      <w:r w:rsidRPr="00F257E1">
        <w:rPr>
          <w:rFonts w:ascii="Times New Roman" w:hAnsi="Times New Roman" w:cs="Times New Roman"/>
          <w:sz w:val="24"/>
        </w:rPr>
        <w:tab/>
        <w:t>Чистые доходы от операций с финансовыми активами, оцениваемыми по справедливой стоимости через прибыль или убыток</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7</w:t>
      </w:r>
      <w:r>
        <w:rPr>
          <w:rFonts w:ascii="Times New Roman" w:hAnsi="Times New Roman" w:cs="Times New Roman"/>
          <w:sz w:val="24"/>
        </w:rPr>
        <w:t>.</w:t>
      </w:r>
      <w:r w:rsidRPr="00F257E1">
        <w:rPr>
          <w:rFonts w:ascii="Times New Roman" w:hAnsi="Times New Roman" w:cs="Times New Roman"/>
          <w:sz w:val="24"/>
        </w:rPr>
        <w:tab/>
        <w:t>Чистые доходы от операций с финансовыми обязательствами, оцениваемыми по справедливой стоимости через прибыль или убыток</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8</w:t>
      </w:r>
      <w:r>
        <w:rPr>
          <w:rFonts w:ascii="Times New Roman" w:hAnsi="Times New Roman" w:cs="Times New Roman"/>
          <w:sz w:val="24"/>
        </w:rPr>
        <w:t>.</w:t>
      </w:r>
      <w:r w:rsidRPr="00F257E1">
        <w:rPr>
          <w:rFonts w:ascii="Times New Roman" w:hAnsi="Times New Roman" w:cs="Times New Roman"/>
          <w:sz w:val="24"/>
        </w:rPr>
        <w:tab/>
        <w:t>Чистые доходы от операций с ценными бумагами, имеющимися в наличии для продажи</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9</w:t>
      </w:r>
      <w:r>
        <w:rPr>
          <w:rFonts w:ascii="Times New Roman" w:hAnsi="Times New Roman" w:cs="Times New Roman"/>
          <w:sz w:val="24"/>
        </w:rPr>
        <w:t>.</w:t>
      </w:r>
      <w:r w:rsidRPr="00F257E1">
        <w:rPr>
          <w:rFonts w:ascii="Times New Roman" w:hAnsi="Times New Roman" w:cs="Times New Roman"/>
          <w:sz w:val="24"/>
        </w:rPr>
        <w:tab/>
        <w:t>Чистые доходы от операций с ценными бумагами, удерживаемыми до погашения</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10</w:t>
      </w:r>
      <w:r>
        <w:rPr>
          <w:rFonts w:ascii="Times New Roman" w:hAnsi="Times New Roman" w:cs="Times New Roman"/>
          <w:sz w:val="24"/>
        </w:rPr>
        <w:t>.</w:t>
      </w:r>
      <w:r w:rsidRPr="00F257E1">
        <w:rPr>
          <w:rFonts w:ascii="Times New Roman" w:hAnsi="Times New Roman" w:cs="Times New Roman"/>
          <w:sz w:val="24"/>
        </w:rPr>
        <w:tab/>
        <w:t>Чистые доходы от операций с иностранной валютой</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11</w:t>
      </w:r>
      <w:r>
        <w:rPr>
          <w:rFonts w:ascii="Times New Roman" w:hAnsi="Times New Roman" w:cs="Times New Roman"/>
          <w:sz w:val="24"/>
        </w:rPr>
        <w:t>.</w:t>
      </w:r>
      <w:r w:rsidRPr="00F257E1">
        <w:rPr>
          <w:rFonts w:ascii="Times New Roman" w:hAnsi="Times New Roman" w:cs="Times New Roman"/>
          <w:sz w:val="24"/>
        </w:rPr>
        <w:tab/>
        <w:t>Чистые доходы от переоценки иностранной валюты</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12</w:t>
      </w:r>
      <w:r>
        <w:rPr>
          <w:rFonts w:ascii="Times New Roman" w:hAnsi="Times New Roman" w:cs="Times New Roman"/>
          <w:sz w:val="24"/>
        </w:rPr>
        <w:t>.</w:t>
      </w:r>
      <w:r w:rsidRPr="00F257E1">
        <w:rPr>
          <w:rFonts w:ascii="Times New Roman" w:hAnsi="Times New Roman" w:cs="Times New Roman"/>
          <w:sz w:val="24"/>
        </w:rPr>
        <w:tab/>
        <w:t>Чистые доходы от операций с драгоценными металлами</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13</w:t>
      </w:r>
      <w:r>
        <w:rPr>
          <w:rFonts w:ascii="Times New Roman" w:hAnsi="Times New Roman" w:cs="Times New Roman"/>
          <w:sz w:val="24"/>
        </w:rPr>
        <w:t>.</w:t>
      </w:r>
      <w:r w:rsidRPr="00F257E1">
        <w:rPr>
          <w:rFonts w:ascii="Times New Roman" w:hAnsi="Times New Roman" w:cs="Times New Roman"/>
          <w:sz w:val="24"/>
        </w:rPr>
        <w:tab/>
        <w:t>Доходы от участия в капитале других юридических лиц</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14</w:t>
      </w:r>
      <w:r>
        <w:rPr>
          <w:rFonts w:ascii="Times New Roman" w:hAnsi="Times New Roman" w:cs="Times New Roman"/>
          <w:sz w:val="24"/>
        </w:rPr>
        <w:t>.</w:t>
      </w:r>
      <w:r w:rsidRPr="00F257E1">
        <w:rPr>
          <w:rFonts w:ascii="Times New Roman" w:hAnsi="Times New Roman" w:cs="Times New Roman"/>
          <w:sz w:val="24"/>
        </w:rPr>
        <w:tab/>
        <w:t>Комиссионные доходы</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15</w:t>
      </w:r>
      <w:r>
        <w:rPr>
          <w:rFonts w:ascii="Times New Roman" w:hAnsi="Times New Roman" w:cs="Times New Roman"/>
          <w:sz w:val="24"/>
        </w:rPr>
        <w:t>.</w:t>
      </w:r>
      <w:r w:rsidRPr="00F257E1">
        <w:rPr>
          <w:rFonts w:ascii="Times New Roman" w:hAnsi="Times New Roman" w:cs="Times New Roman"/>
          <w:sz w:val="24"/>
        </w:rPr>
        <w:tab/>
        <w:t>Комиссионные расходы</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lastRenderedPageBreak/>
        <w:t>16</w:t>
      </w:r>
      <w:r>
        <w:rPr>
          <w:rFonts w:ascii="Times New Roman" w:hAnsi="Times New Roman" w:cs="Times New Roman"/>
          <w:sz w:val="24"/>
        </w:rPr>
        <w:t>.</w:t>
      </w:r>
      <w:r w:rsidRPr="00F257E1">
        <w:rPr>
          <w:rFonts w:ascii="Times New Roman" w:hAnsi="Times New Roman" w:cs="Times New Roman"/>
          <w:sz w:val="24"/>
        </w:rPr>
        <w:tab/>
        <w:t>Изменение резерва на возможные потери по ценным бумагам, имеющимся в наличии для продажи</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17</w:t>
      </w:r>
      <w:r>
        <w:rPr>
          <w:rFonts w:ascii="Times New Roman" w:hAnsi="Times New Roman" w:cs="Times New Roman"/>
          <w:sz w:val="24"/>
        </w:rPr>
        <w:t>.</w:t>
      </w:r>
      <w:r w:rsidRPr="00F257E1">
        <w:rPr>
          <w:rFonts w:ascii="Times New Roman" w:hAnsi="Times New Roman" w:cs="Times New Roman"/>
          <w:sz w:val="24"/>
        </w:rPr>
        <w:tab/>
        <w:t>Изменение резерва на возможные потери по ценным бумагам, удерживаемым до погашения</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18</w:t>
      </w:r>
      <w:r>
        <w:rPr>
          <w:rFonts w:ascii="Times New Roman" w:hAnsi="Times New Roman" w:cs="Times New Roman"/>
          <w:sz w:val="24"/>
        </w:rPr>
        <w:t>.</w:t>
      </w:r>
      <w:r w:rsidRPr="00F257E1">
        <w:rPr>
          <w:rFonts w:ascii="Times New Roman" w:hAnsi="Times New Roman" w:cs="Times New Roman"/>
          <w:sz w:val="24"/>
        </w:rPr>
        <w:tab/>
        <w:t>Изменение резерва по прочим потерям</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19</w:t>
      </w:r>
      <w:r>
        <w:rPr>
          <w:rFonts w:ascii="Times New Roman" w:hAnsi="Times New Roman" w:cs="Times New Roman"/>
          <w:sz w:val="24"/>
        </w:rPr>
        <w:t>.</w:t>
      </w:r>
      <w:r w:rsidRPr="00F257E1">
        <w:rPr>
          <w:rFonts w:ascii="Times New Roman" w:hAnsi="Times New Roman" w:cs="Times New Roman"/>
          <w:sz w:val="24"/>
        </w:rPr>
        <w:tab/>
        <w:t>Прочие операционные доходы</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20</w:t>
      </w:r>
      <w:r>
        <w:rPr>
          <w:rFonts w:ascii="Times New Roman" w:hAnsi="Times New Roman" w:cs="Times New Roman"/>
          <w:sz w:val="24"/>
        </w:rPr>
        <w:t>.</w:t>
      </w:r>
      <w:r w:rsidRPr="00F257E1">
        <w:rPr>
          <w:rFonts w:ascii="Times New Roman" w:hAnsi="Times New Roman" w:cs="Times New Roman"/>
          <w:sz w:val="24"/>
        </w:rPr>
        <w:tab/>
        <w:t>Чистые доходы (расходы)</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21</w:t>
      </w:r>
      <w:r>
        <w:rPr>
          <w:rFonts w:ascii="Times New Roman" w:hAnsi="Times New Roman" w:cs="Times New Roman"/>
          <w:sz w:val="24"/>
        </w:rPr>
        <w:t>.</w:t>
      </w:r>
      <w:r w:rsidRPr="00F257E1">
        <w:rPr>
          <w:rFonts w:ascii="Times New Roman" w:hAnsi="Times New Roman" w:cs="Times New Roman"/>
          <w:sz w:val="24"/>
        </w:rPr>
        <w:tab/>
        <w:t>Операционные расходы</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22</w:t>
      </w:r>
      <w:r>
        <w:rPr>
          <w:rFonts w:ascii="Times New Roman" w:hAnsi="Times New Roman" w:cs="Times New Roman"/>
          <w:sz w:val="24"/>
        </w:rPr>
        <w:t>.</w:t>
      </w:r>
      <w:r w:rsidRPr="00F257E1">
        <w:rPr>
          <w:rFonts w:ascii="Times New Roman" w:hAnsi="Times New Roman" w:cs="Times New Roman"/>
          <w:sz w:val="24"/>
        </w:rPr>
        <w:tab/>
        <w:t>Прибыль (убыток) до налогообложения</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23</w:t>
      </w:r>
      <w:r>
        <w:rPr>
          <w:rFonts w:ascii="Times New Roman" w:hAnsi="Times New Roman" w:cs="Times New Roman"/>
          <w:sz w:val="24"/>
        </w:rPr>
        <w:t>.</w:t>
      </w:r>
      <w:r w:rsidRPr="00F257E1">
        <w:rPr>
          <w:rFonts w:ascii="Times New Roman" w:hAnsi="Times New Roman" w:cs="Times New Roman"/>
          <w:sz w:val="24"/>
        </w:rPr>
        <w:tab/>
        <w:t>Возмещение (расход) по налогам</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24</w:t>
      </w:r>
      <w:r>
        <w:rPr>
          <w:rFonts w:ascii="Times New Roman" w:hAnsi="Times New Roman" w:cs="Times New Roman"/>
          <w:sz w:val="24"/>
        </w:rPr>
        <w:t>.</w:t>
      </w:r>
      <w:r w:rsidRPr="00F257E1">
        <w:rPr>
          <w:rFonts w:ascii="Times New Roman" w:hAnsi="Times New Roman" w:cs="Times New Roman"/>
          <w:sz w:val="24"/>
        </w:rPr>
        <w:tab/>
        <w:t>Прибыль (убыток) от продолжающейся деятельности</w:t>
      </w:r>
    </w:p>
    <w:p w:rsidR="00F257E1" w:rsidRP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25</w:t>
      </w:r>
      <w:r>
        <w:rPr>
          <w:rFonts w:ascii="Times New Roman" w:hAnsi="Times New Roman" w:cs="Times New Roman"/>
          <w:sz w:val="24"/>
        </w:rPr>
        <w:t>.</w:t>
      </w:r>
      <w:r w:rsidRPr="00F257E1">
        <w:rPr>
          <w:rFonts w:ascii="Times New Roman" w:hAnsi="Times New Roman" w:cs="Times New Roman"/>
          <w:sz w:val="24"/>
        </w:rPr>
        <w:tab/>
        <w:t>Прибыль (убыток) от прекращенной деятельности</w:t>
      </w:r>
    </w:p>
    <w:p w:rsidR="00F257E1" w:rsidRDefault="00F257E1" w:rsidP="00F257E1">
      <w:pPr>
        <w:spacing w:after="0" w:line="360" w:lineRule="auto"/>
        <w:jc w:val="both"/>
        <w:rPr>
          <w:rFonts w:ascii="Times New Roman" w:hAnsi="Times New Roman" w:cs="Times New Roman"/>
          <w:sz w:val="24"/>
        </w:rPr>
      </w:pPr>
      <w:r w:rsidRPr="00F257E1">
        <w:rPr>
          <w:rFonts w:ascii="Times New Roman" w:hAnsi="Times New Roman" w:cs="Times New Roman"/>
          <w:sz w:val="24"/>
        </w:rPr>
        <w:t>26</w:t>
      </w:r>
      <w:r>
        <w:rPr>
          <w:rFonts w:ascii="Times New Roman" w:hAnsi="Times New Roman" w:cs="Times New Roman"/>
          <w:sz w:val="24"/>
        </w:rPr>
        <w:t>.</w:t>
      </w:r>
      <w:r w:rsidRPr="00F257E1">
        <w:rPr>
          <w:rFonts w:ascii="Times New Roman" w:hAnsi="Times New Roman" w:cs="Times New Roman"/>
          <w:sz w:val="24"/>
        </w:rPr>
        <w:tab/>
        <w:t>Прибыль (убыток) за отчетный период</w:t>
      </w:r>
    </w:p>
    <w:p w:rsidR="00076D1D" w:rsidRDefault="00076D1D" w:rsidP="00F257E1">
      <w:pPr>
        <w:spacing w:after="0" w:line="360" w:lineRule="auto"/>
        <w:jc w:val="both"/>
        <w:rPr>
          <w:rFonts w:ascii="Times New Roman" w:hAnsi="Times New Roman" w:cs="Times New Roman"/>
          <w:sz w:val="24"/>
        </w:rPr>
      </w:pPr>
      <w:r>
        <w:rPr>
          <w:rFonts w:ascii="Times New Roman" w:hAnsi="Times New Roman" w:cs="Times New Roman"/>
          <w:sz w:val="24"/>
        </w:rPr>
        <w:tab/>
      </w:r>
      <w:r w:rsidRPr="00076D1D">
        <w:rPr>
          <w:rFonts w:ascii="Times New Roman" w:hAnsi="Times New Roman" w:cs="Times New Roman"/>
          <w:b/>
          <w:i/>
          <w:sz w:val="24"/>
        </w:rPr>
        <w:t>Раздел 2. Прочий совокупный доход</w:t>
      </w:r>
      <w:r>
        <w:rPr>
          <w:rFonts w:ascii="Times New Roman" w:hAnsi="Times New Roman" w:cs="Times New Roman"/>
          <w:sz w:val="24"/>
        </w:rPr>
        <w:t xml:space="preserve">. </w:t>
      </w:r>
    </w:p>
    <w:p w:rsidR="00F35BFC" w:rsidRPr="00F35BFC" w:rsidRDefault="00F35BFC" w:rsidP="00F35BFC">
      <w:pPr>
        <w:spacing w:after="0" w:line="360" w:lineRule="auto"/>
        <w:jc w:val="both"/>
        <w:rPr>
          <w:rFonts w:ascii="Times New Roman" w:hAnsi="Times New Roman" w:cs="Times New Roman"/>
          <w:sz w:val="24"/>
        </w:rPr>
      </w:pPr>
      <w:r w:rsidRPr="00F35BFC">
        <w:rPr>
          <w:rFonts w:ascii="Times New Roman" w:hAnsi="Times New Roman" w:cs="Times New Roman"/>
          <w:sz w:val="24"/>
        </w:rPr>
        <w:t>1</w:t>
      </w:r>
      <w:r w:rsidR="00350F6D">
        <w:rPr>
          <w:rFonts w:ascii="Times New Roman" w:hAnsi="Times New Roman" w:cs="Times New Roman"/>
          <w:sz w:val="24"/>
        </w:rPr>
        <w:t>.</w:t>
      </w:r>
      <w:r w:rsidRPr="00F35BFC">
        <w:rPr>
          <w:rFonts w:ascii="Times New Roman" w:hAnsi="Times New Roman" w:cs="Times New Roman"/>
          <w:sz w:val="24"/>
        </w:rPr>
        <w:tab/>
        <w:t>Прибыль (убыток) за отчетный период</w:t>
      </w:r>
    </w:p>
    <w:p w:rsidR="00F35BFC" w:rsidRPr="00F35BFC" w:rsidRDefault="00F35BFC" w:rsidP="00F35BFC">
      <w:pPr>
        <w:spacing w:after="0" w:line="360" w:lineRule="auto"/>
        <w:jc w:val="both"/>
        <w:rPr>
          <w:rFonts w:ascii="Times New Roman" w:hAnsi="Times New Roman" w:cs="Times New Roman"/>
          <w:sz w:val="24"/>
        </w:rPr>
      </w:pPr>
      <w:r w:rsidRPr="00F35BFC">
        <w:rPr>
          <w:rFonts w:ascii="Times New Roman" w:hAnsi="Times New Roman" w:cs="Times New Roman"/>
          <w:sz w:val="24"/>
        </w:rPr>
        <w:t>2</w:t>
      </w:r>
      <w:r w:rsidR="00350F6D">
        <w:rPr>
          <w:rFonts w:ascii="Times New Roman" w:hAnsi="Times New Roman" w:cs="Times New Roman"/>
          <w:sz w:val="24"/>
        </w:rPr>
        <w:t>.</w:t>
      </w:r>
      <w:r w:rsidRPr="00F35BFC">
        <w:rPr>
          <w:rFonts w:ascii="Times New Roman" w:hAnsi="Times New Roman" w:cs="Times New Roman"/>
          <w:sz w:val="24"/>
        </w:rPr>
        <w:tab/>
        <w:t>Прочий совокупный доход (убыток)</w:t>
      </w:r>
    </w:p>
    <w:p w:rsidR="00F35BFC" w:rsidRDefault="00F35BFC" w:rsidP="00F35BFC">
      <w:pPr>
        <w:spacing w:after="0" w:line="360" w:lineRule="auto"/>
        <w:jc w:val="both"/>
        <w:rPr>
          <w:rFonts w:ascii="Times New Roman" w:hAnsi="Times New Roman" w:cs="Times New Roman"/>
          <w:sz w:val="24"/>
        </w:rPr>
      </w:pPr>
      <w:r w:rsidRPr="00F35BFC">
        <w:rPr>
          <w:rFonts w:ascii="Times New Roman" w:hAnsi="Times New Roman" w:cs="Times New Roman"/>
          <w:sz w:val="24"/>
        </w:rPr>
        <w:t>3</w:t>
      </w:r>
      <w:r w:rsidR="00350F6D">
        <w:rPr>
          <w:rFonts w:ascii="Times New Roman" w:hAnsi="Times New Roman" w:cs="Times New Roman"/>
          <w:sz w:val="24"/>
        </w:rPr>
        <w:t>.</w:t>
      </w:r>
      <w:r w:rsidRPr="00F35BFC">
        <w:rPr>
          <w:rFonts w:ascii="Times New Roman" w:hAnsi="Times New Roman" w:cs="Times New Roman"/>
          <w:sz w:val="24"/>
        </w:rPr>
        <w:tab/>
        <w:t>Статьи, которые не переклассифицируются в прибыль или убыток</w:t>
      </w:r>
    </w:p>
    <w:p w:rsidR="0012309B" w:rsidRPr="0012309B" w:rsidRDefault="0012309B" w:rsidP="0012309B">
      <w:pPr>
        <w:spacing w:after="0" w:line="360" w:lineRule="auto"/>
        <w:jc w:val="both"/>
        <w:rPr>
          <w:rFonts w:ascii="Times New Roman" w:hAnsi="Times New Roman" w:cs="Times New Roman"/>
          <w:sz w:val="24"/>
        </w:rPr>
      </w:pPr>
      <w:r w:rsidRPr="0012309B">
        <w:rPr>
          <w:rFonts w:ascii="Times New Roman" w:hAnsi="Times New Roman" w:cs="Times New Roman"/>
          <w:sz w:val="24"/>
        </w:rPr>
        <w:t>4</w:t>
      </w:r>
      <w:r w:rsidR="00350F6D">
        <w:rPr>
          <w:rFonts w:ascii="Times New Roman" w:hAnsi="Times New Roman" w:cs="Times New Roman"/>
          <w:sz w:val="24"/>
        </w:rPr>
        <w:t>.</w:t>
      </w:r>
      <w:r w:rsidRPr="0012309B">
        <w:rPr>
          <w:rFonts w:ascii="Times New Roman" w:hAnsi="Times New Roman" w:cs="Times New Roman"/>
          <w:sz w:val="24"/>
        </w:rPr>
        <w:tab/>
        <w:t>Налог на прибыль, относящийся к статьям, которые не могут быть переклассифицированы в прибыль или убыток</w:t>
      </w:r>
    </w:p>
    <w:p w:rsidR="0012309B" w:rsidRPr="0012309B" w:rsidRDefault="0012309B" w:rsidP="0012309B">
      <w:pPr>
        <w:spacing w:after="0" w:line="360" w:lineRule="auto"/>
        <w:jc w:val="both"/>
        <w:rPr>
          <w:rFonts w:ascii="Times New Roman" w:hAnsi="Times New Roman" w:cs="Times New Roman"/>
          <w:sz w:val="24"/>
        </w:rPr>
      </w:pPr>
      <w:r w:rsidRPr="0012309B">
        <w:rPr>
          <w:rFonts w:ascii="Times New Roman" w:hAnsi="Times New Roman" w:cs="Times New Roman"/>
          <w:sz w:val="24"/>
        </w:rPr>
        <w:t>5</w:t>
      </w:r>
      <w:r w:rsidR="00350F6D">
        <w:rPr>
          <w:rFonts w:ascii="Times New Roman" w:hAnsi="Times New Roman" w:cs="Times New Roman"/>
          <w:sz w:val="24"/>
        </w:rPr>
        <w:t>.</w:t>
      </w:r>
      <w:r w:rsidRPr="0012309B">
        <w:rPr>
          <w:rFonts w:ascii="Times New Roman" w:hAnsi="Times New Roman" w:cs="Times New Roman"/>
          <w:sz w:val="24"/>
        </w:rPr>
        <w:tab/>
        <w:t>Прочий совокупный доход (убыток), который не может быть переклассифицирован в прибыль или убыток, за вычетом налога на прибыль</w:t>
      </w:r>
    </w:p>
    <w:p w:rsidR="00F35BFC" w:rsidRDefault="0012309B" w:rsidP="0012309B">
      <w:pPr>
        <w:spacing w:after="0" w:line="360" w:lineRule="auto"/>
        <w:jc w:val="both"/>
        <w:rPr>
          <w:rFonts w:ascii="Times New Roman" w:hAnsi="Times New Roman" w:cs="Times New Roman"/>
          <w:sz w:val="24"/>
        </w:rPr>
      </w:pPr>
      <w:r w:rsidRPr="0012309B">
        <w:rPr>
          <w:rFonts w:ascii="Times New Roman" w:hAnsi="Times New Roman" w:cs="Times New Roman"/>
          <w:sz w:val="24"/>
        </w:rPr>
        <w:t>6</w:t>
      </w:r>
      <w:r w:rsidR="00350F6D">
        <w:rPr>
          <w:rFonts w:ascii="Times New Roman" w:hAnsi="Times New Roman" w:cs="Times New Roman"/>
          <w:sz w:val="24"/>
        </w:rPr>
        <w:t>.</w:t>
      </w:r>
      <w:r w:rsidRPr="0012309B">
        <w:rPr>
          <w:rFonts w:ascii="Times New Roman" w:hAnsi="Times New Roman" w:cs="Times New Roman"/>
          <w:sz w:val="24"/>
        </w:rPr>
        <w:tab/>
        <w:t>Статьи, которые могут быть переклассифицированы в прибыль или убыток</w:t>
      </w:r>
    </w:p>
    <w:p w:rsidR="00350F6D" w:rsidRPr="00350F6D" w:rsidRDefault="00350F6D" w:rsidP="00350F6D">
      <w:pPr>
        <w:spacing w:after="0" w:line="360" w:lineRule="auto"/>
        <w:jc w:val="both"/>
        <w:rPr>
          <w:rFonts w:ascii="Times New Roman" w:hAnsi="Times New Roman" w:cs="Times New Roman"/>
          <w:sz w:val="24"/>
        </w:rPr>
      </w:pPr>
      <w:r w:rsidRPr="00350F6D">
        <w:rPr>
          <w:rFonts w:ascii="Times New Roman" w:hAnsi="Times New Roman" w:cs="Times New Roman"/>
          <w:sz w:val="24"/>
        </w:rPr>
        <w:t>7</w:t>
      </w:r>
      <w:r>
        <w:rPr>
          <w:rFonts w:ascii="Times New Roman" w:hAnsi="Times New Roman" w:cs="Times New Roman"/>
          <w:sz w:val="24"/>
        </w:rPr>
        <w:t>.</w:t>
      </w:r>
      <w:r w:rsidRPr="00350F6D">
        <w:rPr>
          <w:rFonts w:ascii="Times New Roman" w:hAnsi="Times New Roman" w:cs="Times New Roman"/>
          <w:sz w:val="24"/>
        </w:rPr>
        <w:tab/>
        <w:t>Налог на прибыль, относящийся к статьям, которые могут быть переклассифицированы в прибыль или убыток</w:t>
      </w:r>
    </w:p>
    <w:p w:rsidR="00350F6D" w:rsidRPr="00350F6D" w:rsidRDefault="00350F6D" w:rsidP="00350F6D">
      <w:pPr>
        <w:spacing w:after="0" w:line="360" w:lineRule="auto"/>
        <w:jc w:val="both"/>
        <w:rPr>
          <w:rFonts w:ascii="Times New Roman" w:hAnsi="Times New Roman" w:cs="Times New Roman"/>
          <w:sz w:val="24"/>
        </w:rPr>
      </w:pPr>
      <w:r w:rsidRPr="00350F6D">
        <w:rPr>
          <w:rFonts w:ascii="Times New Roman" w:hAnsi="Times New Roman" w:cs="Times New Roman"/>
          <w:sz w:val="24"/>
        </w:rPr>
        <w:t>8</w:t>
      </w:r>
      <w:r>
        <w:rPr>
          <w:rFonts w:ascii="Times New Roman" w:hAnsi="Times New Roman" w:cs="Times New Roman"/>
          <w:sz w:val="24"/>
        </w:rPr>
        <w:t>.</w:t>
      </w:r>
      <w:r w:rsidRPr="00350F6D">
        <w:rPr>
          <w:rFonts w:ascii="Times New Roman" w:hAnsi="Times New Roman" w:cs="Times New Roman"/>
          <w:sz w:val="24"/>
        </w:rPr>
        <w:tab/>
        <w:t>Прочий совокупный доход (убыток), который может быть переклассифицирован в прибыль или убыток, за вычетом налога на прибыль</w:t>
      </w:r>
    </w:p>
    <w:p w:rsidR="00350F6D" w:rsidRPr="00350F6D" w:rsidRDefault="00350F6D" w:rsidP="00350F6D">
      <w:pPr>
        <w:spacing w:after="0" w:line="360" w:lineRule="auto"/>
        <w:jc w:val="both"/>
        <w:rPr>
          <w:rFonts w:ascii="Times New Roman" w:hAnsi="Times New Roman" w:cs="Times New Roman"/>
          <w:sz w:val="24"/>
        </w:rPr>
      </w:pPr>
      <w:r w:rsidRPr="00350F6D">
        <w:rPr>
          <w:rFonts w:ascii="Times New Roman" w:hAnsi="Times New Roman" w:cs="Times New Roman"/>
          <w:sz w:val="24"/>
        </w:rPr>
        <w:t>9</w:t>
      </w:r>
      <w:r>
        <w:rPr>
          <w:rFonts w:ascii="Times New Roman" w:hAnsi="Times New Roman" w:cs="Times New Roman"/>
          <w:sz w:val="24"/>
        </w:rPr>
        <w:t>.</w:t>
      </w:r>
      <w:r w:rsidRPr="00350F6D">
        <w:rPr>
          <w:rFonts w:ascii="Times New Roman" w:hAnsi="Times New Roman" w:cs="Times New Roman"/>
          <w:sz w:val="24"/>
        </w:rPr>
        <w:tab/>
        <w:t>Прочий совокупный доход (убыток) за вычетом налога на прибыль</w:t>
      </w:r>
    </w:p>
    <w:p w:rsidR="0012309B" w:rsidRDefault="00350F6D" w:rsidP="00350F6D">
      <w:pPr>
        <w:spacing w:after="0" w:line="360" w:lineRule="auto"/>
        <w:jc w:val="both"/>
        <w:rPr>
          <w:rFonts w:ascii="Times New Roman" w:hAnsi="Times New Roman" w:cs="Times New Roman"/>
          <w:sz w:val="24"/>
        </w:rPr>
      </w:pPr>
      <w:r w:rsidRPr="00350F6D">
        <w:rPr>
          <w:rFonts w:ascii="Times New Roman" w:hAnsi="Times New Roman" w:cs="Times New Roman"/>
          <w:sz w:val="24"/>
        </w:rPr>
        <w:t>10</w:t>
      </w:r>
      <w:r>
        <w:rPr>
          <w:rFonts w:ascii="Times New Roman" w:hAnsi="Times New Roman" w:cs="Times New Roman"/>
          <w:sz w:val="24"/>
        </w:rPr>
        <w:t>.</w:t>
      </w:r>
      <w:r w:rsidRPr="00350F6D">
        <w:rPr>
          <w:rFonts w:ascii="Times New Roman" w:hAnsi="Times New Roman" w:cs="Times New Roman"/>
          <w:sz w:val="24"/>
        </w:rPr>
        <w:tab/>
        <w:t>Финансовый результат за отчетный период</w:t>
      </w:r>
    </w:p>
    <w:p w:rsidR="00F257E1" w:rsidRPr="00F257E1" w:rsidRDefault="00F257E1" w:rsidP="00F257E1">
      <w:pPr>
        <w:spacing w:after="0" w:line="360" w:lineRule="auto"/>
        <w:jc w:val="both"/>
        <w:rPr>
          <w:rFonts w:ascii="Times New Roman" w:hAnsi="Times New Roman" w:cs="Times New Roman"/>
          <w:sz w:val="24"/>
        </w:rPr>
      </w:pPr>
      <w:r>
        <w:rPr>
          <w:rFonts w:ascii="Times New Roman" w:hAnsi="Times New Roman" w:cs="Times New Roman"/>
          <w:sz w:val="24"/>
        </w:rPr>
        <w:tab/>
      </w:r>
      <w:r w:rsidRPr="00F257E1">
        <w:rPr>
          <w:rFonts w:ascii="Times New Roman" w:hAnsi="Times New Roman" w:cs="Times New Roman"/>
          <w:sz w:val="24"/>
        </w:rPr>
        <w:t xml:space="preserve">В таблице </w:t>
      </w:r>
      <w:r w:rsidR="00316DDB">
        <w:rPr>
          <w:rFonts w:ascii="Times New Roman" w:hAnsi="Times New Roman" w:cs="Times New Roman"/>
          <w:sz w:val="24"/>
        </w:rPr>
        <w:t>8.3</w:t>
      </w:r>
      <w:r w:rsidRPr="00F257E1">
        <w:rPr>
          <w:rFonts w:ascii="Times New Roman" w:hAnsi="Times New Roman" w:cs="Times New Roman"/>
          <w:sz w:val="24"/>
        </w:rPr>
        <w:t xml:space="preserve"> пр</w:t>
      </w:r>
      <w:r>
        <w:rPr>
          <w:rFonts w:ascii="Times New Roman" w:hAnsi="Times New Roman" w:cs="Times New Roman"/>
          <w:sz w:val="24"/>
        </w:rPr>
        <w:t>ивед</w:t>
      </w:r>
      <w:r w:rsidRPr="00F257E1">
        <w:rPr>
          <w:rFonts w:ascii="Times New Roman" w:hAnsi="Times New Roman" w:cs="Times New Roman"/>
          <w:sz w:val="24"/>
        </w:rPr>
        <w:t>ена форма отчета о финансовых результатах кредитной организации.</w:t>
      </w:r>
    </w:p>
    <w:p w:rsidR="00F257E1" w:rsidRPr="00F257E1" w:rsidRDefault="00F257E1" w:rsidP="00F257E1">
      <w:pPr>
        <w:spacing w:after="0" w:line="360" w:lineRule="auto"/>
        <w:jc w:val="right"/>
        <w:rPr>
          <w:rFonts w:ascii="Times New Roman" w:hAnsi="Times New Roman" w:cs="Times New Roman"/>
          <w:b/>
          <w:sz w:val="24"/>
        </w:rPr>
      </w:pPr>
      <w:r w:rsidRPr="00F257E1">
        <w:rPr>
          <w:rFonts w:ascii="Times New Roman" w:hAnsi="Times New Roman" w:cs="Times New Roman"/>
          <w:b/>
          <w:sz w:val="24"/>
        </w:rPr>
        <w:t>Таблица</w:t>
      </w:r>
      <w:r w:rsidR="00316DDB">
        <w:rPr>
          <w:rFonts w:ascii="Times New Roman" w:hAnsi="Times New Roman" w:cs="Times New Roman"/>
          <w:b/>
          <w:sz w:val="24"/>
        </w:rPr>
        <w:t xml:space="preserve"> 8.3</w:t>
      </w:r>
    </w:p>
    <w:p w:rsidR="00F257E1" w:rsidRPr="00F257E1" w:rsidRDefault="00F257E1" w:rsidP="00F257E1">
      <w:pPr>
        <w:spacing w:after="0" w:line="360" w:lineRule="auto"/>
        <w:jc w:val="center"/>
        <w:rPr>
          <w:rFonts w:ascii="Times New Roman" w:hAnsi="Times New Roman" w:cs="Times New Roman"/>
          <w:b/>
          <w:sz w:val="24"/>
        </w:rPr>
      </w:pPr>
      <w:r w:rsidRPr="00F257E1">
        <w:rPr>
          <w:rFonts w:ascii="Times New Roman" w:hAnsi="Times New Roman" w:cs="Times New Roman"/>
          <w:b/>
          <w:sz w:val="24"/>
        </w:rPr>
        <w:t>Форма отчета о финансовых результатах кредитной организации</w:t>
      </w:r>
    </w:p>
    <w:p w:rsidR="00F257E1" w:rsidRDefault="00F257E1" w:rsidP="00F257E1">
      <w:pPr>
        <w:spacing w:after="0" w:line="360" w:lineRule="auto"/>
        <w:jc w:val="center"/>
        <w:rPr>
          <w:rFonts w:ascii="Times New Roman" w:hAnsi="Times New Roman" w:cs="Times New Roman"/>
          <w:b/>
          <w:sz w:val="24"/>
        </w:rPr>
      </w:pPr>
      <w:r w:rsidRPr="00F257E1">
        <w:rPr>
          <w:rFonts w:ascii="Times New Roman" w:hAnsi="Times New Roman" w:cs="Times New Roman"/>
          <w:b/>
          <w:sz w:val="24"/>
        </w:rPr>
        <w:t>(публикуемая форма)</w:t>
      </w:r>
    </w:p>
    <w:p w:rsidR="004D21E0" w:rsidRPr="00B16B59" w:rsidRDefault="004D21E0" w:rsidP="004D21E0">
      <w:pPr>
        <w:spacing w:after="0" w:line="360" w:lineRule="auto"/>
        <w:rPr>
          <w:rFonts w:ascii="Times New Roman" w:hAnsi="Times New Roman" w:cs="Times New Roman"/>
        </w:rPr>
      </w:pPr>
      <w:r w:rsidRPr="00B16B59">
        <w:rPr>
          <w:rFonts w:ascii="Times New Roman" w:hAnsi="Times New Roman" w:cs="Times New Roman"/>
        </w:rPr>
        <w:t>Раздел 1. Прибыли и убытки</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963"/>
        <w:gridCol w:w="3685"/>
        <w:gridCol w:w="1190"/>
        <w:gridCol w:w="1387"/>
        <w:gridCol w:w="2126"/>
      </w:tblGrid>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b/>
                <w:sz w:val="20"/>
                <w:szCs w:val="20"/>
              </w:rPr>
            </w:pPr>
            <w:r w:rsidRPr="00477497">
              <w:rPr>
                <w:rFonts w:ascii="Times New Roman" w:hAnsi="Times New Roman" w:cs="Times New Roman"/>
                <w:b/>
                <w:sz w:val="20"/>
                <w:szCs w:val="20"/>
              </w:rPr>
              <w:lastRenderedPageBreak/>
              <w:t>Номер строки</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center"/>
              <w:rPr>
                <w:rFonts w:ascii="Times New Roman" w:hAnsi="Times New Roman" w:cs="Times New Roman"/>
                <w:b/>
                <w:sz w:val="20"/>
                <w:szCs w:val="20"/>
              </w:rPr>
            </w:pPr>
            <w:r w:rsidRPr="00477497">
              <w:rPr>
                <w:rFonts w:ascii="Times New Roman" w:hAnsi="Times New Roman" w:cs="Times New Roman"/>
                <w:b/>
                <w:sz w:val="20"/>
                <w:szCs w:val="20"/>
              </w:rPr>
              <w:t>Наименование статьи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center"/>
              <w:rPr>
                <w:rFonts w:ascii="Times New Roman" w:hAnsi="Times New Roman" w:cs="Times New Roman"/>
                <w:b/>
                <w:sz w:val="20"/>
                <w:szCs w:val="20"/>
              </w:rPr>
            </w:pPr>
            <w:r w:rsidRPr="00477497">
              <w:rPr>
                <w:rFonts w:ascii="Times New Roman" w:hAnsi="Times New Roman" w:cs="Times New Roman"/>
                <w:b/>
                <w:sz w:val="20"/>
                <w:szCs w:val="20"/>
              </w:rPr>
              <w:t>Номер пояснения</w:t>
            </w: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center"/>
              <w:rPr>
                <w:rFonts w:ascii="Times New Roman" w:hAnsi="Times New Roman" w:cs="Times New Roman"/>
                <w:b/>
                <w:sz w:val="20"/>
                <w:szCs w:val="20"/>
              </w:rPr>
            </w:pPr>
            <w:r w:rsidRPr="00477497">
              <w:rPr>
                <w:rFonts w:ascii="Times New Roman" w:hAnsi="Times New Roman" w:cs="Times New Roman"/>
                <w:b/>
                <w:sz w:val="20"/>
                <w:szCs w:val="20"/>
              </w:rPr>
              <w:t>Данные за отчетный период, тыс. руб.</w:t>
            </w: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center"/>
              <w:rPr>
                <w:rFonts w:ascii="Times New Roman" w:hAnsi="Times New Roman" w:cs="Times New Roman"/>
                <w:b/>
                <w:sz w:val="20"/>
                <w:szCs w:val="20"/>
              </w:rPr>
            </w:pPr>
            <w:r w:rsidRPr="00477497">
              <w:rPr>
                <w:rFonts w:ascii="Times New Roman" w:hAnsi="Times New Roman" w:cs="Times New Roman"/>
                <w:b/>
                <w:sz w:val="20"/>
                <w:szCs w:val="20"/>
              </w:rPr>
              <w:t>Данные за соответствующий период прошлого года, тыс. руб.</w:t>
            </w: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58" w:name="Par38499"/>
            <w:bookmarkEnd w:id="58"/>
            <w:r w:rsidRPr="00477497">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Процентные доходы, всего,</w:t>
            </w:r>
          </w:p>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в том числе:</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от размещения средств в кредитных организациях</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от ссуд, предоставленных клиентам, не являющимся кредитными организациями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1.3</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от оказания услуг по финансовой аренде (лизингу)</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1.4</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от вложений в ценные бумаги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59" w:name="Par38525"/>
            <w:bookmarkEnd w:id="59"/>
            <w:r w:rsidRPr="00477497">
              <w:rPr>
                <w:rFonts w:ascii="Times New Roman" w:hAnsi="Times New Roman" w:cs="Times New Roman"/>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Процентные расходы, всего,</w:t>
            </w:r>
          </w:p>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в том числе:</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2.1</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по привлеченным средствам кредитных организаций</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по привлеченным средствам клиентов, не являющихся кредитными организациями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2.3</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по выпущенным долговым обязательствам</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процентные доходы (отрицательная процентная маржа)</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4.1</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изменение резерва на возможные потери по начисленным процентным доходам</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процентные доходы (отрицательная процентная маржа) после создания резерва на возможные потери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0" w:name="Par38566"/>
            <w:bookmarkEnd w:id="60"/>
            <w:r w:rsidRPr="00477497">
              <w:rPr>
                <w:rFonts w:ascii="Times New Roman" w:hAnsi="Times New Roman" w:cs="Times New Roman"/>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от операций с финансовыми активами, оцениваемыми по справедливой стоимости через прибыль или убыток</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1" w:name="Par38571"/>
            <w:bookmarkEnd w:id="61"/>
            <w:r w:rsidRPr="00477497">
              <w:rPr>
                <w:rFonts w:ascii="Times New Roman" w:hAnsi="Times New Roman" w:cs="Times New Roman"/>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от операций с финансовыми обязательствами, оцениваемыми по справедливой стоимости через прибыль или убыток</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2" w:name="Par38576"/>
            <w:bookmarkEnd w:id="62"/>
            <w:r w:rsidRPr="00477497">
              <w:rPr>
                <w:rFonts w:ascii="Times New Roman" w:hAnsi="Times New Roman" w:cs="Times New Roman"/>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от операций с ценными бумагами, имеющимися в наличии для продажи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3" w:name="Par38581"/>
            <w:bookmarkEnd w:id="63"/>
            <w:r w:rsidRPr="00477497">
              <w:rPr>
                <w:rFonts w:ascii="Times New Roman" w:hAnsi="Times New Roman" w:cs="Times New Roman"/>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от операций с ценными бумагами, удерживаемыми до погашения</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4" w:name="Par38586"/>
            <w:bookmarkEnd w:id="64"/>
            <w:r w:rsidRPr="00477497">
              <w:rPr>
                <w:rFonts w:ascii="Times New Roman" w:hAnsi="Times New Roman" w:cs="Times New Roman"/>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от операций с иностранной валютой</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от переоценки иностранной валюты</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5" w:name="Par38596"/>
            <w:bookmarkEnd w:id="65"/>
            <w:r w:rsidRPr="00477497">
              <w:rPr>
                <w:rFonts w:ascii="Times New Roman" w:hAnsi="Times New Roman" w:cs="Times New Roman"/>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от операций с драгоценными металлами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6" w:name="Par38601"/>
            <w:bookmarkEnd w:id="66"/>
            <w:r w:rsidRPr="00477497">
              <w:rPr>
                <w:rFonts w:ascii="Times New Roman" w:hAnsi="Times New Roman" w:cs="Times New Roman"/>
                <w:sz w:val="20"/>
                <w:szCs w:val="20"/>
              </w:rPr>
              <w:t>13</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Доходы от участия в капитале других юридических лиц</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7" w:name="Par38606"/>
            <w:bookmarkEnd w:id="67"/>
            <w:r w:rsidRPr="00477497">
              <w:rPr>
                <w:rFonts w:ascii="Times New Roman" w:hAnsi="Times New Roman" w:cs="Times New Roman"/>
                <w:sz w:val="20"/>
                <w:szCs w:val="20"/>
              </w:rPr>
              <w:t>14</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Комиссионные доходы</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8" w:name="Par38611"/>
            <w:bookmarkEnd w:id="68"/>
            <w:r w:rsidRPr="00477497">
              <w:rPr>
                <w:rFonts w:ascii="Times New Roman" w:hAnsi="Times New Roman" w:cs="Times New Roman"/>
                <w:sz w:val="20"/>
                <w:szCs w:val="20"/>
              </w:rPr>
              <w:t>15</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Комиссионные расходы</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16</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Изменение резерва на возможные потери по ценным бумагам, имеющимся в наличии для продажи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17</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Изменение резерва на возможные потери по ценным бумагам, удерживаемым до погашения</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18</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Изменение резерва по прочим потерям</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69" w:name="Par38631"/>
            <w:bookmarkEnd w:id="69"/>
            <w:r w:rsidRPr="00477497">
              <w:rPr>
                <w:rFonts w:ascii="Times New Roman" w:hAnsi="Times New Roman" w:cs="Times New Roman"/>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Прочие операционные доходы</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20</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Чистые доходы (расходы)</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70" w:name="Par38641"/>
            <w:bookmarkEnd w:id="70"/>
            <w:r w:rsidRPr="00477497">
              <w:rPr>
                <w:rFonts w:ascii="Times New Roman" w:hAnsi="Times New Roman" w:cs="Times New Roman"/>
                <w:sz w:val="20"/>
                <w:szCs w:val="20"/>
              </w:rPr>
              <w:t>21</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Операционные расходы</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Прибыль (убыток) до налогообложения</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bookmarkStart w:id="71" w:name="Par38651"/>
            <w:bookmarkEnd w:id="71"/>
            <w:r w:rsidRPr="00477497">
              <w:rPr>
                <w:rFonts w:ascii="Times New Roman" w:hAnsi="Times New Roman" w:cs="Times New Roman"/>
                <w:sz w:val="20"/>
                <w:szCs w:val="20"/>
              </w:rPr>
              <w:t>23</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Возмещение (расход) по налогам</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Прибыль (убыток) от продолжающейся деятельности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Прибыль (убыток) от прекращенной деятельности</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r w:rsidR="00477497" w:rsidRPr="00477497" w:rsidTr="00F257E1">
        <w:tc>
          <w:tcPr>
            <w:tcW w:w="963" w:type="dxa"/>
            <w:tcBorders>
              <w:top w:val="single" w:sz="4" w:space="0" w:color="auto"/>
              <w:left w:val="single" w:sz="4" w:space="0" w:color="auto"/>
              <w:bottom w:val="single" w:sz="4" w:space="0" w:color="auto"/>
              <w:right w:val="single" w:sz="4" w:space="0" w:color="auto"/>
            </w:tcBorders>
          </w:tcPr>
          <w:p w:rsidR="00477497" w:rsidRPr="00477497" w:rsidRDefault="00477497" w:rsidP="00F257E1">
            <w:pPr>
              <w:spacing w:after="0" w:line="240" w:lineRule="auto"/>
              <w:jc w:val="center"/>
              <w:rPr>
                <w:rFonts w:ascii="Times New Roman" w:hAnsi="Times New Roman" w:cs="Times New Roman"/>
                <w:sz w:val="20"/>
                <w:szCs w:val="20"/>
              </w:rPr>
            </w:pPr>
            <w:r w:rsidRPr="00477497">
              <w:rPr>
                <w:rFonts w:ascii="Times New Roman" w:hAnsi="Times New Roman" w:cs="Times New Roman"/>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r w:rsidRPr="00477497">
              <w:rPr>
                <w:rFonts w:ascii="Times New Roman" w:hAnsi="Times New Roman" w:cs="Times New Roman"/>
                <w:sz w:val="20"/>
                <w:szCs w:val="20"/>
              </w:rPr>
              <w:t>Прибыль (убыток) за отчетный период</w:t>
            </w:r>
          </w:p>
        </w:tc>
        <w:tc>
          <w:tcPr>
            <w:tcW w:w="1190"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497" w:rsidRPr="00477497" w:rsidRDefault="00477497" w:rsidP="00477497">
            <w:pPr>
              <w:spacing w:after="0" w:line="240" w:lineRule="auto"/>
              <w:jc w:val="both"/>
              <w:rPr>
                <w:rFonts w:ascii="Times New Roman" w:hAnsi="Times New Roman" w:cs="Times New Roman"/>
                <w:sz w:val="20"/>
                <w:szCs w:val="20"/>
              </w:rPr>
            </w:pPr>
          </w:p>
        </w:tc>
      </w:tr>
    </w:tbl>
    <w:p w:rsidR="00B16B59" w:rsidRDefault="00B16B59" w:rsidP="00B16B59">
      <w:pPr>
        <w:spacing w:after="0" w:line="360" w:lineRule="auto"/>
        <w:jc w:val="both"/>
        <w:rPr>
          <w:rFonts w:ascii="Times New Roman" w:hAnsi="Times New Roman" w:cs="Times New Roman"/>
          <w:sz w:val="24"/>
        </w:rPr>
      </w:pPr>
    </w:p>
    <w:p w:rsidR="00B16B59" w:rsidRPr="00B16B59" w:rsidRDefault="00B16B59" w:rsidP="00B16B59">
      <w:pPr>
        <w:spacing w:after="0" w:line="360" w:lineRule="auto"/>
        <w:jc w:val="both"/>
        <w:rPr>
          <w:rFonts w:ascii="Times New Roman" w:hAnsi="Times New Roman" w:cs="Times New Roman"/>
        </w:rPr>
      </w:pPr>
      <w:r w:rsidRPr="00B16B59">
        <w:rPr>
          <w:rFonts w:ascii="Times New Roman" w:hAnsi="Times New Roman" w:cs="Times New Roman"/>
        </w:rPr>
        <w:t>Раздел 2. Прочий совокупный доход</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793"/>
        <w:gridCol w:w="4648"/>
        <w:gridCol w:w="907"/>
        <w:gridCol w:w="1190"/>
        <w:gridCol w:w="1813"/>
      </w:tblGrid>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b/>
                <w:sz w:val="20"/>
                <w:szCs w:val="20"/>
              </w:rPr>
            </w:pPr>
            <w:r w:rsidRPr="00B16B59">
              <w:rPr>
                <w:rFonts w:ascii="Times New Roman" w:hAnsi="Times New Roman" w:cs="Times New Roman"/>
                <w:b/>
                <w:sz w:val="20"/>
                <w:szCs w:val="20"/>
              </w:rPr>
              <w:t>Номер строки</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center"/>
              <w:rPr>
                <w:rFonts w:ascii="Times New Roman" w:hAnsi="Times New Roman" w:cs="Times New Roman"/>
                <w:b/>
                <w:sz w:val="20"/>
                <w:szCs w:val="20"/>
              </w:rPr>
            </w:pPr>
            <w:r w:rsidRPr="00B16B59">
              <w:rPr>
                <w:rFonts w:ascii="Times New Roman" w:hAnsi="Times New Roman" w:cs="Times New Roman"/>
                <w:b/>
                <w:sz w:val="20"/>
                <w:szCs w:val="20"/>
              </w:rPr>
              <w:t>Наименование статьи</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center"/>
              <w:rPr>
                <w:rFonts w:ascii="Times New Roman" w:hAnsi="Times New Roman" w:cs="Times New Roman"/>
                <w:b/>
                <w:sz w:val="20"/>
                <w:szCs w:val="20"/>
              </w:rPr>
            </w:pPr>
            <w:r w:rsidRPr="00B16B59">
              <w:rPr>
                <w:rFonts w:ascii="Times New Roman" w:hAnsi="Times New Roman" w:cs="Times New Roman"/>
                <w:b/>
                <w:sz w:val="20"/>
                <w:szCs w:val="20"/>
              </w:rPr>
              <w:t>Номер пояснения</w:t>
            </w: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center"/>
              <w:rPr>
                <w:rFonts w:ascii="Times New Roman" w:hAnsi="Times New Roman" w:cs="Times New Roman"/>
                <w:b/>
                <w:sz w:val="20"/>
                <w:szCs w:val="20"/>
              </w:rPr>
            </w:pPr>
            <w:r w:rsidRPr="00B16B59">
              <w:rPr>
                <w:rFonts w:ascii="Times New Roman" w:hAnsi="Times New Roman" w:cs="Times New Roman"/>
                <w:b/>
                <w:sz w:val="20"/>
                <w:szCs w:val="20"/>
              </w:rPr>
              <w:t>Данные за отчетный период, тыс. руб.</w:t>
            </w: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center"/>
              <w:rPr>
                <w:rFonts w:ascii="Times New Roman" w:hAnsi="Times New Roman" w:cs="Times New Roman"/>
                <w:b/>
                <w:sz w:val="20"/>
                <w:szCs w:val="20"/>
              </w:rPr>
            </w:pPr>
            <w:r w:rsidRPr="00B16B59">
              <w:rPr>
                <w:rFonts w:ascii="Times New Roman" w:hAnsi="Times New Roman" w:cs="Times New Roman"/>
                <w:b/>
                <w:sz w:val="20"/>
                <w:szCs w:val="20"/>
              </w:rPr>
              <w:t>Данные за соответствующий период прошлого года, тыс. руб.</w:t>
            </w: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1</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Прибыль (убыток) за отчетный период</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2</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Прочий совокупный доход (убыток)</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X</w:t>
            </w: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X</w:t>
            </w: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3</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Статьи, которые не переклассифицируются в прибыль или убыток, всего, в том числе:</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3.1</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изменение фонда переоценки основных средств</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lastRenderedPageBreak/>
              <w:t>3.2</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изменение фонда переоценки обязательств (требований) по пенсионному обеспечению работников по программам с установленными выплатами</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4</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Налог на прибыль, относящийся к статьям, которые не могут быть переклассифицированы в прибыль или убыток</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5</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Прочий совокупный доход (убыток), который не может быть переклассифицирован в прибыль или убыток, за вычетом налога на прибыль</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6</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Статьи, которые могут быть переклассифицированы в прибыль или убыток, всего, в том числе:</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6.1</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изменение фонда переоценки финансовых активов, имеющихся в наличии для продажи</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6.2</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изменение фонда хеджирования денежных потоков</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7</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Налог на прибыль, относящийся к статьям, которые могут быть переклассифицированы в прибыль или убыток</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8</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Прочий совокупный доход (убыток), который может быть переклассифицирован в прибыль или убыток, за вычетом налога на прибыль</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9</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Прочий совокупный доход (убыток) за вычетом налога на прибыль</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r w:rsidR="00B16B59" w:rsidRPr="00B16B59" w:rsidTr="00B16B59">
        <w:tc>
          <w:tcPr>
            <w:tcW w:w="793" w:type="dxa"/>
            <w:tcBorders>
              <w:top w:val="single" w:sz="4" w:space="0" w:color="auto"/>
              <w:left w:val="single" w:sz="4" w:space="0" w:color="auto"/>
              <w:bottom w:val="single" w:sz="4" w:space="0" w:color="auto"/>
              <w:right w:val="single" w:sz="4" w:space="0" w:color="auto"/>
            </w:tcBorders>
          </w:tcPr>
          <w:p w:rsidR="00B16B59" w:rsidRPr="00B16B59" w:rsidRDefault="00B16B59" w:rsidP="00890343">
            <w:pPr>
              <w:spacing w:after="0" w:line="240" w:lineRule="auto"/>
              <w:jc w:val="center"/>
              <w:rPr>
                <w:rFonts w:ascii="Times New Roman" w:hAnsi="Times New Roman" w:cs="Times New Roman"/>
                <w:sz w:val="20"/>
                <w:szCs w:val="20"/>
              </w:rPr>
            </w:pPr>
            <w:r w:rsidRPr="00B16B59">
              <w:rPr>
                <w:rFonts w:ascii="Times New Roman" w:hAnsi="Times New Roman" w:cs="Times New Roman"/>
                <w:sz w:val="20"/>
                <w:szCs w:val="20"/>
              </w:rPr>
              <w:t>10</w:t>
            </w:r>
          </w:p>
        </w:tc>
        <w:tc>
          <w:tcPr>
            <w:tcW w:w="4648"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r w:rsidRPr="00B16B59">
              <w:rPr>
                <w:rFonts w:ascii="Times New Roman" w:hAnsi="Times New Roman" w:cs="Times New Roman"/>
                <w:sz w:val="20"/>
                <w:szCs w:val="20"/>
              </w:rPr>
              <w:t>Финансовый результат за отчетный период</w:t>
            </w:r>
          </w:p>
        </w:tc>
        <w:tc>
          <w:tcPr>
            <w:tcW w:w="907"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c>
          <w:tcPr>
            <w:tcW w:w="1813" w:type="dxa"/>
            <w:tcBorders>
              <w:top w:val="single" w:sz="4" w:space="0" w:color="auto"/>
              <w:left w:val="single" w:sz="4" w:space="0" w:color="auto"/>
              <w:bottom w:val="single" w:sz="4" w:space="0" w:color="auto"/>
              <w:right w:val="single" w:sz="4" w:space="0" w:color="auto"/>
            </w:tcBorders>
          </w:tcPr>
          <w:p w:rsidR="00B16B59" w:rsidRPr="00B16B59" w:rsidRDefault="00B16B59" w:rsidP="00B16B59">
            <w:pPr>
              <w:spacing w:after="0" w:line="240" w:lineRule="auto"/>
              <w:jc w:val="both"/>
              <w:rPr>
                <w:rFonts w:ascii="Times New Roman" w:hAnsi="Times New Roman" w:cs="Times New Roman"/>
                <w:sz w:val="20"/>
                <w:szCs w:val="20"/>
              </w:rPr>
            </w:pPr>
          </w:p>
        </w:tc>
      </w:tr>
    </w:tbl>
    <w:p w:rsidR="00477497" w:rsidRDefault="00477497" w:rsidP="006638DF">
      <w:pPr>
        <w:spacing w:after="0" w:line="360" w:lineRule="auto"/>
        <w:jc w:val="both"/>
        <w:rPr>
          <w:rFonts w:ascii="Times New Roman" w:hAnsi="Times New Roman" w:cs="Times New Roman"/>
          <w:sz w:val="24"/>
        </w:rPr>
      </w:pPr>
    </w:p>
    <w:p w:rsidR="00CE3A1D" w:rsidRDefault="00F257E1" w:rsidP="00CE3A1D">
      <w:pPr>
        <w:spacing w:after="0" w:line="360" w:lineRule="auto"/>
        <w:jc w:val="both"/>
        <w:rPr>
          <w:rFonts w:ascii="Times New Roman" w:hAnsi="Times New Roman" w:cs="Times New Roman"/>
          <w:sz w:val="24"/>
        </w:rPr>
      </w:pPr>
      <w:r>
        <w:rPr>
          <w:rFonts w:ascii="Times New Roman" w:hAnsi="Times New Roman" w:cs="Times New Roman"/>
          <w:sz w:val="24"/>
        </w:rPr>
        <w:tab/>
      </w:r>
      <w:r w:rsidR="00CE3A1D" w:rsidRPr="00CE3A1D">
        <w:rPr>
          <w:rFonts w:ascii="Times New Roman" w:hAnsi="Times New Roman" w:cs="Times New Roman"/>
          <w:sz w:val="24"/>
        </w:rPr>
        <w:t xml:space="preserve">Отчетность по форме 0409807 </w:t>
      </w:r>
      <w:r w:rsidR="00CE3A1D">
        <w:rPr>
          <w:rFonts w:ascii="Times New Roman" w:hAnsi="Times New Roman" w:cs="Times New Roman"/>
          <w:sz w:val="24"/>
        </w:rPr>
        <w:t>«</w:t>
      </w:r>
      <w:r w:rsidR="00CE3A1D" w:rsidRPr="00CE3A1D">
        <w:rPr>
          <w:rFonts w:ascii="Times New Roman" w:hAnsi="Times New Roman" w:cs="Times New Roman"/>
          <w:sz w:val="24"/>
        </w:rPr>
        <w:t>Отчет о финансовых результатах (публикуемая форма)</w:t>
      </w:r>
      <w:r w:rsidR="00CE3A1D">
        <w:rPr>
          <w:rFonts w:ascii="Times New Roman" w:hAnsi="Times New Roman" w:cs="Times New Roman"/>
          <w:sz w:val="24"/>
        </w:rPr>
        <w:t>»</w:t>
      </w:r>
      <w:r w:rsidR="00CE3A1D" w:rsidRPr="00CE3A1D">
        <w:rPr>
          <w:rFonts w:ascii="Times New Roman" w:hAnsi="Times New Roman" w:cs="Times New Roman"/>
          <w:sz w:val="24"/>
        </w:rPr>
        <w:t xml:space="preserve"> (далее - Отчет) за период с 1 января по 31 декабря отчетного года в соответствии с Указанием Банка России от 4 сентября 2013 года N 3054-У "О порядке составления кредитными организациями годовой бухгалтерской (финансовой) отчетности", (далее - Указание Банка России N 3081-У), является составной частью годовой бухгалтерской (финансовой) отчетности кредитной организации и подлежит раскрытию. Отчет представляется кредитными организациями (включая небанковские кредитные организации) в территориальные учреждения Банка России, осуществляющие надзор за их деятельностью, не позднее 3 рабочих дней после дня раскрытия годовой бухгалтерской (финансовой) отчетности.</w:t>
      </w:r>
    </w:p>
    <w:p w:rsidR="00CE3A1D" w:rsidRDefault="00CE3A1D" w:rsidP="00CE3A1D">
      <w:pPr>
        <w:spacing w:after="0" w:line="360" w:lineRule="auto"/>
        <w:jc w:val="both"/>
        <w:rPr>
          <w:rFonts w:ascii="Times New Roman" w:hAnsi="Times New Roman" w:cs="Times New Roman"/>
          <w:sz w:val="24"/>
        </w:rPr>
      </w:pPr>
      <w:r>
        <w:rPr>
          <w:rFonts w:ascii="Times New Roman" w:hAnsi="Times New Roman" w:cs="Times New Roman"/>
          <w:sz w:val="24"/>
        </w:rPr>
        <w:tab/>
      </w:r>
      <w:r w:rsidRPr="00CE3A1D">
        <w:rPr>
          <w:rFonts w:ascii="Times New Roman" w:hAnsi="Times New Roman" w:cs="Times New Roman"/>
          <w:sz w:val="24"/>
        </w:rPr>
        <w:t>Отчет за первый квартал, первое полугодие, девять месяцев отчетного года раскрывается кредитными организациями (за исключением небанковских кредитных организаций) в соответствии с Указанием Банка России N 3081-У и представляется в территориальные учреждения Банка России, осуществляющие надзор за их деятельностью, не позднее 3 рабочих дней после дня его раскрытия.</w:t>
      </w:r>
    </w:p>
    <w:p w:rsidR="00CE3A1D" w:rsidRDefault="00864179" w:rsidP="00CE3A1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CE3A1D" w:rsidRPr="00CE3A1D">
        <w:rPr>
          <w:rFonts w:ascii="Times New Roman" w:hAnsi="Times New Roman" w:cs="Times New Roman"/>
          <w:sz w:val="24"/>
        </w:rPr>
        <w:t>Отчет составляется на основе Разработочной таблицы для составления Отчета о финансовых результатах (публикуемой формы) (далее - Разработочная таблица).</w:t>
      </w:r>
      <w:r>
        <w:rPr>
          <w:rFonts w:ascii="Times New Roman" w:hAnsi="Times New Roman" w:cs="Times New Roman"/>
          <w:sz w:val="24"/>
        </w:rPr>
        <w:t xml:space="preserve"> </w:t>
      </w:r>
      <w:r w:rsidRPr="00864179">
        <w:rPr>
          <w:rFonts w:ascii="Times New Roman" w:hAnsi="Times New Roman" w:cs="Times New Roman"/>
          <w:sz w:val="24"/>
        </w:rPr>
        <w:t>Разработочная таблица для составления Отчета о финансовых результатах (публикуемой формы)</w:t>
      </w:r>
      <w:r w:rsidR="00316DDB">
        <w:rPr>
          <w:rFonts w:ascii="Times New Roman" w:hAnsi="Times New Roman" w:cs="Times New Roman"/>
          <w:sz w:val="24"/>
        </w:rPr>
        <w:t xml:space="preserve"> представлена в таблице 8.4</w:t>
      </w:r>
      <w:r>
        <w:rPr>
          <w:rFonts w:ascii="Times New Roman" w:hAnsi="Times New Roman" w:cs="Times New Roman"/>
          <w:sz w:val="24"/>
        </w:rPr>
        <w:t>.</w:t>
      </w:r>
    </w:p>
    <w:p w:rsidR="00864179" w:rsidRPr="00864179" w:rsidRDefault="00864179" w:rsidP="00864179">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8.4</w:t>
      </w:r>
    </w:p>
    <w:p w:rsidR="00864179" w:rsidRPr="00864179" w:rsidRDefault="00864179" w:rsidP="00864179">
      <w:pPr>
        <w:spacing w:after="0" w:line="360" w:lineRule="auto"/>
        <w:jc w:val="center"/>
        <w:rPr>
          <w:rFonts w:ascii="Times New Roman" w:hAnsi="Times New Roman" w:cs="Times New Roman"/>
          <w:b/>
          <w:sz w:val="24"/>
        </w:rPr>
      </w:pPr>
      <w:r w:rsidRPr="00864179">
        <w:rPr>
          <w:rFonts w:ascii="Times New Roman" w:hAnsi="Times New Roman" w:cs="Times New Roman"/>
          <w:b/>
          <w:sz w:val="24"/>
        </w:rPr>
        <w:t>Разработочная таблица для составления Отчета о финансовых</w:t>
      </w:r>
      <w:r>
        <w:rPr>
          <w:rFonts w:ascii="Times New Roman" w:hAnsi="Times New Roman" w:cs="Times New Roman"/>
          <w:b/>
          <w:sz w:val="24"/>
        </w:rPr>
        <w:t xml:space="preserve"> </w:t>
      </w:r>
      <w:r w:rsidRPr="00864179">
        <w:rPr>
          <w:rFonts w:ascii="Times New Roman" w:hAnsi="Times New Roman" w:cs="Times New Roman"/>
          <w:b/>
          <w:sz w:val="24"/>
        </w:rPr>
        <w:t>результатах (публикуемой формы)</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0"/>
        <w:gridCol w:w="3571"/>
        <w:gridCol w:w="4930"/>
      </w:tblGrid>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center"/>
              <w:rPr>
                <w:rFonts w:ascii="Times New Roman" w:hAnsi="Times New Roman" w:cs="Times New Roman"/>
                <w:b/>
                <w:sz w:val="18"/>
                <w:szCs w:val="18"/>
              </w:rPr>
            </w:pPr>
            <w:r w:rsidRPr="00890343">
              <w:rPr>
                <w:rFonts w:ascii="Times New Roman" w:hAnsi="Times New Roman" w:cs="Times New Roman"/>
                <w:b/>
                <w:sz w:val="18"/>
                <w:szCs w:val="18"/>
              </w:rPr>
              <w:t>Номер строки</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center"/>
              <w:rPr>
                <w:rFonts w:ascii="Times New Roman" w:hAnsi="Times New Roman" w:cs="Times New Roman"/>
                <w:b/>
                <w:sz w:val="18"/>
                <w:szCs w:val="18"/>
              </w:rPr>
            </w:pPr>
            <w:r w:rsidRPr="00890343">
              <w:rPr>
                <w:rFonts w:ascii="Times New Roman" w:hAnsi="Times New Roman" w:cs="Times New Roman"/>
                <w:b/>
                <w:sz w:val="18"/>
                <w:szCs w:val="18"/>
              </w:rPr>
              <w:t>Наименование статьи отчета о финансовых результатах (публикуемой формы)</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center"/>
              <w:rPr>
                <w:rFonts w:ascii="Times New Roman" w:hAnsi="Times New Roman" w:cs="Times New Roman"/>
                <w:b/>
                <w:sz w:val="18"/>
                <w:szCs w:val="18"/>
              </w:rPr>
            </w:pPr>
            <w:r w:rsidRPr="00890343">
              <w:rPr>
                <w:rFonts w:ascii="Times New Roman" w:hAnsi="Times New Roman" w:cs="Times New Roman"/>
                <w:b/>
                <w:sz w:val="18"/>
                <w:szCs w:val="18"/>
              </w:rPr>
              <w:t xml:space="preserve">Символы отчетности по </w:t>
            </w:r>
            <w:hyperlink w:anchor="Par964" w:history="1">
              <w:r w:rsidRPr="00890343">
                <w:rPr>
                  <w:rStyle w:val="a5"/>
                  <w:rFonts w:ascii="Times New Roman" w:hAnsi="Times New Roman" w:cs="Times New Roman"/>
                  <w:b/>
                  <w:color w:val="auto"/>
                  <w:sz w:val="18"/>
                  <w:szCs w:val="18"/>
                </w:rPr>
                <w:t>форме 0409102</w:t>
              </w:r>
            </w:hyperlink>
            <w:r w:rsidRPr="00890343">
              <w:rPr>
                <w:rFonts w:ascii="Times New Roman" w:hAnsi="Times New Roman" w:cs="Times New Roman"/>
                <w:b/>
                <w:sz w:val="18"/>
                <w:szCs w:val="18"/>
              </w:rPr>
              <w:t xml:space="preserve"> и их расшифровки в соответствии с отчетностью по </w:t>
            </w:r>
            <w:hyperlink w:anchor="Par1045" w:history="1">
              <w:r w:rsidRPr="00890343">
                <w:rPr>
                  <w:rStyle w:val="a5"/>
                  <w:rFonts w:ascii="Times New Roman" w:hAnsi="Times New Roman" w:cs="Times New Roman"/>
                  <w:b/>
                  <w:color w:val="auto"/>
                  <w:sz w:val="18"/>
                  <w:szCs w:val="18"/>
                </w:rPr>
                <w:t>форме 0409110</w:t>
              </w:r>
            </w:hyperlink>
            <w:r w:rsidRPr="00890343">
              <w:rPr>
                <w:rFonts w:ascii="Times New Roman" w:hAnsi="Times New Roman" w:cs="Times New Roman"/>
                <w:b/>
                <w:sz w:val="18"/>
                <w:szCs w:val="18"/>
              </w:rPr>
              <w:t xml:space="preserve"> </w:t>
            </w:r>
            <w:hyperlink w:anchor="Par38946" w:history="1">
              <w:r w:rsidRPr="00890343">
                <w:rPr>
                  <w:rStyle w:val="a5"/>
                  <w:rFonts w:ascii="Times New Roman" w:hAnsi="Times New Roman" w:cs="Times New Roman"/>
                  <w:b/>
                  <w:color w:val="auto"/>
                  <w:sz w:val="18"/>
                  <w:szCs w:val="18"/>
                </w:rPr>
                <w:t>&lt;1&gt;</w:t>
              </w:r>
            </w:hyperlink>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D67079">
            <w:pPr>
              <w:spacing w:after="0" w:line="240" w:lineRule="auto"/>
              <w:jc w:val="center"/>
              <w:rPr>
                <w:rFonts w:ascii="Times New Roman" w:hAnsi="Times New Roman" w:cs="Times New Roman"/>
                <w:sz w:val="18"/>
                <w:szCs w:val="18"/>
              </w:rPr>
            </w:pPr>
            <w:r w:rsidRPr="00890343">
              <w:rPr>
                <w:rFonts w:ascii="Times New Roman" w:hAnsi="Times New Roman" w:cs="Times New Roman"/>
                <w:sz w:val="18"/>
                <w:szCs w:val="18"/>
              </w:rPr>
              <w:t>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D67079">
            <w:pPr>
              <w:spacing w:after="0" w:line="240" w:lineRule="auto"/>
              <w:jc w:val="center"/>
              <w:rPr>
                <w:rFonts w:ascii="Times New Roman" w:hAnsi="Times New Roman" w:cs="Times New Roman"/>
                <w:sz w:val="18"/>
                <w:szCs w:val="18"/>
              </w:rPr>
            </w:pPr>
            <w:r w:rsidRPr="00890343">
              <w:rPr>
                <w:rFonts w:ascii="Times New Roman" w:hAnsi="Times New Roman" w:cs="Times New Roman"/>
                <w:sz w:val="18"/>
                <w:szCs w:val="18"/>
              </w:rPr>
              <w:t>2</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D67079">
            <w:pPr>
              <w:spacing w:after="0" w:line="240" w:lineRule="auto"/>
              <w:jc w:val="center"/>
              <w:rPr>
                <w:rFonts w:ascii="Times New Roman" w:hAnsi="Times New Roman" w:cs="Times New Roman"/>
                <w:sz w:val="18"/>
                <w:szCs w:val="18"/>
              </w:rPr>
            </w:pPr>
            <w:r w:rsidRPr="00890343">
              <w:rPr>
                <w:rFonts w:ascii="Times New Roman" w:hAnsi="Times New Roman" w:cs="Times New Roman"/>
                <w:sz w:val="18"/>
                <w:szCs w:val="18"/>
              </w:rPr>
              <w:t>3</w:t>
            </w:r>
          </w:p>
        </w:tc>
      </w:tr>
      <w:tr w:rsidR="00890343" w:rsidRPr="00890343" w:rsidTr="00D67079">
        <w:tc>
          <w:tcPr>
            <w:tcW w:w="9351" w:type="dxa"/>
            <w:gridSpan w:val="3"/>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2" w:name="Par38785"/>
            <w:bookmarkEnd w:id="72"/>
            <w:r w:rsidRPr="00890343">
              <w:rPr>
                <w:rFonts w:ascii="Times New Roman" w:hAnsi="Times New Roman" w:cs="Times New Roman"/>
                <w:sz w:val="18"/>
                <w:szCs w:val="18"/>
              </w:rPr>
              <w:t>Раздел 1. Прибыли и убытки</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3" w:name="Par38786"/>
            <w:bookmarkEnd w:id="73"/>
            <w:r w:rsidRPr="00890343">
              <w:rPr>
                <w:rFonts w:ascii="Times New Roman" w:hAnsi="Times New Roman" w:cs="Times New Roman"/>
                <w:sz w:val="18"/>
                <w:szCs w:val="18"/>
              </w:rPr>
              <w:t>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Процентные доходы, всего (</w:t>
            </w:r>
            <w:hyperlink w:anchor="Par38789" w:history="1">
              <w:r w:rsidRPr="00890343">
                <w:rPr>
                  <w:rStyle w:val="a5"/>
                  <w:rFonts w:ascii="Times New Roman" w:hAnsi="Times New Roman" w:cs="Times New Roman"/>
                  <w:sz w:val="18"/>
                  <w:szCs w:val="18"/>
                </w:rPr>
                <w:t>стр. 1.1</w:t>
              </w:r>
            </w:hyperlink>
            <w:r w:rsidRPr="00890343">
              <w:rPr>
                <w:rFonts w:ascii="Times New Roman" w:hAnsi="Times New Roman" w:cs="Times New Roman"/>
                <w:sz w:val="18"/>
                <w:szCs w:val="18"/>
              </w:rPr>
              <w:t xml:space="preserve"> + </w:t>
            </w:r>
            <w:hyperlink w:anchor="Par38792" w:history="1">
              <w:r w:rsidRPr="00890343">
                <w:rPr>
                  <w:rStyle w:val="a5"/>
                  <w:rFonts w:ascii="Times New Roman" w:hAnsi="Times New Roman" w:cs="Times New Roman"/>
                  <w:sz w:val="18"/>
                  <w:szCs w:val="18"/>
                </w:rPr>
                <w:t>стр. 1.2</w:t>
              </w:r>
            </w:hyperlink>
            <w:r w:rsidRPr="00890343">
              <w:rPr>
                <w:rFonts w:ascii="Times New Roman" w:hAnsi="Times New Roman" w:cs="Times New Roman"/>
                <w:sz w:val="18"/>
                <w:szCs w:val="18"/>
              </w:rPr>
              <w:t xml:space="preserve"> + </w:t>
            </w:r>
            <w:hyperlink w:anchor="Par38795" w:history="1">
              <w:r w:rsidRPr="00890343">
                <w:rPr>
                  <w:rStyle w:val="a5"/>
                  <w:rFonts w:ascii="Times New Roman" w:hAnsi="Times New Roman" w:cs="Times New Roman"/>
                  <w:sz w:val="18"/>
                  <w:szCs w:val="18"/>
                </w:rPr>
                <w:t>стр. 1.3</w:t>
              </w:r>
            </w:hyperlink>
            <w:r w:rsidRPr="00890343">
              <w:rPr>
                <w:rFonts w:ascii="Times New Roman" w:hAnsi="Times New Roman" w:cs="Times New Roman"/>
                <w:sz w:val="18"/>
                <w:szCs w:val="18"/>
              </w:rPr>
              <w:t xml:space="preserve"> + </w:t>
            </w:r>
            <w:hyperlink w:anchor="Par38798" w:history="1">
              <w:r w:rsidRPr="00890343">
                <w:rPr>
                  <w:rStyle w:val="a5"/>
                  <w:rFonts w:ascii="Times New Roman" w:hAnsi="Times New Roman" w:cs="Times New Roman"/>
                  <w:sz w:val="18"/>
                  <w:szCs w:val="18"/>
                </w:rPr>
                <w:t>стр. 1.4</w:t>
              </w:r>
            </w:hyperlink>
            <w:r w:rsidRPr="00890343">
              <w:rPr>
                <w:rFonts w:ascii="Times New Roman" w:hAnsi="Times New Roman" w:cs="Times New Roman"/>
                <w:sz w:val="18"/>
                <w:szCs w:val="18"/>
              </w:rPr>
              <w:t>), в том числе:</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4" w:name="Par38789"/>
            <w:bookmarkEnd w:id="74"/>
            <w:r w:rsidRPr="00890343">
              <w:rPr>
                <w:rFonts w:ascii="Times New Roman" w:hAnsi="Times New Roman" w:cs="Times New Roman"/>
                <w:sz w:val="18"/>
                <w:szCs w:val="18"/>
              </w:rPr>
              <w:t>1.1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от размещения средств в кредитных организациях</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11118 + 11119 + 11215 + 11216 + 11217 + 113 + 114 + 11803 + 11807 + 12118 + 12119 + 12215 + 12216 + 12217 + 123 + 13118 + 13119 + 13215 + 13216 + 13217 + 133 + 134 + 13803 + 13807 + S27801/1.1 + S28401/1.1 + S28802/1.1 - 33118 - 33119 - 33215 - 33216 - 33217 - 333 - 334 - 33803 - 33807 - 34118 - 34119 - 34215 - 34216 - 34217 - 34603 - 34607 - 35118 - 35119 - 35215 - 35216 - 35217 - 353 - 354 - 35803 - 35807</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5" w:name="Par38792"/>
            <w:bookmarkEnd w:id="75"/>
            <w:r w:rsidRPr="00890343">
              <w:rPr>
                <w:rFonts w:ascii="Times New Roman" w:hAnsi="Times New Roman" w:cs="Times New Roman"/>
                <w:sz w:val="18"/>
                <w:szCs w:val="18"/>
              </w:rPr>
              <w:t>1.2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от ссуд, предоставленных клиентам, не являющимся кредитными организациями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111 (кроме 11118, 11119) + 112 (кроме 11215, 11216, 11217) + 118 (кроме 11803, 11807) + 121 (кроме 12118, 12119) + 122 (кроме 12215, 12216, 12217) + 131 (кроме 13118, 13119) + 132 (кроме 13215, 13216, 13217) + 138 (кроме 13803, 13807) + 28401 + S278/1.2 + S28802/1.2 - S28401/1.1 - 331 (кроме 33118, 33119) - 332 (кроме 33215, 33216, 33217) - 338 (кроме 33803, 33807) - 341 (кроме 34118, 34119) - 342 (кроме 34215, 34216, 34217) - 346 (кроме 34603, 34607) - 351 (кроме 35118, 35119) - 352 (кроме 35215, 35216, 35217) - 358 (кроме 35803, 35807)</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6" w:name="Par38795"/>
            <w:bookmarkEnd w:id="76"/>
            <w:r w:rsidRPr="00890343">
              <w:rPr>
                <w:rFonts w:ascii="Times New Roman" w:hAnsi="Times New Roman" w:cs="Times New Roman"/>
                <w:sz w:val="18"/>
                <w:szCs w:val="18"/>
              </w:rPr>
              <w:t>1.3</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от оказания услуг по финансовой аренде (лизингу)</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28303</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7" w:name="Par38798"/>
            <w:bookmarkEnd w:id="77"/>
            <w:r w:rsidRPr="00890343">
              <w:rPr>
                <w:rFonts w:ascii="Times New Roman" w:hAnsi="Times New Roman" w:cs="Times New Roman"/>
                <w:sz w:val="18"/>
                <w:szCs w:val="18"/>
              </w:rPr>
              <w:t>1.4</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от вложений в ценные бумаги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115 + 116 + 117 + 135 + 136 + 137 - 335 - 336 - 337 - 343 - 344 - 345 - 355 - 356 - 357</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8" w:name="Par38801"/>
            <w:bookmarkEnd w:id="78"/>
            <w:r w:rsidRPr="00890343">
              <w:rPr>
                <w:rFonts w:ascii="Times New Roman" w:hAnsi="Times New Roman" w:cs="Times New Roman"/>
                <w:sz w:val="18"/>
                <w:szCs w:val="18"/>
              </w:rPr>
              <w:t>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Процентные расходы, всего</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806" w:history="1">
              <w:r w:rsidRPr="00890343">
                <w:rPr>
                  <w:rStyle w:val="a5"/>
                  <w:rFonts w:ascii="Times New Roman" w:hAnsi="Times New Roman" w:cs="Times New Roman"/>
                  <w:sz w:val="18"/>
                  <w:szCs w:val="18"/>
                </w:rPr>
                <w:t>стр. 2.1</w:t>
              </w:r>
            </w:hyperlink>
            <w:r w:rsidRPr="00890343">
              <w:rPr>
                <w:rFonts w:ascii="Times New Roman" w:hAnsi="Times New Roman" w:cs="Times New Roman"/>
                <w:sz w:val="18"/>
                <w:szCs w:val="18"/>
              </w:rPr>
              <w:t xml:space="preserve"> + </w:t>
            </w:r>
            <w:hyperlink w:anchor="Par38809" w:history="1">
              <w:r w:rsidRPr="00890343">
                <w:rPr>
                  <w:rStyle w:val="a5"/>
                  <w:rFonts w:ascii="Times New Roman" w:hAnsi="Times New Roman" w:cs="Times New Roman"/>
                  <w:sz w:val="18"/>
                  <w:szCs w:val="18"/>
                </w:rPr>
                <w:t>стр. 2.2</w:t>
              </w:r>
            </w:hyperlink>
            <w:r w:rsidRPr="00890343">
              <w:rPr>
                <w:rFonts w:ascii="Times New Roman" w:hAnsi="Times New Roman" w:cs="Times New Roman"/>
                <w:sz w:val="18"/>
                <w:szCs w:val="18"/>
              </w:rPr>
              <w:t xml:space="preserve"> + </w:t>
            </w:r>
            <w:hyperlink w:anchor="Par38812" w:history="1">
              <w:r w:rsidRPr="00890343">
                <w:rPr>
                  <w:rStyle w:val="a5"/>
                  <w:rFonts w:ascii="Times New Roman" w:hAnsi="Times New Roman" w:cs="Times New Roman"/>
                  <w:sz w:val="18"/>
                  <w:szCs w:val="18"/>
                </w:rPr>
                <w:t>стр. 2.3</w:t>
              </w:r>
            </w:hyperlink>
            <w:r w:rsidRPr="00890343">
              <w:rPr>
                <w:rFonts w:ascii="Times New Roman" w:hAnsi="Times New Roman" w:cs="Times New Roman"/>
                <w:sz w:val="18"/>
                <w:szCs w:val="18"/>
              </w:rPr>
              <w:t>),</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в том числе:</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79" w:name="Par38806"/>
            <w:bookmarkEnd w:id="79"/>
            <w:r w:rsidRPr="00890343">
              <w:rPr>
                <w:rFonts w:ascii="Times New Roman" w:hAnsi="Times New Roman" w:cs="Times New Roman"/>
                <w:sz w:val="18"/>
                <w:szCs w:val="18"/>
              </w:rPr>
              <w:t>2.1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по привлеченным средствам кредитных организаций</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311 (кроме 31104, 31105) + 31210 + 31211 + 31315 + 31316 + 31317 + 31415 + 31416 + 31417 + 319 + 321 (кроме 32104, 32105) + 32215 + 32216 + 32217 + 32315 + 32316 + 32317 + 361 (кроме 36104, 36105) + 36210 + 36211 + 36315 + 36316 + 36317 + 36415 + 36416 + 36417 + S47401/2.1 + S47802/2.1 - 141 (кроме 14104, 14105) - 14210 - 14211 - 14315 - 14316 - 14317 - 14415 - 14416 - 14417</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0" w:name="Par38809"/>
            <w:bookmarkEnd w:id="80"/>
            <w:r w:rsidRPr="00890343">
              <w:rPr>
                <w:rFonts w:ascii="Times New Roman" w:hAnsi="Times New Roman" w:cs="Times New Roman"/>
                <w:sz w:val="18"/>
                <w:szCs w:val="18"/>
              </w:rPr>
              <w:t>2.2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по привлеченным средствам клиентов, не являющихся кредитными организациями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 xml:space="preserve">31104 + 31105 + 312 (кроме 31210, 31211) + 313 (кроме 31315, 31316, 31317) + 314 (кроме 31415, 31416, 31417) + 315 + 316 + 317 + 32104 + 32105 + 322 (кроме 32215, 32216, 32217) + 323 (кроме 32315, 32316, 32317) + 324 + 325 + 36104 + 36105 + 362 (кроме 36210, 36211) + 363 (кроме 36315, 36316, 36317) + 364 (кроме 36415, 36416, 36417) + 365 + 366 + 367 + 47401 - S47401/2.1 + S47802/2.2 - 14104 - 14105 - 142 (кроме 14210, </w:t>
            </w:r>
            <w:r w:rsidRPr="00890343">
              <w:rPr>
                <w:rFonts w:ascii="Times New Roman" w:hAnsi="Times New Roman" w:cs="Times New Roman"/>
                <w:sz w:val="18"/>
                <w:szCs w:val="18"/>
              </w:rPr>
              <w:lastRenderedPageBreak/>
              <w:t>14211) - 143 (кроме 14315, 14316, 14317) - 144 (кроме 14415, 14416, 14417) - 145 - 146 - 147</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1" w:name="Par38812"/>
            <w:bookmarkEnd w:id="81"/>
            <w:r w:rsidRPr="00890343">
              <w:rPr>
                <w:rFonts w:ascii="Times New Roman" w:hAnsi="Times New Roman" w:cs="Times New Roman"/>
                <w:sz w:val="18"/>
                <w:szCs w:val="18"/>
              </w:rPr>
              <w:lastRenderedPageBreak/>
              <w:t>2.3</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по выпущенным долговым обязательствам</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318 + 326 + 368 - 148 - 161</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2" w:name="Par38815"/>
            <w:bookmarkEnd w:id="82"/>
            <w:r w:rsidRPr="00890343">
              <w:rPr>
                <w:rFonts w:ascii="Times New Roman" w:hAnsi="Times New Roman" w:cs="Times New Roman"/>
                <w:sz w:val="18"/>
                <w:szCs w:val="18"/>
              </w:rPr>
              <w:t>3</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процентные доходы (отрицательная процентная маржа)</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786" w:history="1">
              <w:r w:rsidRPr="00890343">
                <w:rPr>
                  <w:rStyle w:val="a5"/>
                  <w:rFonts w:ascii="Times New Roman" w:hAnsi="Times New Roman" w:cs="Times New Roman"/>
                  <w:sz w:val="18"/>
                  <w:szCs w:val="18"/>
                </w:rPr>
                <w:t>стр. 1</w:t>
              </w:r>
            </w:hyperlink>
            <w:r w:rsidRPr="00890343">
              <w:rPr>
                <w:rFonts w:ascii="Times New Roman" w:hAnsi="Times New Roman" w:cs="Times New Roman"/>
                <w:sz w:val="18"/>
                <w:szCs w:val="18"/>
              </w:rPr>
              <w:t xml:space="preserve"> - </w:t>
            </w:r>
            <w:hyperlink w:anchor="Par38801" w:history="1">
              <w:r w:rsidRPr="00890343">
                <w:rPr>
                  <w:rStyle w:val="a5"/>
                  <w:rFonts w:ascii="Times New Roman" w:hAnsi="Times New Roman" w:cs="Times New Roman"/>
                  <w:sz w:val="18"/>
                  <w:szCs w:val="18"/>
                </w:rPr>
                <w:t>стр. 2</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3" w:name="Par38819"/>
            <w:bookmarkEnd w:id="83"/>
            <w:r w:rsidRPr="00890343">
              <w:rPr>
                <w:rFonts w:ascii="Times New Roman" w:hAnsi="Times New Roman" w:cs="Times New Roman"/>
                <w:sz w:val="18"/>
                <w:szCs w:val="18"/>
              </w:rPr>
              <w:t>4</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151 + 152 + 153 + 154 + 155 - S155/16 + 156 - S156/17 + 157 - 371 - 372 - 373 - 374 - 375 + S375/16 - 376 + S376/17 - 377 - S/18.1 + S/18.2 + S/4.5 - S/4.6</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4.1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резерва на возможные потери по начисленным процентным доходам</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S/4.1 + S/4.2 - S/4.3 - S/4.4 + S28204/4.1 - S47304/4.1</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4" w:name="Par38825"/>
            <w:bookmarkEnd w:id="84"/>
            <w:r w:rsidRPr="00890343">
              <w:rPr>
                <w:rFonts w:ascii="Times New Roman" w:hAnsi="Times New Roman" w:cs="Times New Roman"/>
                <w:sz w:val="18"/>
                <w:szCs w:val="18"/>
              </w:rPr>
              <w:t>5</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процентные доходы (отрицательная процентная маржа) после создания резерва на возможные потери</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815" w:history="1">
              <w:r w:rsidRPr="00890343">
                <w:rPr>
                  <w:rStyle w:val="a5"/>
                  <w:rFonts w:ascii="Times New Roman" w:hAnsi="Times New Roman" w:cs="Times New Roman"/>
                  <w:sz w:val="18"/>
                  <w:szCs w:val="18"/>
                </w:rPr>
                <w:t>стр. 3</w:t>
              </w:r>
            </w:hyperlink>
            <w:r w:rsidRPr="00890343">
              <w:rPr>
                <w:rFonts w:ascii="Times New Roman" w:hAnsi="Times New Roman" w:cs="Times New Roman"/>
                <w:sz w:val="18"/>
                <w:szCs w:val="18"/>
              </w:rPr>
              <w:t xml:space="preserve"> + </w:t>
            </w:r>
            <w:hyperlink w:anchor="Par38819" w:history="1">
              <w:r w:rsidRPr="00890343">
                <w:rPr>
                  <w:rStyle w:val="a5"/>
                  <w:rFonts w:ascii="Times New Roman" w:hAnsi="Times New Roman" w:cs="Times New Roman"/>
                  <w:sz w:val="18"/>
                  <w:szCs w:val="18"/>
                </w:rPr>
                <w:t>стр. 4</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5" w:name="Par38829"/>
            <w:bookmarkEnd w:id="85"/>
            <w:r w:rsidRPr="00890343">
              <w:rPr>
                <w:rFonts w:ascii="Times New Roman" w:hAnsi="Times New Roman" w:cs="Times New Roman"/>
                <w:sz w:val="18"/>
                <w:szCs w:val="18"/>
              </w:rPr>
              <w:t>6</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от операций с финансовыми активами, оцениваемыми по справедливой стоимости через прибыль или убыток</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221 + 222 + 231 + 232 + 251 + 252 + 253 + 254 + 255 + 28104 + S256/6 - 421 - 422 - 431 - 432 - 451 - 452 - 453 - 454 - 455 - S456/6 - 47204</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6" w:name="Par38832"/>
            <w:bookmarkEnd w:id="86"/>
            <w:r w:rsidRPr="00890343">
              <w:rPr>
                <w:rFonts w:ascii="Times New Roman" w:hAnsi="Times New Roman" w:cs="Times New Roman"/>
                <w:sz w:val="18"/>
                <w:szCs w:val="18"/>
              </w:rPr>
              <w:t>7</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от операций с финансовыми обязательствами, оцениваемыми по справедливой стоимости через прибыль или убыток</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28101 + 28102 + 28103 - 47201 - 47202 - 47203</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7" w:name="Par38835"/>
            <w:bookmarkEnd w:id="87"/>
            <w:r w:rsidRPr="00890343">
              <w:rPr>
                <w:rFonts w:ascii="Times New Roman" w:hAnsi="Times New Roman" w:cs="Times New Roman"/>
                <w:sz w:val="18"/>
                <w:szCs w:val="18"/>
              </w:rPr>
              <w:t>8</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от операций с ценными бумагами, имеющимися в наличии для продажи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223 + 233 + S256/8 - 423 - 433 - S456/8</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8" w:name="Par38838"/>
            <w:bookmarkEnd w:id="88"/>
            <w:r w:rsidRPr="00890343">
              <w:rPr>
                <w:rFonts w:ascii="Times New Roman" w:hAnsi="Times New Roman" w:cs="Times New Roman"/>
                <w:sz w:val="18"/>
                <w:szCs w:val="18"/>
              </w:rPr>
              <w:t>9</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от операций с ценными бумагами, удерживаемыми до погашения</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224 + S256/9 - 424 - S456/9</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89" w:name="Par38841"/>
            <w:bookmarkEnd w:id="89"/>
            <w:r w:rsidRPr="00890343">
              <w:rPr>
                <w:rFonts w:ascii="Times New Roman" w:hAnsi="Times New Roman" w:cs="Times New Roman"/>
                <w:sz w:val="18"/>
                <w:szCs w:val="18"/>
              </w:rPr>
              <w:t>10</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от операций с иностранной валютой</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261 + 262 + S256/10 - 461 - 462 - S456/10</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0" w:name="Par38844"/>
            <w:bookmarkEnd w:id="90"/>
            <w:r w:rsidRPr="00890343">
              <w:rPr>
                <w:rFonts w:ascii="Times New Roman" w:hAnsi="Times New Roman" w:cs="Times New Roman"/>
                <w:sz w:val="18"/>
                <w:szCs w:val="18"/>
              </w:rPr>
              <w:t>И</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от переоценки иностранной валюты</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263 - 463</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1" w:name="Par38847"/>
            <w:bookmarkEnd w:id="91"/>
            <w:r w:rsidRPr="00890343">
              <w:rPr>
                <w:rFonts w:ascii="Times New Roman" w:hAnsi="Times New Roman" w:cs="Times New Roman"/>
                <w:sz w:val="18"/>
                <w:szCs w:val="18"/>
              </w:rPr>
              <w:t>12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от операций с драгоценными металлами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264 + 265 - 464 - 465</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2" w:name="Par38850"/>
            <w:bookmarkEnd w:id="92"/>
            <w:r w:rsidRPr="00890343">
              <w:rPr>
                <w:rFonts w:ascii="Times New Roman" w:hAnsi="Times New Roman" w:cs="Times New Roman"/>
                <w:sz w:val="18"/>
                <w:szCs w:val="18"/>
              </w:rPr>
              <w:t>13</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Доходы от участия в капитале других юридических лиц</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235 + 236 + 237 + 238 + 239 - 435</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3" w:name="Par38853"/>
            <w:bookmarkEnd w:id="93"/>
            <w:r w:rsidRPr="00890343">
              <w:rPr>
                <w:rFonts w:ascii="Times New Roman" w:hAnsi="Times New Roman" w:cs="Times New Roman"/>
                <w:sz w:val="18"/>
                <w:szCs w:val="18"/>
              </w:rPr>
              <w:t>14</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Комиссионные доходы</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271 + 272 + 273 + 274 + 275 + 276 + 279</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4" w:name="Par38856"/>
            <w:bookmarkEnd w:id="94"/>
            <w:r w:rsidRPr="00890343">
              <w:rPr>
                <w:rFonts w:ascii="Times New Roman" w:hAnsi="Times New Roman" w:cs="Times New Roman"/>
                <w:sz w:val="18"/>
                <w:szCs w:val="18"/>
              </w:rPr>
              <w:t>15</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Комиссионные расходы</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471 (кроме 47108)</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5" w:name="Par38859"/>
            <w:bookmarkEnd w:id="95"/>
            <w:r w:rsidRPr="00890343">
              <w:rPr>
                <w:rFonts w:ascii="Times New Roman" w:hAnsi="Times New Roman" w:cs="Times New Roman"/>
                <w:sz w:val="18"/>
                <w:szCs w:val="18"/>
              </w:rPr>
              <w:t>16</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резерва на возможные потери по ценным бумагам, имеющимся в наличии для продажи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S155/16 + 234 - S375/16 - 434</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6" w:name="Par38862"/>
            <w:bookmarkEnd w:id="96"/>
            <w:r w:rsidRPr="00890343">
              <w:rPr>
                <w:rFonts w:ascii="Times New Roman" w:hAnsi="Times New Roman" w:cs="Times New Roman"/>
                <w:sz w:val="18"/>
                <w:szCs w:val="18"/>
              </w:rPr>
              <w:t>17</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резерва на возможные потери по ценным бумагам, удерживаемым до погашения</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S156/17 - S376/17</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7" w:name="Par38865"/>
            <w:bookmarkEnd w:id="97"/>
            <w:r w:rsidRPr="00890343">
              <w:rPr>
                <w:rFonts w:ascii="Times New Roman" w:hAnsi="Times New Roman" w:cs="Times New Roman"/>
                <w:sz w:val="18"/>
                <w:szCs w:val="18"/>
              </w:rPr>
              <w:t>18</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резерва по прочим потерям</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282 + 293 + S/18.1 - 473 - 485 - S/18.2 - S/4.5 + S/4.6</w:t>
            </w:r>
          </w:p>
        </w:tc>
      </w:tr>
      <w:tr w:rsidR="00890343" w:rsidRPr="000B1436"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8" w:name="Par38868"/>
            <w:bookmarkEnd w:id="98"/>
            <w:r w:rsidRPr="00890343">
              <w:rPr>
                <w:rFonts w:ascii="Times New Roman" w:hAnsi="Times New Roman" w:cs="Times New Roman"/>
                <w:sz w:val="18"/>
                <w:szCs w:val="18"/>
              </w:rPr>
              <w:t>19</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Прочие операционные доходы</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lang w:val="en-US"/>
              </w:rPr>
            </w:pPr>
            <w:r w:rsidRPr="00890343">
              <w:rPr>
                <w:rFonts w:ascii="Times New Roman" w:hAnsi="Times New Roman" w:cs="Times New Roman"/>
                <w:sz w:val="18"/>
                <w:szCs w:val="18"/>
                <w:lang w:val="en-US"/>
              </w:rPr>
              <w:t>211 + 212 + 213 + 225 + 241 + 242 + 243 + 244 + 245 + 246 + 256 + 277 + 278 + 283 (</w:t>
            </w:r>
            <w:r w:rsidRPr="00890343">
              <w:rPr>
                <w:rFonts w:ascii="Times New Roman" w:hAnsi="Times New Roman" w:cs="Times New Roman"/>
                <w:sz w:val="18"/>
                <w:szCs w:val="18"/>
              </w:rPr>
              <w:t>кроме</w:t>
            </w:r>
            <w:r w:rsidRPr="00890343">
              <w:rPr>
                <w:rFonts w:ascii="Times New Roman" w:hAnsi="Times New Roman" w:cs="Times New Roman"/>
                <w:sz w:val="18"/>
                <w:szCs w:val="18"/>
                <w:lang w:val="en-US"/>
              </w:rPr>
              <w:t xml:space="preserve"> 28303) + 28402 + 285 + 286 + 287 + </w:t>
            </w:r>
            <w:r w:rsidRPr="00890343">
              <w:rPr>
                <w:rFonts w:ascii="Times New Roman" w:hAnsi="Times New Roman" w:cs="Times New Roman"/>
                <w:sz w:val="18"/>
                <w:szCs w:val="18"/>
                <w:lang w:val="en-US"/>
              </w:rPr>
              <w:lastRenderedPageBreak/>
              <w:t>288 + 291 + 292 + 294 - S256/6 - S256/8 - S256/9 - S256/10 - S27801/1.1 - S278/1.2 - S28802/1.1 - S28802/1.2</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99" w:name="Par38871"/>
            <w:bookmarkEnd w:id="99"/>
            <w:r w:rsidRPr="00890343">
              <w:rPr>
                <w:rFonts w:ascii="Times New Roman" w:hAnsi="Times New Roman" w:cs="Times New Roman"/>
                <w:sz w:val="18"/>
                <w:szCs w:val="18"/>
              </w:rPr>
              <w:lastRenderedPageBreak/>
              <w:t>20</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Чистые доходы (расходы)</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825" w:history="1">
              <w:r w:rsidRPr="00890343">
                <w:rPr>
                  <w:rStyle w:val="a5"/>
                  <w:rFonts w:ascii="Times New Roman" w:hAnsi="Times New Roman" w:cs="Times New Roman"/>
                  <w:sz w:val="18"/>
                  <w:szCs w:val="18"/>
                </w:rPr>
                <w:t>стр. 5</w:t>
              </w:r>
            </w:hyperlink>
            <w:r w:rsidRPr="00890343">
              <w:rPr>
                <w:rFonts w:ascii="Times New Roman" w:hAnsi="Times New Roman" w:cs="Times New Roman"/>
                <w:sz w:val="18"/>
                <w:szCs w:val="18"/>
              </w:rPr>
              <w:t xml:space="preserve"> + </w:t>
            </w:r>
            <w:hyperlink w:anchor="Par38829" w:history="1">
              <w:r w:rsidRPr="00890343">
                <w:rPr>
                  <w:rStyle w:val="a5"/>
                  <w:rFonts w:ascii="Times New Roman" w:hAnsi="Times New Roman" w:cs="Times New Roman"/>
                  <w:sz w:val="18"/>
                  <w:szCs w:val="18"/>
                </w:rPr>
                <w:t>стр. 6</w:t>
              </w:r>
            </w:hyperlink>
            <w:r w:rsidRPr="00890343">
              <w:rPr>
                <w:rFonts w:ascii="Times New Roman" w:hAnsi="Times New Roman" w:cs="Times New Roman"/>
                <w:sz w:val="18"/>
                <w:szCs w:val="18"/>
              </w:rPr>
              <w:t xml:space="preserve"> + </w:t>
            </w:r>
            <w:hyperlink w:anchor="Par38832" w:history="1">
              <w:r w:rsidRPr="00890343">
                <w:rPr>
                  <w:rStyle w:val="a5"/>
                  <w:rFonts w:ascii="Times New Roman" w:hAnsi="Times New Roman" w:cs="Times New Roman"/>
                  <w:sz w:val="18"/>
                  <w:szCs w:val="18"/>
                </w:rPr>
                <w:t>стр. 7</w:t>
              </w:r>
            </w:hyperlink>
            <w:r w:rsidRPr="00890343">
              <w:rPr>
                <w:rFonts w:ascii="Times New Roman" w:hAnsi="Times New Roman" w:cs="Times New Roman"/>
                <w:sz w:val="18"/>
                <w:szCs w:val="18"/>
              </w:rPr>
              <w:t xml:space="preserve"> + </w:t>
            </w:r>
            <w:hyperlink w:anchor="Par38835" w:history="1">
              <w:r w:rsidRPr="00890343">
                <w:rPr>
                  <w:rStyle w:val="a5"/>
                  <w:rFonts w:ascii="Times New Roman" w:hAnsi="Times New Roman" w:cs="Times New Roman"/>
                  <w:sz w:val="18"/>
                  <w:szCs w:val="18"/>
                </w:rPr>
                <w:t>стр. 8</w:t>
              </w:r>
            </w:hyperlink>
            <w:r w:rsidRPr="00890343">
              <w:rPr>
                <w:rFonts w:ascii="Times New Roman" w:hAnsi="Times New Roman" w:cs="Times New Roman"/>
                <w:sz w:val="18"/>
                <w:szCs w:val="18"/>
              </w:rPr>
              <w:t xml:space="preserve"> + </w:t>
            </w:r>
            <w:hyperlink w:anchor="Par38838" w:history="1">
              <w:r w:rsidRPr="00890343">
                <w:rPr>
                  <w:rStyle w:val="a5"/>
                  <w:rFonts w:ascii="Times New Roman" w:hAnsi="Times New Roman" w:cs="Times New Roman"/>
                  <w:sz w:val="18"/>
                  <w:szCs w:val="18"/>
                </w:rPr>
                <w:t>стр. 9</w:t>
              </w:r>
            </w:hyperlink>
            <w:r w:rsidRPr="00890343">
              <w:rPr>
                <w:rFonts w:ascii="Times New Roman" w:hAnsi="Times New Roman" w:cs="Times New Roman"/>
                <w:sz w:val="18"/>
                <w:szCs w:val="18"/>
              </w:rPr>
              <w:t xml:space="preserve"> + </w:t>
            </w:r>
            <w:hyperlink w:anchor="Par38841" w:history="1">
              <w:r w:rsidRPr="00890343">
                <w:rPr>
                  <w:rStyle w:val="a5"/>
                  <w:rFonts w:ascii="Times New Roman" w:hAnsi="Times New Roman" w:cs="Times New Roman"/>
                  <w:sz w:val="18"/>
                  <w:szCs w:val="18"/>
                </w:rPr>
                <w:t>стр. 10</w:t>
              </w:r>
            </w:hyperlink>
            <w:r w:rsidRPr="00890343">
              <w:rPr>
                <w:rFonts w:ascii="Times New Roman" w:hAnsi="Times New Roman" w:cs="Times New Roman"/>
                <w:sz w:val="18"/>
                <w:szCs w:val="18"/>
              </w:rPr>
              <w:t xml:space="preserve"> + </w:t>
            </w:r>
            <w:hyperlink w:anchor="Par38844" w:history="1">
              <w:r w:rsidRPr="00890343">
                <w:rPr>
                  <w:rStyle w:val="a5"/>
                  <w:rFonts w:ascii="Times New Roman" w:hAnsi="Times New Roman" w:cs="Times New Roman"/>
                  <w:sz w:val="18"/>
                  <w:szCs w:val="18"/>
                </w:rPr>
                <w:t>стр. 11</w:t>
              </w:r>
            </w:hyperlink>
            <w:r w:rsidRPr="00890343">
              <w:rPr>
                <w:rFonts w:ascii="Times New Roman" w:hAnsi="Times New Roman" w:cs="Times New Roman"/>
                <w:sz w:val="18"/>
                <w:szCs w:val="18"/>
              </w:rPr>
              <w:t xml:space="preserve"> + </w:t>
            </w:r>
            <w:hyperlink w:anchor="Par38847" w:history="1">
              <w:r w:rsidRPr="00890343">
                <w:rPr>
                  <w:rStyle w:val="a5"/>
                  <w:rFonts w:ascii="Times New Roman" w:hAnsi="Times New Roman" w:cs="Times New Roman"/>
                  <w:sz w:val="18"/>
                  <w:szCs w:val="18"/>
                </w:rPr>
                <w:t>стр. 12</w:t>
              </w:r>
            </w:hyperlink>
            <w:r w:rsidRPr="00890343">
              <w:rPr>
                <w:rFonts w:ascii="Times New Roman" w:hAnsi="Times New Roman" w:cs="Times New Roman"/>
                <w:sz w:val="18"/>
                <w:szCs w:val="18"/>
              </w:rPr>
              <w:t xml:space="preserve"> + </w:t>
            </w:r>
            <w:hyperlink w:anchor="Par38850" w:history="1">
              <w:r w:rsidRPr="00890343">
                <w:rPr>
                  <w:rStyle w:val="a5"/>
                  <w:rFonts w:ascii="Times New Roman" w:hAnsi="Times New Roman" w:cs="Times New Roman"/>
                  <w:sz w:val="18"/>
                  <w:szCs w:val="18"/>
                </w:rPr>
                <w:t>стр. 13</w:t>
              </w:r>
            </w:hyperlink>
            <w:r w:rsidRPr="00890343">
              <w:rPr>
                <w:rFonts w:ascii="Times New Roman" w:hAnsi="Times New Roman" w:cs="Times New Roman"/>
                <w:sz w:val="18"/>
                <w:szCs w:val="18"/>
              </w:rPr>
              <w:t xml:space="preserve"> + </w:t>
            </w:r>
            <w:hyperlink w:anchor="Par38853" w:history="1">
              <w:r w:rsidRPr="00890343">
                <w:rPr>
                  <w:rStyle w:val="a5"/>
                  <w:rFonts w:ascii="Times New Roman" w:hAnsi="Times New Roman" w:cs="Times New Roman"/>
                  <w:sz w:val="18"/>
                  <w:szCs w:val="18"/>
                </w:rPr>
                <w:t>стр. 14</w:t>
              </w:r>
            </w:hyperlink>
            <w:r w:rsidRPr="00890343">
              <w:rPr>
                <w:rFonts w:ascii="Times New Roman" w:hAnsi="Times New Roman" w:cs="Times New Roman"/>
                <w:sz w:val="18"/>
                <w:szCs w:val="18"/>
              </w:rPr>
              <w:t xml:space="preserve"> - </w:t>
            </w:r>
            <w:hyperlink w:anchor="Par38856" w:history="1">
              <w:r w:rsidRPr="00890343">
                <w:rPr>
                  <w:rStyle w:val="a5"/>
                  <w:rFonts w:ascii="Times New Roman" w:hAnsi="Times New Roman" w:cs="Times New Roman"/>
                  <w:sz w:val="18"/>
                  <w:szCs w:val="18"/>
                </w:rPr>
                <w:t>стр. 15</w:t>
              </w:r>
            </w:hyperlink>
            <w:r w:rsidRPr="00890343">
              <w:rPr>
                <w:rFonts w:ascii="Times New Roman" w:hAnsi="Times New Roman" w:cs="Times New Roman"/>
                <w:sz w:val="18"/>
                <w:szCs w:val="18"/>
              </w:rPr>
              <w:t xml:space="preserve"> + </w:t>
            </w:r>
            <w:hyperlink w:anchor="Par38859" w:history="1">
              <w:r w:rsidRPr="00890343">
                <w:rPr>
                  <w:rStyle w:val="a5"/>
                  <w:rFonts w:ascii="Times New Roman" w:hAnsi="Times New Roman" w:cs="Times New Roman"/>
                  <w:sz w:val="18"/>
                  <w:szCs w:val="18"/>
                </w:rPr>
                <w:t>стр. 16</w:t>
              </w:r>
            </w:hyperlink>
            <w:r w:rsidRPr="00890343">
              <w:rPr>
                <w:rFonts w:ascii="Times New Roman" w:hAnsi="Times New Roman" w:cs="Times New Roman"/>
                <w:sz w:val="18"/>
                <w:szCs w:val="18"/>
              </w:rPr>
              <w:t xml:space="preserve"> + </w:t>
            </w:r>
            <w:hyperlink w:anchor="Par38862" w:history="1">
              <w:r w:rsidRPr="00890343">
                <w:rPr>
                  <w:rStyle w:val="a5"/>
                  <w:rFonts w:ascii="Times New Roman" w:hAnsi="Times New Roman" w:cs="Times New Roman"/>
                  <w:sz w:val="18"/>
                  <w:szCs w:val="18"/>
                </w:rPr>
                <w:t>стр. 17</w:t>
              </w:r>
            </w:hyperlink>
            <w:r w:rsidRPr="00890343">
              <w:rPr>
                <w:rFonts w:ascii="Times New Roman" w:hAnsi="Times New Roman" w:cs="Times New Roman"/>
                <w:sz w:val="18"/>
                <w:szCs w:val="18"/>
              </w:rPr>
              <w:t xml:space="preserve"> + </w:t>
            </w:r>
            <w:hyperlink w:anchor="Par38865" w:history="1">
              <w:r w:rsidRPr="00890343">
                <w:rPr>
                  <w:rStyle w:val="a5"/>
                  <w:rFonts w:ascii="Times New Roman" w:hAnsi="Times New Roman" w:cs="Times New Roman"/>
                  <w:sz w:val="18"/>
                  <w:szCs w:val="18"/>
                </w:rPr>
                <w:t>стр. 18</w:t>
              </w:r>
            </w:hyperlink>
            <w:r w:rsidRPr="00890343">
              <w:rPr>
                <w:rFonts w:ascii="Times New Roman" w:hAnsi="Times New Roman" w:cs="Times New Roman"/>
                <w:sz w:val="18"/>
                <w:szCs w:val="18"/>
              </w:rPr>
              <w:t xml:space="preserve"> + </w:t>
            </w:r>
            <w:hyperlink w:anchor="Par38868" w:history="1">
              <w:r w:rsidRPr="00890343">
                <w:rPr>
                  <w:rStyle w:val="a5"/>
                  <w:rFonts w:ascii="Times New Roman" w:hAnsi="Times New Roman" w:cs="Times New Roman"/>
                  <w:sz w:val="18"/>
                  <w:szCs w:val="18"/>
                </w:rPr>
                <w:t>стр. 19</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0B1436"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0" w:name="Par38875"/>
            <w:bookmarkEnd w:id="100"/>
            <w:r w:rsidRPr="00890343">
              <w:rPr>
                <w:rFonts w:ascii="Times New Roman" w:hAnsi="Times New Roman" w:cs="Times New Roman"/>
                <w:sz w:val="18"/>
                <w:szCs w:val="18"/>
              </w:rPr>
              <w:t>21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Операционные расходы</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lang w:val="en-US"/>
              </w:rPr>
            </w:pPr>
            <w:r w:rsidRPr="00890343">
              <w:rPr>
                <w:rFonts w:ascii="Times New Roman" w:hAnsi="Times New Roman" w:cs="Times New Roman"/>
                <w:sz w:val="18"/>
                <w:szCs w:val="18"/>
                <w:lang w:val="en-US"/>
              </w:rPr>
              <w:t>411 + 412 + 413 + 425 + 441 + 442 + 443 + 444 + 445 + 446 + 456 + 47108 + 47402 + 475 + 476 + 477 + 47801 + 47802 - S456/6 - S456/8 - S456/9 - S456/10 - S47802/2.1 - S47802/2.2 + 47803 + 481 + 482 + 483 + 484 (</w:t>
            </w:r>
            <w:r w:rsidRPr="00890343">
              <w:rPr>
                <w:rFonts w:ascii="Times New Roman" w:hAnsi="Times New Roman" w:cs="Times New Roman"/>
                <w:sz w:val="18"/>
                <w:szCs w:val="18"/>
              </w:rPr>
              <w:t>кроме</w:t>
            </w:r>
            <w:r w:rsidRPr="00890343">
              <w:rPr>
                <w:rFonts w:ascii="Times New Roman" w:hAnsi="Times New Roman" w:cs="Times New Roman"/>
                <w:sz w:val="18"/>
                <w:szCs w:val="18"/>
                <w:lang w:val="en-US"/>
              </w:rPr>
              <w:t xml:space="preserve"> 48413) + 486</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1" w:name="Par38878"/>
            <w:bookmarkEnd w:id="101"/>
            <w:r w:rsidRPr="00890343">
              <w:rPr>
                <w:rFonts w:ascii="Times New Roman" w:hAnsi="Times New Roman" w:cs="Times New Roman"/>
                <w:sz w:val="18"/>
                <w:szCs w:val="18"/>
              </w:rPr>
              <w:t>22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Прибыль (убыток) до налогообложения</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871" w:history="1">
              <w:r w:rsidRPr="00890343">
                <w:rPr>
                  <w:rStyle w:val="a5"/>
                  <w:rFonts w:ascii="Times New Roman" w:hAnsi="Times New Roman" w:cs="Times New Roman"/>
                  <w:sz w:val="18"/>
                  <w:szCs w:val="18"/>
                </w:rPr>
                <w:t>стр. 20</w:t>
              </w:r>
            </w:hyperlink>
            <w:r w:rsidRPr="00890343">
              <w:rPr>
                <w:rFonts w:ascii="Times New Roman" w:hAnsi="Times New Roman" w:cs="Times New Roman"/>
                <w:sz w:val="18"/>
                <w:szCs w:val="18"/>
              </w:rPr>
              <w:t xml:space="preserve"> - </w:t>
            </w:r>
            <w:hyperlink w:anchor="Par38875" w:history="1">
              <w:r w:rsidRPr="00890343">
                <w:rPr>
                  <w:rStyle w:val="a5"/>
                  <w:rFonts w:ascii="Times New Roman" w:hAnsi="Times New Roman" w:cs="Times New Roman"/>
                  <w:sz w:val="18"/>
                  <w:szCs w:val="18"/>
                </w:rPr>
                <w:t>стр. 21</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2" w:name="Par38882"/>
            <w:bookmarkEnd w:id="102"/>
            <w:r w:rsidRPr="00890343">
              <w:rPr>
                <w:rFonts w:ascii="Times New Roman" w:hAnsi="Times New Roman" w:cs="Times New Roman"/>
                <w:sz w:val="18"/>
                <w:szCs w:val="18"/>
              </w:rPr>
              <w:t>23</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Возмещение (расход) по налогам</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48413 + 51101 + 51201 - 51202</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24</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Прибыль (убыток) от продолжающейся деятельности</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878" w:history="1">
              <w:r w:rsidRPr="00890343">
                <w:rPr>
                  <w:rStyle w:val="a5"/>
                  <w:rFonts w:ascii="Times New Roman" w:hAnsi="Times New Roman" w:cs="Times New Roman"/>
                  <w:sz w:val="18"/>
                  <w:szCs w:val="18"/>
                </w:rPr>
                <w:t>стр. 22</w:t>
              </w:r>
            </w:hyperlink>
            <w:r w:rsidRPr="00890343">
              <w:rPr>
                <w:rFonts w:ascii="Times New Roman" w:hAnsi="Times New Roman" w:cs="Times New Roman"/>
                <w:sz w:val="18"/>
                <w:szCs w:val="18"/>
              </w:rPr>
              <w:t xml:space="preserve"> - </w:t>
            </w:r>
            <w:hyperlink w:anchor="Par38882" w:history="1">
              <w:r w:rsidRPr="00890343">
                <w:rPr>
                  <w:rStyle w:val="a5"/>
                  <w:rFonts w:ascii="Times New Roman" w:hAnsi="Times New Roman" w:cs="Times New Roman"/>
                  <w:sz w:val="18"/>
                  <w:szCs w:val="18"/>
                </w:rPr>
                <w:t>стр. 23</w:t>
              </w:r>
            </w:hyperlink>
            <w:r w:rsidRPr="00890343">
              <w:rPr>
                <w:rFonts w:ascii="Times New Roman" w:hAnsi="Times New Roman" w:cs="Times New Roman"/>
                <w:sz w:val="18"/>
                <w:szCs w:val="18"/>
              </w:rPr>
              <w:t xml:space="preserve"> - </w:t>
            </w:r>
            <w:hyperlink w:anchor="Par38889" w:history="1">
              <w:r w:rsidRPr="00890343">
                <w:rPr>
                  <w:rStyle w:val="a5"/>
                  <w:rFonts w:ascii="Times New Roman" w:hAnsi="Times New Roman" w:cs="Times New Roman"/>
                  <w:sz w:val="18"/>
                  <w:szCs w:val="18"/>
                </w:rPr>
                <w:t>стр. 25</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3" w:name="Par38889"/>
            <w:bookmarkEnd w:id="103"/>
            <w:r w:rsidRPr="00890343">
              <w:rPr>
                <w:rFonts w:ascii="Times New Roman" w:hAnsi="Times New Roman" w:cs="Times New Roman"/>
                <w:sz w:val="18"/>
                <w:szCs w:val="18"/>
              </w:rPr>
              <w:t>25</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Прибыль (убыток) от прекращенной деятельности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28601 - 47601</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4" w:name="Par38892"/>
            <w:bookmarkEnd w:id="104"/>
            <w:r w:rsidRPr="00890343">
              <w:rPr>
                <w:rFonts w:ascii="Times New Roman" w:hAnsi="Times New Roman" w:cs="Times New Roman"/>
                <w:sz w:val="18"/>
                <w:szCs w:val="18"/>
              </w:rPr>
              <w:t>26</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Прибыль (убыток) за отчетный период</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878" w:history="1">
              <w:r w:rsidRPr="00890343">
                <w:rPr>
                  <w:rStyle w:val="a5"/>
                  <w:rFonts w:ascii="Times New Roman" w:hAnsi="Times New Roman" w:cs="Times New Roman"/>
                  <w:sz w:val="18"/>
                  <w:szCs w:val="18"/>
                </w:rPr>
                <w:t>стр. 22</w:t>
              </w:r>
            </w:hyperlink>
            <w:r w:rsidRPr="00890343">
              <w:rPr>
                <w:rFonts w:ascii="Times New Roman" w:hAnsi="Times New Roman" w:cs="Times New Roman"/>
                <w:sz w:val="18"/>
                <w:szCs w:val="18"/>
              </w:rPr>
              <w:t xml:space="preserve"> - </w:t>
            </w:r>
            <w:hyperlink w:anchor="Par38882" w:history="1">
              <w:r w:rsidRPr="00890343">
                <w:rPr>
                  <w:rStyle w:val="a5"/>
                  <w:rFonts w:ascii="Times New Roman" w:hAnsi="Times New Roman" w:cs="Times New Roman"/>
                  <w:sz w:val="18"/>
                  <w:szCs w:val="18"/>
                </w:rPr>
                <w:t>стр. 23</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9351" w:type="dxa"/>
            <w:gridSpan w:val="3"/>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5" w:name="Par38896"/>
            <w:bookmarkEnd w:id="105"/>
            <w:r w:rsidRPr="00890343">
              <w:rPr>
                <w:rFonts w:ascii="Times New Roman" w:hAnsi="Times New Roman" w:cs="Times New Roman"/>
                <w:sz w:val="18"/>
                <w:szCs w:val="18"/>
              </w:rPr>
              <w:t>Раздел 2. Прочий совокупный доход</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6" w:name="Par38897"/>
            <w:bookmarkEnd w:id="106"/>
            <w:r w:rsidRPr="00890343">
              <w:rPr>
                <w:rFonts w:ascii="Times New Roman" w:hAnsi="Times New Roman" w:cs="Times New Roman"/>
                <w:sz w:val="18"/>
                <w:szCs w:val="18"/>
              </w:rPr>
              <w:t>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Прибыль (убыток) за отчетный период</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7B0583" w:rsidP="00890343">
            <w:pPr>
              <w:spacing w:after="0" w:line="240" w:lineRule="auto"/>
              <w:jc w:val="both"/>
              <w:rPr>
                <w:rFonts w:ascii="Times New Roman" w:hAnsi="Times New Roman" w:cs="Times New Roman"/>
                <w:sz w:val="18"/>
                <w:szCs w:val="18"/>
              </w:rPr>
            </w:pPr>
            <w:hyperlink w:anchor="Par38892" w:history="1">
              <w:r w:rsidR="00890343" w:rsidRPr="00890343">
                <w:rPr>
                  <w:rStyle w:val="a5"/>
                  <w:rFonts w:ascii="Times New Roman" w:hAnsi="Times New Roman" w:cs="Times New Roman"/>
                  <w:sz w:val="18"/>
                  <w:szCs w:val="18"/>
                </w:rPr>
                <w:t>Статья 26 раздела 1</w:t>
              </w:r>
            </w:hyperlink>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Прочий совокупный доход (убыток)</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X</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7" w:name="Par38903"/>
            <w:bookmarkEnd w:id="107"/>
            <w:r w:rsidRPr="00890343">
              <w:rPr>
                <w:rFonts w:ascii="Times New Roman" w:hAnsi="Times New Roman" w:cs="Times New Roman"/>
                <w:sz w:val="18"/>
                <w:szCs w:val="18"/>
              </w:rPr>
              <w:t>3</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Статьи, которые не переклассифицируются в прибыль или убыток, всего (</w:t>
            </w:r>
            <w:hyperlink w:anchor="Par38906" w:history="1">
              <w:r w:rsidRPr="00890343">
                <w:rPr>
                  <w:rStyle w:val="a5"/>
                  <w:rFonts w:ascii="Times New Roman" w:hAnsi="Times New Roman" w:cs="Times New Roman"/>
                  <w:sz w:val="18"/>
                  <w:szCs w:val="18"/>
                </w:rPr>
                <w:t>стр. 3.1</w:t>
              </w:r>
            </w:hyperlink>
            <w:r w:rsidRPr="00890343">
              <w:rPr>
                <w:rFonts w:ascii="Times New Roman" w:hAnsi="Times New Roman" w:cs="Times New Roman"/>
                <w:sz w:val="18"/>
                <w:szCs w:val="18"/>
              </w:rPr>
              <w:t xml:space="preserve"> + </w:t>
            </w:r>
            <w:hyperlink w:anchor="Par38909" w:history="1">
              <w:r w:rsidRPr="00890343">
                <w:rPr>
                  <w:rStyle w:val="a5"/>
                  <w:rFonts w:ascii="Times New Roman" w:hAnsi="Times New Roman" w:cs="Times New Roman"/>
                  <w:sz w:val="18"/>
                  <w:szCs w:val="18"/>
                </w:rPr>
                <w:t>стр. 3.2</w:t>
              </w:r>
            </w:hyperlink>
            <w:r w:rsidRPr="00890343">
              <w:rPr>
                <w:rFonts w:ascii="Times New Roman" w:hAnsi="Times New Roman" w:cs="Times New Roman"/>
                <w:sz w:val="18"/>
                <w:szCs w:val="18"/>
              </w:rPr>
              <w:t>), в том числе:</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8" w:name="Par38906"/>
            <w:bookmarkEnd w:id="108"/>
            <w:r w:rsidRPr="00890343">
              <w:rPr>
                <w:rFonts w:ascii="Times New Roman" w:hAnsi="Times New Roman" w:cs="Times New Roman"/>
                <w:sz w:val="18"/>
                <w:szCs w:val="18"/>
              </w:rPr>
              <w:t>3.1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фонда переоценки основных средств</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715 - 725</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09" w:name="Par38909"/>
            <w:bookmarkEnd w:id="109"/>
            <w:r w:rsidRPr="00890343">
              <w:rPr>
                <w:rFonts w:ascii="Times New Roman" w:hAnsi="Times New Roman" w:cs="Times New Roman"/>
                <w:sz w:val="18"/>
                <w:szCs w:val="18"/>
              </w:rPr>
              <w:t>3.2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фонда переоценки обязательств (требований) по пенсионному обеспечению работников по программам с установленными выплатами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716 - 726</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0" w:name="Par38912"/>
            <w:bookmarkEnd w:id="110"/>
            <w:r w:rsidRPr="00890343">
              <w:rPr>
                <w:rFonts w:ascii="Times New Roman" w:hAnsi="Times New Roman" w:cs="Times New Roman"/>
                <w:sz w:val="18"/>
                <w:szCs w:val="18"/>
              </w:rPr>
              <w:t>4</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Налог на прибыль, относящийся к статьям, которые не могут быть переклассифицированы в прибыль или убыток</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72903 + 72904 + 72905 - 71903 - 71904 - 71905</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1" w:name="Par38915"/>
            <w:bookmarkEnd w:id="111"/>
            <w:r w:rsidRPr="00890343">
              <w:rPr>
                <w:rFonts w:ascii="Times New Roman" w:hAnsi="Times New Roman" w:cs="Times New Roman"/>
                <w:sz w:val="18"/>
                <w:szCs w:val="18"/>
              </w:rPr>
              <w:t>5</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Прочий совокупный доход (убыток), который не может быть переклассифицирован в прибыль или убыток, за вычетом налога на прибыль</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903" w:history="1">
              <w:r w:rsidRPr="00890343">
                <w:rPr>
                  <w:rStyle w:val="a5"/>
                  <w:rFonts w:ascii="Times New Roman" w:hAnsi="Times New Roman" w:cs="Times New Roman"/>
                  <w:sz w:val="18"/>
                  <w:szCs w:val="18"/>
                </w:rPr>
                <w:t>стр. 3</w:t>
              </w:r>
            </w:hyperlink>
            <w:r w:rsidRPr="00890343">
              <w:rPr>
                <w:rFonts w:ascii="Times New Roman" w:hAnsi="Times New Roman" w:cs="Times New Roman"/>
                <w:sz w:val="18"/>
                <w:szCs w:val="18"/>
              </w:rPr>
              <w:t xml:space="preserve"> - </w:t>
            </w:r>
            <w:hyperlink w:anchor="Par38912" w:history="1">
              <w:r w:rsidRPr="00890343">
                <w:rPr>
                  <w:rStyle w:val="a5"/>
                  <w:rFonts w:ascii="Times New Roman" w:hAnsi="Times New Roman" w:cs="Times New Roman"/>
                  <w:sz w:val="18"/>
                  <w:szCs w:val="18"/>
                </w:rPr>
                <w:t>стр. 4</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2" w:name="Par38919"/>
            <w:bookmarkEnd w:id="112"/>
            <w:r w:rsidRPr="00890343">
              <w:rPr>
                <w:rFonts w:ascii="Times New Roman" w:hAnsi="Times New Roman" w:cs="Times New Roman"/>
                <w:sz w:val="18"/>
                <w:szCs w:val="18"/>
              </w:rPr>
              <w:t>6</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Статьи, которые могут быть переклассифицированы в прибыль или убыток, всего (</w:t>
            </w:r>
            <w:hyperlink w:anchor="Par38923" w:history="1">
              <w:r w:rsidRPr="00890343">
                <w:rPr>
                  <w:rStyle w:val="a5"/>
                  <w:rFonts w:ascii="Times New Roman" w:hAnsi="Times New Roman" w:cs="Times New Roman"/>
                  <w:sz w:val="18"/>
                  <w:szCs w:val="18"/>
                </w:rPr>
                <w:t>стр. 6.1</w:t>
              </w:r>
            </w:hyperlink>
            <w:r w:rsidRPr="00890343">
              <w:rPr>
                <w:rFonts w:ascii="Times New Roman" w:hAnsi="Times New Roman" w:cs="Times New Roman"/>
                <w:sz w:val="18"/>
                <w:szCs w:val="18"/>
              </w:rPr>
              <w:t xml:space="preserve"> + </w:t>
            </w:r>
            <w:hyperlink w:anchor="Par38926" w:history="1">
              <w:r w:rsidRPr="00890343">
                <w:rPr>
                  <w:rStyle w:val="a5"/>
                  <w:rFonts w:ascii="Times New Roman" w:hAnsi="Times New Roman" w:cs="Times New Roman"/>
                  <w:sz w:val="18"/>
                  <w:szCs w:val="18"/>
                </w:rPr>
                <w:t>стр. 6.2</w:t>
              </w:r>
            </w:hyperlink>
            <w:r w:rsidRPr="00890343">
              <w:rPr>
                <w:rFonts w:ascii="Times New Roman" w:hAnsi="Times New Roman" w:cs="Times New Roman"/>
                <w:sz w:val="18"/>
                <w:szCs w:val="18"/>
              </w:rPr>
              <w:t>),</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в том числе:</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3" w:name="Par38923"/>
            <w:bookmarkEnd w:id="113"/>
            <w:r w:rsidRPr="00890343">
              <w:rPr>
                <w:rFonts w:ascii="Times New Roman" w:hAnsi="Times New Roman" w:cs="Times New Roman"/>
                <w:sz w:val="18"/>
                <w:szCs w:val="18"/>
              </w:rPr>
              <w:t>6.1</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фонда переоценки финансовых активов, имеющихся в наличии для продажи</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711 + 712 + 713 + 714 - 721 - 722 - 723 - 724</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4" w:name="Par38926"/>
            <w:bookmarkEnd w:id="114"/>
            <w:r w:rsidRPr="00890343">
              <w:rPr>
                <w:rFonts w:ascii="Times New Roman" w:hAnsi="Times New Roman" w:cs="Times New Roman"/>
                <w:sz w:val="18"/>
                <w:szCs w:val="18"/>
              </w:rPr>
              <w:t>6.2</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изменение фонда хеджирования денежных потоков</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717 + 718 - 727 - 728</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5" w:name="Par38929"/>
            <w:bookmarkEnd w:id="115"/>
            <w:r w:rsidRPr="00890343">
              <w:rPr>
                <w:rFonts w:ascii="Times New Roman" w:hAnsi="Times New Roman" w:cs="Times New Roman"/>
                <w:sz w:val="18"/>
                <w:szCs w:val="18"/>
              </w:rPr>
              <w:lastRenderedPageBreak/>
              <w:t>7</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Налог на прибыль, относящийся к статьям, которые могут быть переклассифицированы в прибыль или убыток</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72901 + 72902 + 72906 - 71901 - 71902 - 71906</w:t>
            </w: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6" w:name="Par38932"/>
            <w:bookmarkEnd w:id="116"/>
            <w:r w:rsidRPr="00890343">
              <w:rPr>
                <w:rFonts w:ascii="Times New Roman" w:hAnsi="Times New Roman" w:cs="Times New Roman"/>
                <w:sz w:val="18"/>
                <w:szCs w:val="18"/>
              </w:rPr>
              <w:t>8</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Прочий совокупный доход (убыток), который может быть переклассифицирован в прибыль или убыток, за вычетом налога на прибыль</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919" w:history="1">
              <w:r w:rsidRPr="00890343">
                <w:rPr>
                  <w:rStyle w:val="a5"/>
                  <w:rFonts w:ascii="Times New Roman" w:hAnsi="Times New Roman" w:cs="Times New Roman"/>
                  <w:sz w:val="18"/>
                  <w:szCs w:val="18"/>
                </w:rPr>
                <w:t>стр. 6</w:t>
              </w:r>
            </w:hyperlink>
            <w:r w:rsidRPr="00890343">
              <w:rPr>
                <w:rFonts w:ascii="Times New Roman" w:hAnsi="Times New Roman" w:cs="Times New Roman"/>
                <w:sz w:val="18"/>
                <w:szCs w:val="18"/>
              </w:rPr>
              <w:t xml:space="preserve"> - </w:t>
            </w:r>
            <w:hyperlink w:anchor="Par38929" w:history="1">
              <w:r w:rsidRPr="00890343">
                <w:rPr>
                  <w:rStyle w:val="a5"/>
                  <w:rFonts w:ascii="Times New Roman" w:hAnsi="Times New Roman" w:cs="Times New Roman"/>
                  <w:sz w:val="18"/>
                  <w:szCs w:val="18"/>
                </w:rPr>
                <w:t>стр. 7</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bookmarkStart w:id="117" w:name="Par38936"/>
            <w:bookmarkEnd w:id="117"/>
            <w:r w:rsidRPr="00890343">
              <w:rPr>
                <w:rFonts w:ascii="Times New Roman" w:hAnsi="Times New Roman" w:cs="Times New Roman"/>
                <w:sz w:val="18"/>
                <w:szCs w:val="18"/>
              </w:rPr>
              <w:t>9</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Прочий совокупный доход (убыток) за вычетом налога на прибыль</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915" w:history="1">
              <w:r w:rsidRPr="00890343">
                <w:rPr>
                  <w:rStyle w:val="a5"/>
                  <w:rFonts w:ascii="Times New Roman" w:hAnsi="Times New Roman" w:cs="Times New Roman"/>
                  <w:sz w:val="18"/>
                  <w:szCs w:val="18"/>
                </w:rPr>
                <w:t>стр. 5</w:t>
              </w:r>
            </w:hyperlink>
            <w:r w:rsidRPr="00890343">
              <w:rPr>
                <w:rFonts w:ascii="Times New Roman" w:hAnsi="Times New Roman" w:cs="Times New Roman"/>
                <w:sz w:val="18"/>
                <w:szCs w:val="18"/>
              </w:rPr>
              <w:t xml:space="preserve"> + </w:t>
            </w:r>
            <w:hyperlink w:anchor="Par38932" w:history="1">
              <w:r w:rsidRPr="00890343">
                <w:rPr>
                  <w:rStyle w:val="a5"/>
                  <w:rFonts w:ascii="Times New Roman" w:hAnsi="Times New Roman" w:cs="Times New Roman"/>
                  <w:sz w:val="18"/>
                  <w:szCs w:val="18"/>
                </w:rPr>
                <w:t>стр. 8</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r w:rsidR="00890343" w:rsidRPr="00890343" w:rsidTr="00D67079">
        <w:tc>
          <w:tcPr>
            <w:tcW w:w="85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10</w:t>
            </w:r>
          </w:p>
        </w:tc>
        <w:tc>
          <w:tcPr>
            <w:tcW w:w="3571"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Финансовый результат за отчетный период</w:t>
            </w:r>
          </w:p>
          <w:p w:rsidR="00890343" w:rsidRPr="00890343" w:rsidRDefault="00890343" w:rsidP="00890343">
            <w:pPr>
              <w:spacing w:after="0" w:line="240" w:lineRule="auto"/>
              <w:jc w:val="both"/>
              <w:rPr>
                <w:rFonts w:ascii="Times New Roman" w:hAnsi="Times New Roman" w:cs="Times New Roman"/>
                <w:sz w:val="18"/>
                <w:szCs w:val="18"/>
              </w:rPr>
            </w:pPr>
            <w:r w:rsidRPr="00890343">
              <w:rPr>
                <w:rFonts w:ascii="Times New Roman" w:hAnsi="Times New Roman" w:cs="Times New Roman"/>
                <w:sz w:val="18"/>
                <w:szCs w:val="18"/>
              </w:rPr>
              <w:t>(</w:t>
            </w:r>
            <w:hyperlink w:anchor="Par38897" w:history="1">
              <w:r w:rsidRPr="00890343">
                <w:rPr>
                  <w:rStyle w:val="a5"/>
                  <w:rFonts w:ascii="Times New Roman" w:hAnsi="Times New Roman" w:cs="Times New Roman"/>
                  <w:sz w:val="18"/>
                  <w:szCs w:val="18"/>
                </w:rPr>
                <w:t>стр. 1</w:t>
              </w:r>
            </w:hyperlink>
            <w:r w:rsidRPr="00890343">
              <w:rPr>
                <w:rFonts w:ascii="Times New Roman" w:hAnsi="Times New Roman" w:cs="Times New Roman"/>
                <w:sz w:val="18"/>
                <w:szCs w:val="18"/>
              </w:rPr>
              <w:t xml:space="preserve"> + </w:t>
            </w:r>
            <w:hyperlink w:anchor="Par38936" w:history="1">
              <w:r w:rsidRPr="00890343">
                <w:rPr>
                  <w:rStyle w:val="a5"/>
                  <w:rFonts w:ascii="Times New Roman" w:hAnsi="Times New Roman" w:cs="Times New Roman"/>
                  <w:sz w:val="18"/>
                  <w:szCs w:val="18"/>
                </w:rPr>
                <w:t>стр. 9</w:t>
              </w:r>
            </w:hyperlink>
            <w:r w:rsidRPr="00890343">
              <w:rPr>
                <w:rFonts w:ascii="Times New Roman" w:hAnsi="Times New Roman" w:cs="Times New Roman"/>
                <w:sz w:val="18"/>
                <w:szCs w:val="18"/>
              </w:rPr>
              <w:t>)</w:t>
            </w:r>
          </w:p>
        </w:tc>
        <w:tc>
          <w:tcPr>
            <w:tcW w:w="4930" w:type="dxa"/>
            <w:tcBorders>
              <w:top w:val="single" w:sz="4" w:space="0" w:color="auto"/>
              <w:left w:val="single" w:sz="4" w:space="0" w:color="auto"/>
              <w:bottom w:val="single" w:sz="4" w:space="0" w:color="auto"/>
              <w:right w:val="single" w:sz="4" w:space="0" w:color="auto"/>
            </w:tcBorders>
          </w:tcPr>
          <w:p w:rsidR="00890343" w:rsidRPr="00890343" w:rsidRDefault="00890343" w:rsidP="00890343">
            <w:pPr>
              <w:spacing w:after="0" w:line="240" w:lineRule="auto"/>
              <w:jc w:val="both"/>
              <w:rPr>
                <w:rFonts w:ascii="Times New Roman" w:hAnsi="Times New Roman" w:cs="Times New Roman"/>
                <w:sz w:val="18"/>
                <w:szCs w:val="18"/>
              </w:rPr>
            </w:pPr>
          </w:p>
        </w:tc>
      </w:tr>
    </w:tbl>
    <w:p w:rsidR="00864179" w:rsidRDefault="00864179" w:rsidP="00CE3A1D">
      <w:pPr>
        <w:spacing w:after="0" w:line="360" w:lineRule="auto"/>
        <w:jc w:val="both"/>
        <w:rPr>
          <w:rFonts w:ascii="Times New Roman" w:hAnsi="Times New Roman" w:cs="Times New Roman"/>
          <w:sz w:val="24"/>
        </w:rPr>
      </w:pPr>
    </w:p>
    <w:p w:rsidR="001C4D3A" w:rsidRDefault="001C4D3A" w:rsidP="001C4D3A">
      <w:pPr>
        <w:spacing w:after="0" w:line="360" w:lineRule="auto"/>
        <w:jc w:val="both"/>
        <w:rPr>
          <w:rFonts w:ascii="Times New Roman" w:hAnsi="Times New Roman" w:cs="Times New Roman"/>
          <w:sz w:val="20"/>
        </w:rPr>
      </w:pPr>
      <w:r w:rsidRPr="001C4D3A">
        <w:rPr>
          <w:rFonts w:ascii="Times New Roman" w:hAnsi="Times New Roman" w:cs="Times New Roman"/>
          <w:sz w:val="20"/>
        </w:rPr>
        <w:t>Пояснения к таблице:</w:t>
      </w:r>
    </w:p>
    <w:p w:rsidR="001C4D3A" w:rsidRPr="001C4D3A" w:rsidRDefault="001C4D3A" w:rsidP="001C4D3A">
      <w:pPr>
        <w:spacing w:after="0" w:line="360" w:lineRule="auto"/>
        <w:jc w:val="both"/>
        <w:rPr>
          <w:rFonts w:ascii="Times New Roman" w:hAnsi="Times New Roman" w:cs="Times New Roman"/>
          <w:sz w:val="20"/>
        </w:rPr>
      </w:pPr>
      <w:r w:rsidRPr="001C4D3A">
        <w:rPr>
          <w:rFonts w:ascii="Times New Roman" w:hAnsi="Times New Roman" w:cs="Times New Roman"/>
          <w:sz w:val="20"/>
        </w:rPr>
        <w:t>&lt;1&gt; В графе 3 разделов 1 и 2 Разработочной таблицы приводятся примерные алгоритмы формирования статей Отчета о финансовых результатах (публикуемой формы).</w:t>
      </w:r>
    </w:p>
    <w:p w:rsidR="00864179" w:rsidRPr="001C4D3A" w:rsidRDefault="001C4D3A" w:rsidP="001C4D3A">
      <w:pPr>
        <w:spacing w:after="0" w:line="360" w:lineRule="auto"/>
        <w:jc w:val="both"/>
        <w:rPr>
          <w:rFonts w:ascii="Times New Roman" w:hAnsi="Times New Roman" w:cs="Times New Roman"/>
          <w:sz w:val="20"/>
        </w:rPr>
      </w:pPr>
      <w:r w:rsidRPr="001C4D3A">
        <w:rPr>
          <w:rFonts w:ascii="Times New Roman" w:hAnsi="Times New Roman" w:cs="Times New Roman"/>
          <w:sz w:val="20"/>
        </w:rPr>
        <w:t>Для формирования статей Отчета о финансовых результатах (публикуемой формы) банками используются расшифровки символов отчетности по форме 0409110 "Расшифровки отдельных показателей деятельности кредитной организации" (далее - отчетность по форме 0409110). Небанковские кредитные организации для формирования статей Отчета о финансовых результатах (публикуемой формы) используют подходы, предусмотренные отчетностью по форме 0409110 для банков.</w:t>
      </w:r>
    </w:p>
    <w:p w:rsidR="00864179" w:rsidRDefault="00864179" w:rsidP="00CE3A1D">
      <w:pPr>
        <w:spacing w:after="0" w:line="360" w:lineRule="auto"/>
        <w:jc w:val="both"/>
        <w:rPr>
          <w:rFonts w:ascii="Times New Roman" w:hAnsi="Times New Roman" w:cs="Times New Roman"/>
          <w:sz w:val="24"/>
        </w:rPr>
      </w:pPr>
    </w:p>
    <w:p w:rsidR="00CE3A1D" w:rsidRDefault="00D67079" w:rsidP="00CE3A1D">
      <w:pPr>
        <w:spacing w:after="0" w:line="360" w:lineRule="auto"/>
        <w:jc w:val="both"/>
        <w:rPr>
          <w:rFonts w:ascii="Times New Roman" w:hAnsi="Times New Roman" w:cs="Times New Roman"/>
          <w:sz w:val="24"/>
        </w:rPr>
      </w:pPr>
      <w:r>
        <w:rPr>
          <w:rFonts w:ascii="Times New Roman" w:hAnsi="Times New Roman" w:cs="Times New Roman"/>
          <w:sz w:val="24"/>
        </w:rPr>
        <w:tab/>
      </w:r>
      <w:r w:rsidR="00CE3A1D" w:rsidRPr="00CE3A1D">
        <w:rPr>
          <w:rFonts w:ascii="Times New Roman" w:hAnsi="Times New Roman" w:cs="Times New Roman"/>
          <w:sz w:val="24"/>
        </w:rPr>
        <w:t xml:space="preserve">В случае если остатки по каким-либо символам отчетности по форме 0409102 </w:t>
      </w:r>
      <w:r w:rsidR="0003213A">
        <w:rPr>
          <w:rFonts w:ascii="Times New Roman" w:hAnsi="Times New Roman" w:cs="Times New Roman"/>
          <w:sz w:val="24"/>
        </w:rPr>
        <w:t>«</w:t>
      </w:r>
      <w:r w:rsidR="00CE3A1D" w:rsidRPr="00CE3A1D">
        <w:rPr>
          <w:rFonts w:ascii="Times New Roman" w:hAnsi="Times New Roman" w:cs="Times New Roman"/>
          <w:sz w:val="24"/>
        </w:rPr>
        <w:t>Отчет о финансовых результатах кредитной организации</w:t>
      </w:r>
      <w:r w:rsidR="0003213A">
        <w:rPr>
          <w:rFonts w:ascii="Times New Roman" w:hAnsi="Times New Roman" w:cs="Times New Roman"/>
          <w:sz w:val="24"/>
        </w:rPr>
        <w:t>»</w:t>
      </w:r>
      <w:r w:rsidR="00CE3A1D" w:rsidRPr="00CE3A1D">
        <w:rPr>
          <w:rFonts w:ascii="Times New Roman" w:hAnsi="Times New Roman" w:cs="Times New Roman"/>
          <w:sz w:val="24"/>
        </w:rPr>
        <w:t xml:space="preserve"> (далее - отчетность по форме 0409102) за отчетный период не включены в Отчет ввиду их отсутствия в Разработочной таблице, их следует отражать по той статье Отчета, которая по экономическому содержанию соответствует операции по этому символу, либо по статьям "Прочие операционные доходы" или "Операционные расходы".</w:t>
      </w:r>
    </w:p>
    <w:p w:rsidR="00CE3A1D" w:rsidRDefault="0003213A" w:rsidP="00CE3A1D">
      <w:pPr>
        <w:spacing w:after="0" w:line="360" w:lineRule="auto"/>
        <w:jc w:val="both"/>
        <w:rPr>
          <w:rFonts w:ascii="Times New Roman" w:hAnsi="Times New Roman" w:cs="Times New Roman"/>
          <w:sz w:val="24"/>
        </w:rPr>
      </w:pPr>
      <w:r>
        <w:rPr>
          <w:rFonts w:ascii="Times New Roman" w:hAnsi="Times New Roman" w:cs="Times New Roman"/>
          <w:sz w:val="24"/>
        </w:rPr>
        <w:tab/>
      </w:r>
      <w:r w:rsidR="00CE3A1D" w:rsidRPr="00CE3A1D">
        <w:rPr>
          <w:rFonts w:ascii="Times New Roman" w:hAnsi="Times New Roman" w:cs="Times New Roman"/>
          <w:sz w:val="24"/>
        </w:rPr>
        <w:t>При формировании статей Отчета кредитные организации могут осуществлять реклассификацию отдельных символов в иные статьи Отчета, чем это определено Разработочной таблицей, используя принцип приоритета экономической сущности осуществленных операций над их юридической формой.</w:t>
      </w:r>
    </w:p>
    <w:p w:rsidR="00CE3A1D" w:rsidRDefault="0003213A" w:rsidP="00CE3A1D">
      <w:pPr>
        <w:spacing w:after="0" w:line="360" w:lineRule="auto"/>
        <w:jc w:val="both"/>
        <w:rPr>
          <w:rFonts w:ascii="Times New Roman" w:hAnsi="Times New Roman" w:cs="Times New Roman"/>
          <w:sz w:val="24"/>
        </w:rPr>
      </w:pPr>
      <w:r>
        <w:rPr>
          <w:rFonts w:ascii="Times New Roman" w:hAnsi="Times New Roman" w:cs="Times New Roman"/>
          <w:sz w:val="24"/>
        </w:rPr>
        <w:tab/>
      </w:r>
      <w:r w:rsidR="00CE3A1D" w:rsidRPr="00CE3A1D">
        <w:rPr>
          <w:rFonts w:ascii="Times New Roman" w:hAnsi="Times New Roman" w:cs="Times New Roman"/>
          <w:sz w:val="24"/>
        </w:rPr>
        <w:t>В графе 3 разделов 1 и 2 Отчета указывается номер пояснения к годовой (промежуточной) бухгалтерской (финансовой) отчетности, которое содержит пояснительную информацию по соответствующей статье отчета. В случае если такая информация содержится в нескольких пояснениях, их номера указываются через запятую.</w:t>
      </w:r>
    </w:p>
    <w:p w:rsidR="00477497" w:rsidRDefault="0003213A" w:rsidP="00CE3A1D">
      <w:pPr>
        <w:spacing w:after="0" w:line="360" w:lineRule="auto"/>
        <w:jc w:val="both"/>
        <w:rPr>
          <w:rFonts w:ascii="Times New Roman" w:hAnsi="Times New Roman" w:cs="Times New Roman"/>
          <w:sz w:val="24"/>
        </w:rPr>
      </w:pPr>
      <w:r>
        <w:rPr>
          <w:rFonts w:ascii="Times New Roman" w:hAnsi="Times New Roman" w:cs="Times New Roman"/>
          <w:sz w:val="24"/>
        </w:rPr>
        <w:tab/>
      </w:r>
      <w:r w:rsidR="00CE3A1D" w:rsidRPr="00CE3A1D">
        <w:rPr>
          <w:rFonts w:ascii="Times New Roman" w:hAnsi="Times New Roman" w:cs="Times New Roman"/>
          <w:sz w:val="24"/>
        </w:rPr>
        <w:t>В графе 5 разделов 1 и 2 Отчета приводятся сопоставимые данные за соответствующий период прошлого года.</w:t>
      </w:r>
    </w:p>
    <w:p w:rsidR="00750F05" w:rsidRDefault="00750F05" w:rsidP="00CE3A1D">
      <w:pPr>
        <w:spacing w:after="0" w:line="360" w:lineRule="auto"/>
        <w:jc w:val="both"/>
        <w:rPr>
          <w:rFonts w:ascii="Times New Roman" w:hAnsi="Times New Roman" w:cs="Times New Roman"/>
          <w:sz w:val="24"/>
        </w:rPr>
      </w:pPr>
    </w:p>
    <w:p w:rsidR="00750F05" w:rsidRPr="00750F05" w:rsidRDefault="00434AB7" w:rsidP="00750F05">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8</w:t>
      </w:r>
      <w:r w:rsidR="00750F05" w:rsidRPr="00750F05">
        <w:rPr>
          <w:rFonts w:ascii="Times New Roman" w:hAnsi="Times New Roman" w:cs="Times New Roman"/>
          <w:b/>
          <w:sz w:val="24"/>
        </w:rPr>
        <w:t>.</w:t>
      </w:r>
      <w:r w:rsidR="00750F05">
        <w:rPr>
          <w:rFonts w:ascii="Times New Roman" w:hAnsi="Times New Roman" w:cs="Times New Roman"/>
          <w:b/>
          <w:sz w:val="24"/>
        </w:rPr>
        <w:t>4</w:t>
      </w:r>
      <w:r w:rsidR="00750F05" w:rsidRPr="00750F05">
        <w:rPr>
          <w:rFonts w:ascii="Times New Roman" w:hAnsi="Times New Roman" w:cs="Times New Roman"/>
          <w:b/>
          <w:sz w:val="24"/>
        </w:rPr>
        <w:t>. Отчет об уровне достаточности капитала для покрытия рисков, величине резервов на возможные потери по ссудам и иным активам</w:t>
      </w:r>
      <w:r w:rsidR="00750F05">
        <w:rPr>
          <w:rFonts w:ascii="Times New Roman" w:hAnsi="Times New Roman" w:cs="Times New Roman"/>
          <w:b/>
          <w:sz w:val="24"/>
        </w:rPr>
        <w:t xml:space="preserve"> кредитных организаций</w:t>
      </w:r>
    </w:p>
    <w:p w:rsidR="00750F05" w:rsidRDefault="00750F05" w:rsidP="00750F05">
      <w:pPr>
        <w:spacing w:after="0" w:line="360" w:lineRule="auto"/>
        <w:jc w:val="both"/>
        <w:rPr>
          <w:rFonts w:ascii="Times New Roman" w:hAnsi="Times New Roman" w:cs="Times New Roman"/>
          <w:sz w:val="24"/>
        </w:rPr>
      </w:pPr>
    </w:p>
    <w:p w:rsidR="00750F05" w:rsidRDefault="00750F05" w:rsidP="00750F05">
      <w:pPr>
        <w:spacing w:after="0" w:line="360" w:lineRule="auto"/>
        <w:jc w:val="both"/>
        <w:rPr>
          <w:rFonts w:ascii="Times New Roman" w:hAnsi="Times New Roman" w:cs="Times New Roman"/>
          <w:sz w:val="24"/>
        </w:rPr>
      </w:pPr>
      <w:r>
        <w:rPr>
          <w:rFonts w:ascii="Times New Roman" w:hAnsi="Times New Roman" w:cs="Times New Roman"/>
          <w:sz w:val="24"/>
        </w:rPr>
        <w:tab/>
        <w:t xml:space="preserve">Следующей отчетной формой для </w:t>
      </w:r>
      <w:r w:rsidRPr="00750F05">
        <w:rPr>
          <w:rFonts w:ascii="Times New Roman" w:hAnsi="Times New Roman" w:cs="Times New Roman"/>
          <w:sz w:val="24"/>
        </w:rPr>
        <w:t xml:space="preserve">кредитных организаций </w:t>
      </w:r>
      <w:r>
        <w:rPr>
          <w:rFonts w:ascii="Times New Roman" w:hAnsi="Times New Roman" w:cs="Times New Roman"/>
          <w:sz w:val="24"/>
        </w:rPr>
        <w:t>является о</w:t>
      </w:r>
      <w:r w:rsidRPr="00750F05">
        <w:rPr>
          <w:rFonts w:ascii="Times New Roman" w:hAnsi="Times New Roman" w:cs="Times New Roman"/>
          <w:sz w:val="24"/>
        </w:rPr>
        <w:t>тчет об уровне достаточности капитала для покрытия рисков, величине резервов на возможные потери по ссудам и иным активам</w:t>
      </w:r>
      <w:r>
        <w:rPr>
          <w:rFonts w:ascii="Times New Roman" w:hAnsi="Times New Roman" w:cs="Times New Roman"/>
          <w:sz w:val="24"/>
        </w:rPr>
        <w:t xml:space="preserve"> </w:t>
      </w:r>
      <w:r w:rsidRPr="00750F05">
        <w:rPr>
          <w:rFonts w:ascii="Times New Roman" w:hAnsi="Times New Roman" w:cs="Times New Roman"/>
          <w:sz w:val="24"/>
        </w:rPr>
        <w:t>(код формы по ОКУД 0409808)</w:t>
      </w:r>
      <w:r>
        <w:rPr>
          <w:rFonts w:ascii="Times New Roman" w:hAnsi="Times New Roman" w:cs="Times New Roman"/>
          <w:sz w:val="24"/>
        </w:rPr>
        <w:t xml:space="preserve">. </w:t>
      </w:r>
    </w:p>
    <w:p w:rsidR="008F1C87" w:rsidRDefault="008F1C87" w:rsidP="00750F05">
      <w:pPr>
        <w:spacing w:after="0" w:line="360" w:lineRule="auto"/>
        <w:jc w:val="both"/>
        <w:rPr>
          <w:rFonts w:ascii="Times New Roman" w:hAnsi="Times New Roman" w:cs="Times New Roman"/>
          <w:sz w:val="24"/>
        </w:rPr>
      </w:pPr>
      <w:r>
        <w:rPr>
          <w:rFonts w:ascii="Times New Roman" w:hAnsi="Times New Roman" w:cs="Times New Roman"/>
          <w:sz w:val="24"/>
        </w:rPr>
        <w:tab/>
        <w:t>Данная форма включает следующие основные разделы.</w:t>
      </w:r>
    </w:p>
    <w:p w:rsidR="008F1C87" w:rsidRDefault="008F1C87" w:rsidP="00750F05">
      <w:pPr>
        <w:spacing w:after="0" w:line="360" w:lineRule="auto"/>
        <w:jc w:val="both"/>
        <w:rPr>
          <w:rFonts w:ascii="Times New Roman" w:hAnsi="Times New Roman" w:cs="Times New Roman"/>
          <w:sz w:val="24"/>
        </w:rPr>
      </w:pPr>
      <w:r w:rsidRPr="008F1C87">
        <w:rPr>
          <w:rFonts w:ascii="Times New Roman" w:hAnsi="Times New Roman" w:cs="Times New Roman"/>
          <w:sz w:val="24"/>
        </w:rPr>
        <w:t>Раздел 1. Информация об уровне достаточности капитала</w:t>
      </w:r>
    </w:p>
    <w:p w:rsidR="00814C63" w:rsidRPr="00814C63" w:rsidRDefault="00814C63" w:rsidP="00814C63">
      <w:pPr>
        <w:spacing w:after="0" w:line="360" w:lineRule="auto"/>
        <w:jc w:val="both"/>
        <w:rPr>
          <w:rFonts w:ascii="Times New Roman" w:hAnsi="Times New Roman" w:cs="Times New Roman"/>
          <w:sz w:val="24"/>
        </w:rPr>
      </w:pPr>
      <w:r w:rsidRPr="00814C63">
        <w:rPr>
          <w:rFonts w:ascii="Times New Roman" w:hAnsi="Times New Roman" w:cs="Times New Roman"/>
          <w:sz w:val="24"/>
        </w:rPr>
        <w:t>Раздел 2. Сведения о величине кредитного, операционного и рыночного</w:t>
      </w:r>
      <w:r>
        <w:rPr>
          <w:rFonts w:ascii="Times New Roman" w:hAnsi="Times New Roman" w:cs="Times New Roman"/>
          <w:sz w:val="24"/>
        </w:rPr>
        <w:t xml:space="preserve"> </w:t>
      </w:r>
      <w:r w:rsidRPr="00814C63">
        <w:rPr>
          <w:rFonts w:ascii="Times New Roman" w:hAnsi="Times New Roman" w:cs="Times New Roman"/>
          <w:sz w:val="24"/>
        </w:rPr>
        <w:t>рисков, покрываемых капиталом</w:t>
      </w:r>
    </w:p>
    <w:p w:rsidR="00814C63" w:rsidRPr="00814C63" w:rsidRDefault="00814C63" w:rsidP="00814C63">
      <w:pPr>
        <w:spacing w:after="0" w:line="360" w:lineRule="auto"/>
        <w:jc w:val="both"/>
        <w:rPr>
          <w:rFonts w:ascii="Times New Roman" w:hAnsi="Times New Roman" w:cs="Times New Roman"/>
          <w:sz w:val="24"/>
        </w:rPr>
      </w:pPr>
      <w:r w:rsidRPr="00814C63">
        <w:rPr>
          <w:rFonts w:ascii="Times New Roman" w:hAnsi="Times New Roman" w:cs="Times New Roman"/>
          <w:sz w:val="24"/>
        </w:rPr>
        <w:t>Подраздел 2.1. Кредитный риск при применении стандартизированного подхода</w:t>
      </w:r>
    </w:p>
    <w:p w:rsidR="00750F05" w:rsidRDefault="00EE2429" w:rsidP="00750F05">
      <w:pPr>
        <w:spacing w:after="0" w:line="360" w:lineRule="auto"/>
        <w:jc w:val="both"/>
        <w:rPr>
          <w:rFonts w:ascii="Times New Roman" w:hAnsi="Times New Roman" w:cs="Times New Roman"/>
          <w:sz w:val="24"/>
        </w:rPr>
      </w:pPr>
      <w:r w:rsidRPr="00EE2429">
        <w:rPr>
          <w:rFonts w:ascii="Times New Roman" w:hAnsi="Times New Roman" w:cs="Times New Roman"/>
          <w:sz w:val="24"/>
        </w:rPr>
        <w:t>Подраздел 2.2. Кредитный риск при применении подхода на основе внутренних рейтингов</w:t>
      </w:r>
    </w:p>
    <w:p w:rsidR="00814C63" w:rsidRDefault="006B19FD" w:rsidP="00750F05">
      <w:pPr>
        <w:spacing w:after="0" w:line="360" w:lineRule="auto"/>
        <w:jc w:val="both"/>
        <w:rPr>
          <w:rFonts w:ascii="Times New Roman" w:hAnsi="Times New Roman" w:cs="Times New Roman"/>
          <w:sz w:val="24"/>
        </w:rPr>
      </w:pPr>
      <w:r w:rsidRPr="006B19FD">
        <w:rPr>
          <w:rFonts w:ascii="Times New Roman" w:hAnsi="Times New Roman" w:cs="Times New Roman"/>
          <w:sz w:val="24"/>
        </w:rPr>
        <w:t>Подраздел 2.3. Операционный риск</w:t>
      </w:r>
    </w:p>
    <w:p w:rsidR="006B19FD" w:rsidRDefault="006B19FD" w:rsidP="00750F05">
      <w:pPr>
        <w:spacing w:after="0" w:line="360" w:lineRule="auto"/>
        <w:jc w:val="both"/>
        <w:rPr>
          <w:rFonts w:ascii="Times New Roman" w:hAnsi="Times New Roman" w:cs="Times New Roman"/>
          <w:sz w:val="24"/>
        </w:rPr>
      </w:pPr>
      <w:r w:rsidRPr="006B19FD">
        <w:rPr>
          <w:rFonts w:ascii="Times New Roman" w:hAnsi="Times New Roman" w:cs="Times New Roman"/>
          <w:sz w:val="24"/>
        </w:rPr>
        <w:t>Подраздел 2.4. Рыночный риск</w:t>
      </w:r>
    </w:p>
    <w:p w:rsidR="006B19FD" w:rsidRPr="006B19FD" w:rsidRDefault="006B19FD" w:rsidP="006B19FD">
      <w:pPr>
        <w:spacing w:after="0" w:line="360" w:lineRule="auto"/>
        <w:jc w:val="both"/>
        <w:rPr>
          <w:rFonts w:ascii="Times New Roman" w:hAnsi="Times New Roman" w:cs="Times New Roman"/>
          <w:sz w:val="24"/>
        </w:rPr>
      </w:pPr>
      <w:r w:rsidRPr="006B19FD">
        <w:rPr>
          <w:rFonts w:ascii="Times New Roman" w:hAnsi="Times New Roman" w:cs="Times New Roman"/>
          <w:sz w:val="24"/>
        </w:rPr>
        <w:t>Раздел 3. Сведения о величине от</w:t>
      </w:r>
      <w:r>
        <w:rPr>
          <w:rFonts w:ascii="Times New Roman" w:hAnsi="Times New Roman" w:cs="Times New Roman"/>
          <w:sz w:val="24"/>
        </w:rPr>
        <w:t xml:space="preserve">дельных видов активов, условных </w:t>
      </w:r>
      <w:r w:rsidRPr="006B19FD">
        <w:rPr>
          <w:rFonts w:ascii="Times New Roman" w:hAnsi="Times New Roman" w:cs="Times New Roman"/>
          <w:sz w:val="24"/>
        </w:rPr>
        <w:t>обязательств кредитного хара</w:t>
      </w:r>
      <w:r>
        <w:rPr>
          <w:rFonts w:ascii="Times New Roman" w:hAnsi="Times New Roman" w:cs="Times New Roman"/>
          <w:sz w:val="24"/>
        </w:rPr>
        <w:t xml:space="preserve">ктера и величине сформированных </w:t>
      </w:r>
      <w:r w:rsidRPr="006B19FD">
        <w:rPr>
          <w:rFonts w:ascii="Times New Roman" w:hAnsi="Times New Roman" w:cs="Times New Roman"/>
          <w:sz w:val="24"/>
        </w:rPr>
        <w:t>резервов на возможные потери</w:t>
      </w:r>
    </w:p>
    <w:p w:rsidR="006B19FD" w:rsidRDefault="006B19FD" w:rsidP="006B19FD">
      <w:pPr>
        <w:spacing w:after="0" w:line="360" w:lineRule="auto"/>
        <w:jc w:val="both"/>
        <w:rPr>
          <w:rFonts w:ascii="Times New Roman" w:hAnsi="Times New Roman" w:cs="Times New Roman"/>
          <w:sz w:val="24"/>
        </w:rPr>
      </w:pPr>
      <w:r w:rsidRPr="006B19FD">
        <w:rPr>
          <w:rFonts w:ascii="Times New Roman" w:hAnsi="Times New Roman" w:cs="Times New Roman"/>
          <w:sz w:val="24"/>
        </w:rPr>
        <w:t>Подраздел 3.1. Информация о величине резервов на возмо</w:t>
      </w:r>
      <w:r>
        <w:rPr>
          <w:rFonts w:ascii="Times New Roman" w:hAnsi="Times New Roman" w:cs="Times New Roman"/>
          <w:sz w:val="24"/>
        </w:rPr>
        <w:t xml:space="preserve">жные потери </w:t>
      </w:r>
      <w:r w:rsidRPr="006B19FD">
        <w:rPr>
          <w:rFonts w:ascii="Times New Roman" w:hAnsi="Times New Roman" w:cs="Times New Roman"/>
          <w:sz w:val="24"/>
        </w:rPr>
        <w:t>по ссудам и иным активам</w:t>
      </w:r>
    </w:p>
    <w:p w:rsidR="006B19FD" w:rsidRDefault="006B19FD" w:rsidP="006B19FD">
      <w:pPr>
        <w:spacing w:after="0" w:line="360" w:lineRule="auto"/>
        <w:jc w:val="both"/>
        <w:rPr>
          <w:rFonts w:ascii="Times New Roman" w:hAnsi="Times New Roman" w:cs="Times New Roman"/>
          <w:sz w:val="24"/>
        </w:rPr>
      </w:pPr>
      <w:r w:rsidRPr="006B19FD">
        <w:rPr>
          <w:rFonts w:ascii="Times New Roman" w:hAnsi="Times New Roman" w:cs="Times New Roman"/>
          <w:sz w:val="24"/>
        </w:rPr>
        <w:t>Подраздел 3.2. Сведения об активах и усл</w:t>
      </w:r>
      <w:r>
        <w:rPr>
          <w:rFonts w:ascii="Times New Roman" w:hAnsi="Times New Roman" w:cs="Times New Roman"/>
          <w:sz w:val="24"/>
        </w:rPr>
        <w:t xml:space="preserve">овных обязательствах кредитного </w:t>
      </w:r>
      <w:r w:rsidRPr="006B19FD">
        <w:rPr>
          <w:rFonts w:ascii="Times New Roman" w:hAnsi="Times New Roman" w:cs="Times New Roman"/>
          <w:sz w:val="24"/>
        </w:rPr>
        <w:t>характера, классифицированных на основании решения</w:t>
      </w:r>
      <w:r>
        <w:rPr>
          <w:rFonts w:ascii="Times New Roman" w:hAnsi="Times New Roman" w:cs="Times New Roman"/>
          <w:sz w:val="24"/>
        </w:rPr>
        <w:t xml:space="preserve"> </w:t>
      </w:r>
      <w:r w:rsidRPr="006B19FD">
        <w:rPr>
          <w:rFonts w:ascii="Times New Roman" w:hAnsi="Times New Roman" w:cs="Times New Roman"/>
          <w:sz w:val="24"/>
        </w:rPr>
        <w:t>уполномоченного органа управления кредитной организ</w:t>
      </w:r>
      <w:r>
        <w:rPr>
          <w:rFonts w:ascii="Times New Roman" w:hAnsi="Times New Roman" w:cs="Times New Roman"/>
          <w:sz w:val="24"/>
        </w:rPr>
        <w:t xml:space="preserve">ации </w:t>
      </w:r>
      <w:r w:rsidRPr="006B19FD">
        <w:rPr>
          <w:rFonts w:ascii="Times New Roman" w:hAnsi="Times New Roman" w:cs="Times New Roman"/>
          <w:sz w:val="24"/>
        </w:rPr>
        <w:t>в более высокую катег</w:t>
      </w:r>
      <w:r>
        <w:rPr>
          <w:rFonts w:ascii="Times New Roman" w:hAnsi="Times New Roman" w:cs="Times New Roman"/>
          <w:sz w:val="24"/>
        </w:rPr>
        <w:t xml:space="preserve">орию качества, чем это вытекает </w:t>
      </w:r>
      <w:r w:rsidRPr="006B19FD">
        <w:rPr>
          <w:rFonts w:ascii="Times New Roman" w:hAnsi="Times New Roman" w:cs="Times New Roman"/>
          <w:sz w:val="24"/>
        </w:rPr>
        <w:t>из формализованных критериев оценки кредитного риска</w:t>
      </w:r>
    </w:p>
    <w:p w:rsidR="006B19FD" w:rsidRDefault="006B19FD" w:rsidP="006B19FD">
      <w:pPr>
        <w:spacing w:after="0" w:line="360" w:lineRule="auto"/>
        <w:jc w:val="both"/>
        <w:rPr>
          <w:rFonts w:ascii="Times New Roman" w:hAnsi="Times New Roman" w:cs="Times New Roman"/>
          <w:sz w:val="24"/>
        </w:rPr>
      </w:pPr>
      <w:r w:rsidRPr="006B19FD">
        <w:rPr>
          <w:rFonts w:ascii="Times New Roman" w:hAnsi="Times New Roman" w:cs="Times New Roman"/>
          <w:sz w:val="24"/>
        </w:rPr>
        <w:t xml:space="preserve">Подраздел 3.3. Информация о ценных бумагах, </w:t>
      </w:r>
      <w:r>
        <w:rPr>
          <w:rFonts w:ascii="Times New Roman" w:hAnsi="Times New Roman" w:cs="Times New Roman"/>
          <w:sz w:val="24"/>
        </w:rPr>
        <w:t xml:space="preserve">права на которые удостоверяются </w:t>
      </w:r>
      <w:r w:rsidRPr="006B19FD">
        <w:rPr>
          <w:rFonts w:ascii="Times New Roman" w:hAnsi="Times New Roman" w:cs="Times New Roman"/>
          <w:sz w:val="24"/>
        </w:rPr>
        <w:t>депозитариями, резервы н</w:t>
      </w:r>
      <w:r>
        <w:rPr>
          <w:rFonts w:ascii="Times New Roman" w:hAnsi="Times New Roman" w:cs="Times New Roman"/>
          <w:sz w:val="24"/>
        </w:rPr>
        <w:t xml:space="preserve">а возможные потери по которым </w:t>
      </w:r>
      <w:r w:rsidRPr="006B19FD">
        <w:rPr>
          <w:rFonts w:ascii="Times New Roman" w:hAnsi="Times New Roman" w:cs="Times New Roman"/>
          <w:sz w:val="24"/>
        </w:rPr>
        <w:t>формируются в соответствии с Указанием Банка России N 2732-У</w:t>
      </w:r>
    </w:p>
    <w:p w:rsidR="006B19FD" w:rsidRPr="006B19FD" w:rsidRDefault="006B19FD" w:rsidP="006B19FD">
      <w:pPr>
        <w:rPr>
          <w:rFonts w:ascii="Times New Roman" w:hAnsi="Times New Roman" w:cs="Times New Roman"/>
          <w:sz w:val="24"/>
        </w:rPr>
      </w:pPr>
      <w:r w:rsidRPr="006B19FD">
        <w:rPr>
          <w:rFonts w:ascii="Times New Roman" w:hAnsi="Times New Roman" w:cs="Times New Roman"/>
          <w:sz w:val="24"/>
        </w:rPr>
        <w:t>Раздел 4. Информация о показателе финансового рычага</w:t>
      </w:r>
    </w:p>
    <w:p w:rsidR="006B19FD" w:rsidRDefault="006B19FD" w:rsidP="00750F05">
      <w:pPr>
        <w:spacing w:after="0" w:line="360" w:lineRule="auto"/>
        <w:jc w:val="both"/>
        <w:rPr>
          <w:rFonts w:ascii="Times New Roman" w:hAnsi="Times New Roman" w:cs="Times New Roman"/>
          <w:sz w:val="24"/>
        </w:rPr>
      </w:pPr>
      <w:r w:rsidRPr="006B19FD">
        <w:rPr>
          <w:rFonts w:ascii="Times New Roman" w:hAnsi="Times New Roman" w:cs="Times New Roman"/>
          <w:sz w:val="24"/>
        </w:rPr>
        <w:t>Раздел 5. Основные характеристики инструментов капитала</w:t>
      </w:r>
    </w:p>
    <w:p w:rsidR="006B19FD" w:rsidRDefault="006B19FD" w:rsidP="00750F05">
      <w:pPr>
        <w:spacing w:after="0" w:line="360" w:lineRule="auto"/>
        <w:jc w:val="both"/>
        <w:rPr>
          <w:rFonts w:ascii="Times New Roman" w:hAnsi="Times New Roman" w:cs="Times New Roman"/>
          <w:sz w:val="24"/>
        </w:rPr>
      </w:pPr>
      <w:r w:rsidRPr="006B19FD">
        <w:rPr>
          <w:rFonts w:ascii="Times New Roman" w:hAnsi="Times New Roman" w:cs="Times New Roman"/>
          <w:sz w:val="24"/>
        </w:rPr>
        <w:t>Раздел "Справочно".</w:t>
      </w:r>
    </w:p>
    <w:p w:rsidR="00750F05" w:rsidRPr="00750F05" w:rsidRDefault="00750F05" w:rsidP="00750F05">
      <w:pPr>
        <w:spacing w:after="0" w:line="360" w:lineRule="auto"/>
        <w:jc w:val="both"/>
        <w:rPr>
          <w:rFonts w:ascii="Times New Roman" w:hAnsi="Times New Roman" w:cs="Times New Roman"/>
          <w:sz w:val="24"/>
        </w:rPr>
      </w:pPr>
      <w:r w:rsidRPr="00750F05">
        <w:rPr>
          <w:rFonts w:ascii="Times New Roman" w:hAnsi="Times New Roman" w:cs="Times New Roman"/>
          <w:sz w:val="24"/>
        </w:rPr>
        <w:tab/>
        <w:t xml:space="preserve">В таблице </w:t>
      </w:r>
      <w:r w:rsidR="00316DDB">
        <w:rPr>
          <w:rFonts w:ascii="Times New Roman" w:hAnsi="Times New Roman" w:cs="Times New Roman"/>
          <w:sz w:val="24"/>
        </w:rPr>
        <w:t>8.5</w:t>
      </w:r>
      <w:r w:rsidRPr="00750F05">
        <w:rPr>
          <w:rFonts w:ascii="Times New Roman" w:hAnsi="Times New Roman" w:cs="Times New Roman"/>
          <w:sz w:val="24"/>
        </w:rPr>
        <w:t xml:space="preserve"> приведена форма отчета о финансовых результатах кредитной организации.</w:t>
      </w:r>
    </w:p>
    <w:p w:rsidR="00750F05" w:rsidRPr="00750F05" w:rsidRDefault="00750F05" w:rsidP="00750F05">
      <w:pPr>
        <w:spacing w:after="0" w:line="360" w:lineRule="auto"/>
        <w:jc w:val="right"/>
        <w:rPr>
          <w:rFonts w:ascii="Times New Roman" w:hAnsi="Times New Roman" w:cs="Times New Roman"/>
          <w:b/>
          <w:sz w:val="24"/>
        </w:rPr>
      </w:pPr>
      <w:r w:rsidRPr="00750F05">
        <w:rPr>
          <w:rFonts w:ascii="Times New Roman" w:hAnsi="Times New Roman" w:cs="Times New Roman"/>
          <w:b/>
          <w:sz w:val="24"/>
        </w:rPr>
        <w:t>Таблица</w:t>
      </w:r>
      <w:r w:rsidR="00316DDB">
        <w:rPr>
          <w:rFonts w:ascii="Times New Roman" w:hAnsi="Times New Roman" w:cs="Times New Roman"/>
          <w:b/>
          <w:sz w:val="24"/>
        </w:rPr>
        <w:t xml:space="preserve"> 8.5</w:t>
      </w:r>
    </w:p>
    <w:p w:rsidR="00750F05" w:rsidRPr="00750F05" w:rsidRDefault="00750F05" w:rsidP="00750F05">
      <w:pPr>
        <w:spacing w:after="0" w:line="360" w:lineRule="auto"/>
        <w:jc w:val="center"/>
        <w:rPr>
          <w:rFonts w:ascii="Times New Roman" w:hAnsi="Times New Roman" w:cs="Times New Roman"/>
          <w:b/>
          <w:sz w:val="24"/>
        </w:rPr>
      </w:pPr>
      <w:r w:rsidRPr="00750F05">
        <w:rPr>
          <w:rFonts w:ascii="Times New Roman" w:hAnsi="Times New Roman" w:cs="Times New Roman"/>
          <w:b/>
          <w:sz w:val="24"/>
        </w:rPr>
        <w:t>Форма отчета об уровне достаточности капитала для покрытия рисков, величине резервов на возможные потери по ссудам и иным активам кредитной организации</w:t>
      </w:r>
    </w:p>
    <w:p w:rsidR="00750F05" w:rsidRPr="00750F05" w:rsidRDefault="00750F05" w:rsidP="00750F05">
      <w:pPr>
        <w:spacing w:after="0" w:line="360" w:lineRule="auto"/>
        <w:jc w:val="center"/>
        <w:rPr>
          <w:rFonts w:ascii="Times New Roman" w:hAnsi="Times New Roman" w:cs="Times New Roman"/>
          <w:b/>
          <w:sz w:val="24"/>
        </w:rPr>
      </w:pPr>
      <w:r w:rsidRPr="00750F05">
        <w:rPr>
          <w:rFonts w:ascii="Times New Roman" w:hAnsi="Times New Roman" w:cs="Times New Roman"/>
          <w:b/>
          <w:sz w:val="24"/>
        </w:rPr>
        <w:t>(публикуемая форма)</w:t>
      </w:r>
    </w:p>
    <w:p w:rsidR="00750F05" w:rsidRDefault="00750F05" w:rsidP="00750F05">
      <w:pPr>
        <w:spacing w:after="0" w:line="360" w:lineRule="auto"/>
        <w:jc w:val="both"/>
        <w:rPr>
          <w:rFonts w:ascii="Times New Roman" w:hAnsi="Times New Roman" w:cs="Times New Roman"/>
          <w:sz w:val="24"/>
        </w:rPr>
      </w:pPr>
    </w:p>
    <w:p w:rsidR="00750F05" w:rsidRPr="00750F05" w:rsidRDefault="00750F05" w:rsidP="00750F05">
      <w:pPr>
        <w:spacing w:after="0" w:line="360" w:lineRule="auto"/>
        <w:jc w:val="both"/>
        <w:rPr>
          <w:rFonts w:ascii="Times New Roman" w:hAnsi="Times New Roman" w:cs="Times New Roman"/>
        </w:rPr>
      </w:pPr>
      <w:r w:rsidRPr="00750F05">
        <w:rPr>
          <w:rFonts w:ascii="Times New Roman" w:hAnsi="Times New Roman" w:cs="Times New Roman"/>
        </w:rPr>
        <w:lastRenderedPageBreak/>
        <w:t>Раздел 1. Информация об уровне достаточности капитала</w:t>
      </w:r>
    </w:p>
    <w:tbl>
      <w:tblPr>
        <w:tblW w:w="9493" w:type="dxa"/>
        <w:tblLayout w:type="fixed"/>
        <w:tblCellMar>
          <w:top w:w="51" w:type="dxa"/>
          <w:left w:w="62" w:type="dxa"/>
          <w:bottom w:w="51" w:type="dxa"/>
          <w:right w:w="62" w:type="dxa"/>
        </w:tblCellMar>
        <w:tblLook w:val="0000" w:firstRow="0" w:lastRow="0" w:firstColumn="0" w:lastColumn="0" w:noHBand="0" w:noVBand="0"/>
      </w:tblPr>
      <w:tblGrid>
        <w:gridCol w:w="421"/>
        <w:gridCol w:w="4536"/>
        <w:gridCol w:w="425"/>
        <w:gridCol w:w="850"/>
        <w:gridCol w:w="1134"/>
        <w:gridCol w:w="851"/>
        <w:gridCol w:w="1276"/>
      </w:tblGrid>
      <w:tr w:rsidR="00750F05" w:rsidRPr="008F1C87" w:rsidTr="003A2A33">
        <w:tc>
          <w:tcPr>
            <w:tcW w:w="421" w:type="dxa"/>
            <w:vMerge w:val="restart"/>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Номер строки</w:t>
            </w:r>
          </w:p>
        </w:tc>
        <w:tc>
          <w:tcPr>
            <w:tcW w:w="4536" w:type="dxa"/>
            <w:vMerge w:val="restart"/>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Наименование инструмента (показателя)</w:t>
            </w:r>
          </w:p>
        </w:tc>
        <w:tc>
          <w:tcPr>
            <w:tcW w:w="425" w:type="dxa"/>
            <w:vMerge w:val="restart"/>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Номер пояснения</w:t>
            </w:r>
          </w:p>
        </w:tc>
        <w:tc>
          <w:tcPr>
            <w:tcW w:w="1984" w:type="dxa"/>
            <w:gridSpan w:val="2"/>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Стоимость инструмента (величина показателя) на отчетную дату, тыс. руб.</w:t>
            </w:r>
          </w:p>
        </w:tc>
        <w:tc>
          <w:tcPr>
            <w:tcW w:w="2127" w:type="dxa"/>
            <w:gridSpan w:val="2"/>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Стоимость инструмента (величина показателя) на начало отчетного года, тыс. руб.</w:t>
            </w:r>
          </w:p>
        </w:tc>
      </w:tr>
      <w:tr w:rsidR="00750F05" w:rsidRPr="008F1C87" w:rsidTr="003A2A33">
        <w:tc>
          <w:tcPr>
            <w:tcW w:w="421" w:type="dxa"/>
            <w:vMerge/>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p>
        </w:tc>
        <w:tc>
          <w:tcPr>
            <w:tcW w:w="4536" w:type="dxa"/>
            <w:vMerge/>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включаемая в расчет капитала</w:t>
            </w: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не включаемая в расчет капитала в период до 1 января 2018 года</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включаемая в расчет капитала</w:t>
            </w: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b/>
                <w:sz w:val="16"/>
                <w:szCs w:val="16"/>
              </w:rPr>
            </w:pPr>
            <w:r w:rsidRPr="008F1C87">
              <w:rPr>
                <w:rFonts w:ascii="Times New Roman" w:hAnsi="Times New Roman" w:cs="Times New Roman"/>
                <w:b/>
                <w:sz w:val="16"/>
                <w:szCs w:val="16"/>
              </w:rPr>
              <w:t>не включаемая в расчет капитала в период до 1 января 2018 года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sz w:val="16"/>
                <w:szCs w:val="16"/>
              </w:rPr>
            </w:pPr>
            <w:r w:rsidRPr="008F1C87">
              <w:rPr>
                <w:rFonts w:ascii="Times New Roman" w:hAnsi="Times New Roman" w:cs="Times New Roman"/>
                <w:sz w:val="16"/>
                <w:szCs w:val="16"/>
              </w:rPr>
              <w:t>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sz w:val="16"/>
                <w:szCs w:val="16"/>
              </w:rPr>
            </w:pPr>
            <w:r w:rsidRPr="008F1C87">
              <w:rPr>
                <w:rFonts w:ascii="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sz w:val="16"/>
                <w:szCs w:val="16"/>
              </w:rPr>
            </w:pPr>
            <w:bookmarkStart w:id="118" w:name="Par38992"/>
            <w:bookmarkEnd w:id="118"/>
            <w:r w:rsidRPr="008F1C87">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sz w:val="16"/>
                <w:szCs w:val="16"/>
              </w:rPr>
            </w:pPr>
            <w:bookmarkStart w:id="119" w:name="Par38993"/>
            <w:bookmarkEnd w:id="119"/>
            <w:r w:rsidRPr="008F1C87">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sz w:val="16"/>
                <w:szCs w:val="16"/>
              </w:rPr>
            </w:pPr>
            <w:bookmarkStart w:id="120" w:name="Par38994"/>
            <w:bookmarkEnd w:id="120"/>
            <w:r w:rsidRPr="008F1C87">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sz w:val="16"/>
                <w:szCs w:val="16"/>
              </w:rPr>
            </w:pPr>
            <w:bookmarkStart w:id="121" w:name="Par38995"/>
            <w:bookmarkEnd w:id="121"/>
            <w:r w:rsidRPr="008F1C87">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center"/>
              <w:rPr>
                <w:rFonts w:ascii="Times New Roman" w:hAnsi="Times New Roman" w:cs="Times New Roman"/>
                <w:sz w:val="16"/>
                <w:szCs w:val="16"/>
              </w:rPr>
            </w:pPr>
            <w:bookmarkStart w:id="122" w:name="Par38996"/>
            <w:bookmarkEnd w:id="122"/>
            <w:r w:rsidRPr="008F1C87">
              <w:rPr>
                <w:rFonts w:ascii="Times New Roman" w:hAnsi="Times New Roman" w:cs="Times New Roman"/>
                <w:sz w:val="16"/>
                <w:szCs w:val="16"/>
              </w:rPr>
              <w:t>7</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базового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23" w:name="Par38998"/>
            <w:bookmarkEnd w:id="123"/>
            <w:r w:rsidRPr="008F1C87">
              <w:rPr>
                <w:rFonts w:ascii="Times New Roman" w:hAnsi="Times New Roman" w:cs="Times New Roman"/>
                <w:sz w:val="16"/>
                <w:szCs w:val="16"/>
              </w:rPr>
              <w:t>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Уставный капитал и эмиссионный доход,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 сформированный: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1.1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обыкновенными акциями (долями)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1.2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привилегированными акциями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24" w:name="Par39020"/>
            <w:bookmarkEnd w:id="124"/>
            <w:r w:rsidRPr="008F1C87">
              <w:rPr>
                <w:rFonts w:ascii="Times New Roman" w:hAnsi="Times New Roman" w:cs="Times New Roman"/>
                <w:sz w:val="16"/>
                <w:szCs w:val="16"/>
              </w:rPr>
              <w:t>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Нераспределенная прибыль (убыток):</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2.1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прошлых лет</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2.2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отчетного года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25" w:name="Par39041"/>
            <w:bookmarkEnd w:id="125"/>
            <w:r w:rsidRPr="008F1C87">
              <w:rPr>
                <w:rFonts w:ascii="Times New Roman" w:hAnsi="Times New Roman" w:cs="Times New Roman"/>
                <w:sz w:val="16"/>
                <w:szCs w:val="16"/>
              </w:rPr>
              <w:t>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Резервный фонд</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26" w:name="Par39048"/>
            <w:bookmarkEnd w:id="126"/>
            <w:r w:rsidRPr="008F1C87">
              <w:rPr>
                <w:rFonts w:ascii="Times New Roman" w:hAnsi="Times New Roman" w:cs="Times New Roman"/>
                <w:sz w:val="16"/>
                <w:szCs w:val="16"/>
              </w:rPr>
              <w:t>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Доли уставного капитала, подлежащие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27" w:name="Par39055"/>
            <w:bookmarkEnd w:id="127"/>
            <w:r w:rsidRPr="008F1C87">
              <w:rPr>
                <w:rFonts w:ascii="Times New Roman" w:hAnsi="Times New Roman" w:cs="Times New Roman"/>
                <w:sz w:val="16"/>
                <w:szCs w:val="16"/>
              </w:rPr>
              <w:t>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базового капитала дочерних организаций, принадлежащие третьим сторонам</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28" w:name="Par39062"/>
            <w:bookmarkEnd w:id="128"/>
            <w:r w:rsidRPr="008F1C87">
              <w:rPr>
                <w:rFonts w:ascii="Times New Roman" w:hAnsi="Times New Roman" w:cs="Times New Roman"/>
                <w:sz w:val="16"/>
                <w:szCs w:val="16"/>
              </w:rPr>
              <w:t>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базового капитала,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8998" w:history="1">
              <w:r w:rsidRPr="008F1C87">
                <w:rPr>
                  <w:rStyle w:val="a5"/>
                  <w:rFonts w:ascii="Times New Roman" w:hAnsi="Times New Roman" w:cs="Times New Roman"/>
                  <w:sz w:val="16"/>
                  <w:szCs w:val="16"/>
                </w:rPr>
                <w:t>строка 1</w:t>
              </w:r>
            </w:hyperlink>
            <w:r w:rsidRPr="008F1C87">
              <w:rPr>
                <w:rFonts w:ascii="Times New Roman" w:hAnsi="Times New Roman" w:cs="Times New Roman"/>
                <w:sz w:val="16"/>
                <w:szCs w:val="16"/>
              </w:rPr>
              <w:t xml:space="preserve"> +/- </w:t>
            </w:r>
            <w:hyperlink w:anchor="Par39020" w:history="1">
              <w:r w:rsidRPr="008F1C87">
                <w:rPr>
                  <w:rStyle w:val="a5"/>
                  <w:rFonts w:ascii="Times New Roman" w:hAnsi="Times New Roman" w:cs="Times New Roman"/>
                  <w:sz w:val="16"/>
                  <w:szCs w:val="16"/>
                </w:rPr>
                <w:t>строка 2</w:t>
              </w:r>
            </w:hyperlink>
            <w:r w:rsidRPr="008F1C87">
              <w:rPr>
                <w:rFonts w:ascii="Times New Roman" w:hAnsi="Times New Roman" w:cs="Times New Roman"/>
                <w:sz w:val="16"/>
                <w:szCs w:val="16"/>
              </w:rPr>
              <w:t xml:space="preserve"> + </w:t>
            </w:r>
            <w:hyperlink w:anchor="Par39041" w:history="1">
              <w:r w:rsidRPr="008F1C87">
                <w:rPr>
                  <w:rStyle w:val="a5"/>
                  <w:rFonts w:ascii="Times New Roman" w:hAnsi="Times New Roman" w:cs="Times New Roman"/>
                  <w:sz w:val="16"/>
                  <w:szCs w:val="16"/>
                </w:rPr>
                <w:t>строка 3</w:t>
              </w:r>
            </w:hyperlink>
            <w:r w:rsidRPr="008F1C87">
              <w:rPr>
                <w:rFonts w:ascii="Times New Roman" w:hAnsi="Times New Roman" w:cs="Times New Roman"/>
                <w:sz w:val="16"/>
                <w:szCs w:val="16"/>
              </w:rPr>
              <w:t xml:space="preserve"> - </w:t>
            </w:r>
            <w:hyperlink w:anchor="Par39048" w:history="1">
              <w:r w:rsidRPr="008F1C87">
                <w:rPr>
                  <w:rStyle w:val="a5"/>
                  <w:rFonts w:ascii="Times New Roman" w:hAnsi="Times New Roman" w:cs="Times New Roman"/>
                  <w:sz w:val="16"/>
                  <w:szCs w:val="16"/>
                </w:rPr>
                <w:t>строка 4</w:t>
              </w:r>
            </w:hyperlink>
            <w:r w:rsidRPr="008F1C87">
              <w:rPr>
                <w:rFonts w:ascii="Times New Roman" w:hAnsi="Times New Roman" w:cs="Times New Roman"/>
                <w:sz w:val="16"/>
                <w:szCs w:val="16"/>
              </w:rPr>
              <w:t xml:space="preserve"> + </w:t>
            </w:r>
            <w:hyperlink w:anchor="Par39055" w:history="1">
              <w:r w:rsidRPr="008F1C87">
                <w:rPr>
                  <w:rStyle w:val="a5"/>
                  <w:rFonts w:ascii="Times New Roman" w:hAnsi="Times New Roman" w:cs="Times New Roman"/>
                  <w:sz w:val="16"/>
                  <w:szCs w:val="16"/>
                </w:rPr>
                <w:t>строка 5</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уменьшающие источники базового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29" w:name="Par39071"/>
            <w:bookmarkEnd w:id="129"/>
            <w:r w:rsidRPr="008F1C87">
              <w:rPr>
                <w:rFonts w:ascii="Times New Roman" w:hAnsi="Times New Roman" w:cs="Times New Roman"/>
                <w:sz w:val="16"/>
                <w:szCs w:val="16"/>
              </w:rPr>
              <w:t>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Корректировка торгового портфеля</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0" w:name="Par39078"/>
            <w:bookmarkEnd w:id="130"/>
            <w:r w:rsidRPr="008F1C87">
              <w:rPr>
                <w:rFonts w:ascii="Times New Roman" w:hAnsi="Times New Roman" w:cs="Times New Roman"/>
                <w:sz w:val="16"/>
                <w:szCs w:val="16"/>
              </w:rPr>
              <w:t>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Деловая репутация (гудвил) за вычетом отложенных налоговых обязательств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Нематериальные активы (кроме деловой репутации и сумм прав по обслуживанию ипотечных кредитов) за вычетом отложенных налоговых обязательств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10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Отложенные налоговые активы, зависящие от будущей прибыли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1" w:name="Par39099"/>
            <w:bookmarkEnd w:id="131"/>
            <w:r w:rsidRPr="008F1C87">
              <w:rPr>
                <w:rFonts w:ascii="Times New Roman" w:hAnsi="Times New Roman" w:cs="Times New Roman"/>
                <w:sz w:val="16"/>
                <w:szCs w:val="16"/>
              </w:rPr>
              <w:t>11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Резервы хеджирования денежных потоков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12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Недосозданные резервы на возможные потери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2" w:name="Par39113"/>
            <w:bookmarkEnd w:id="132"/>
            <w:r w:rsidRPr="008F1C87">
              <w:rPr>
                <w:rFonts w:ascii="Times New Roman" w:hAnsi="Times New Roman" w:cs="Times New Roman"/>
                <w:sz w:val="16"/>
                <w:szCs w:val="16"/>
              </w:rPr>
              <w:t>13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Доход от сделок секьюритизации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3" w:name="Par39120"/>
            <w:bookmarkEnd w:id="133"/>
            <w:r w:rsidRPr="008F1C87">
              <w:rPr>
                <w:rFonts w:ascii="Times New Roman" w:hAnsi="Times New Roman" w:cs="Times New Roman"/>
                <w:sz w:val="16"/>
                <w:szCs w:val="16"/>
              </w:rPr>
              <w:t>14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Доходы и расходы, связанные с изменением кредитного риска по обязательствам, оцениваемым по справедливой стоимости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4" w:name="Par39127"/>
            <w:bookmarkEnd w:id="134"/>
            <w:r w:rsidRPr="008F1C87">
              <w:rPr>
                <w:rFonts w:ascii="Times New Roman" w:hAnsi="Times New Roman" w:cs="Times New Roman"/>
                <w:sz w:val="16"/>
                <w:szCs w:val="16"/>
              </w:rPr>
              <w:t>15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Активы пенсионного плана с установленными выплатами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16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Вложения в собственные акции (доли)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5" w:name="Par39141"/>
            <w:bookmarkEnd w:id="135"/>
            <w:r w:rsidRPr="008F1C87">
              <w:rPr>
                <w:rFonts w:ascii="Times New Roman" w:hAnsi="Times New Roman" w:cs="Times New Roman"/>
                <w:sz w:val="16"/>
                <w:szCs w:val="16"/>
              </w:rPr>
              <w:t>17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Взаимное перекрестное владение акциями (долями)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6" w:name="Par39148"/>
            <w:bookmarkEnd w:id="136"/>
            <w:r w:rsidRPr="008F1C87">
              <w:rPr>
                <w:rFonts w:ascii="Times New Roman" w:hAnsi="Times New Roman" w:cs="Times New Roman"/>
                <w:sz w:val="16"/>
                <w:szCs w:val="16"/>
              </w:rPr>
              <w:t>18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Несущественные вложения в инструменты базового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7" w:name="Par39155"/>
            <w:bookmarkEnd w:id="137"/>
            <w:r w:rsidRPr="008F1C87">
              <w:rPr>
                <w:rFonts w:ascii="Times New Roman" w:hAnsi="Times New Roman" w:cs="Times New Roman"/>
                <w:sz w:val="16"/>
                <w:szCs w:val="16"/>
              </w:rPr>
              <w:t>19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Существенные вложения в инструменты базового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8" w:name="Par39162"/>
            <w:bookmarkEnd w:id="138"/>
            <w:r w:rsidRPr="008F1C87">
              <w:rPr>
                <w:rFonts w:ascii="Times New Roman" w:hAnsi="Times New Roman" w:cs="Times New Roman"/>
                <w:sz w:val="16"/>
                <w:szCs w:val="16"/>
              </w:rPr>
              <w:t>20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Права по обслуживанию ипотечных кредитов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39" w:name="Par39169"/>
            <w:bookmarkEnd w:id="139"/>
            <w:r w:rsidRPr="008F1C87">
              <w:rPr>
                <w:rFonts w:ascii="Times New Roman" w:hAnsi="Times New Roman" w:cs="Times New Roman"/>
                <w:sz w:val="16"/>
                <w:szCs w:val="16"/>
              </w:rPr>
              <w:t>21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Отложенные налоговые активы, не зависящие от будущей прибыли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0" w:name="Par39176"/>
            <w:bookmarkEnd w:id="140"/>
            <w:r w:rsidRPr="008F1C87">
              <w:rPr>
                <w:rFonts w:ascii="Times New Roman" w:hAnsi="Times New Roman" w:cs="Times New Roman"/>
                <w:sz w:val="16"/>
                <w:szCs w:val="16"/>
              </w:rPr>
              <w:t>22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Совокупная сумма существенных вложений и отложенных налоговых активов в части, превышающей 15 процентов от величины базового капитала,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1" w:name="Par39184"/>
            <w:bookmarkEnd w:id="141"/>
            <w:r w:rsidRPr="008F1C87">
              <w:rPr>
                <w:rFonts w:ascii="Times New Roman" w:hAnsi="Times New Roman" w:cs="Times New Roman"/>
                <w:sz w:val="16"/>
                <w:szCs w:val="16"/>
              </w:rPr>
              <w:t>23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существенные вложения в инструменты базового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2" w:name="Par39191"/>
            <w:bookmarkEnd w:id="142"/>
            <w:r w:rsidRPr="008F1C87">
              <w:rPr>
                <w:rFonts w:ascii="Times New Roman" w:hAnsi="Times New Roman" w:cs="Times New Roman"/>
                <w:sz w:val="16"/>
                <w:szCs w:val="16"/>
              </w:rPr>
              <w:t>24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права по обслуживанию ипотечных кредитов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3" w:name="Par39198"/>
            <w:bookmarkEnd w:id="143"/>
            <w:r w:rsidRPr="008F1C87">
              <w:rPr>
                <w:rFonts w:ascii="Times New Roman" w:hAnsi="Times New Roman" w:cs="Times New Roman"/>
                <w:sz w:val="16"/>
                <w:szCs w:val="16"/>
              </w:rPr>
              <w:t>25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отложенные налоговые активы, не зависящие от будущей прибыли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4" w:name="Par39205"/>
            <w:bookmarkEnd w:id="144"/>
            <w:r w:rsidRPr="008F1C87">
              <w:rPr>
                <w:rFonts w:ascii="Times New Roman" w:hAnsi="Times New Roman" w:cs="Times New Roman"/>
                <w:sz w:val="16"/>
                <w:szCs w:val="16"/>
              </w:rPr>
              <w:t>26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Иные показатели, уменьшающие источники базового капитала, установленные Банком России,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5" w:name="Par39213"/>
            <w:bookmarkEnd w:id="145"/>
            <w:r w:rsidRPr="008F1C87">
              <w:rPr>
                <w:rFonts w:ascii="Times New Roman" w:hAnsi="Times New Roman" w:cs="Times New Roman"/>
                <w:sz w:val="16"/>
                <w:szCs w:val="16"/>
              </w:rPr>
              <w:lastRenderedPageBreak/>
              <w:t>26.1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подлежащие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6" w:name="Par39220"/>
            <w:bookmarkEnd w:id="146"/>
            <w:r w:rsidRPr="008F1C87">
              <w:rPr>
                <w:rFonts w:ascii="Times New Roman" w:hAnsi="Times New Roman" w:cs="Times New Roman"/>
                <w:sz w:val="16"/>
                <w:szCs w:val="16"/>
              </w:rPr>
              <w:t>27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Отрицательная величина добавочного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7" w:name="Par39227"/>
            <w:bookmarkEnd w:id="147"/>
            <w:r w:rsidRPr="008F1C87">
              <w:rPr>
                <w:rFonts w:ascii="Times New Roman" w:hAnsi="Times New Roman" w:cs="Times New Roman"/>
                <w:sz w:val="16"/>
                <w:szCs w:val="16"/>
              </w:rPr>
              <w:t>28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уменьшающие источники базового капитала,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 xml:space="preserve">(сумма строк с </w:t>
            </w:r>
            <w:hyperlink w:anchor="Par39071" w:history="1">
              <w:r w:rsidRPr="008F1C87">
                <w:rPr>
                  <w:rStyle w:val="a5"/>
                  <w:rFonts w:ascii="Times New Roman" w:hAnsi="Times New Roman" w:cs="Times New Roman"/>
                  <w:sz w:val="16"/>
                  <w:szCs w:val="16"/>
                </w:rPr>
                <w:t>7</w:t>
              </w:r>
            </w:hyperlink>
            <w:r w:rsidRPr="008F1C87">
              <w:rPr>
                <w:rFonts w:ascii="Times New Roman" w:hAnsi="Times New Roman" w:cs="Times New Roman"/>
                <w:sz w:val="16"/>
                <w:szCs w:val="16"/>
              </w:rPr>
              <w:t xml:space="preserve"> по </w:t>
            </w:r>
            <w:hyperlink w:anchor="Par39176" w:history="1">
              <w:r w:rsidRPr="008F1C87">
                <w:rPr>
                  <w:rStyle w:val="a5"/>
                  <w:rFonts w:ascii="Times New Roman" w:hAnsi="Times New Roman" w:cs="Times New Roman"/>
                  <w:sz w:val="16"/>
                  <w:szCs w:val="16"/>
                </w:rPr>
                <w:t>22</w:t>
              </w:r>
            </w:hyperlink>
            <w:r w:rsidRPr="008F1C87">
              <w:rPr>
                <w:rFonts w:ascii="Times New Roman" w:hAnsi="Times New Roman" w:cs="Times New Roman"/>
                <w:sz w:val="16"/>
                <w:szCs w:val="16"/>
              </w:rPr>
              <w:t xml:space="preserve"> и </w:t>
            </w:r>
            <w:hyperlink w:anchor="Par39205" w:history="1">
              <w:r w:rsidRPr="008F1C87">
                <w:rPr>
                  <w:rStyle w:val="a5"/>
                  <w:rFonts w:ascii="Times New Roman" w:hAnsi="Times New Roman" w:cs="Times New Roman"/>
                  <w:sz w:val="16"/>
                  <w:szCs w:val="16"/>
                </w:rPr>
                <w:t>строк 26</w:t>
              </w:r>
            </w:hyperlink>
            <w:r w:rsidRPr="008F1C87">
              <w:rPr>
                <w:rFonts w:ascii="Times New Roman" w:hAnsi="Times New Roman" w:cs="Times New Roman"/>
                <w:sz w:val="16"/>
                <w:szCs w:val="16"/>
              </w:rPr>
              <w:t xml:space="preserve">, </w:t>
            </w:r>
            <w:hyperlink w:anchor="Par39220" w:history="1">
              <w:r w:rsidRPr="008F1C87">
                <w:rPr>
                  <w:rStyle w:val="a5"/>
                  <w:rFonts w:ascii="Times New Roman" w:hAnsi="Times New Roman" w:cs="Times New Roman"/>
                  <w:sz w:val="16"/>
                  <w:szCs w:val="16"/>
                </w:rPr>
                <w:t>27</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8" w:name="Par39235"/>
            <w:bookmarkEnd w:id="148"/>
            <w:r w:rsidRPr="008F1C87">
              <w:rPr>
                <w:rFonts w:ascii="Times New Roman" w:hAnsi="Times New Roman" w:cs="Times New Roman"/>
                <w:sz w:val="16"/>
                <w:szCs w:val="16"/>
              </w:rPr>
              <w:t>29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Базовый капитал,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062" w:history="1">
              <w:r w:rsidRPr="008F1C87">
                <w:rPr>
                  <w:rStyle w:val="a5"/>
                  <w:rFonts w:ascii="Times New Roman" w:hAnsi="Times New Roman" w:cs="Times New Roman"/>
                  <w:sz w:val="16"/>
                  <w:szCs w:val="16"/>
                </w:rPr>
                <w:t>строка 6</w:t>
              </w:r>
            </w:hyperlink>
            <w:r w:rsidRPr="008F1C87">
              <w:rPr>
                <w:rFonts w:ascii="Times New Roman" w:hAnsi="Times New Roman" w:cs="Times New Roman"/>
                <w:sz w:val="16"/>
                <w:szCs w:val="16"/>
              </w:rPr>
              <w:t xml:space="preserve"> - </w:t>
            </w:r>
            <w:hyperlink w:anchor="Par39227" w:history="1">
              <w:r w:rsidRPr="008F1C87">
                <w:rPr>
                  <w:rStyle w:val="a5"/>
                  <w:rFonts w:ascii="Times New Roman" w:hAnsi="Times New Roman" w:cs="Times New Roman"/>
                  <w:sz w:val="16"/>
                  <w:szCs w:val="16"/>
                </w:rPr>
                <w:t>строка 28</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добавочного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49" w:name="Par39244"/>
            <w:bookmarkEnd w:id="149"/>
            <w:r w:rsidRPr="008F1C87">
              <w:rPr>
                <w:rFonts w:ascii="Times New Roman" w:hAnsi="Times New Roman" w:cs="Times New Roman"/>
                <w:sz w:val="16"/>
                <w:szCs w:val="16"/>
              </w:rPr>
              <w:t>30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добавочного капитала и эмиссионный доход,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31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классифицируемые как капитал</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32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классифицируемые как обязательства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0" w:name="Par39266"/>
            <w:bookmarkEnd w:id="150"/>
            <w:r w:rsidRPr="008F1C87">
              <w:rPr>
                <w:rFonts w:ascii="Times New Roman" w:hAnsi="Times New Roman" w:cs="Times New Roman"/>
                <w:sz w:val="16"/>
                <w:szCs w:val="16"/>
              </w:rPr>
              <w:t>33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добавочного капитала, подлежащие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1" w:name="Par39273"/>
            <w:bookmarkEnd w:id="151"/>
            <w:r w:rsidRPr="008F1C87">
              <w:rPr>
                <w:rFonts w:ascii="Times New Roman" w:hAnsi="Times New Roman" w:cs="Times New Roman"/>
                <w:sz w:val="16"/>
                <w:szCs w:val="16"/>
              </w:rPr>
              <w:t>34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добавочного капитала дочерних организаций, принадлежащие третьим сторонам,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2" w:name="Par39281"/>
            <w:bookmarkEnd w:id="152"/>
            <w:r w:rsidRPr="008F1C87">
              <w:rPr>
                <w:rFonts w:ascii="Times New Roman" w:hAnsi="Times New Roman" w:cs="Times New Roman"/>
                <w:sz w:val="16"/>
                <w:szCs w:val="16"/>
              </w:rPr>
              <w:t>35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добавочного капитала дочерних организаций, подлежащие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3" w:name="Par39288"/>
            <w:bookmarkEnd w:id="153"/>
            <w:r w:rsidRPr="008F1C87">
              <w:rPr>
                <w:rFonts w:ascii="Times New Roman" w:hAnsi="Times New Roman" w:cs="Times New Roman"/>
                <w:sz w:val="16"/>
                <w:szCs w:val="16"/>
              </w:rPr>
              <w:t>36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добавочного капитала,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244" w:history="1">
              <w:r w:rsidRPr="008F1C87">
                <w:rPr>
                  <w:rStyle w:val="a5"/>
                  <w:rFonts w:ascii="Times New Roman" w:hAnsi="Times New Roman" w:cs="Times New Roman"/>
                  <w:sz w:val="16"/>
                  <w:szCs w:val="16"/>
                </w:rPr>
                <w:t>строка 30</w:t>
              </w:r>
            </w:hyperlink>
            <w:r w:rsidRPr="008F1C87">
              <w:rPr>
                <w:rFonts w:ascii="Times New Roman" w:hAnsi="Times New Roman" w:cs="Times New Roman"/>
                <w:sz w:val="16"/>
                <w:szCs w:val="16"/>
              </w:rPr>
              <w:t xml:space="preserve"> + </w:t>
            </w:r>
            <w:hyperlink w:anchor="Par39266" w:history="1">
              <w:r w:rsidRPr="008F1C87">
                <w:rPr>
                  <w:rStyle w:val="a5"/>
                  <w:rFonts w:ascii="Times New Roman" w:hAnsi="Times New Roman" w:cs="Times New Roman"/>
                  <w:sz w:val="16"/>
                  <w:szCs w:val="16"/>
                </w:rPr>
                <w:t>строка 33</w:t>
              </w:r>
            </w:hyperlink>
            <w:r w:rsidRPr="008F1C87">
              <w:rPr>
                <w:rFonts w:ascii="Times New Roman" w:hAnsi="Times New Roman" w:cs="Times New Roman"/>
                <w:sz w:val="16"/>
                <w:szCs w:val="16"/>
              </w:rPr>
              <w:t xml:space="preserve"> + </w:t>
            </w:r>
            <w:hyperlink w:anchor="Par39273" w:history="1">
              <w:r w:rsidRPr="008F1C87">
                <w:rPr>
                  <w:rStyle w:val="a5"/>
                  <w:rFonts w:ascii="Times New Roman" w:hAnsi="Times New Roman" w:cs="Times New Roman"/>
                  <w:sz w:val="16"/>
                  <w:szCs w:val="16"/>
                </w:rPr>
                <w:t>строка 34</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уменьшающие источники добавочного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4" w:name="Par39297"/>
            <w:bookmarkEnd w:id="154"/>
            <w:r w:rsidRPr="008F1C87">
              <w:rPr>
                <w:rFonts w:ascii="Times New Roman" w:hAnsi="Times New Roman" w:cs="Times New Roman"/>
                <w:sz w:val="16"/>
                <w:szCs w:val="16"/>
              </w:rPr>
              <w:t>37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Вложения в собственные инструменты добавочного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5" w:name="Par39304"/>
            <w:bookmarkEnd w:id="155"/>
            <w:r w:rsidRPr="008F1C87">
              <w:rPr>
                <w:rFonts w:ascii="Times New Roman" w:hAnsi="Times New Roman" w:cs="Times New Roman"/>
                <w:sz w:val="16"/>
                <w:szCs w:val="16"/>
              </w:rPr>
              <w:t>38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Взаимное перекрестное владение инструментами добавочного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6" w:name="Par39311"/>
            <w:bookmarkEnd w:id="156"/>
            <w:r w:rsidRPr="008F1C87">
              <w:rPr>
                <w:rFonts w:ascii="Times New Roman" w:hAnsi="Times New Roman" w:cs="Times New Roman"/>
                <w:sz w:val="16"/>
                <w:szCs w:val="16"/>
              </w:rPr>
              <w:t>39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Несущественные вложения в инструменты добавочного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40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Существенные вложения в инструменты добавочного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41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Иные показатели, уменьшающие источники добавочного капитала, установленные Банком России,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7" w:name="Par39333"/>
            <w:bookmarkEnd w:id="157"/>
            <w:r w:rsidRPr="008F1C87">
              <w:rPr>
                <w:rFonts w:ascii="Times New Roman" w:hAnsi="Times New Roman" w:cs="Times New Roman"/>
                <w:sz w:val="16"/>
                <w:szCs w:val="16"/>
              </w:rPr>
              <w:t>41.1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подлежащие поэтапному исключению из расчета собственных средств (капитала),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из них:</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8" w:name="Par39341"/>
            <w:bookmarkEnd w:id="158"/>
            <w:r w:rsidRPr="008F1C87">
              <w:rPr>
                <w:rFonts w:ascii="Times New Roman" w:hAnsi="Times New Roman" w:cs="Times New Roman"/>
                <w:sz w:val="16"/>
                <w:szCs w:val="16"/>
              </w:rPr>
              <w:t>41.1.1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нематериальные активы</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41.1.2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собственные акции (доли), приобретенные (выкупленные) у акционеров (участников)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41.1.3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акции (доли) дочерних и зависимых финансовых организаций и кредитных организаций - резидентов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41.1.4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собственных средств, для формирования которых использованы ненадлежащие активы</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59" w:name="Par39369"/>
            <w:bookmarkEnd w:id="159"/>
            <w:r w:rsidRPr="008F1C87">
              <w:rPr>
                <w:rFonts w:ascii="Times New Roman" w:hAnsi="Times New Roman" w:cs="Times New Roman"/>
                <w:sz w:val="16"/>
                <w:szCs w:val="16"/>
              </w:rPr>
              <w:t>41.1.5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отрицательная величина дополнительного капитала, сложившаяся в связи с корректировкой величины собственных средств (капитала) на сумму источников дополнительного капитала, сформированных с использованием инвесторами ненадлежащих активов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0" w:name="Par39376"/>
            <w:bookmarkEnd w:id="160"/>
            <w:r w:rsidRPr="008F1C87">
              <w:rPr>
                <w:rFonts w:ascii="Times New Roman" w:hAnsi="Times New Roman" w:cs="Times New Roman"/>
                <w:sz w:val="16"/>
                <w:szCs w:val="16"/>
              </w:rPr>
              <w:t>42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Отрицательная величина дополнительного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1" w:name="Par39383"/>
            <w:bookmarkEnd w:id="161"/>
            <w:r w:rsidRPr="008F1C87">
              <w:rPr>
                <w:rFonts w:ascii="Times New Roman" w:hAnsi="Times New Roman" w:cs="Times New Roman"/>
                <w:sz w:val="16"/>
                <w:szCs w:val="16"/>
              </w:rPr>
              <w:t>43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уменьшающие источники добавочного капитала,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 xml:space="preserve">(сумма строк с </w:t>
            </w:r>
            <w:hyperlink w:anchor="Par39297" w:history="1">
              <w:r w:rsidRPr="008F1C87">
                <w:rPr>
                  <w:rStyle w:val="a5"/>
                  <w:rFonts w:ascii="Times New Roman" w:hAnsi="Times New Roman" w:cs="Times New Roman"/>
                  <w:sz w:val="16"/>
                  <w:szCs w:val="16"/>
                </w:rPr>
                <w:t>37</w:t>
              </w:r>
            </w:hyperlink>
            <w:r w:rsidRPr="008F1C87">
              <w:rPr>
                <w:rFonts w:ascii="Times New Roman" w:hAnsi="Times New Roman" w:cs="Times New Roman"/>
                <w:sz w:val="16"/>
                <w:szCs w:val="16"/>
              </w:rPr>
              <w:t xml:space="preserve"> по </w:t>
            </w:r>
            <w:hyperlink w:anchor="Par39376" w:history="1">
              <w:r w:rsidRPr="008F1C87">
                <w:rPr>
                  <w:rStyle w:val="a5"/>
                  <w:rFonts w:ascii="Times New Roman" w:hAnsi="Times New Roman" w:cs="Times New Roman"/>
                  <w:sz w:val="16"/>
                  <w:szCs w:val="16"/>
                </w:rPr>
                <w:t>42</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2" w:name="Par39391"/>
            <w:bookmarkEnd w:id="162"/>
            <w:r w:rsidRPr="008F1C87">
              <w:rPr>
                <w:rFonts w:ascii="Times New Roman" w:hAnsi="Times New Roman" w:cs="Times New Roman"/>
                <w:sz w:val="16"/>
                <w:szCs w:val="16"/>
              </w:rPr>
              <w:t>44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Добавочный капитал,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288" w:history="1">
              <w:r w:rsidRPr="008F1C87">
                <w:rPr>
                  <w:rStyle w:val="a5"/>
                  <w:rFonts w:ascii="Times New Roman" w:hAnsi="Times New Roman" w:cs="Times New Roman"/>
                  <w:sz w:val="16"/>
                  <w:szCs w:val="16"/>
                </w:rPr>
                <w:t>строка 36</w:t>
              </w:r>
            </w:hyperlink>
            <w:r w:rsidRPr="008F1C87">
              <w:rPr>
                <w:rFonts w:ascii="Times New Roman" w:hAnsi="Times New Roman" w:cs="Times New Roman"/>
                <w:sz w:val="16"/>
                <w:szCs w:val="16"/>
              </w:rPr>
              <w:t xml:space="preserve"> - </w:t>
            </w:r>
            <w:hyperlink w:anchor="Par39383" w:history="1">
              <w:r w:rsidRPr="008F1C87">
                <w:rPr>
                  <w:rStyle w:val="a5"/>
                  <w:rFonts w:ascii="Times New Roman" w:hAnsi="Times New Roman" w:cs="Times New Roman"/>
                  <w:sz w:val="16"/>
                  <w:szCs w:val="16"/>
                </w:rPr>
                <w:t>строка 43</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3" w:name="Par39399"/>
            <w:bookmarkEnd w:id="163"/>
            <w:r w:rsidRPr="008F1C87">
              <w:rPr>
                <w:rFonts w:ascii="Times New Roman" w:hAnsi="Times New Roman" w:cs="Times New Roman"/>
                <w:sz w:val="16"/>
                <w:szCs w:val="16"/>
              </w:rPr>
              <w:t>45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Основной капитал,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235" w:history="1">
              <w:r w:rsidRPr="008F1C87">
                <w:rPr>
                  <w:rStyle w:val="a5"/>
                  <w:rFonts w:ascii="Times New Roman" w:hAnsi="Times New Roman" w:cs="Times New Roman"/>
                  <w:sz w:val="16"/>
                  <w:szCs w:val="16"/>
                </w:rPr>
                <w:t>строка 29</w:t>
              </w:r>
            </w:hyperlink>
            <w:r w:rsidRPr="008F1C87">
              <w:rPr>
                <w:rFonts w:ascii="Times New Roman" w:hAnsi="Times New Roman" w:cs="Times New Roman"/>
                <w:sz w:val="16"/>
                <w:szCs w:val="16"/>
              </w:rPr>
              <w:t xml:space="preserve"> + </w:t>
            </w:r>
            <w:hyperlink w:anchor="Par39391" w:history="1">
              <w:r w:rsidRPr="008F1C87">
                <w:rPr>
                  <w:rStyle w:val="a5"/>
                  <w:rFonts w:ascii="Times New Roman" w:hAnsi="Times New Roman" w:cs="Times New Roman"/>
                  <w:sz w:val="16"/>
                  <w:szCs w:val="16"/>
                </w:rPr>
                <w:t>строка 44</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дополнительного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4" w:name="Par39408"/>
            <w:bookmarkEnd w:id="164"/>
            <w:r w:rsidRPr="008F1C87">
              <w:rPr>
                <w:rFonts w:ascii="Times New Roman" w:hAnsi="Times New Roman" w:cs="Times New Roman"/>
                <w:sz w:val="16"/>
                <w:szCs w:val="16"/>
              </w:rPr>
              <w:t>46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дополнительного капитала и эмиссионный доход</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5" w:name="Par39415"/>
            <w:bookmarkEnd w:id="165"/>
            <w:r w:rsidRPr="008F1C87">
              <w:rPr>
                <w:rFonts w:ascii="Times New Roman" w:hAnsi="Times New Roman" w:cs="Times New Roman"/>
                <w:sz w:val="16"/>
                <w:szCs w:val="16"/>
              </w:rPr>
              <w:t>47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дополнительного капитала, подлежащие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6" w:name="Par39422"/>
            <w:bookmarkEnd w:id="166"/>
            <w:r w:rsidRPr="008F1C87">
              <w:rPr>
                <w:rFonts w:ascii="Times New Roman" w:hAnsi="Times New Roman" w:cs="Times New Roman"/>
                <w:sz w:val="16"/>
                <w:szCs w:val="16"/>
              </w:rPr>
              <w:lastRenderedPageBreak/>
              <w:t>48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дополнительного капитала дочерних организаций, принадлежащие третьим сторонам,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7" w:name="Par39430"/>
            <w:bookmarkEnd w:id="167"/>
            <w:r w:rsidRPr="008F1C87">
              <w:rPr>
                <w:rFonts w:ascii="Times New Roman" w:hAnsi="Times New Roman" w:cs="Times New Roman"/>
                <w:sz w:val="16"/>
                <w:szCs w:val="16"/>
              </w:rPr>
              <w:t>49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дополнительного капитала дочерних организаций, подлежащие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8" w:name="Par39437"/>
            <w:bookmarkEnd w:id="168"/>
            <w:r w:rsidRPr="008F1C87">
              <w:rPr>
                <w:rFonts w:ascii="Times New Roman" w:hAnsi="Times New Roman" w:cs="Times New Roman"/>
                <w:sz w:val="16"/>
                <w:szCs w:val="16"/>
              </w:rPr>
              <w:t>50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Резервы на возможные потери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69" w:name="Par39444"/>
            <w:bookmarkEnd w:id="169"/>
            <w:r w:rsidRPr="008F1C87">
              <w:rPr>
                <w:rFonts w:ascii="Times New Roman" w:hAnsi="Times New Roman" w:cs="Times New Roman"/>
                <w:sz w:val="16"/>
                <w:szCs w:val="16"/>
              </w:rPr>
              <w:t>51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дополнительного капитала,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408" w:history="1">
              <w:r w:rsidRPr="008F1C87">
                <w:rPr>
                  <w:rStyle w:val="a5"/>
                  <w:rFonts w:ascii="Times New Roman" w:hAnsi="Times New Roman" w:cs="Times New Roman"/>
                  <w:sz w:val="16"/>
                  <w:szCs w:val="16"/>
                </w:rPr>
                <w:t>строка 46</w:t>
              </w:r>
            </w:hyperlink>
            <w:r w:rsidRPr="008F1C87">
              <w:rPr>
                <w:rFonts w:ascii="Times New Roman" w:hAnsi="Times New Roman" w:cs="Times New Roman"/>
                <w:sz w:val="16"/>
                <w:szCs w:val="16"/>
              </w:rPr>
              <w:t xml:space="preserve"> + </w:t>
            </w:r>
            <w:hyperlink w:anchor="Par39415" w:history="1">
              <w:r w:rsidRPr="008F1C87">
                <w:rPr>
                  <w:rStyle w:val="a5"/>
                  <w:rFonts w:ascii="Times New Roman" w:hAnsi="Times New Roman" w:cs="Times New Roman"/>
                  <w:sz w:val="16"/>
                  <w:szCs w:val="16"/>
                </w:rPr>
                <w:t>строка 47</w:t>
              </w:r>
            </w:hyperlink>
            <w:r w:rsidRPr="008F1C87">
              <w:rPr>
                <w:rFonts w:ascii="Times New Roman" w:hAnsi="Times New Roman" w:cs="Times New Roman"/>
                <w:sz w:val="16"/>
                <w:szCs w:val="16"/>
              </w:rPr>
              <w:t xml:space="preserve"> + </w:t>
            </w:r>
            <w:hyperlink w:anchor="Par39422" w:history="1">
              <w:r w:rsidRPr="008F1C87">
                <w:rPr>
                  <w:rStyle w:val="a5"/>
                  <w:rFonts w:ascii="Times New Roman" w:hAnsi="Times New Roman" w:cs="Times New Roman"/>
                  <w:sz w:val="16"/>
                  <w:szCs w:val="16"/>
                </w:rPr>
                <w:t>строка 48</w:t>
              </w:r>
            </w:hyperlink>
            <w:r w:rsidRPr="008F1C87">
              <w:rPr>
                <w:rFonts w:ascii="Times New Roman" w:hAnsi="Times New Roman" w:cs="Times New Roman"/>
                <w:sz w:val="16"/>
                <w:szCs w:val="16"/>
              </w:rPr>
              <w:t xml:space="preserve"> + </w:t>
            </w:r>
            <w:hyperlink w:anchor="Par39437" w:history="1">
              <w:r w:rsidRPr="008F1C87">
                <w:rPr>
                  <w:rStyle w:val="a5"/>
                  <w:rFonts w:ascii="Times New Roman" w:hAnsi="Times New Roman" w:cs="Times New Roman"/>
                  <w:sz w:val="16"/>
                  <w:szCs w:val="16"/>
                </w:rPr>
                <w:t>строка 50</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уменьшающие источники дополнительного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0" w:name="Par39453"/>
            <w:bookmarkEnd w:id="170"/>
            <w:r w:rsidRPr="008F1C87">
              <w:rPr>
                <w:rFonts w:ascii="Times New Roman" w:hAnsi="Times New Roman" w:cs="Times New Roman"/>
                <w:sz w:val="16"/>
                <w:szCs w:val="16"/>
              </w:rPr>
              <w:t>52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Вложения в собственные инструменты дополнительного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1" w:name="Par39460"/>
            <w:bookmarkEnd w:id="171"/>
            <w:r w:rsidRPr="008F1C87">
              <w:rPr>
                <w:rFonts w:ascii="Times New Roman" w:hAnsi="Times New Roman" w:cs="Times New Roman"/>
                <w:sz w:val="16"/>
                <w:szCs w:val="16"/>
              </w:rPr>
              <w:t>53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Взаимное перекрестное владение инструментами дополнительного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2" w:name="Par39467"/>
            <w:bookmarkEnd w:id="172"/>
            <w:r w:rsidRPr="008F1C87">
              <w:rPr>
                <w:rFonts w:ascii="Times New Roman" w:hAnsi="Times New Roman" w:cs="Times New Roman"/>
                <w:sz w:val="16"/>
                <w:szCs w:val="16"/>
              </w:rPr>
              <w:t>54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Несущественные вложения в инструменты дополнительного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3" w:name="Par39474"/>
            <w:bookmarkEnd w:id="173"/>
            <w:r w:rsidRPr="008F1C87">
              <w:rPr>
                <w:rFonts w:ascii="Times New Roman" w:hAnsi="Times New Roman" w:cs="Times New Roman"/>
                <w:sz w:val="16"/>
                <w:szCs w:val="16"/>
              </w:rPr>
              <w:t>55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Существенные вложения в инструменты дополнительного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4" w:name="Par39481"/>
            <w:bookmarkEnd w:id="174"/>
            <w:r w:rsidRPr="008F1C87">
              <w:rPr>
                <w:rFonts w:ascii="Times New Roman" w:hAnsi="Times New Roman" w:cs="Times New Roman"/>
                <w:sz w:val="16"/>
                <w:szCs w:val="16"/>
              </w:rPr>
              <w:t>56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Иные показатели, уменьшающие источники дополнительного капитала, установленные Банком России,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5" w:name="Par39489"/>
            <w:bookmarkEnd w:id="175"/>
            <w:r w:rsidRPr="008F1C87">
              <w:rPr>
                <w:rFonts w:ascii="Times New Roman" w:hAnsi="Times New Roman" w:cs="Times New Roman"/>
                <w:sz w:val="16"/>
                <w:szCs w:val="16"/>
              </w:rPr>
              <w:t>56.1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подлежащие поэтапному исключению из расчета собственных средств (капитала),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из них:</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6" w:name="Par39497"/>
            <w:bookmarkEnd w:id="176"/>
            <w:r w:rsidRPr="008F1C87">
              <w:rPr>
                <w:rFonts w:ascii="Times New Roman" w:hAnsi="Times New Roman" w:cs="Times New Roman"/>
                <w:sz w:val="16"/>
                <w:szCs w:val="16"/>
              </w:rPr>
              <w:t>56.1.1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источники капитала, для формирования которых инвесторами использованы ненадлежащие активы</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56.1.2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просроченная дебиторская задолженность длительностью свыше 30 календарных дней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56.1.3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субординированные кредиты, предоставленные кредитным организациям - резидентам</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56.1.4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превышение совокупной суммы кредитов, банковских гарантий и поручительств, предоставленных своим акционерам (участникам) и инсайдерам, над ее максимальным размером</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56.1.5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вложения в сооружение и приобретение основных средств и материальных запасов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7" w:name="Par39532"/>
            <w:bookmarkEnd w:id="177"/>
            <w:r w:rsidRPr="008F1C87">
              <w:rPr>
                <w:rFonts w:ascii="Times New Roman" w:hAnsi="Times New Roman" w:cs="Times New Roman"/>
                <w:sz w:val="16"/>
                <w:szCs w:val="16"/>
              </w:rPr>
              <w:t>56.1.6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разница между действительной стоимостью доли, причитающейся вышедшим из общества участникам, и стоимостью, по которой доля была реализована другому участнику</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8" w:name="Par39539"/>
            <w:bookmarkEnd w:id="178"/>
            <w:r w:rsidRPr="008F1C87">
              <w:rPr>
                <w:rFonts w:ascii="Times New Roman" w:hAnsi="Times New Roman" w:cs="Times New Roman"/>
                <w:sz w:val="16"/>
                <w:szCs w:val="16"/>
              </w:rPr>
              <w:t>57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уменьшающие источники дополнительного капитала,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 xml:space="preserve">(сумма строк с </w:t>
            </w:r>
            <w:hyperlink w:anchor="Par39453" w:history="1">
              <w:r w:rsidRPr="008F1C87">
                <w:rPr>
                  <w:rStyle w:val="a5"/>
                  <w:rFonts w:ascii="Times New Roman" w:hAnsi="Times New Roman" w:cs="Times New Roman"/>
                  <w:sz w:val="16"/>
                  <w:szCs w:val="16"/>
                </w:rPr>
                <w:t>52</w:t>
              </w:r>
            </w:hyperlink>
            <w:r w:rsidRPr="008F1C87">
              <w:rPr>
                <w:rFonts w:ascii="Times New Roman" w:hAnsi="Times New Roman" w:cs="Times New Roman"/>
                <w:sz w:val="16"/>
                <w:szCs w:val="16"/>
              </w:rPr>
              <w:t xml:space="preserve"> по </w:t>
            </w:r>
            <w:hyperlink w:anchor="Par39481" w:history="1">
              <w:r w:rsidRPr="008F1C87">
                <w:rPr>
                  <w:rStyle w:val="a5"/>
                  <w:rFonts w:ascii="Times New Roman" w:hAnsi="Times New Roman" w:cs="Times New Roman"/>
                  <w:sz w:val="16"/>
                  <w:szCs w:val="16"/>
                </w:rPr>
                <w:t>56</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79" w:name="Par39547"/>
            <w:bookmarkEnd w:id="179"/>
            <w:r w:rsidRPr="008F1C87">
              <w:rPr>
                <w:rFonts w:ascii="Times New Roman" w:hAnsi="Times New Roman" w:cs="Times New Roman"/>
                <w:sz w:val="16"/>
                <w:szCs w:val="16"/>
              </w:rPr>
              <w:t>58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Дополнительный капитал,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444" w:history="1">
              <w:r w:rsidRPr="008F1C87">
                <w:rPr>
                  <w:rStyle w:val="a5"/>
                  <w:rFonts w:ascii="Times New Roman" w:hAnsi="Times New Roman" w:cs="Times New Roman"/>
                  <w:sz w:val="16"/>
                  <w:szCs w:val="16"/>
                </w:rPr>
                <w:t>строка 51</w:t>
              </w:r>
            </w:hyperlink>
            <w:r w:rsidRPr="008F1C87">
              <w:rPr>
                <w:rFonts w:ascii="Times New Roman" w:hAnsi="Times New Roman" w:cs="Times New Roman"/>
                <w:sz w:val="16"/>
                <w:szCs w:val="16"/>
              </w:rPr>
              <w:t xml:space="preserve"> - </w:t>
            </w:r>
            <w:hyperlink w:anchor="Par39539" w:history="1">
              <w:r w:rsidRPr="008F1C87">
                <w:rPr>
                  <w:rStyle w:val="a5"/>
                  <w:rFonts w:ascii="Times New Roman" w:hAnsi="Times New Roman" w:cs="Times New Roman"/>
                  <w:sz w:val="16"/>
                  <w:szCs w:val="16"/>
                </w:rPr>
                <w:t>строка 57</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0" w:name="Par39555"/>
            <w:bookmarkEnd w:id="180"/>
            <w:r w:rsidRPr="008F1C87">
              <w:rPr>
                <w:rFonts w:ascii="Times New Roman" w:hAnsi="Times New Roman" w:cs="Times New Roman"/>
                <w:sz w:val="16"/>
                <w:szCs w:val="16"/>
              </w:rPr>
              <w:t>59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Собственные средства (капитал), итого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399" w:history="1">
              <w:r w:rsidRPr="008F1C87">
                <w:rPr>
                  <w:rStyle w:val="a5"/>
                  <w:rFonts w:ascii="Times New Roman" w:hAnsi="Times New Roman" w:cs="Times New Roman"/>
                  <w:sz w:val="16"/>
                  <w:szCs w:val="16"/>
                </w:rPr>
                <w:t>строка 45</w:t>
              </w:r>
            </w:hyperlink>
            <w:r w:rsidRPr="008F1C87">
              <w:rPr>
                <w:rFonts w:ascii="Times New Roman" w:hAnsi="Times New Roman" w:cs="Times New Roman"/>
                <w:sz w:val="16"/>
                <w:szCs w:val="16"/>
              </w:rPr>
              <w:t xml:space="preserve"> + </w:t>
            </w:r>
            <w:hyperlink w:anchor="Par39547" w:history="1">
              <w:r w:rsidRPr="008F1C87">
                <w:rPr>
                  <w:rStyle w:val="a5"/>
                  <w:rFonts w:ascii="Times New Roman" w:hAnsi="Times New Roman" w:cs="Times New Roman"/>
                  <w:sz w:val="16"/>
                  <w:szCs w:val="16"/>
                </w:rPr>
                <w:t>строка 58</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60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Активы, взвешенные по уровню риска: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60.1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подлежащие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1" w:name="Par39577"/>
            <w:bookmarkEnd w:id="181"/>
            <w:r w:rsidRPr="008F1C87">
              <w:rPr>
                <w:rFonts w:ascii="Times New Roman" w:hAnsi="Times New Roman" w:cs="Times New Roman"/>
                <w:sz w:val="16"/>
                <w:szCs w:val="16"/>
              </w:rPr>
              <w:t>60.2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необходимые для определения достаточности базового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2" w:name="Par39584"/>
            <w:bookmarkEnd w:id="182"/>
            <w:r w:rsidRPr="008F1C87">
              <w:rPr>
                <w:rFonts w:ascii="Times New Roman" w:hAnsi="Times New Roman" w:cs="Times New Roman"/>
                <w:sz w:val="16"/>
                <w:szCs w:val="16"/>
              </w:rPr>
              <w:t>60.3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необходимые для определения достаточности основного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3" w:name="Par39591"/>
            <w:bookmarkEnd w:id="183"/>
            <w:r w:rsidRPr="008F1C87">
              <w:rPr>
                <w:rFonts w:ascii="Times New Roman" w:hAnsi="Times New Roman" w:cs="Times New Roman"/>
                <w:sz w:val="16"/>
                <w:szCs w:val="16"/>
              </w:rPr>
              <w:t>60.4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необходимые для определения достаточности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достаточности собственных средств (капитала) и надбавки к нормативам достаточности собственных средств (капитала), процент</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61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Достаточность базового капитала</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235" w:history="1">
              <w:r w:rsidRPr="008F1C87">
                <w:rPr>
                  <w:rStyle w:val="a5"/>
                  <w:rFonts w:ascii="Times New Roman" w:hAnsi="Times New Roman" w:cs="Times New Roman"/>
                  <w:sz w:val="16"/>
                  <w:szCs w:val="16"/>
                </w:rPr>
                <w:t>строка 29</w:t>
              </w:r>
            </w:hyperlink>
            <w:r w:rsidRPr="008F1C87">
              <w:rPr>
                <w:rFonts w:ascii="Times New Roman" w:hAnsi="Times New Roman" w:cs="Times New Roman"/>
                <w:sz w:val="16"/>
                <w:szCs w:val="16"/>
              </w:rPr>
              <w:t xml:space="preserve"> : </w:t>
            </w:r>
            <w:hyperlink w:anchor="Par39577" w:history="1">
              <w:r w:rsidRPr="008F1C87">
                <w:rPr>
                  <w:rStyle w:val="a5"/>
                  <w:rFonts w:ascii="Times New Roman" w:hAnsi="Times New Roman" w:cs="Times New Roman"/>
                  <w:sz w:val="16"/>
                  <w:szCs w:val="16"/>
                </w:rPr>
                <w:t>строка 60.2</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62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Достаточность основного капитала</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399" w:history="1">
              <w:r w:rsidRPr="008F1C87">
                <w:rPr>
                  <w:rStyle w:val="a5"/>
                  <w:rFonts w:ascii="Times New Roman" w:hAnsi="Times New Roman" w:cs="Times New Roman"/>
                  <w:sz w:val="16"/>
                  <w:szCs w:val="16"/>
                </w:rPr>
                <w:t>строка 45</w:t>
              </w:r>
            </w:hyperlink>
            <w:r w:rsidRPr="008F1C87">
              <w:rPr>
                <w:rFonts w:ascii="Times New Roman" w:hAnsi="Times New Roman" w:cs="Times New Roman"/>
                <w:sz w:val="16"/>
                <w:szCs w:val="16"/>
              </w:rPr>
              <w:t xml:space="preserve"> : </w:t>
            </w:r>
            <w:hyperlink w:anchor="Par39584" w:history="1">
              <w:r w:rsidRPr="008F1C87">
                <w:rPr>
                  <w:rStyle w:val="a5"/>
                  <w:rFonts w:ascii="Times New Roman" w:hAnsi="Times New Roman" w:cs="Times New Roman"/>
                  <w:sz w:val="16"/>
                  <w:szCs w:val="16"/>
                </w:rPr>
                <w:t>строка 60.3</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63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Достаточность собственных средств (капитала)</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w:t>
            </w:r>
            <w:hyperlink w:anchor="Par39555" w:history="1">
              <w:r w:rsidRPr="008F1C87">
                <w:rPr>
                  <w:rStyle w:val="a5"/>
                  <w:rFonts w:ascii="Times New Roman" w:hAnsi="Times New Roman" w:cs="Times New Roman"/>
                  <w:sz w:val="16"/>
                  <w:szCs w:val="16"/>
                </w:rPr>
                <w:t>строка 59</w:t>
              </w:r>
            </w:hyperlink>
            <w:r w:rsidRPr="008F1C87">
              <w:rPr>
                <w:rFonts w:ascii="Times New Roman" w:hAnsi="Times New Roman" w:cs="Times New Roman"/>
                <w:sz w:val="16"/>
                <w:szCs w:val="16"/>
              </w:rPr>
              <w:t xml:space="preserve"> : </w:t>
            </w:r>
            <w:hyperlink w:anchor="Par39591" w:history="1">
              <w:r w:rsidRPr="008F1C87">
                <w:rPr>
                  <w:rStyle w:val="a5"/>
                  <w:rFonts w:ascii="Times New Roman" w:hAnsi="Times New Roman" w:cs="Times New Roman"/>
                  <w:sz w:val="16"/>
                  <w:szCs w:val="16"/>
                </w:rPr>
                <w:t>строка 60.4</w:t>
              </w:r>
            </w:hyperlink>
            <w:r w:rsidRPr="008F1C87">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64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Надбавки к нормативам достаточности собственных средств (капитала), всего,</w:t>
            </w:r>
          </w:p>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в том числе:</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4" w:name="Par39631"/>
            <w:bookmarkEnd w:id="184"/>
            <w:r w:rsidRPr="008F1C87">
              <w:rPr>
                <w:rFonts w:ascii="Times New Roman" w:hAnsi="Times New Roman" w:cs="Times New Roman"/>
                <w:sz w:val="16"/>
                <w:szCs w:val="16"/>
              </w:rPr>
              <w:t>65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надбавка поддержания достаточности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lastRenderedPageBreak/>
              <w:t>66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антициклическая надбавка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5" w:name="Par39645"/>
            <w:bookmarkEnd w:id="185"/>
            <w:r w:rsidRPr="008F1C87">
              <w:rPr>
                <w:rFonts w:ascii="Times New Roman" w:hAnsi="Times New Roman" w:cs="Times New Roman"/>
                <w:sz w:val="16"/>
                <w:szCs w:val="16"/>
              </w:rPr>
              <w:t>67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надбавка за системную значимость банков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68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Базовый капитал, доступный для направления на поддержание надбавок к нормативам достаточности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Нормативы достаточности собственных средств (капитала), процент</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6" w:name="Par39660"/>
            <w:bookmarkEnd w:id="186"/>
            <w:r w:rsidRPr="008F1C87">
              <w:rPr>
                <w:rFonts w:ascii="Times New Roman" w:hAnsi="Times New Roman" w:cs="Times New Roman"/>
                <w:sz w:val="16"/>
                <w:szCs w:val="16"/>
              </w:rPr>
              <w:t>69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Норматив достаточности базового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70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Норматив достаточности основного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7" w:name="Par39674"/>
            <w:bookmarkEnd w:id="187"/>
            <w:r w:rsidRPr="008F1C87">
              <w:rPr>
                <w:rFonts w:ascii="Times New Roman" w:hAnsi="Times New Roman" w:cs="Times New Roman"/>
                <w:sz w:val="16"/>
                <w:szCs w:val="16"/>
              </w:rPr>
              <w:t>71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Норматив достаточности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Показатели, не превышающие установленные пороги существенности, для уменьшения источников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72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Несущественные вложения в инструменты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73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Существенные вложения в инструменты капитала финансовых организаций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8" w:name="Par39696"/>
            <w:bookmarkEnd w:id="188"/>
            <w:r w:rsidRPr="008F1C87">
              <w:rPr>
                <w:rFonts w:ascii="Times New Roman" w:hAnsi="Times New Roman" w:cs="Times New Roman"/>
                <w:sz w:val="16"/>
                <w:szCs w:val="16"/>
              </w:rPr>
              <w:t>74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Права по обслуживанию ипотечных кредитов</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75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Отложенные налоговые активы, не зависящие от будущей прибыли</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Ограничения на включение резервов на возможные потери в расчет дополнительного капитала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89" w:name="Par39711"/>
            <w:bookmarkEnd w:id="189"/>
            <w:r w:rsidRPr="008F1C87">
              <w:rPr>
                <w:rFonts w:ascii="Times New Roman" w:hAnsi="Times New Roman" w:cs="Times New Roman"/>
                <w:sz w:val="16"/>
                <w:szCs w:val="16"/>
              </w:rPr>
              <w:t>76</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Резервы на возможные потери, включаемые в расчет дополнительного капитала, в отношении позиций, для расчета кредитного риска по которым применяется стандартизированный подход</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90" w:name="Par39718"/>
            <w:bookmarkEnd w:id="190"/>
            <w:r w:rsidRPr="008F1C87">
              <w:rPr>
                <w:rFonts w:ascii="Times New Roman" w:hAnsi="Times New Roman" w:cs="Times New Roman"/>
                <w:sz w:val="16"/>
                <w:szCs w:val="16"/>
              </w:rPr>
              <w:t>77</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Ограничения на включение в расчет дополнительного капитала сумм резервов на возможные потери при использовании стандартизированного подхода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91" w:name="Par39725"/>
            <w:bookmarkEnd w:id="191"/>
            <w:r w:rsidRPr="008F1C87">
              <w:rPr>
                <w:rFonts w:ascii="Times New Roman" w:hAnsi="Times New Roman" w:cs="Times New Roman"/>
                <w:sz w:val="16"/>
                <w:szCs w:val="16"/>
              </w:rPr>
              <w:t>78</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Резервы на возможные потери, включаемые в расчет дополнительного капитала, в отношении позиций, для расчета кредитного риска по которым применяется подход на основе внутренних моделей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bookmarkStart w:id="192" w:name="Par39732"/>
            <w:bookmarkEnd w:id="192"/>
            <w:r w:rsidRPr="008F1C87">
              <w:rPr>
                <w:rFonts w:ascii="Times New Roman" w:hAnsi="Times New Roman" w:cs="Times New Roman"/>
                <w:sz w:val="16"/>
                <w:szCs w:val="16"/>
              </w:rPr>
              <w:t>79</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Ограничения на включение в расчет дополнительного капитала сумм резервов на возможные потери при использовании подхода на основе внутренних моделей</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9493" w:type="dxa"/>
            <w:gridSpan w:val="7"/>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Инструменты, подлежащие поэтапному исключению из расчета собственных средств (капитала) (применяется с 1 января 2018 года по 1 января 2022 года)</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80</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Текущее ограничение на включение в состав источников базового капитала инструментов, подлежащих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81</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Часть инструментов, не включенная в состав источников базового капитала вследствие ограничения</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82</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Текущее ограничение на включение в состав источников добавочного капитала инструментов, подлежащих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83</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Часть инструментов, не включенная в состав источников добавочного капитала вследствие ограничения</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84</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Текущее ограничение на включение в состав источников дополнительного капитала инструментов, подлежащих поэтапному исключению из расчета собственных средств (капитала)</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r w:rsidR="00750F05" w:rsidRPr="008F1C87" w:rsidTr="003A2A33">
        <w:tc>
          <w:tcPr>
            <w:tcW w:w="42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85</w:t>
            </w:r>
          </w:p>
        </w:tc>
        <w:tc>
          <w:tcPr>
            <w:tcW w:w="453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Часть инструментов, не включенная в состав источников дополнительного капитала вследствие ограничения</w:t>
            </w:r>
          </w:p>
        </w:tc>
        <w:tc>
          <w:tcPr>
            <w:tcW w:w="425"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F05" w:rsidRPr="008F1C87" w:rsidRDefault="00750F05" w:rsidP="008F1C87">
            <w:pPr>
              <w:spacing w:after="0" w:line="216" w:lineRule="auto"/>
              <w:jc w:val="both"/>
              <w:rPr>
                <w:rFonts w:ascii="Times New Roman" w:hAnsi="Times New Roman" w:cs="Times New Roman"/>
                <w:sz w:val="16"/>
                <w:szCs w:val="16"/>
              </w:rPr>
            </w:pPr>
            <w:r w:rsidRPr="008F1C87">
              <w:rPr>
                <w:rFonts w:ascii="Times New Roman" w:hAnsi="Times New Roman" w:cs="Times New Roman"/>
                <w:sz w:val="16"/>
                <w:szCs w:val="16"/>
              </w:rPr>
              <w:t>X</w:t>
            </w:r>
          </w:p>
        </w:tc>
      </w:tr>
    </w:tbl>
    <w:p w:rsidR="00750F05" w:rsidRDefault="00750F05" w:rsidP="00750F05">
      <w:pPr>
        <w:spacing w:after="0" w:line="360" w:lineRule="auto"/>
        <w:jc w:val="both"/>
        <w:rPr>
          <w:rFonts w:ascii="Times New Roman" w:hAnsi="Times New Roman" w:cs="Times New Roman"/>
          <w:sz w:val="24"/>
        </w:rPr>
      </w:pPr>
    </w:p>
    <w:p w:rsidR="001009C0" w:rsidRPr="00B97701" w:rsidRDefault="001009C0" w:rsidP="001009C0">
      <w:pPr>
        <w:spacing w:after="0" w:line="360" w:lineRule="auto"/>
        <w:jc w:val="both"/>
        <w:rPr>
          <w:rFonts w:ascii="Times New Roman" w:hAnsi="Times New Roman" w:cs="Times New Roman"/>
          <w:sz w:val="18"/>
        </w:rPr>
      </w:pPr>
      <w:r w:rsidRPr="00B97701">
        <w:rPr>
          <w:rFonts w:ascii="Times New Roman" w:hAnsi="Times New Roman" w:cs="Times New Roman"/>
          <w:sz w:val="18"/>
        </w:rPr>
        <w:t>Примечание.</w:t>
      </w:r>
    </w:p>
    <w:p w:rsidR="001009C0" w:rsidRPr="00B97701" w:rsidRDefault="001009C0" w:rsidP="001009C0">
      <w:pPr>
        <w:spacing w:after="0" w:line="360" w:lineRule="auto"/>
        <w:jc w:val="both"/>
        <w:rPr>
          <w:rFonts w:ascii="Times New Roman" w:hAnsi="Times New Roman" w:cs="Times New Roman"/>
          <w:sz w:val="18"/>
        </w:rPr>
      </w:pPr>
      <w:r w:rsidRPr="00B97701">
        <w:rPr>
          <w:rFonts w:ascii="Times New Roman" w:hAnsi="Times New Roman" w:cs="Times New Roman"/>
          <w:sz w:val="18"/>
        </w:rPr>
        <w:t>Сведения  о  данных  бухгалтерского баланса, являющихся источниками для составления раздела 1 Отчета, приведены в пояснениях N _____ сопроводительной информации к отчетности по форме 0409808.</w:t>
      </w:r>
    </w:p>
    <w:p w:rsidR="001009C0" w:rsidRPr="001009C0" w:rsidRDefault="001009C0" w:rsidP="001009C0">
      <w:pPr>
        <w:spacing w:after="0" w:line="360" w:lineRule="auto"/>
        <w:jc w:val="both"/>
        <w:rPr>
          <w:rFonts w:ascii="Times New Roman" w:hAnsi="Times New Roman" w:cs="Times New Roman"/>
          <w:sz w:val="24"/>
        </w:rPr>
      </w:pPr>
    </w:p>
    <w:p w:rsidR="001009C0" w:rsidRPr="001009C0" w:rsidRDefault="001009C0" w:rsidP="001009C0">
      <w:pPr>
        <w:spacing w:after="0" w:line="360" w:lineRule="auto"/>
        <w:jc w:val="both"/>
        <w:rPr>
          <w:rFonts w:ascii="Times New Roman" w:hAnsi="Times New Roman" w:cs="Times New Roman"/>
        </w:rPr>
      </w:pPr>
      <w:r w:rsidRPr="001009C0">
        <w:rPr>
          <w:rFonts w:ascii="Times New Roman" w:hAnsi="Times New Roman" w:cs="Times New Roman"/>
        </w:rPr>
        <w:t>Раздел 2. Сведения о величине кредитного, операционного и рыночного рисков, покрываемых капиталом</w:t>
      </w:r>
    </w:p>
    <w:p w:rsidR="001009C0" w:rsidRPr="001009C0" w:rsidRDefault="001009C0" w:rsidP="001009C0">
      <w:pPr>
        <w:spacing w:after="0" w:line="360" w:lineRule="auto"/>
        <w:jc w:val="both"/>
        <w:rPr>
          <w:rFonts w:ascii="Times New Roman" w:hAnsi="Times New Roman" w:cs="Times New Roman"/>
        </w:rPr>
      </w:pPr>
      <w:r w:rsidRPr="001009C0">
        <w:rPr>
          <w:rFonts w:ascii="Times New Roman" w:hAnsi="Times New Roman" w:cs="Times New Roman"/>
        </w:rPr>
        <w:t>Подраздел 2.1. Кредитный риск при применении стандартизированного подхода</w:t>
      </w:r>
    </w:p>
    <w:tbl>
      <w:tblPr>
        <w:tblW w:w="9493" w:type="dxa"/>
        <w:tblLayout w:type="fixed"/>
        <w:tblCellMar>
          <w:top w:w="57" w:type="dxa"/>
          <w:left w:w="62" w:type="dxa"/>
          <w:bottom w:w="57" w:type="dxa"/>
          <w:right w:w="62" w:type="dxa"/>
        </w:tblCellMar>
        <w:tblLook w:val="0000" w:firstRow="0" w:lastRow="0" w:firstColumn="0" w:lastColumn="0" w:noHBand="0" w:noVBand="0"/>
      </w:tblPr>
      <w:tblGrid>
        <w:gridCol w:w="421"/>
        <w:gridCol w:w="2832"/>
        <w:gridCol w:w="286"/>
        <w:gridCol w:w="992"/>
        <w:gridCol w:w="993"/>
        <w:gridCol w:w="992"/>
        <w:gridCol w:w="1134"/>
        <w:gridCol w:w="850"/>
        <w:gridCol w:w="993"/>
      </w:tblGrid>
      <w:tr w:rsidR="00E44F75" w:rsidRPr="00E44F75" w:rsidTr="000833EB">
        <w:tc>
          <w:tcPr>
            <w:tcW w:w="421" w:type="dxa"/>
            <w:vMerge w:val="restart"/>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Номер строки</w:t>
            </w:r>
          </w:p>
        </w:tc>
        <w:tc>
          <w:tcPr>
            <w:tcW w:w="2832" w:type="dxa"/>
            <w:vMerge w:val="restart"/>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Наименование показателя</w:t>
            </w:r>
          </w:p>
        </w:tc>
        <w:tc>
          <w:tcPr>
            <w:tcW w:w="286" w:type="dxa"/>
            <w:vMerge w:val="restart"/>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Номер пояснения</w:t>
            </w:r>
          </w:p>
        </w:tc>
        <w:tc>
          <w:tcPr>
            <w:tcW w:w="2977" w:type="dxa"/>
            <w:gridSpan w:val="3"/>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Данные на отчетную дату</w:t>
            </w:r>
          </w:p>
        </w:tc>
        <w:tc>
          <w:tcPr>
            <w:tcW w:w="2977" w:type="dxa"/>
            <w:gridSpan w:val="3"/>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Данные на начало отчетного года</w:t>
            </w:r>
          </w:p>
        </w:tc>
      </w:tr>
      <w:tr w:rsidR="00E44F75" w:rsidRPr="00E44F75" w:rsidTr="000833EB">
        <w:tc>
          <w:tcPr>
            <w:tcW w:w="421" w:type="dxa"/>
            <w:vMerge/>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p>
        </w:tc>
        <w:tc>
          <w:tcPr>
            <w:tcW w:w="2832" w:type="dxa"/>
            <w:vMerge/>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p>
        </w:tc>
        <w:tc>
          <w:tcPr>
            <w:tcW w:w="286" w:type="dxa"/>
            <w:vMerge/>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Стоимость активов (инструментов), оцениваемых по стандартизированном) подходу, тыс. руб.</w:t>
            </w: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Активы (инструменты) за вычетом сформированных резервов на возможные потери, тыс. руб.</w:t>
            </w: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Стоимость активов (инструментов), взвешенных по уровню риска, тыс. руб.</w:t>
            </w: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Стоимость активов (инструментов), оцениваемых по стандартизированному подходу, тыс. руб.</w:t>
            </w: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Активы (инструменты) за вычетом сформированных резервов на возможные потери, тыс. руб.</w:t>
            </w: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b/>
                <w:sz w:val="16"/>
                <w:szCs w:val="16"/>
              </w:rPr>
            </w:pPr>
            <w:r w:rsidRPr="00E44F75">
              <w:rPr>
                <w:rFonts w:ascii="Times New Roman" w:hAnsi="Times New Roman" w:cs="Times New Roman"/>
                <w:b/>
                <w:sz w:val="16"/>
                <w:szCs w:val="16"/>
              </w:rPr>
              <w:t>Стоимость активов (инструментов), взвешенных по уровню риска, тыс. руб.</w:t>
            </w: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r w:rsidRPr="00E44F75">
              <w:rPr>
                <w:rFonts w:ascii="Times New Roman" w:hAnsi="Times New Roman" w:cs="Times New Roman"/>
                <w:sz w:val="16"/>
                <w:szCs w:val="16"/>
              </w:rPr>
              <w:lastRenderedPageBreak/>
              <w:t>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r w:rsidRPr="00E44F75">
              <w:rPr>
                <w:rFonts w:ascii="Times New Roman" w:hAnsi="Times New Roman" w:cs="Times New Roman"/>
                <w:sz w:val="16"/>
                <w:szCs w:val="16"/>
              </w:rPr>
              <w:t>2</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r w:rsidRPr="00E44F75">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bookmarkStart w:id="193" w:name="Par39808"/>
            <w:bookmarkEnd w:id="193"/>
            <w:r w:rsidRPr="00E44F75">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r w:rsidRPr="00E44F75">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bookmarkStart w:id="194" w:name="Par39810"/>
            <w:bookmarkEnd w:id="194"/>
            <w:r w:rsidRPr="00E44F75">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bookmarkStart w:id="195" w:name="Par39811"/>
            <w:bookmarkEnd w:id="195"/>
            <w:r w:rsidRPr="00E44F75">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r w:rsidRPr="00E44F75">
              <w:rPr>
                <w:rFonts w:ascii="Times New Roman" w:hAnsi="Times New Roman" w:cs="Times New Roman"/>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center"/>
              <w:rPr>
                <w:rFonts w:ascii="Times New Roman" w:hAnsi="Times New Roman" w:cs="Times New Roman"/>
                <w:sz w:val="16"/>
                <w:szCs w:val="16"/>
              </w:rPr>
            </w:pPr>
            <w:bookmarkStart w:id="196" w:name="Par39813"/>
            <w:bookmarkEnd w:id="196"/>
            <w:r w:rsidRPr="00E44F75">
              <w:rPr>
                <w:rFonts w:ascii="Times New Roman" w:hAnsi="Times New Roman" w:cs="Times New Roman"/>
                <w:sz w:val="16"/>
                <w:szCs w:val="16"/>
              </w:rPr>
              <w:t>9</w:t>
            </w: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Кредитный риск по активам, отраженным на балансовых счетах</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 xml:space="preserve">Активы с коэффициентом риска </w:t>
            </w:r>
            <w:hyperlink w:anchor="Par40199" w:history="1">
              <w:r w:rsidRPr="00E44F75">
                <w:rPr>
                  <w:rStyle w:val="a5"/>
                  <w:rFonts w:ascii="Times New Roman" w:hAnsi="Times New Roman" w:cs="Times New Roman"/>
                  <w:sz w:val="16"/>
                  <w:szCs w:val="16"/>
                </w:rPr>
                <w:t>&lt;1&gt;</w:t>
              </w:r>
            </w:hyperlink>
            <w:r w:rsidRPr="00E44F75">
              <w:rPr>
                <w:rFonts w:ascii="Times New Roman" w:hAnsi="Times New Roman" w:cs="Times New Roman"/>
                <w:sz w:val="16"/>
                <w:szCs w:val="16"/>
              </w:rPr>
              <w:t xml:space="preserve"> 0 процентов, всего, из них:</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1.1.1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денежные средства и обязательные резервы, депонированные в Банке России</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1.1.2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кредитные требования и другие требования, обеспеченные гарантиями Российской Федерации, Минфина России и Банка России и залогом государственных долговых ценных бумаг Российской Федерации, Минфина России и Банка России</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1.1.3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 xml:space="preserve">кредитные требования и другие требования к центральным банкам или правительствам стран, имеющих страновые оценки "0", "1", </w:t>
            </w:r>
            <w:hyperlink w:anchor="Par40201" w:history="1">
              <w:r w:rsidRPr="00E44F75">
                <w:rPr>
                  <w:rStyle w:val="a5"/>
                  <w:rFonts w:ascii="Times New Roman" w:hAnsi="Times New Roman" w:cs="Times New Roman"/>
                  <w:sz w:val="16"/>
                  <w:szCs w:val="16"/>
                </w:rPr>
                <w:t>&lt;2&gt;</w:t>
              </w:r>
            </w:hyperlink>
            <w:r w:rsidRPr="00E44F75">
              <w:rPr>
                <w:rFonts w:ascii="Times New Roman" w:hAnsi="Times New Roman" w:cs="Times New Roman"/>
                <w:sz w:val="16"/>
                <w:szCs w:val="16"/>
              </w:rPr>
              <w:t xml:space="preserve"> в том числе обеспеченные гарантиями этих стран</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Активы с коэффициентом риска 20 процентов, всего, из них:</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1.2.1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кредитные требования и другие требования к субъектам Российской Федерации, муниципальным образованиям, организациям, обеспеченные гарантиями и залогом ценных бумаг субъектов Российской Федерации и муниципальных образований</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1.2.2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кредитные требования и другие требования к центральным банкам или правительствам стран, имеющих страновую оценку "2", в том числе обеспеченные их гарантиями (залогом ценных бумаг)</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1.2.3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 xml:space="preserve">кредитные требования и другие требования к кредитным организациям - резидентам стран со страновой оценкой "0", "1", имеющим рейтинг долгосрочной кредитоспособности </w:t>
            </w:r>
            <w:hyperlink w:anchor="Par40208" w:history="1">
              <w:r w:rsidRPr="00E44F75">
                <w:rPr>
                  <w:rStyle w:val="a5"/>
                  <w:rFonts w:ascii="Times New Roman" w:hAnsi="Times New Roman" w:cs="Times New Roman"/>
                  <w:sz w:val="16"/>
                  <w:szCs w:val="16"/>
                </w:rPr>
                <w:t>&lt;3&gt;</w:t>
              </w:r>
            </w:hyperlink>
            <w:r w:rsidRPr="00E44F75">
              <w:rPr>
                <w:rFonts w:ascii="Times New Roman" w:hAnsi="Times New Roman" w:cs="Times New Roman"/>
                <w:sz w:val="16"/>
                <w:szCs w:val="16"/>
              </w:rPr>
              <w:t>, в том числе обеспеченные их гарантиями</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Активы с коэффициентом риска 50 процентов, всего, из них:</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1.3.1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кредитные требования и другие требования в иностранной валюте, обеспеченные гарантиями Российской Федерации, Минфина России и Банка России и залогом государственных долговых ценных бумаг Российской Федерации, Минфина России и Банка России, номинированных в иностранной валюте</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1.3.2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кредитные требования и другие требования к центральным банкам или правительствам стран, имеющих страновую оценку "3 ", в том числе обеспеченные их гарантиями (залогом ценных бумаг)</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1.3.3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 xml:space="preserve">кредитные требования и другие требования к кредитным организациям - резидентам стран со страновой </w:t>
            </w:r>
            <w:r w:rsidRPr="00E44F75">
              <w:rPr>
                <w:rFonts w:ascii="Times New Roman" w:hAnsi="Times New Roman" w:cs="Times New Roman"/>
                <w:sz w:val="16"/>
                <w:szCs w:val="16"/>
              </w:rPr>
              <w:lastRenderedPageBreak/>
              <w:t>оценкой "0", "1", не имеющим рейтингов долгосрочной кредитоспособности, и к кредитным организациям - резидентам стран со страновой оценкой "2", в том числе обеспеченные их гарантиями</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lastRenderedPageBreak/>
              <w:t>1.4</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Активы с коэффициентом риска 100 процентов, всего, из них:</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bookmarkStart w:id="197" w:name="Par39940"/>
            <w:bookmarkEnd w:id="197"/>
            <w:r w:rsidRPr="00E44F75">
              <w:rPr>
                <w:rFonts w:ascii="Times New Roman" w:hAnsi="Times New Roman" w:cs="Times New Roman"/>
                <w:sz w:val="16"/>
                <w:szCs w:val="16"/>
              </w:rPr>
              <w:t>1.4.1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bookmarkStart w:id="198" w:name="Par39949"/>
            <w:bookmarkEnd w:id="198"/>
            <w:r w:rsidRPr="00E44F75">
              <w:rPr>
                <w:rFonts w:ascii="Times New Roman" w:hAnsi="Times New Roman" w:cs="Times New Roman"/>
                <w:sz w:val="16"/>
                <w:szCs w:val="16"/>
              </w:rPr>
              <w:t>1.4.2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1.5</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Активы с коэффициентом риска 150 процентов - кредитные требования и другие требования к центральным банкам или правительствам стран, имеющих страновую оценку "7"</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Активы с иными коэффициентами риска, всего, в том числе:</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пониженными коэффициентами риска, всего,</w:t>
            </w:r>
          </w:p>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в том числе:</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2.1.1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ипотечные ссуды с коэффициентом риска 50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2.1.2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ипотечные ссуды с коэффициентом риска 70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2.1.3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требования участников клиринга</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повышенными коэффициентами риска, всего,</w:t>
            </w:r>
          </w:p>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в том числе:</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2.2.1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110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2.2.2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130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2.2.3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150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2.2.4</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250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2.2.5</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1250 процентов, всего,</w:t>
            </w:r>
          </w:p>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из них:</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2.2.5.1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по сделкам по уступке ипотечным агентам или специализированным обществам денежных требований, в том числе удостоверенных закладными</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Кредиты на потребительские цели, всего,</w:t>
            </w:r>
          </w:p>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в том числе:</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3.1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110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3.2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140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3.3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170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3.4</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200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3.5</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300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3.6</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с коэффициентом риска 600 процентов</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bookmarkStart w:id="199" w:name="Par40142"/>
            <w:bookmarkEnd w:id="199"/>
            <w:r w:rsidRPr="00E44F75">
              <w:rPr>
                <w:rFonts w:ascii="Times New Roman" w:hAnsi="Times New Roman" w:cs="Times New Roman"/>
                <w:sz w:val="16"/>
                <w:szCs w:val="16"/>
              </w:rPr>
              <w:t>4</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Кредитный риск по условным обязательствам кредитного характера, всего,</w:t>
            </w:r>
          </w:p>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в том числе:</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4.1</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по финансовым инструментам с высоким риском</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4.2</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по финансовым инструментам со средним риском</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4.3</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по финансовым инструментам с низким риском</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bookmarkStart w:id="200" w:name="Par40179"/>
            <w:bookmarkEnd w:id="200"/>
            <w:r w:rsidRPr="00E44F75">
              <w:rPr>
                <w:rFonts w:ascii="Times New Roman" w:hAnsi="Times New Roman" w:cs="Times New Roman"/>
                <w:sz w:val="16"/>
                <w:szCs w:val="16"/>
              </w:rPr>
              <w:lastRenderedPageBreak/>
              <w:t>4.4</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по финансовым инструментам без риска</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r w:rsidR="00E44F75" w:rsidRPr="00E44F75" w:rsidTr="000833EB">
        <w:tc>
          <w:tcPr>
            <w:tcW w:w="421"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bookmarkStart w:id="201" w:name="Par40188"/>
            <w:bookmarkEnd w:id="201"/>
            <w:r w:rsidRPr="00E44F75">
              <w:rPr>
                <w:rFonts w:ascii="Times New Roman" w:hAnsi="Times New Roman" w:cs="Times New Roman"/>
                <w:sz w:val="16"/>
                <w:szCs w:val="16"/>
              </w:rPr>
              <w:t>5</w:t>
            </w:r>
          </w:p>
        </w:tc>
        <w:tc>
          <w:tcPr>
            <w:tcW w:w="283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Кредитный риск по производным финансовым инструментам</w:t>
            </w:r>
          </w:p>
        </w:tc>
        <w:tc>
          <w:tcPr>
            <w:tcW w:w="286"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r w:rsidRPr="00E44F75">
              <w:rPr>
                <w:rFonts w:ascii="Times New Roman" w:hAnsi="Times New Roman" w:cs="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tcPr>
          <w:p w:rsidR="00E44F75" w:rsidRPr="00E44F75" w:rsidRDefault="00E44F75" w:rsidP="00E44F75">
            <w:pPr>
              <w:spacing w:after="0" w:line="216" w:lineRule="auto"/>
              <w:jc w:val="both"/>
              <w:rPr>
                <w:rFonts w:ascii="Times New Roman" w:hAnsi="Times New Roman" w:cs="Times New Roman"/>
                <w:sz w:val="16"/>
                <w:szCs w:val="16"/>
              </w:rPr>
            </w:pPr>
          </w:p>
        </w:tc>
      </w:tr>
    </w:tbl>
    <w:p w:rsidR="00750F05" w:rsidRPr="00EE2429" w:rsidRDefault="00750F05" w:rsidP="00750F05">
      <w:pPr>
        <w:spacing w:after="0" w:line="360" w:lineRule="auto"/>
        <w:jc w:val="both"/>
        <w:rPr>
          <w:rFonts w:ascii="Times New Roman" w:hAnsi="Times New Roman" w:cs="Times New Roman"/>
          <w:sz w:val="18"/>
        </w:rPr>
      </w:pPr>
    </w:p>
    <w:p w:rsidR="0072323B" w:rsidRPr="00EE2429" w:rsidRDefault="0072323B" w:rsidP="0072323B">
      <w:pPr>
        <w:spacing w:after="0" w:line="360" w:lineRule="auto"/>
        <w:jc w:val="both"/>
        <w:rPr>
          <w:rFonts w:ascii="Times New Roman" w:hAnsi="Times New Roman" w:cs="Times New Roman"/>
          <w:sz w:val="18"/>
        </w:rPr>
      </w:pPr>
      <w:r w:rsidRPr="00EE2429">
        <w:rPr>
          <w:rFonts w:ascii="Times New Roman" w:hAnsi="Times New Roman" w:cs="Times New Roman"/>
          <w:sz w:val="18"/>
        </w:rPr>
        <w:t xml:space="preserve">    --------------------------------</w:t>
      </w:r>
    </w:p>
    <w:p w:rsidR="0072323B" w:rsidRPr="00EE2429" w:rsidRDefault="0072323B" w:rsidP="0072323B">
      <w:pPr>
        <w:spacing w:after="0" w:line="360" w:lineRule="auto"/>
        <w:jc w:val="both"/>
        <w:rPr>
          <w:rFonts w:ascii="Times New Roman" w:hAnsi="Times New Roman" w:cs="Times New Roman"/>
          <w:sz w:val="18"/>
        </w:rPr>
      </w:pPr>
      <w:r w:rsidRPr="00EE2429">
        <w:rPr>
          <w:rFonts w:ascii="Times New Roman" w:hAnsi="Times New Roman" w:cs="Times New Roman"/>
          <w:sz w:val="18"/>
        </w:rPr>
        <w:t xml:space="preserve">    &lt;1&gt; Классификация активов по группам риска произведена в соответствии с</w:t>
      </w:r>
      <w:r w:rsidR="00EE2429" w:rsidRPr="00EE2429">
        <w:rPr>
          <w:rFonts w:ascii="Times New Roman" w:hAnsi="Times New Roman" w:cs="Times New Roman"/>
          <w:sz w:val="18"/>
        </w:rPr>
        <w:t xml:space="preserve"> </w:t>
      </w:r>
      <w:r w:rsidRPr="00EE2429">
        <w:rPr>
          <w:rFonts w:ascii="Times New Roman" w:hAnsi="Times New Roman" w:cs="Times New Roman"/>
          <w:sz w:val="18"/>
        </w:rPr>
        <w:t>пунктом 2.3 Инструкции Банка России N 139-И.</w:t>
      </w:r>
    </w:p>
    <w:p w:rsidR="0072323B" w:rsidRPr="00EE2429" w:rsidRDefault="0072323B" w:rsidP="0072323B">
      <w:pPr>
        <w:spacing w:after="0" w:line="360" w:lineRule="auto"/>
        <w:jc w:val="both"/>
        <w:rPr>
          <w:rFonts w:ascii="Times New Roman" w:hAnsi="Times New Roman" w:cs="Times New Roman"/>
          <w:sz w:val="18"/>
        </w:rPr>
      </w:pPr>
      <w:r w:rsidRPr="00EE2429">
        <w:rPr>
          <w:rFonts w:ascii="Times New Roman" w:hAnsi="Times New Roman" w:cs="Times New Roman"/>
          <w:sz w:val="18"/>
        </w:rPr>
        <w:t xml:space="preserve">    &lt;2&gt;  Страновые  оценки указаны в соответствии классификацией экспортных</w:t>
      </w:r>
      <w:r w:rsidR="00EE2429" w:rsidRPr="00EE2429">
        <w:rPr>
          <w:rFonts w:ascii="Times New Roman" w:hAnsi="Times New Roman" w:cs="Times New Roman"/>
          <w:sz w:val="18"/>
        </w:rPr>
        <w:t xml:space="preserve"> </w:t>
      </w:r>
      <w:r w:rsidRPr="00EE2429">
        <w:rPr>
          <w:rFonts w:ascii="Times New Roman" w:hAnsi="Times New Roman" w:cs="Times New Roman"/>
          <w:sz w:val="18"/>
        </w:rPr>
        <w:t>кредитных  агентств,  участвующих  в  Соглашении стран - членов Организации</w:t>
      </w:r>
      <w:r w:rsidR="00EE2429" w:rsidRPr="00EE2429">
        <w:rPr>
          <w:rFonts w:ascii="Times New Roman" w:hAnsi="Times New Roman" w:cs="Times New Roman"/>
          <w:sz w:val="18"/>
        </w:rPr>
        <w:t xml:space="preserve"> </w:t>
      </w:r>
      <w:r w:rsidRPr="00EE2429">
        <w:rPr>
          <w:rFonts w:ascii="Times New Roman" w:hAnsi="Times New Roman" w:cs="Times New Roman"/>
          <w:sz w:val="18"/>
        </w:rPr>
        <w:t>экономического  сотрудничества  и  развития  (ОЭСР)  "Об основных принципах</w:t>
      </w:r>
      <w:r w:rsidR="00EE2429" w:rsidRPr="00EE2429">
        <w:rPr>
          <w:rFonts w:ascii="Times New Roman" w:hAnsi="Times New Roman" w:cs="Times New Roman"/>
          <w:sz w:val="18"/>
        </w:rPr>
        <w:t xml:space="preserve"> </w:t>
      </w:r>
      <w:r w:rsidRPr="00EE2429">
        <w:rPr>
          <w:rFonts w:ascii="Times New Roman" w:hAnsi="Times New Roman" w:cs="Times New Roman"/>
          <w:sz w:val="18"/>
        </w:rPr>
        <w:t>предоставления  и  использования  экспортных  кредитов, имеющих официальную</w:t>
      </w:r>
      <w:r w:rsidR="00EE2429" w:rsidRPr="00EE2429">
        <w:rPr>
          <w:rFonts w:ascii="Times New Roman" w:hAnsi="Times New Roman" w:cs="Times New Roman"/>
          <w:sz w:val="18"/>
        </w:rPr>
        <w:t xml:space="preserve"> </w:t>
      </w:r>
      <w:r w:rsidRPr="00EE2429">
        <w:rPr>
          <w:rFonts w:ascii="Times New Roman" w:hAnsi="Times New Roman" w:cs="Times New Roman"/>
          <w:sz w:val="18"/>
        </w:rPr>
        <w:t>поддержку" (информация о страновых оценках публикуется на официальном сайте</w:t>
      </w:r>
      <w:r w:rsidR="00EE2429" w:rsidRPr="00EE2429">
        <w:rPr>
          <w:rFonts w:ascii="Times New Roman" w:hAnsi="Times New Roman" w:cs="Times New Roman"/>
          <w:sz w:val="18"/>
        </w:rPr>
        <w:t xml:space="preserve"> </w:t>
      </w:r>
      <w:r w:rsidRPr="00EE2429">
        <w:rPr>
          <w:rFonts w:ascii="Times New Roman" w:hAnsi="Times New Roman" w:cs="Times New Roman"/>
          <w:sz w:val="18"/>
        </w:rPr>
        <w:t>Банка России в информационно-телекоммуникационной сети "Интернет" в разделе</w:t>
      </w:r>
      <w:r w:rsidR="00EE2429" w:rsidRPr="00EE2429">
        <w:rPr>
          <w:rFonts w:ascii="Times New Roman" w:hAnsi="Times New Roman" w:cs="Times New Roman"/>
          <w:sz w:val="18"/>
        </w:rPr>
        <w:t xml:space="preserve"> </w:t>
      </w:r>
      <w:r w:rsidRPr="00EE2429">
        <w:rPr>
          <w:rFonts w:ascii="Times New Roman" w:hAnsi="Times New Roman" w:cs="Times New Roman"/>
          <w:sz w:val="18"/>
        </w:rPr>
        <w:t>"Банковский надзор").</w:t>
      </w:r>
    </w:p>
    <w:p w:rsidR="0072323B" w:rsidRPr="00EE2429" w:rsidRDefault="0072323B" w:rsidP="0072323B">
      <w:pPr>
        <w:spacing w:after="0" w:line="360" w:lineRule="auto"/>
        <w:jc w:val="both"/>
        <w:rPr>
          <w:rFonts w:ascii="Times New Roman" w:hAnsi="Times New Roman" w:cs="Times New Roman"/>
          <w:sz w:val="18"/>
        </w:rPr>
      </w:pPr>
      <w:r w:rsidRPr="00EE2429">
        <w:rPr>
          <w:rFonts w:ascii="Times New Roman" w:hAnsi="Times New Roman" w:cs="Times New Roman"/>
          <w:sz w:val="18"/>
        </w:rPr>
        <w:t xml:space="preserve">    &lt;3&gt;  Рейтинги  долгосрочной  кредитоспособности  кредитной  организации</w:t>
      </w:r>
      <w:r w:rsidR="00EE2429" w:rsidRPr="00EE2429">
        <w:rPr>
          <w:rFonts w:ascii="Times New Roman" w:hAnsi="Times New Roman" w:cs="Times New Roman"/>
          <w:sz w:val="18"/>
        </w:rPr>
        <w:t xml:space="preserve"> </w:t>
      </w:r>
      <w:r w:rsidRPr="00EE2429">
        <w:rPr>
          <w:rFonts w:ascii="Times New Roman" w:hAnsi="Times New Roman" w:cs="Times New Roman"/>
          <w:sz w:val="18"/>
        </w:rPr>
        <w:t>определяются  на  основе рейтингов, присвоенных международными рейтинговыми</w:t>
      </w:r>
      <w:r w:rsidR="00EE2429" w:rsidRPr="00EE2429">
        <w:rPr>
          <w:rFonts w:ascii="Times New Roman" w:hAnsi="Times New Roman" w:cs="Times New Roman"/>
          <w:sz w:val="18"/>
        </w:rPr>
        <w:t xml:space="preserve"> </w:t>
      </w:r>
      <w:r w:rsidRPr="00EE2429">
        <w:rPr>
          <w:rFonts w:ascii="Times New Roman" w:hAnsi="Times New Roman" w:cs="Times New Roman"/>
          <w:sz w:val="18"/>
        </w:rPr>
        <w:t xml:space="preserve">агентствами  </w:t>
      </w:r>
      <w:r w:rsidRPr="00EE2429">
        <w:rPr>
          <w:rFonts w:ascii="Times New Roman" w:hAnsi="Times New Roman" w:cs="Times New Roman"/>
          <w:sz w:val="18"/>
          <w:lang w:val="en-US"/>
        </w:rPr>
        <w:t>Standard</w:t>
      </w:r>
      <w:r w:rsidRPr="00EE2429">
        <w:rPr>
          <w:rFonts w:ascii="Times New Roman" w:hAnsi="Times New Roman" w:cs="Times New Roman"/>
          <w:sz w:val="18"/>
        </w:rPr>
        <w:t xml:space="preserve">  &amp;  </w:t>
      </w:r>
      <w:r w:rsidRPr="00EE2429">
        <w:rPr>
          <w:rFonts w:ascii="Times New Roman" w:hAnsi="Times New Roman" w:cs="Times New Roman"/>
          <w:sz w:val="18"/>
          <w:lang w:val="en-US"/>
        </w:rPr>
        <w:t>Poor</w:t>
      </w:r>
      <w:r w:rsidRPr="00EE2429">
        <w:rPr>
          <w:rFonts w:ascii="Times New Roman" w:hAnsi="Times New Roman" w:cs="Times New Roman"/>
          <w:sz w:val="18"/>
        </w:rPr>
        <w:t>'</w:t>
      </w:r>
      <w:r w:rsidRPr="00EE2429">
        <w:rPr>
          <w:rFonts w:ascii="Times New Roman" w:hAnsi="Times New Roman" w:cs="Times New Roman"/>
          <w:sz w:val="18"/>
          <w:lang w:val="en-US"/>
        </w:rPr>
        <w:t>s</w:t>
      </w:r>
      <w:r w:rsidRPr="00EE2429">
        <w:rPr>
          <w:rFonts w:ascii="Times New Roman" w:hAnsi="Times New Roman" w:cs="Times New Roman"/>
          <w:sz w:val="18"/>
        </w:rPr>
        <w:t xml:space="preserve">, или </w:t>
      </w:r>
      <w:r w:rsidRPr="00EE2429">
        <w:rPr>
          <w:rFonts w:ascii="Times New Roman" w:hAnsi="Times New Roman" w:cs="Times New Roman"/>
          <w:sz w:val="18"/>
          <w:lang w:val="en-US"/>
        </w:rPr>
        <w:t>Fitch</w:t>
      </w:r>
      <w:r w:rsidRPr="00EE2429">
        <w:rPr>
          <w:rFonts w:ascii="Times New Roman" w:hAnsi="Times New Roman" w:cs="Times New Roman"/>
          <w:sz w:val="18"/>
        </w:rPr>
        <w:t xml:space="preserve"> </w:t>
      </w:r>
      <w:r w:rsidRPr="00EE2429">
        <w:rPr>
          <w:rFonts w:ascii="Times New Roman" w:hAnsi="Times New Roman" w:cs="Times New Roman"/>
          <w:sz w:val="18"/>
          <w:lang w:val="en-US"/>
        </w:rPr>
        <w:t>Rating</w:t>
      </w:r>
      <w:r w:rsidRPr="00EE2429">
        <w:rPr>
          <w:rFonts w:ascii="Times New Roman" w:hAnsi="Times New Roman" w:cs="Times New Roman"/>
          <w:sz w:val="18"/>
        </w:rPr>
        <w:t>'</w:t>
      </w:r>
      <w:r w:rsidRPr="00EE2429">
        <w:rPr>
          <w:rFonts w:ascii="Times New Roman" w:hAnsi="Times New Roman" w:cs="Times New Roman"/>
          <w:sz w:val="18"/>
          <w:lang w:val="en-US"/>
        </w:rPr>
        <w:t>s</w:t>
      </w:r>
      <w:r w:rsidRPr="00EE2429">
        <w:rPr>
          <w:rFonts w:ascii="Times New Roman" w:hAnsi="Times New Roman" w:cs="Times New Roman"/>
          <w:sz w:val="18"/>
        </w:rPr>
        <w:t xml:space="preserve">, или </w:t>
      </w:r>
      <w:r w:rsidRPr="00EE2429">
        <w:rPr>
          <w:rFonts w:ascii="Times New Roman" w:hAnsi="Times New Roman" w:cs="Times New Roman"/>
          <w:sz w:val="18"/>
          <w:lang w:val="en-US"/>
        </w:rPr>
        <w:t>Moody</w:t>
      </w:r>
      <w:r w:rsidRPr="00EE2429">
        <w:rPr>
          <w:rFonts w:ascii="Times New Roman" w:hAnsi="Times New Roman" w:cs="Times New Roman"/>
          <w:sz w:val="18"/>
        </w:rPr>
        <w:t>'</w:t>
      </w:r>
      <w:r w:rsidRPr="00EE2429">
        <w:rPr>
          <w:rFonts w:ascii="Times New Roman" w:hAnsi="Times New Roman" w:cs="Times New Roman"/>
          <w:sz w:val="18"/>
          <w:lang w:val="en-US"/>
        </w:rPr>
        <w:t>s</w:t>
      </w:r>
      <w:r w:rsidRPr="00EE2429">
        <w:rPr>
          <w:rFonts w:ascii="Times New Roman" w:hAnsi="Times New Roman" w:cs="Times New Roman"/>
          <w:sz w:val="18"/>
        </w:rPr>
        <w:t xml:space="preserve"> </w:t>
      </w:r>
      <w:r w:rsidRPr="00EE2429">
        <w:rPr>
          <w:rFonts w:ascii="Times New Roman" w:hAnsi="Times New Roman" w:cs="Times New Roman"/>
          <w:sz w:val="18"/>
          <w:lang w:val="en-US"/>
        </w:rPr>
        <w:t>Investors</w:t>
      </w:r>
      <w:r w:rsidRPr="00EE2429">
        <w:rPr>
          <w:rFonts w:ascii="Times New Roman" w:hAnsi="Times New Roman" w:cs="Times New Roman"/>
          <w:sz w:val="18"/>
        </w:rPr>
        <w:t xml:space="preserve"> </w:t>
      </w:r>
      <w:r w:rsidRPr="00EE2429">
        <w:rPr>
          <w:rFonts w:ascii="Times New Roman" w:hAnsi="Times New Roman" w:cs="Times New Roman"/>
          <w:sz w:val="18"/>
          <w:lang w:val="en-US"/>
        </w:rPr>
        <w:t>Service</w:t>
      </w:r>
      <w:r w:rsidRPr="00EE2429">
        <w:rPr>
          <w:rFonts w:ascii="Times New Roman" w:hAnsi="Times New Roman" w:cs="Times New Roman"/>
          <w:sz w:val="18"/>
        </w:rPr>
        <w:t>.</w:t>
      </w:r>
    </w:p>
    <w:p w:rsidR="0072323B" w:rsidRPr="00EE2429" w:rsidRDefault="0072323B" w:rsidP="0072323B">
      <w:pPr>
        <w:spacing w:after="0" w:line="360" w:lineRule="auto"/>
        <w:jc w:val="both"/>
        <w:rPr>
          <w:rFonts w:ascii="Times New Roman" w:hAnsi="Times New Roman" w:cs="Times New Roman"/>
          <w:sz w:val="24"/>
        </w:rPr>
      </w:pPr>
    </w:p>
    <w:p w:rsidR="00750F05" w:rsidRPr="0072323B" w:rsidRDefault="0072323B" w:rsidP="0072323B">
      <w:pPr>
        <w:spacing w:after="0" w:line="360" w:lineRule="auto"/>
        <w:jc w:val="both"/>
        <w:rPr>
          <w:rFonts w:ascii="Times New Roman" w:hAnsi="Times New Roman" w:cs="Times New Roman"/>
        </w:rPr>
      </w:pPr>
      <w:r w:rsidRPr="0072323B">
        <w:rPr>
          <w:rFonts w:ascii="Times New Roman" w:hAnsi="Times New Roman" w:cs="Times New Roman"/>
        </w:rPr>
        <w:t>Подраздел 2.2. Кредитный риск при применении подхода на основе внутренних рейтингов</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6"/>
        <w:gridCol w:w="1927"/>
        <w:gridCol w:w="680"/>
        <w:gridCol w:w="1077"/>
        <w:gridCol w:w="963"/>
        <w:gridCol w:w="907"/>
        <w:gridCol w:w="1077"/>
        <w:gridCol w:w="963"/>
        <w:gridCol w:w="1191"/>
      </w:tblGrid>
      <w:tr w:rsidR="00EE2429" w:rsidRPr="00EE2429" w:rsidTr="00226BFC">
        <w:tc>
          <w:tcPr>
            <w:tcW w:w="566" w:type="dxa"/>
            <w:vMerge w:val="restart"/>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Номер строки</w:t>
            </w:r>
          </w:p>
        </w:tc>
        <w:tc>
          <w:tcPr>
            <w:tcW w:w="1927" w:type="dxa"/>
            <w:vMerge w:val="restart"/>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Номер пояснения</w:t>
            </w:r>
          </w:p>
        </w:tc>
        <w:tc>
          <w:tcPr>
            <w:tcW w:w="2947" w:type="dxa"/>
            <w:gridSpan w:val="3"/>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Данные на отчетную дату</w:t>
            </w:r>
          </w:p>
        </w:tc>
        <w:tc>
          <w:tcPr>
            <w:tcW w:w="3231" w:type="dxa"/>
            <w:gridSpan w:val="3"/>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Данные на начало отчетного года</w:t>
            </w:r>
          </w:p>
        </w:tc>
      </w:tr>
      <w:tr w:rsidR="00EE2429" w:rsidRPr="00EE2429" w:rsidTr="00226BFC">
        <w:tc>
          <w:tcPr>
            <w:tcW w:w="566" w:type="dxa"/>
            <w:vMerge/>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Стоимость активов (инструментов), оцениваемых по подходу на основе внутренних рейтингов, тыс. руб.</w:t>
            </w: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Активы (инструменты) за вычетом сформированных резервов на возможные потери, тыс. руб.</w:t>
            </w:r>
          </w:p>
        </w:tc>
        <w:tc>
          <w:tcPr>
            <w:tcW w:w="90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Совокупная величина кредитного риска, тыс. руб.</w:t>
            </w: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Стоимость активов (инструментов), оцениваемых по подходу на основе внутренних рейтингов, тыс. руб.</w:t>
            </w: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Активы (инструменты) за вычетом сформированных резервов на возможные потери, тыс. руб.</w:t>
            </w:r>
          </w:p>
        </w:tc>
        <w:tc>
          <w:tcPr>
            <w:tcW w:w="1191"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b/>
                <w:sz w:val="20"/>
                <w:szCs w:val="20"/>
              </w:rPr>
            </w:pPr>
            <w:r w:rsidRPr="00EE2429">
              <w:rPr>
                <w:rFonts w:ascii="Times New Roman" w:hAnsi="Times New Roman" w:cs="Times New Roman"/>
                <w:b/>
                <w:sz w:val="20"/>
                <w:szCs w:val="20"/>
              </w:rPr>
              <w:t>Совокупная величина кредитного риска, тыс. руб.</w:t>
            </w:r>
          </w:p>
        </w:tc>
      </w:tr>
      <w:tr w:rsidR="00EE2429" w:rsidRPr="00EE2429" w:rsidTr="00226BFC">
        <w:tc>
          <w:tcPr>
            <w:tcW w:w="566"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r w:rsidRPr="00EE2429">
              <w:rPr>
                <w:rFonts w:ascii="Times New Roman" w:hAnsi="Times New Roman" w:cs="Times New Roman"/>
                <w:sz w:val="20"/>
                <w:szCs w:val="20"/>
              </w:rPr>
              <w:t>1</w:t>
            </w:r>
          </w:p>
        </w:tc>
        <w:tc>
          <w:tcPr>
            <w:tcW w:w="192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r w:rsidRPr="00EE2429">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r w:rsidRPr="00EE2429">
              <w:rPr>
                <w:rFonts w:ascii="Times New Roman" w:hAnsi="Times New Roman" w:cs="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r w:rsidRPr="00EE2429">
              <w:rPr>
                <w:rFonts w:ascii="Times New Roman" w:hAnsi="Times New Roman" w:cs="Times New Roman"/>
                <w:sz w:val="20"/>
                <w:szCs w:val="20"/>
              </w:rPr>
              <w:t>4</w:t>
            </w: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r w:rsidRPr="00EE2429">
              <w:rPr>
                <w:rFonts w:ascii="Times New Roman" w:hAnsi="Times New Roman"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bookmarkStart w:id="202" w:name="Par40232"/>
            <w:bookmarkEnd w:id="202"/>
            <w:r w:rsidRPr="00EE2429">
              <w:rPr>
                <w:rFonts w:ascii="Times New Roman" w:hAnsi="Times New Roman" w:cs="Times New Roman"/>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bookmarkStart w:id="203" w:name="Par40233"/>
            <w:bookmarkEnd w:id="203"/>
            <w:r w:rsidRPr="00EE2429">
              <w:rPr>
                <w:rFonts w:ascii="Times New Roman" w:hAnsi="Times New Roman" w:cs="Times New Roman"/>
                <w:sz w:val="20"/>
                <w:szCs w:val="20"/>
              </w:rPr>
              <w:t>7</w:t>
            </w: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r w:rsidRPr="00EE2429">
              <w:rPr>
                <w:rFonts w:ascii="Times New Roman" w:hAnsi="Times New Roman" w:cs="Times New Roman"/>
                <w:sz w:val="20"/>
                <w:szCs w:val="20"/>
              </w:rPr>
              <w:t>8</w:t>
            </w:r>
          </w:p>
        </w:tc>
        <w:tc>
          <w:tcPr>
            <w:tcW w:w="1191"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center"/>
              <w:rPr>
                <w:rFonts w:ascii="Times New Roman" w:hAnsi="Times New Roman" w:cs="Times New Roman"/>
                <w:sz w:val="20"/>
                <w:szCs w:val="20"/>
              </w:rPr>
            </w:pPr>
            <w:bookmarkStart w:id="204" w:name="Par40235"/>
            <w:bookmarkEnd w:id="204"/>
            <w:r w:rsidRPr="00EE2429">
              <w:rPr>
                <w:rFonts w:ascii="Times New Roman" w:hAnsi="Times New Roman" w:cs="Times New Roman"/>
                <w:sz w:val="20"/>
                <w:szCs w:val="20"/>
              </w:rPr>
              <w:t>9</w:t>
            </w:r>
          </w:p>
        </w:tc>
      </w:tr>
      <w:tr w:rsidR="00EE2429" w:rsidRPr="00EE2429" w:rsidTr="00226BFC">
        <w:tc>
          <w:tcPr>
            <w:tcW w:w="566"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bookmarkStart w:id="205" w:name="Par40236"/>
            <w:bookmarkEnd w:id="205"/>
            <w:r w:rsidRPr="00EE2429">
              <w:rPr>
                <w:rFonts w:ascii="Times New Roman" w:hAnsi="Times New Roman" w:cs="Times New Roman"/>
                <w:sz w:val="20"/>
                <w:szCs w:val="20"/>
              </w:rPr>
              <w:t>1</w:t>
            </w:r>
          </w:p>
        </w:tc>
        <w:tc>
          <w:tcPr>
            <w:tcW w:w="192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r w:rsidRPr="00EE2429">
              <w:rPr>
                <w:rFonts w:ascii="Times New Roman" w:hAnsi="Times New Roman" w:cs="Times New Roman"/>
                <w:sz w:val="20"/>
                <w:szCs w:val="20"/>
              </w:rPr>
              <w:t>Кредитный риск, рассчитанный с использованием базового подхода на основе внутренних рейтингов</w:t>
            </w:r>
          </w:p>
        </w:tc>
        <w:tc>
          <w:tcPr>
            <w:tcW w:w="680"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r>
      <w:tr w:rsidR="00EE2429" w:rsidRPr="00EE2429" w:rsidTr="00226BFC">
        <w:tc>
          <w:tcPr>
            <w:tcW w:w="566"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bookmarkStart w:id="206" w:name="Par40245"/>
            <w:bookmarkEnd w:id="206"/>
            <w:r w:rsidRPr="00EE2429">
              <w:rPr>
                <w:rFonts w:ascii="Times New Roman" w:hAnsi="Times New Roman" w:cs="Times New Roman"/>
                <w:sz w:val="20"/>
                <w:szCs w:val="20"/>
              </w:rPr>
              <w:t>2</w:t>
            </w:r>
          </w:p>
        </w:tc>
        <w:tc>
          <w:tcPr>
            <w:tcW w:w="192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r w:rsidRPr="00EE2429">
              <w:rPr>
                <w:rFonts w:ascii="Times New Roman" w:hAnsi="Times New Roman" w:cs="Times New Roman"/>
                <w:sz w:val="20"/>
                <w:szCs w:val="20"/>
              </w:rPr>
              <w:t>Кредитный риск, рассчитанный с использованием продвинутого подхода на основе внутренних рейтингов</w:t>
            </w:r>
          </w:p>
        </w:tc>
        <w:tc>
          <w:tcPr>
            <w:tcW w:w="680"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EE2429" w:rsidRPr="00EE2429" w:rsidRDefault="00EE2429" w:rsidP="00EE2429">
            <w:pPr>
              <w:spacing w:after="0" w:line="240" w:lineRule="auto"/>
              <w:jc w:val="both"/>
              <w:rPr>
                <w:rFonts w:ascii="Times New Roman" w:hAnsi="Times New Roman" w:cs="Times New Roman"/>
                <w:sz w:val="20"/>
                <w:szCs w:val="20"/>
              </w:rPr>
            </w:pPr>
          </w:p>
        </w:tc>
      </w:tr>
    </w:tbl>
    <w:p w:rsidR="008F1C87" w:rsidRDefault="008F1C87" w:rsidP="00750F05">
      <w:pPr>
        <w:spacing w:after="0" w:line="360" w:lineRule="auto"/>
        <w:jc w:val="both"/>
        <w:rPr>
          <w:rFonts w:ascii="Times New Roman" w:hAnsi="Times New Roman" w:cs="Times New Roman"/>
          <w:sz w:val="24"/>
        </w:rPr>
      </w:pPr>
    </w:p>
    <w:p w:rsidR="0072323B" w:rsidRPr="006B19FD" w:rsidRDefault="006B19FD" w:rsidP="00750F05">
      <w:pPr>
        <w:spacing w:after="0" w:line="360" w:lineRule="auto"/>
        <w:jc w:val="both"/>
        <w:rPr>
          <w:rFonts w:ascii="Times New Roman" w:hAnsi="Times New Roman" w:cs="Times New Roman"/>
        </w:rPr>
      </w:pPr>
      <w:r w:rsidRPr="006B19FD">
        <w:rPr>
          <w:rFonts w:ascii="Times New Roman" w:hAnsi="Times New Roman" w:cs="Times New Roman"/>
        </w:rPr>
        <w:t>Подраздел 2.3. Операционный риск</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963"/>
        <w:gridCol w:w="3685"/>
        <w:gridCol w:w="1303"/>
        <w:gridCol w:w="1417"/>
        <w:gridCol w:w="1983"/>
      </w:tblGrid>
      <w:tr w:rsidR="00FC1F04" w:rsidRPr="00FC1F04" w:rsidTr="00226BFC">
        <w:tc>
          <w:tcPr>
            <w:tcW w:w="96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b/>
                <w:sz w:val="16"/>
                <w:szCs w:val="16"/>
              </w:rPr>
            </w:pPr>
            <w:r w:rsidRPr="00FC1F04">
              <w:rPr>
                <w:rFonts w:ascii="Times New Roman" w:hAnsi="Times New Roman" w:cs="Times New Roman"/>
                <w:b/>
                <w:sz w:val="16"/>
                <w:szCs w:val="16"/>
              </w:rPr>
              <w:t>Номер строки</w:t>
            </w:r>
          </w:p>
        </w:tc>
        <w:tc>
          <w:tcPr>
            <w:tcW w:w="3685"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b/>
                <w:sz w:val="16"/>
                <w:szCs w:val="16"/>
              </w:rPr>
            </w:pPr>
            <w:r w:rsidRPr="00FC1F04">
              <w:rPr>
                <w:rFonts w:ascii="Times New Roman" w:hAnsi="Times New Roman" w:cs="Times New Roman"/>
                <w:b/>
                <w:sz w:val="16"/>
                <w:szCs w:val="16"/>
              </w:rPr>
              <w:t>Наименование показателя</w:t>
            </w:r>
          </w:p>
        </w:tc>
        <w:tc>
          <w:tcPr>
            <w:tcW w:w="130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b/>
                <w:sz w:val="16"/>
                <w:szCs w:val="16"/>
              </w:rPr>
            </w:pPr>
            <w:r w:rsidRPr="00FC1F04">
              <w:rPr>
                <w:rFonts w:ascii="Times New Roman" w:hAnsi="Times New Roman" w:cs="Times New Roman"/>
                <w:b/>
                <w:sz w:val="16"/>
                <w:szCs w:val="16"/>
              </w:rPr>
              <w:t>Номер пояснения</w:t>
            </w:r>
          </w:p>
        </w:tc>
        <w:tc>
          <w:tcPr>
            <w:tcW w:w="1417"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b/>
                <w:sz w:val="16"/>
                <w:szCs w:val="16"/>
              </w:rPr>
            </w:pPr>
            <w:r w:rsidRPr="00FC1F04">
              <w:rPr>
                <w:rFonts w:ascii="Times New Roman" w:hAnsi="Times New Roman" w:cs="Times New Roman"/>
                <w:b/>
                <w:sz w:val="16"/>
                <w:szCs w:val="16"/>
              </w:rPr>
              <w:t>Данные на отчетную дату</w:t>
            </w:r>
          </w:p>
        </w:tc>
        <w:tc>
          <w:tcPr>
            <w:tcW w:w="198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b/>
                <w:sz w:val="16"/>
                <w:szCs w:val="16"/>
              </w:rPr>
            </w:pPr>
            <w:r w:rsidRPr="00FC1F04">
              <w:rPr>
                <w:rFonts w:ascii="Times New Roman" w:hAnsi="Times New Roman" w:cs="Times New Roman"/>
                <w:b/>
                <w:sz w:val="16"/>
                <w:szCs w:val="16"/>
              </w:rPr>
              <w:t>Данные на начало отчетного года</w:t>
            </w:r>
          </w:p>
        </w:tc>
      </w:tr>
      <w:tr w:rsidR="00FC1F04" w:rsidRPr="00FC1F04" w:rsidTr="00226BFC">
        <w:tc>
          <w:tcPr>
            <w:tcW w:w="96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sz w:val="16"/>
                <w:szCs w:val="16"/>
              </w:rPr>
            </w:pPr>
            <w:r w:rsidRPr="00FC1F04">
              <w:rPr>
                <w:rFonts w:ascii="Times New Roman" w:hAnsi="Times New Roman" w:cs="Times New Roman"/>
                <w:sz w:val="16"/>
                <w:szCs w:val="16"/>
              </w:rPr>
              <w:t>1</w:t>
            </w:r>
          </w:p>
        </w:tc>
        <w:tc>
          <w:tcPr>
            <w:tcW w:w="3685"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sz w:val="16"/>
                <w:szCs w:val="16"/>
              </w:rPr>
            </w:pPr>
            <w:r w:rsidRPr="00FC1F04">
              <w:rPr>
                <w:rFonts w:ascii="Times New Roman" w:hAnsi="Times New Roman" w:cs="Times New Roman"/>
                <w:sz w:val="16"/>
                <w:szCs w:val="16"/>
              </w:rPr>
              <w:t>2</w:t>
            </w:r>
          </w:p>
        </w:tc>
        <w:tc>
          <w:tcPr>
            <w:tcW w:w="130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sz w:val="16"/>
                <w:szCs w:val="16"/>
              </w:rPr>
            </w:pPr>
            <w:r w:rsidRPr="00FC1F04">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sz w:val="16"/>
                <w:szCs w:val="16"/>
              </w:rPr>
            </w:pPr>
            <w:r w:rsidRPr="00FC1F04">
              <w:rPr>
                <w:rFonts w:ascii="Times New Roman" w:hAnsi="Times New Roman" w:cs="Times New Roman"/>
                <w:sz w:val="16"/>
                <w:szCs w:val="16"/>
              </w:rPr>
              <w:t>4</w:t>
            </w:r>
          </w:p>
        </w:tc>
        <w:tc>
          <w:tcPr>
            <w:tcW w:w="198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center"/>
              <w:rPr>
                <w:rFonts w:ascii="Times New Roman" w:hAnsi="Times New Roman" w:cs="Times New Roman"/>
                <w:sz w:val="16"/>
                <w:szCs w:val="16"/>
              </w:rPr>
            </w:pPr>
            <w:bookmarkStart w:id="207" w:name="Par40266"/>
            <w:bookmarkEnd w:id="207"/>
            <w:r w:rsidRPr="00FC1F04">
              <w:rPr>
                <w:rFonts w:ascii="Times New Roman" w:hAnsi="Times New Roman" w:cs="Times New Roman"/>
                <w:sz w:val="16"/>
                <w:szCs w:val="16"/>
              </w:rPr>
              <w:t>5</w:t>
            </w:r>
          </w:p>
        </w:tc>
      </w:tr>
      <w:tr w:rsidR="00FC1F04" w:rsidRPr="00FC1F04" w:rsidTr="00226BFC">
        <w:tc>
          <w:tcPr>
            <w:tcW w:w="96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Операционный риск (тыс. руб.), всего, в том числе:</w:t>
            </w:r>
          </w:p>
        </w:tc>
        <w:tc>
          <w:tcPr>
            <w:tcW w:w="130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r>
      <w:tr w:rsidR="00FC1F04" w:rsidRPr="00FC1F04" w:rsidTr="00226BFC">
        <w:tc>
          <w:tcPr>
            <w:tcW w:w="96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6.1</w:t>
            </w:r>
          </w:p>
        </w:tc>
        <w:tc>
          <w:tcPr>
            <w:tcW w:w="3685"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доходы для целей расчета капитала на покрытие операционного риска, всего,</w:t>
            </w:r>
          </w:p>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в том числе:</w:t>
            </w:r>
          </w:p>
        </w:tc>
        <w:tc>
          <w:tcPr>
            <w:tcW w:w="130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r>
      <w:tr w:rsidR="00FC1F04" w:rsidRPr="00FC1F04" w:rsidTr="00226BFC">
        <w:tc>
          <w:tcPr>
            <w:tcW w:w="96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6.1.1</w:t>
            </w:r>
          </w:p>
        </w:tc>
        <w:tc>
          <w:tcPr>
            <w:tcW w:w="3685"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чистые процентные доходы</w:t>
            </w:r>
          </w:p>
        </w:tc>
        <w:tc>
          <w:tcPr>
            <w:tcW w:w="130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r>
      <w:tr w:rsidR="00FC1F04" w:rsidRPr="00FC1F04" w:rsidTr="00226BFC">
        <w:tc>
          <w:tcPr>
            <w:tcW w:w="96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6.1.2</w:t>
            </w:r>
          </w:p>
        </w:tc>
        <w:tc>
          <w:tcPr>
            <w:tcW w:w="3685"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чистые непроцентные доходы</w:t>
            </w:r>
          </w:p>
        </w:tc>
        <w:tc>
          <w:tcPr>
            <w:tcW w:w="130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r>
      <w:tr w:rsidR="00FC1F04" w:rsidRPr="00FC1F04" w:rsidTr="00226BFC">
        <w:tc>
          <w:tcPr>
            <w:tcW w:w="96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6.2</w:t>
            </w:r>
          </w:p>
        </w:tc>
        <w:tc>
          <w:tcPr>
            <w:tcW w:w="3685"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r w:rsidRPr="00FC1F04">
              <w:rPr>
                <w:rFonts w:ascii="Times New Roman" w:hAnsi="Times New Roman" w:cs="Times New Roman"/>
                <w:sz w:val="16"/>
                <w:szCs w:val="16"/>
              </w:rPr>
              <w:t>количество лет, предшествующих дате расчета величины операционного риска</w:t>
            </w:r>
          </w:p>
        </w:tc>
        <w:tc>
          <w:tcPr>
            <w:tcW w:w="130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tcPr>
          <w:p w:rsidR="00FC1F04" w:rsidRPr="00FC1F04" w:rsidRDefault="00FC1F04" w:rsidP="00FC1F04">
            <w:pPr>
              <w:spacing w:after="0" w:line="240" w:lineRule="auto"/>
              <w:jc w:val="both"/>
              <w:rPr>
                <w:rFonts w:ascii="Times New Roman" w:hAnsi="Times New Roman" w:cs="Times New Roman"/>
                <w:sz w:val="16"/>
                <w:szCs w:val="16"/>
              </w:rPr>
            </w:pPr>
          </w:p>
        </w:tc>
      </w:tr>
    </w:tbl>
    <w:p w:rsidR="0072323B" w:rsidRDefault="0072323B" w:rsidP="00750F05">
      <w:pPr>
        <w:spacing w:after="0" w:line="360" w:lineRule="auto"/>
        <w:jc w:val="both"/>
        <w:rPr>
          <w:rFonts w:ascii="Times New Roman" w:hAnsi="Times New Roman" w:cs="Times New Roman"/>
          <w:sz w:val="24"/>
        </w:rPr>
      </w:pPr>
    </w:p>
    <w:p w:rsidR="006B19FD" w:rsidRPr="00113CED" w:rsidRDefault="006B19FD" w:rsidP="006B19FD">
      <w:pPr>
        <w:spacing w:after="0" w:line="360" w:lineRule="auto"/>
        <w:jc w:val="both"/>
        <w:rPr>
          <w:rFonts w:ascii="Times New Roman" w:hAnsi="Times New Roman" w:cs="Times New Roman"/>
        </w:rPr>
      </w:pPr>
      <w:r w:rsidRPr="00113CED">
        <w:rPr>
          <w:rFonts w:ascii="Times New Roman" w:hAnsi="Times New Roman" w:cs="Times New Roman"/>
        </w:rPr>
        <w:t>Подраздел 2.4. Рыночный риск</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020"/>
        <w:gridCol w:w="4504"/>
        <w:gridCol w:w="708"/>
        <w:gridCol w:w="1276"/>
        <w:gridCol w:w="1843"/>
      </w:tblGrid>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Номер строки</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Номер пояснения</w:t>
            </w: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Данные на отчетную дату, тыс. руб.</w:t>
            </w: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Данные на начало отчетного года, тыс. руб.</w:t>
            </w: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1</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bookmarkStart w:id="208" w:name="Par40305"/>
            <w:bookmarkEnd w:id="208"/>
            <w:r w:rsidRPr="00113CED">
              <w:rPr>
                <w:rFonts w:ascii="Times New Roman" w:hAnsi="Times New Roman" w:cs="Times New Roman"/>
                <w:sz w:val="16"/>
                <w:szCs w:val="16"/>
              </w:rPr>
              <w:t>5</w:t>
            </w: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Совокупный рыночный риск, всего,</w:t>
            </w:r>
          </w:p>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в том числе:</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7.1</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процентный риск, всего, в том числе:</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7.1.1</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общий</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7.1.2</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специальный</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7.1.3</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гамма-риск и вега-риск по опционам, включаемым в расчет процентного риска</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7.2</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фондовый риск, всего,</w:t>
            </w:r>
          </w:p>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в том числе:</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7.2.1</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общий</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7.2.2</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специальный</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7.2.3</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гамма-риск и вега-риск по опционам, включаемым в расчет фондового риска</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7.3</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валютный риск, всего,</w:t>
            </w:r>
          </w:p>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в том числе:</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7.3.1</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гамма-риск и вега-риск по опционам, включаемым в расчет валютного риска</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7.4</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товарный риск, всего,</w:t>
            </w:r>
          </w:p>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в том числе:</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7.4.1</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основной товарный риск</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7.4.2</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дополнительный товарный риск</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102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7.4.3</w:t>
            </w:r>
          </w:p>
        </w:tc>
        <w:tc>
          <w:tcPr>
            <w:tcW w:w="450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гамма-риск и вега-риск по опционам, включаемым в расчет товарного риска</w:t>
            </w:r>
          </w:p>
        </w:tc>
        <w:tc>
          <w:tcPr>
            <w:tcW w:w="708"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bl>
    <w:p w:rsidR="00113CED" w:rsidRDefault="00113CED" w:rsidP="006B19FD">
      <w:pPr>
        <w:spacing w:after="0" w:line="360" w:lineRule="auto"/>
        <w:jc w:val="both"/>
        <w:rPr>
          <w:rFonts w:ascii="Times New Roman" w:hAnsi="Times New Roman" w:cs="Times New Roman"/>
          <w:sz w:val="24"/>
        </w:rPr>
      </w:pPr>
    </w:p>
    <w:p w:rsidR="006B19FD" w:rsidRPr="00113CED" w:rsidRDefault="006B19FD" w:rsidP="006B19FD">
      <w:pPr>
        <w:spacing w:after="0" w:line="360" w:lineRule="auto"/>
        <w:jc w:val="both"/>
        <w:rPr>
          <w:rFonts w:ascii="Times New Roman" w:hAnsi="Times New Roman" w:cs="Times New Roman"/>
        </w:rPr>
      </w:pPr>
      <w:r w:rsidRPr="00113CED">
        <w:rPr>
          <w:rFonts w:ascii="Times New Roman" w:hAnsi="Times New Roman" w:cs="Times New Roman"/>
        </w:rPr>
        <w:t>Раздел 3. Сведения о величине отдельных видов активов, условных обязательств кредитного характера и величине сформированных резервов на возможные потери</w:t>
      </w:r>
    </w:p>
    <w:p w:rsidR="006B19FD" w:rsidRPr="00113CED" w:rsidRDefault="006B19FD" w:rsidP="006B19FD">
      <w:pPr>
        <w:spacing w:after="0" w:line="360" w:lineRule="auto"/>
        <w:jc w:val="both"/>
        <w:rPr>
          <w:rFonts w:ascii="Times New Roman" w:hAnsi="Times New Roman" w:cs="Times New Roman"/>
        </w:rPr>
      </w:pPr>
      <w:r w:rsidRPr="00113CED">
        <w:rPr>
          <w:rFonts w:ascii="Times New Roman" w:hAnsi="Times New Roman" w:cs="Times New Roman"/>
        </w:rPr>
        <w:t>Подраздел 3.1. Информация о величине резервов на возможные потери по ссудам и иным активам</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6"/>
        <w:gridCol w:w="4107"/>
        <w:gridCol w:w="567"/>
        <w:gridCol w:w="1107"/>
        <w:gridCol w:w="1530"/>
        <w:gridCol w:w="1474"/>
      </w:tblGrid>
      <w:tr w:rsidR="00113CED" w:rsidRPr="00113CED" w:rsidTr="00226BFC">
        <w:tc>
          <w:tcPr>
            <w:tcW w:w="56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Номер строки</w:t>
            </w:r>
          </w:p>
        </w:tc>
        <w:tc>
          <w:tcPr>
            <w:tcW w:w="4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Номер пояснения</w:t>
            </w:r>
          </w:p>
        </w:tc>
        <w:tc>
          <w:tcPr>
            <w:tcW w:w="1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Данные на отчетную дату, тыс. руб.</w:t>
            </w:r>
          </w:p>
        </w:tc>
        <w:tc>
          <w:tcPr>
            <w:tcW w:w="153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Прирост (+) / снижение (-) за отчетный период, тыс. руб.</w:t>
            </w:r>
          </w:p>
        </w:tc>
        <w:tc>
          <w:tcPr>
            <w:tcW w:w="147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b/>
                <w:sz w:val="16"/>
                <w:szCs w:val="16"/>
              </w:rPr>
            </w:pPr>
            <w:r w:rsidRPr="00113CED">
              <w:rPr>
                <w:rFonts w:ascii="Times New Roman" w:hAnsi="Times New Roman" w:cs="Times New Roman"/>
                <w:b/>
                <w:sz w:val="16"/>
                <w:szCs w:val="16"/>
              </w:rPr>
              <w:t>Данные на начало отчетного года, тыс. руб.</w:t>
            </w:r>
          </w:p>
        </w:tc>
      </w:tr>
      <w:tr w:rsidR="00113CED" w:rsidRPr="00113CED" w:rsidTr="00226BFC">
        <w:tc>
          <w:tcPr>
            <w:tcW w:w="56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lastRenderedPageBreak/>
              <w:t>1</w:t>
            </w:r>
          </w:p>
        </w:tc>
        <w:tc>
          <w:tcPr>
            <w:tcW w:w="4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3</w:t>
            </w:r>
          </w:p>
        </w:tc>
        <w:tc>
          <w:tcPr>
            <w:tcW w:w="1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4</w:t>
            </w:r>
          </w:p>
        </w:tc>
        <w:tc>
          <w:tcPr>
            <w:tcW w:w="153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5</w:t>
            </w:r>
          </w:p>
        </w:tc>
        <w:tc>
          <w:tcPr>
            <w:tcW w:w="147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center"/>
              <w:rPr>
                <w:rFonts w:ascii="Times New Roman" w:hAnsi="Times New Roman" w:cs="Times New Roman"/>
                <w:sz w:val="16"/>
                <w:szCs w:val="16"/>
              </w:rPr>
            </w:pPr>
            <w:r w:rsidRPr="00113CED">
              <w:rPr>
                <w:rFonts w:ascii="Times New Roman" w:hAnsi="Times New Roman" w:cs="Times New Roman"/>
                <w:sz w:val="16"/>
                <w:szCs w:val="16"/>
              </w:rPr>
              <w:t>6</w:t>
            </w:r>
          </w:p>
        </w:tc>
      </w:tr>
      <w:tr w:rsidR="00113CED" w:rsidRPr="00113CED" w:rsidTr="00226BFC">
        <w:tc>
          <w:tcPr>
            <w:tcW w:w="56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bookmarkStart w:id="209" w:name="Par40405"/>
            <w:bookmarkEnd w:id="209"/>
            <w:r w:rsidRPr="00113CED">
              <w:rPr>
                <w:rFonts w:ascii="Times New Roman" w:hAnsi="Times New Roman" w:cs="Times New Roman"/>
                <w:sz w:val="16"/>
                <w:szCs w:val="16"/>
              </w:rPr>
              <w:t>1</w:t>
            </w:r>
          </w:p>
        </w:tc>
        <w:tc>
          <w:tcPr>
            <w:tcW w:w="4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Фактически сформированные резервы на возможные потери, всего, в том числе:</w:t>
            </w:r>
          </w:p>
        </w:tc>
        <w:tc>
          <w:tcPr>
            <w:tcW w:w="56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56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bookmarkStart w:id="210" w:name="Par40411"/>
            <w:bookmarkEnd w:id="210"/>
            <w:r w:rsidRPr="00113CED">
              <w:rPr>
                <w:rFonts w:ascii="Times New Roman" w:hAnsi="Times New Roman" w:cs="Times New Roman"/>
                <w:sz w:val="16"/>
                <w:szCs w:val="16"/>
              </w:rPr>
              <w:t>1.1</w:t>
            </w:r>
          </w:p>
        </w:tc>
        <w:tc>
          <w:tcPr>
            <w:tcW w:w="4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по ссудам, ссудной и приравненной к ней задолженности</w:t>
            </w:r>
          </w:p>
        </w:tc>
        <w:tc>
          <w:tcPr>
            <w:tcW w:w="56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56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bookmarkStart w:id="211" w:name="Par40417"/>
            <w:bookmarkEnd w:id="211"/>
            <w:r w:rsidRPr="00113CED">
              <w:rPr>
                <w:rFonts w:ascii="Times New Roman" w:hAnsi="Times New Roman" w:cs="Times New Roman"/>
                <w:sz w:val="16"/>
                <w:szCs w:val="16"/>
              </w:rPr>
              <w:t>1.2</w:t>
            </w:r>
          </w:p>
        </w:tc>
        <w:tc>
          <w:tcPr>
            <w:tcW w:w="4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по иным балансовым активам, по которым существует риск понесения потерь, и прочим потерям</w:t>
            </w:r>
          </w:p>
        </w:tc>
        <w:tc>
          <w:tcPr>
            <w:tcW w:w="56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56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bookmarkStart w:id="212" w:name="Par40423"/>
            <w:bookmarkEnd w:id="212"/>
            <w:r w:rsidRPr="00113CED">
              <w:rPr>
                <w:rFonts w:ascii="Times New Roman" w:hAnsi="Times New Roman" w:cs="Times New Roman"/>
                <w:sz w:val="16"/>
                <w:szCs w:val="16"/>
              </w:rPr>
              <w:t>1.3</w:t>
            </w:r>
          </w:p>
        </w:tc>
        <w:tc>
          <w:tcPr>
            <w:tcW w:w="4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по условным обязательствам кредитного характера и ценным бумагам, права на которые удостоверяются депозитариями, не удовлетворяющим критериям Банка России, отраженным на внебалансовых счетах</w:t>
            </w:r>
          </w:p>
        </w:tc>
        <w:tc>
          <w:tcPr>
            <w:tcW w:w="56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r w:rsidR="00113CED" w:rsidRPr="00113CED" w:rsidTr="00226BFC">
        <w:tc>
          <w:tcPr>
            <w:tcW w:w="566"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bookmarkStart w:id="213" w:name="Par40429"/>
            <w:bookmarkEnd w:id="213"/>
            <w:r w:rsidRPr="00113CED">
              <w:rPr>
                <w:rFonts w:ascii="Times New Roman" w:hAnsi="Times New Roman" w:cs="Times New Roman"/>
                <w:sz w:val="16"/>
                <w:szCs w:val="16"/>
              </w:rPr>
              <w:t>1.4</w:t>
            </w:r>
          </w:p>
        </w:tc>
        <w:tc>
          <w:tcPr>
            <w:tcW w:w="4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r w:rsidRPr="00113CED">
              <w:rPr>
                <w:rFonts w:ascii="Times New Roman" w:hAnsi="Times New Roman" w:cs="Times New Roman"/>
                <w:sz w:val="16"/>
                <w:szCs w:val="16"/>
              </w:rPr>
              <w:t>под операции с резидентами офшорных зон</w:t>
            </w:r>
          </w:p>
        </w:tc>
        <w:tc>
          <w:tcPr>
            <w:tcW w:w="56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113CED" w:rsidRPr="00113CED" w:rsidRDefault="00113CED" w:rsidP="00113CED">
            <w:pPr>
              <w:spacing w:after="0" w:line="240" w:lineRule="auto"/>
              <w:jc w:val="both"/>
              <w:rPr>
                <w:rFonts w:ascii="Times New Roman" w:hAnsi="Times New Roman" w:cs="Times New Roman"/>
                <w:sz w:val="16"/>
                <w:szCs w:val="16"/>
              </w:rPr>
            </w:pPr>
          </w:p>
        </w:tc>
      </w:tr>
    </w:tbl>
    <w:p w:rsidR="00113CED" w:rsidRDefault="00113CED" w:rsidP="006B19FD">
      <w:pPr>
        <w:spacing w:after="0" w:line="360" w:lineRule="auto"/>
        <w:jc w:val="both"/>
        <w:rPr>
          <w:rFonts w:ascii="Times New Roman" w:hAnsi="Times New Roman" w:cs="Times New Roman"/>
          <w:sz w:val="24"/>
        </w:rPr>
      </w:pPr>
    </w:p>
    <w:p w:rsidR="006B19FD" w:rsidRPr="005E7C0C" w:rsidRDefault="006B19FD" w:rsidP="006B19FD">
      <w:pPr>
        <w:spacing w:after="0" w:line="360" w:lineRule="auto"/>
        <w:jc w:val="both"/>
        <w:rPr>
          <w:rFonts w:ascii="Times New Roman" w:hAnsi="Times New Roman" w:cs="Times New Roman"/>
        </w:rPr>
      </w:pPr>
      <w:r w:rsidRPr="005E7C0C">
        <w:rPr>
          <w:rFonts w:ascii="Times New Roman" w:hAnsi="Times New Roman" w:cs="Times New Roman"/>
        </w:rPr>
        <w:t>Подраздел 3.2. Сведения об активах и условных обязательствах кредитного характера, классифицированных на основании решения уполномоченного органа управления кредитной организации в более высокую категорию качества, чем это вытекает из формализованных критериев оценки кредитного риска</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10"/>
        <w:gridCol w:w="2887"/>
        <w:gridCol w:w="570"/>
        <w:gridCol w:w="963"/>
        <w:gridCol w:w="1728"/>
        <w:gridCol w:w="567"/>
        <w:gridCol w:w="708"/>
        <w:gridCol w:w="567"/>
        <w:gridCol w:w="851"/>
      </w:tblGrid>
      <w:tr w:rsidR="005E7C0C" w:rsidRPr="005E7C0C" w:rsidTr="00A0340A">
        <w:tc>
          <w:tcPr>
            <w:tcW w:w="510" w:type="dxa"/>
            <w:vMerge w:val="restart"/>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Номер строки</w:t>
            </w:r>
          </w:p>
        </w:tc>
        <w:tc>
          <w:tcPr>
            <w:tcW w:w="2887" w:type="dxa"/>
            <w:vMerge w:val="restart"/>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Наименование показателя</w:t>
            </w:r>
          </w:p>
        </w:tc>
        <w:tc>
          <w:tcPr>
            <w:tcW w:w="570" w:type="dxa"/>
            <w:vMerge w:val="restart"/>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Сумма требований, тыс. руб.</w:t>
            </w:r>
          </w:p>
        </w:tc>
        <w:tc>
          <w:tcPr>
            <w:tcW w:w="3966" w:type="dxa"/>
            <w:gridSpan w:val="4"/>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Сформированный резерв на возможные потери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Изменение объемов сформированных резервов</w:t>
            </w:r>
          </w:p>
        </w:tc>
      </w:tr>
      <w:tr w:rsidR="005E7C0C" w:rsidRPr="005E7C0C" w:rsidTr="00A0340A">
        <w:tc>
          <w:tcPr>
            <w:tcW w:w="510" w:type="dxa"/>
            <w:vMerge/>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p>
        </w:tc>
        <w:tc>
          <w:tcPr>
            <w:tcW w:w="2887" w:type="dxa"/>
            <w:vMerge/>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p>
        </w:tc>
        <w:tc>
          <w:tcPr>
            <w:tcW w:w="570" w:type="dxa"/>
            <w:vMerge/>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p>
        </w:tc>
        <w:tc>
          <w:tcPr>
            <w:tcW w:w="2691" w:type="dxa"/>
            <w:gridSpan w:val="2"/>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 xml:space="preserve">в соответствии с минимальными требованиями, установленными </w:t>
            </w:r>
            <w:hyperlink r:id="rId6" w:history="1">
              <w:r w:rsidRPr="005E7C0C">
                <w:rPr>
                  <w:rStyle w:val="a5"/>
                  <w:rFonts w:ascii="Times New Roman" w:hAnsi="Times New Roman" w:cs="Times New Roman"/>
                  <w:b/>
                  <w:color w:val="auto"/>
                  <w:sz w:val="16"/>
                  <w:szCs w:val="16"/>
                  <w:u w:val="none"/>
                </w:rPr>
                <w:t>Положением</w:t>
              </w:r>
            </w:hyperlink>
            <w:r w:rsidRPr="005E7C0C">
              <w:rPr>
                <w:rFonts w:ascii="Times New Roman" w:hAnsi="Times New Roman" w:cs="Times New Roman"/>
                <w:b/>
                <w:sz w:val="16"/>
                <w:szCs w:val="16"/>
              </w:rPr>
              <w:t xml:space="preserve"> Банка России N 254-П и </w:t>
            </w:r>
            <w:hyperlink r:id="rId7" w:history="1">
              <w:r w:rsidRPr="005E7C0C">
                <w:rPr>
                  <w:rStyle w:val="a5"/>
                  <w:rFonts w:ascii="Times New Roman" w:hAnsi="Times New Roman" w:cs="Times New Roman"/>
                  <w:b/>
                  <w:color w:val="auto"/>
                  <w:sz w:val="16"/>
                  <w:szCs w:val="16"/>
                  <w:u w:val="none"/>
                </w:rPr>
                <w:t>Положением</w:t>
              </w:r>
            </w:hyperlink>
            <w:r w:rsidRPr="005E7C0C">
              <w:rPr>
                <w:rFonts w:ascii="Times New Roman" w:hAnsi="Times New Roman" w:cs="Times New Roman"/>
                <w:b/>
                <w:sz w:val="16"/>
                <w:szCs w:val="16"/>
              </w:rPr>
              <w:t xml:space="preserve"> Банка России N 283-П</w:t>
            </w:r>
          </w:p>
        </w:tc>
        <w:tc>
          <w:tcPr>
            <w:tcW w:w="1275" w:type="dxa"/>
            <w:gridSpan w:val="2"/>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по решению уполномоченного органа</w:t>
            </w:r>
          </w:p>
        </w:tc>
        <w:tc>
          <w:tcPr>
            <w:tcW w:w="1418" w:type="dxa"/>
            <w:gridSpan w:val="2"/>
            <w:vMerge/>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p>
        </w:tc>
      </w:tr>
      <w:tr w:rsidR="005E7C0C" w:rsidRPr="005E7C0C" w:rsidTr="00A0340A">
        <w:tc>
          <w:tcPr>
            <w:tcW w:w="510" w:type="dxa"/>
            <w:vMerge/>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p>
        </w:tc>
        <w:tc>
          <w:tcPr>
            <w:tcW w:w="2887" w:type="dxa"/>
            <w:vMerge/>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p>
        </w:tc>
        <w:tc>
          <w:tcPr>
            <w:tcW w:w="570" w:type="dxa"/>
            <w:vMerge/>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процент</w:t>
            </w: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тыс. руб.</w:t>
            </w: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процент</w:t>
            </w: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тыс. руб.</w:t>
            </w: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процент</w:t>
            </w: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b/>
                <w:sz w:val="16"/>
                <w:szCs w:val="16"/>
              </w:rPr>
            </w:pPr>
            <w:r w:rsidRPr="005E7C0C">
              <w:rPr>
                <w:rFonts w:ascii="Times New Roman" w:hAnsi="Times New Roman" w:cs="Times New Roman"/>
                <w:b/>
                <w:sz w:val="16"/>
                <w:szCs w:val="16"/>
              </w:rPr>
              <w:t>тыс. руб.</w:t>
            </w: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1</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3</w:t>
            </w: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4</w:t>
            </w: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center"/>
              <w:rPr>
                <w:rFonts w:ascii="Times New Roman" w:hAnsi="Times New Roman" w:cs="Times New Roman"/>
                <w:sz w:val="16"/>
                <w:szCs w:val="16"/>
              </w:rPr>
            </w:pPr>
            <w:r w:rsidRPr="005E7C0C">
              <w:rPr>
                <w:rFonts w:ascii="Times New Roman" w:hAnsi="Times New Roman" w:cs="Times New Roman"/>
                <w:sz w:val="16"/>
                <w:szCs w:val="16"/>
              </w:rPr>
              <w:t>9</w:t>
            </w: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1</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Требования к контрагентам, имеющим признаки, свидетельствующие о возможном отсутствии у них реальной деятельности, всего, в том числе:</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1.1</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ссуды</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2</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Реструктурированные ссуды</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3</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Ссуды, предоставленные заемщикам для погашения долга по ранее предоставленным ссудам</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4</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Ссуды, использованные для предоставления займов третьим лицам и погашения ранее имеющихся обязательств других заемщиков, всего, в том числе:</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4.1</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перед отчитывающейся кредитной организацией</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5</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Ссуды, использованные для приобретения и (или) погашения эмиссионных ценных бумаг</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6</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Ссуды, использованные для осуществления вложений в уставные капиталы других юридических лиц</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7</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Ссуды, возникшие в результате прекращения ранее существующих обязательств заемщика новацией или отступным</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r w:rsidR="005E7C0C" w:rsidRPr="005E7C0C" w:rsidTr="00A0340A">
        <w:tc>
          <w:tcPr>
            <w:tcW w:w="51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lastRenderedPageBreak/>
              <w:t>8</w:t>
            </w:r>
          </w:p>
        </w:tc>
        <w:tc>
          <w:tcPr>
            <w:tcW w:w="288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r w:rsidRPr="005E7C0C">
              <w:rPr>
                <w:rFonts w:ascii="Times New Roman" w:hAnsi="Times New Roman" w:cs="Times New Roman"/>
                <w:sz w:val="16"/>
                <w:szCs w:val="16"/>
              </w:rPr>
              <w:t>Условные обязательства кредитного характера перед контрагентами, имеющими признаки, свидетельствующие о возможном отсутствии у них реальной деятельности</w:t>
            </w:r>
          </w:p>
        </w:tc>
        <w:tc>
          <w:tcPr>
            <w:tcW w:w="570"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172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E7C0C" w:rsidRPr="005E7C0C" w:rsidRDefault="005E7C0C" w:rsidP="005E7C0C">
            <w:pPr>
              <w:spacing w:after="0" w:line="240" w:lineRule="auto"/>
              <w:jc w:val="both"/>
              <w:rPr>
                <w:rFonts w:ascii="Times New Roman" w:hAnsi="Times New Roman" w:cs="Times New Roman"/>
                <w:sz w:val="16"/>
                <w:szCs w:val="16"/>
              </w:rPr>
            </w:pPr>
          </w:p>
        </w:tc>
      </w:tr>
    </w:tbl>
    <w:p w:rsidR="005E7C0C" w:rsidRPr="006B19FD" w:rsidRDefault="005E7C0C" w:rsidP="006B19FD">
      <w:pPr>
        <w:spacing w:after="0" w:line="360" w:lineRule="auto"/>
        <w:jc w:val="both"/>
        <w:rPr>
          <w:rFonts w:ascii="Times New Roman" w:hAnsi="Times New Roman" w:cs="Times New Roman"/>
          <w:sz w:val="24"/>
        </w:rPr>
      </w:pPr>
    </w:p>
    <w:p w:rsidR="006B19FD" w:rsidRPr="00226BFC" w:rsidRDefault="006B19FD" w:rsidP="006B19FD">
      <w:pPr>
        <w:spacing w:after="0" w:line="360" w:lineRule="auto"/>
        <w:jc w:val="both"/>
        <w:rPr>
          <w:rFonts w:ascii="Times New Roman" w:hAnsi="Times New Roman" w:cs="Times New Roman"/>
        </w:rPr>
      </w:pPr>
      <w:r w:rsidRPr="00226BFC">
        <w:rPr>
          <w:rFonts w:ascii="Times New Roman" w:hAnsi="Times New Roman" w:cs="Times New Roman"/>
        </w:rPr>
        <w:t>Подраздел 3.3. Информация о ценных бумагах, права на которые удостоверяются депозитариями, резервы на возможные потери по которым формируются в соответствии с Указанием Банка России N 2732-У</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80"/>
        <w:gridCol w:w="2267"/>
        <w:gridCol w:w="1133"/>
        <w:gridCol w:w="1077"/>
        <w:gridCol w:w="1587"/>
        <w:gridCol w:w="1530"/>
        <w:gridCol w:w="1077"/>
      </w:tblGrid>
      <w:tr w:rsidR="00226BFC" w:rsidRPr="0048074F" w:rsidTr="00A0340A">
        <w:tc>
          <w:tcPr>
            <w:tcW w:w="680" w:type="dxa"/>
            <w:vMerge w:val="restart"/>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Номер строки</w:t>
            </w:r>
          </w:p>
        </w:tc>
        <w:tc>
          <w:tcPr>
            <w:tcW w:w="2267" w:type="dxa"/>
            <w:vMerge w:val="restart"/>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Наименование показателя</w:t>
            </w:r>
          </w:p>
        </w:tc>
        <w:tc>
          <w:tcPr>
            <w:tcW w:w="1133" w:type="dxa"/>
            <w:vMerge w:val="restart"/>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Балансовая стоимость ценных бумаг</w:t>
            </w:r>
          </w:p>
        </w:tc>
        <w:tc>
          <w:tcPr>
            <w:tcW w:w="1077" w:type="dxa"/>
            <w:vMerge w:val="restart"/>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Справедливая стоимость ценных бумаг</w:t>
            </w:r>
          </w:p>
        </w:tc>
        <w:tc>
          <w:tcPr>
            <w:tcW w:w="4194" w:type="dxa"/>
            <w:gridSpan w:val="3"/>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Сформированный резерв на возможные потери</w:t>
            </w:r>
          </w:p>
        </w:tc>
      </w:tr>
      <w:tr w:rsidR="00226BFC" w:rsidRPr="0048074F" w:rsidTr="00A0340A">
        <w:tc>
          <w:tcPr>
            <w:tcW w:w="680" w:type="dxa"/>
            <w:vMerge/>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p>
        </w:tc>
        <w:tc>
          <w:tcPr>
            <w:tcW w:w="2267" w:type="dxa"/>
            <w:vMerge/>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p>
        </w:tc>
        <w:tc>
          <w:tcPr>
            <w:tcW w:w="1133" w:type="dxa"/>
            <w:vMerge/>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p>
        </w:tc>
        <w:tc>
          <w:tcPr>
            <w:tcW w:w="1077" w:type="dxa"/>
            <w:vMerge/>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 xml:space="preserve">в соответствии с </w:t>
            </w:r>
            <w:hyperlink r:id="rId8" w:history="1">
              <w:r w:rsidRPr="0048074F">
                <w:rPr>
                  <w:rStyle w:val="a5"/>
                  <w:rFonts w:ascii="Times New Roman" w:hAnsi="Times New Roman" w:cs="Times New Roman"/>
                  <w:b/>
                  <w:color w:val="auto"/>
                  <w:sz w:val="18"/>
                  <w:u w:val="none"/>
                </w:rPr>
                <w:t>Положением</w:t>
              </w:r>
            </w:hyperlink>
            <w:r w:rsidRPr="0048074F">
              <w:rPr>
                <w:rFonts w:ascii="Times New Roman" w:hAnsi="Times New Roman" w:cs="Times New Roman"/>
                <w:b/>
                <w:sz w:val="18"/>
              </w:rPr>
              <w:t xml:space="preserve"> Банка России N 283-П</w:t>
            </w: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 xml:space="preserve">в соответствии с </w:t>
            </w:r>
            <w:hyperlink r:id="rId9" w:history="1">
              <w:r w:rsidRPr="0048074F">
                <w:rPr>
                  <w:rStyle w:val="a5"/>
                  <w:rFonts w:ascii="Times New Roman" w:hAnsi="Times New Roman" w:cs="Times New Roman"/>
                  <w:b/>
                  <w:color w:val="auto"/>
                  <w:sz w:val="18"/>
                  <w:u w:val="none"/>
                </w:rPr>
                <w:t>Указанием</w:t>
              </w:r>
            </w:hyperlink>
            <w:r w:rsidRPr="0048074F">
              <w:rPr>
                <w:rFonts w:ascii="Times New Roman" w:hAnsi="Times New Roman" w:cs="Times New Roman"/>
                <w:b/>
                <w:sz w:val="18"/>
              </w:rPr>
              <w:t xml:space="preserve"> Банка России N 2732-У</w:t>
            </w: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b/>
                <w:sz w:val="18"/>
              </w:rPr>
            </w:pPr>
            <w:r w:rsidRPr="0048074F">
              <w:rPr>
                <w:rFonts w:ascii="Times New Roman" w:hAnsi="Times New Roman" w:cs="Times New Roman"/>
                <w:b/>
                <w:sz w:val="18"/>
              </w:rPr>
              <w:t>итого</w:t>
            </w:r>
          </w:p>
        </w:tc>
      </w:tr>
      <w:tr w:rsidR="00226BFC" w:rsidRPr="0048074F" w:rsidTr="00A0340A">
        <w:tc>
          <w:tcPr>
            <w:tcW w:w="68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sz w:val="18"/>
              </w:rPr>
            </w:pPr>
            <w:r w:rsidRPr="0048074F">
              <w:rPr>
                <w:rFonts w:ascii="Times New Roman" w:hAnsi="Times New Roman" w:cs="Times New Roman"/>
                <w:sz w:val="18"/>
              </w:rPr>
              <w:t>1</w:t>
            </w:r>
          </w:p>
        </w:tc>
        <w:tc>
          <w:tcPr>
            <w:tcW w:w="226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sz w:val="18"/>
              </w:rPr>
            </w:pPr>
            <w:r w:rsidRPr="0048074F">
              <w:rPr>
                <w:rFonts w:ascii="Times New Roman" w:hAnsi="Times New Roman" w:cs="Times New Roman"/>
                <w:sz w:val="18"/>
              </w:rPr>
              <w:t>2</w:t>
            </w:r>
          </w:p>
        </w:tc>
        <w:tc>
          <w:tcPr>
            <w:tcW w:w="1133"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sz w:val="18"/>
              </w:rPr>
            </w:pPr>
            <w:r w:rsidRPr="0048074F">
              <w:rPr>
                <w:rFonts w:ascii="Times New Roman" w:hAnsi="Times New Roman" w:cs="Times New Roman"/>
                <w:sz w:val="18"/>
              </w:rPr>
              <w:t>3</w:t>
            </w: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sz w:val="18"/>
              </w:rPr>
            </w:pPr>
            <w:r w:rsidRPr="0048074F">
              <w:rPr>
                <w:rFonts w:ascii="Times New Roman" w:hAnsi="Times New Roman" w:cs="Times New Roman"/>
                <w:sz w:val="18"/>
              </w:rPr>
              <w:t>4</w:t>
            </w: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sz w:val="18"/>
              </w:rPr>
            </w:pPr>
            <w:r w:rsidRPr="0048074F">
              <w:rPr>
                <w:rFonts w:ascii="Times New Roman" w:hAnsi="Times New Roman" w:cs="Times New Roman"/>
                <w:sz w:val="18"/>
              </w:rPr>
              <w:t>5</w:t>
            </w: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sz w:val="18"/>
              </w:rPr>
            </w:pPr>
            <w:r w:rsidRPr="0048074F">
              <w:rPr>
                <w:rFonts w:ascii="Times New Roman" w:hAnsi="Times New Roman" w:cs="Times New Roman"/>
                <w:sz w:val="18"/>
              </w:rPr>
              <w:t>6</w:t>
            </w: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center"/>
              <w:rPr>
                <w:rFonts w:ascii="Times New Roman" w:hAnsi="Times New Roman" w:cs="Times New Roman"/>
                <w:sz w:val="18"/>
              </w:rPr>
            </w:pPr>
            <w:r w:rsidRPr="0048074F">
              <w:rPr>
                <w:rFonts w:ascii="Times New Roman" w:hAnsi="Times New Roman" w:cs="Times New Roman"/>
                <w:sz w:val="18"/>
              </w:rPr>
              <w:t>7</w:t>
            </w:r>
          </w:p>
        </w:tc>
      </w:tr>
      <w:tr w:rsidR="00226BFC" w:rsidRPr="0048074F" w:rsidTr="00A0340A">
        <w:tc>
          <w:tcPr>
            <w:tcW w:w="68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1.</w:t>
            </w:r>
          </w:p>
        </w:tc>
        <w:tc>
          <w:tcPr>
            <w:tcW w:w="226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Ценные бумаги, всего,</w:t>
            </w:r>
          </w:p>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в том числе:</w:t>
            </w:r>
          </w:p>
        </w:tc>
        <w:tc>
          <w:tcPr>
            <w:tcW w:w="1133"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r>
      <w:tr w:rsidR="00226BFC" w:rsidRPr="0048074F" w:rsidTr="00A0340A">
        <w:tc>
          <w:tcPr>
            <w:tcW w:w="68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1.1</w:t>
            </w:r>
          </w:p>
        </w:tc>
        <w:tc>
          <w:tcPr>
            <w:tcW w:w="226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права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r>
      <w:tr w:rsidR="00226BFC" w:rsidRPr="0048074F" w:rsidTr="00A0340A">
        <w:tc>
          <w:tcPr>
            <w:tcW w:w="68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2.</w:t>
            </w:r>
          </w:p>
        </w:tc>
        <w:tc>
          <w:tcPr>
            <w:tcW w:w="226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Долевые ценные бумаги, всего,</w:t>
            </w:r>
          </w:p>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в том числе:</w:t>
            </w:r>
          </w:p>
        </w:tc>
        <w:tc>
          <w:tcPr>
            <w:tcW w:w="1133"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r>
      <w:tr w:rsidR="00226BFC" w:rsidRPr="0048074F" w:rsidTr="00A0340A">
        <w:tc>
          <w:tcPr>
            <w:tcW w:w="68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2.1</w:t>
            </w:r>
          </w:p>
        </w:tc>
        <w:tc>
          <w:tcPr>
            <w:tcW w:w="226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права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r>
      <w:tr w:rsidR="00226BFC" w:rsidRPr="0048074F" w:rsidTr="00A0340A">
        <w:tc>
          <w:tcPr>
            <w:tcW w:w="68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3.</w:t>
            </w:r>
          </w:p>
        </w:tc>
        <w:tc>
          <w:tcPr>
            <w:tcW w:w="226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Долговые ценные бумаги, всего,</w:t>
            </w:r>
          </w:p>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в том числе:</w:t>
            </w:r>
          </w:p>
        </w:tc>
        <w:tc>
          <w:tcPr>
            <w:tcW w:w="1133"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r>
      <w:tr w:rsidR="00226BFC" w:rsidRPr="0048074F" w:rsidTr="00A0340A">
        <w:tc>
          <w:tcPr>
            <w:tcW w:w="68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3.1</w:t>
            </w:r>
          </w:p>
        </w:tc>
        <w:tc>
          <w:tcPr>
            <w:tcW w:w="226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r w:rsidRPr="0048074F">
              <w:rPr>
                <w:rFonts w:ascii="Times New Roman" w:hAnsi="Times New Roman" w:cs="Times New Roman"/>
                <w:sz w:val="18"/>
              </w:rPr>
              <w:t>права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8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530"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c>
          <w:tcPr>
            <w:tcW w:w="1077" w:type="dxa"/>
            <w:tcBorders>
              <w:top w:val="single" w:sz="4" w:space="0" w:color="auto"/>
              <w:left w:val="single" w:sz="4" w:space="0" w:color="auto"/>
              <w:bottom w:val="single" w:sz="4" w:space="0" w:color="auto"/>
              <w:right w:val="single" w:sz="4" w:space="0" w:color="auto"/>
            </w:tcBorders>
          </w:tcPr>
          <w:p w:rsidR="00226BFC" w:rsidRPr="0048074F" w:rsidRDefault="00226BFC" w:rsidP="0048074F">
            <w:pPr>
              <w:spacing w:after="0" w:line="240" w:lineRule="auto"/>
              <w:jc w:val="both"/>
              <w:rPr>
                <w:rFonts w:ascii="Times New Roman" w:hAnsi="Times New Roman" w:cs="Times New Roman"/>
                <w:sz w:val="18"/>
              </w:rPr>
            </w:pPr>
          </w:p>
        </w:tc>
      </w:tr>
    </w:tbl>
    <w:p w:rsidR="00226BFC" w:rsidRPr="006B19FD" w:rsidRDefault="00226BFC" w:rsidP="006B19FD">
      <w:pPr>
        <w:spacing w:after="0" w:line="360" w:lineRule="auto"/>
        <w:jc w:val="both"/>
        <w:rPr>
          <w:rFonts w:ascii="Times New Roman" w:hAnsi="Times New Roman" w:cs="Times New Roman"/>
          <w:sz w:val="24"/>
        </w:rPr>
      </w:pPr>
    </w:p>
    <w:p w:rsidR="006B19FD" w:rsidRPr="00A0340A" w:rsidRDefault="006B19FD" w:rsidP="006B19FD">
      <w:pPr>
        <w:spacing w:after="0" w:line="360" w:lineRule="auto"/>
        <w:jc w:val="both"/>
        <w:rPr>
          <w:rFonts w:ascii="Times New Roman" w:hAnsi="Times New Roman" w:cs="Times New Roman"/>
        </w:rPr>
      </w:pPr>
      <w:r w:rsidRPr="00A0340A">
        <w:rPr>
          <w:rFonts w:ascii="Times New Roman" w:hAnsi="Times New Roman" w:cs="Times New Roman"/>
        </w:rPr>
        <w:t>Раздел 4. Информация о показателе финансового рычага</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80"/>
        <w:gridCol w:w="1870"/>
        <w:gridCol w:w="1303"/>
        <w:gridCol w:w="1190"/>
        <w:gridCol w:w="1473"/>
        <w:gridCol w:w="1417"/>
        <w:gridCol w:w="1418"/>
      </w:tblGrid>
      <w:tr w:rsidR="00A0340A" w:rsidRPr="00A0340A" w:rsidTr="00A0340A">
        <w:tc>
          <w:tcPr>
            <w:tcW w:w="68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b/>
                <w:sz w:val="16"/>
                <w:szCs w:val="16"/>
              </w:rPr>
            </w:pPr>
            <w:r w:rsidRPr="00A0340A">
              <w:rPr>
                <w:rFonts w:ascii="Times New Roman" w:hAnsi="Times New Roman" w:cs="Times New Roman"/>
                <w:b/>
                <w:sz w:val="16"/>
                <w:szCs w:val="16"/>
              </w:rPr>
              <w:t>Номер строки</w:t>
            </w:r>
          </w:p>
        </w:tc>
        <w:tc>
          <w:tcPr>
            <w:tcW w:w="187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b/>
                <w:sz w:val="16"/>
                <w:szCs w:val="16"/>
              </w:rPr>
            </w:pPr>
            <w:r w:rsidRPr="00A0340A">
              <w:rPr>
                <w:rFonts w:ascii="Times New Roman" w:hAnsi="Times New Roman" w:cs="Times New Roman"/>
                <w:b/>
                <w:sz w:val="16"/>
                <w:szCs w:val="16"/>
              </w:rPr>
              <w:t>Наименование показателя</w:t>
            </w:r>
          </w:p>
        </w:tc>
        <w:tc>
          <w:tcPr>
            <w:tcW w:w="130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b/>
                <w:sz w:val="16"/>
                <w:szCs w:val="16"/>
              </w:rPr>
            </w:pPr>
            <w:r w:rsidRPr="00A0340A">
              <w:rPr>
                <w:rFonts w:ascii="Times New Roman" w:hAnsi="Times New Roman" w:cs="Times New Roman"/>
                <w:b/>
                <w:sz w:val="16"/>
                <w:szCs w:val="16"/>
              </w:rPr>
              <w:t>Номер пояснения</w:t>
            </w:r>
          </w:p>
        </w:tc>
        <w:tc>
          <w:tcPr>
            <w:tcW w:w="119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b/>
                <w:sz w:val="16"/>
                <w:szCs w:val="16"/>
              </w:rPr>
            </w:pPr>
            <w:r w:rsidRPr="00A0340A">
              <w:rPr>
                <w:rFonts w:ascii="Times New Roman" w:hAnsi="Times New Roman" w:cs="Times New Roman"/>
                <w:b/>
                <w:sz w:val="16"/>
                <w:szCs w:val="16"/>
              </w:rPr>
              <w:t>Значение на отчетную дату</w:t>
            </w:r>
          </w:p>
        </w:tc>
        <w:tc>
          <w:tcPr>
            <w:tcW w:w="147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b/>
                <w:sz w:val="16"/>
                <w:szCs w:val="16"/>
              </w:rPr>
            </w:pPr>
            <w:r w:rsidRPr="00A0340A">
              <w:rPr>
                <w:rFonts w:ascii="Times New Roman" w:hAnsi="Times New Roman" w:cs="Times New Roman"/>
                <w:b/>
                <w:sz w:val="16"/>
                <w:szCs w:val="16"/>
              </w:rPr>
              <w:t>Значение на дату, отстоящую на один квартал от отчетной</w:t>
            </w:r>
          </w:p>
        </w:tc>
        <w:tc>
          <w:tcPr>
            <w:tcW w:w="1417"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b/>
                <w:sz w:val="16"/>
                <w:szCs w:val="16"/>
              </w:rPr>
            </w:pPr>
            <w:r w:rsidRPr="00A0340A">
              <w:rPr>
                <w:rFonts w:ascii="Times New Roman" w:hAnsi="Times New Roman" w:cs="Times New Roman"/>
                <w:b/>
                <w:sz w:val="16"/>
                <w:szCs w:val="16"/>
              </w:rPr>
              <w:t>Значение на дату, отстоящую на два квартала от отчетной</w:t>
            </w:r>
          </w:p>
        </w:tc>
        <w:tc>
          <w:tcPr>
            <w:tcW w:w="1418"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b/>
                <w:sz w:val="16"/>
                <w:szCs w:val="16"/>
              </w:rPr>
            </w:pPr>
            <w:r w:rsidRPr="00A0340A">
              <w:rPr>
                <w:rFonts w:ascii="Times New Roman" w:hAnsi="Times New Roman" w:cs="Times New Roman"/>
                <w:b/>
                <w:sz w:val="16"/>
                <w:szCs w:val="16"/>
              </w:rPr>
              <w:t>Значение на дату, отстоящую на три квартала от отчетной</w:t>
            </w:r>
          </w:p>
        </w:tc>
      </w:tr>
      <w:tr w:rsidR="00A0340A" w:rsidRPr="00A0340A" w:rsidTr="00A0340A">
        <w:tc>
          <w:tcPr>
            <w:tcW w:w="68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sz w:val="16"/>
                <w:szCs w:val="16"/>
              </w:rPr>
            </w:pPr>
            <w:r w:rsidRPr="00A0340A">
              <w:rPr>
                <w:rFonts w:ascii="Times New Roman" w:hAnsi="Times New Roman" w:cs="Times New Roman"/>
                <w:sz w:val="16"/>
                <w:szCs w:val="16"/>
              </w:rPr>
              <w:t>1</w:t>
            </w:r>
          </w:p>
        </w:tc>
        <w:tc>
          <w:tcPr>
            <w:tcW w:w="187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sz w:val="16"/>
                <w:szCs w:val="16"/>
              </w:rPr>
            </w:pPr>
            <w:r w:rsidRPr="00A0340A">
              <w:rPr>
                <w:rFonts w:ascii="Times New Roman" w:hAnsi="Times New Roman" w:cs="Times New Roman"/>
                <w:sz w:val="16"/>
                <w:szCs w:val="16"/>
              </w:rPr>
              <w:t>2</w:t>
            </w:r>
          </w:p>
        </w:tc>
        <w:tc>
          <w:tcPr>
            <w:tcW w:w="130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sz w:val="16"/>
                <w:szCs w:val="16"/>
              </w:rPr>
            </w:pPr>
            <w:r w:rsidRPr="00A0340A">
              <w:rPr>
                <w:rFonts w:ascii="Times New Roman" w:hAnsi="Times New Roman" w:cs="Times New Roman"/>
                <w:sz w:val="16"/>
                <w:szCs w:val="16"/>
              </w:rPr>
              <w:t>3</w:t>
            </w:r>
          </w:p>
        </w:tc>
        <w:tc>
          <w:tcPr>
            <w:tcW w:w="119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sz w:val="16"/>
                <w:szCs w:val="16"/>
              </w:rPr>
            </w:pPr>
            <w:r w:rsidRPr="00A0340A">
              <w:rPr>
                <w:rFonts w:ascii="Times New Roman" w:hAnsi="Times New Roman" w:cs="Times New Roman"/>
                <w:sz w:val="16"/>
                <w:szCs w:val="16"/>
              </w:rPr>
              <w:t>4</w:t>
            </w:r>
          </w:p>
        </w:tc>
        <w:tc>
          <w:tcPr>
            <w:tcW w:w="147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sz w:val="16"/>
                <w:szCs w:val="16"/>
              </w:rPr>
            </w:pPr>
            <w:r w:rsidRPr="00A0340A">
              <w:rPr>
                <w:rFonts w:ascii="Times New Roman" w:hAnsi="Times New Roman" w:cs="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sz w:val="16"/>
                <w:szCs w:val="16"/>
              </w:rPr>
            </w:pPr>
            <w:r w:rsidRPr="00A0340A">
              <w:rPr>
                <w:rFonts w:ascii="Times New Roman" w:hAnsi="Times New Roman" w:cs="Times New Roman"/>
                <w:sz w:val="16"/>
                <w:szCs w:val="16"/>
              </w:rPr>
              <w:t>6</w:t>
            </w:r>
          </w:p>
        </w:tc>
        <w:tc>
          <w:tcPr>
            <w:tcW w:w="1418"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center"/>
              <w:rPr>
                <w:rFonts w:ascii="Times New Roman" w:hAnsi="Times New Roman" w:cs="Times New Roman"/>
                <w:sz w:val="16"/>
                <w:szCs w:val="16"/>
              </w:rPr>
            </w:pPr>
            <w:r w:rsidRPr="00A0340A">
              <w:rPr>
                <w:rFonts w:ascii="Times New Roman" w:hAnsi="Times New Roman" w:cs="Times New Roman"/>
                <w:sz w:val="16"/>
                <w:szCs w:val="16"/>
              </w:rPr>
              <w:t>7</w:t>
            </w:r>
          </w:p>
        </w:tc>
      </w:tr>
      <w:tr w:rsidR="00A0340A" w:rsidRPr="00A0340A" w:rsidTr="00A0340A">
        <w:tc>
          <w:tcPr>
            <w:tcW w:w="68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bookmarkStart w:id="214" w:name="Par40637"/>
            <w:bookmarkEnd w:id="214"/>
            <w:r w:rsidRPr="00A0340A">
              <w:rPr>
                <w:rFonts w:ascii="Times New Roman" w:hAnsi="Times New Roman" w:cs="Times New Roman"/>
                <w:sz w:val="16"/>
                <w:szCs w:val="16"/>
              </w:rPr>
              <w:t>1</w:t>
            </w:r>
          </w:p>
        </w:tc>
        <w:tc>
          <w:tcPr>
            <w:tcW w:w="187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r w:rsidRPr="00A0340A">
              <w:rPr>
                <w:rFonts w:ascii="Times New Roman" w:hAnsi="Times New Roman" w:cs="Times New Roman"/>
                <w:sz w:val="16"/>
                <w:szCs w:val="16"/>
              </w:rPr>
              <w:t>Основной капитал, тыс. руб.</w:t>
            </w:r>
          </w:p>
        </w:tc>
        <w:tc>
          <w:tcPr>
            <w:tcW w:w="130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7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r>
      <w:tr w:rsidR="00A0340A" w:rsidRPr="00A0340A" w:rsidTr="00A0340A">
        <w:tc>
          <w:tcPr>
            <w:tcW w:w="68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bookmarkStart w:id="215" w:name="Par40644"/>
            <w:bookmarkEnd w:id="215"/>
            <w:r w:rsidRPr="00A0340A">
              <w:rPr>
                <w:rFonts w:ascii="Times New Roman" w:hAnsi="Times New Roman" w:cs="Times New Roman"/>
                <w:sz w:val="16"/>
                <w:szCs w:val="16"/>
              </w:rPr>
              <w:t>2</w:t>
            </w:r>
          </w:p>
        </w:tc>
        <w:tc>
          <w:tcPr>
            <w:tcW w:w="187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r w:rsidRPr="00A0340A">
              <w:rPr>
                <w:rFonts w:ascii="Times New Roman" w:hAnsi="Times New Roman" w:cs="Times New Roman"/>
                <w:sz w:val="16"/>
                <w:szCs w:val="16"/>
              </w:rPr>
              <w:t>Величина балансовых активов и внебалансовых требований под риском для расчета показателя финансового рычага, тыс. руб.</w:t>
            </w:r>
          </w:p>
        </w:tc>
        <w:tc>
          <w:tcPr>
            <w:tcW w:w="130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7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r>
      <w:tr w:rsidR="00A0340A" w:rsidRPr="00A0340A" w:rsidTr="00A0340A">
        <w:tc>
          <w:tcPr>
            <w:tcW w:w="68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bookmarkStart w:id="216" w:name="Par40651"/>
            <w:bookmarkEnd w:id="216"/>
            <w:r w:rsidRPr="00A0340A">
              <w:rPr>
                <w:rFonts w:ascii="Times New Roman" w:hAnsi="Times New Roman" w:cs="Times New Roman"/>
                <w:sz w:val="16"/>
                <w:szCs w:val="16"/>
              </w:rPr>
              <w:lastRenderedPageBreak/>
              <w:t>3</w:t>
            </w:r>
          </w:p>
        </w:tc>
        <w:tc>
          <w:tcPr>
            <w:tcW w:w="187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r w:rsidRPr="00A0340A">
              <w:rPr>
                <w:rFonts w:ascii="Times New Roman" w:hAnsi="Times New Roman" w:cs="Times New Roman"/>
                <w:sz w:val="16"/>
                <w:szCs w:val="16"/>
              </w:rPr>
              <w:t>Показатель финансового рычага по "Базелю III", процент</w:t>
            </w:r>
          </w:p>
        </w:tc>
        <w:tc>
          <w:tcPr>
            <w:tcW w:w="130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73"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A0340A" w:rsidRPr="00A0340A" w:rsidRDefault="00A0340A" w:rsidP="00A0340A">
            <w:pPr>
              <w:spacing w:after="0" w:line="240" w:lineRule="auto"/>
              <w:jc w:val="both"/>
              <w:rPr>
                <w:rFonts w:ascii="Times New Roman" w:hAnsi="Times New Roman" w:cs="Times New Roman"/>
                <w:sz w:val="16"/>
                <w:szCs w:val="16"/>
              </w:rPr>
            </w:pPr>
          </w:p>
        </w:tc>
      </w:tr>
    </w:tbl>
    <w:p w:rsidR="00A0340A" w:rsidRDefault="00A0340A" w:rsidP="006B19FD">
      <w:pPr>
        <w:spacing w:after="0" w:line="360" w:lineRule="auto"/>
        <w:jc w:val="both"/>
        <w:rPr>
          <w:rFonts w:ascii="Times New Roman" w:hAnsi="Times New Roman" w:cs="Times New Roman"/>
          <w:sz w:val="24"/>
        </w:rPr>
      </w:pPr>
    </w:p>
    <w:p w:rsidR="006B19FD" w:rsidRPr="009C0F0C" w:rsidRDefault="006B19FD" w:rsidP="006B19FD">
      <w:pPr>
        <w:spacing w:after="0" w:line="360" w:lineRule="auto"/>
        <w:jc w:val="both"/>
        <w:rPr>
          <w:rFonts w:ascii="Times New Roman" w:hAnsi="Times New Roman" w:cs="Times New Roman"/>
        </w:rPr>
      </w:pPr>
      <w:r w:rsidRPr="009C0F0C">
        <w:rPr>
          <w:rFonts w:ascii="Times New Roman" w:hAnsi="Times New Roman" w:cs="Times New Roman"/>
        </w:rPr>
        <w:t>Раздел 5. Основные характеристики инструментов капитала</w:t>
      </w:r>
    </w:p>
    <w:tbl>
      <w:tblPr>
        <w:tblW w:w="9289" w:type="dxa"/>
        <w:tblLayout w:type="fixed"/>
        <w:tblCellMar>
          <w:top w:w="57" w:type="dxa"/>
          <w:left w:w="62" w:type="dxa"/>
          <w:bottom w:w="57" w:type="dxa"/>
          <w:right w:w="62" w:type="dxa"/>
        </w:tblCellMar>
        <w:tblLook w:val="0000" w:firstRow="0" w:lastRow="0" w:firstColumn="0" w:lastColumn="0" w:noHBand="0" w:noVBand="0"/>
      </w:tblPr>
      <w:tblGrid>
        <w:gridCol w:w="704"/>
        <w:gridCol w:w="5474"/>
        <w:gridCol w:w="1330"/>
        <w:gridCol w:w="1214"/>
        <w:gridCol w:w="567"/>
      </w:tblGrid>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b/>
                <w:sz w:val="16"/>
                <w:szCs w:val="16"/>
              </w:rPr>
            </w:pPr>
            <w:r w:rsidRPr="009C0F0C">
              <w:rPr>
                <w:rFonts w:ascii="Times New Roman" w:hAnsi="Times New Roman" w:cs="Times New Roman"/>
                <w:b/>
                <w:sz w:val="16"/>
                <w:szCs w:val="16"/>
              </w:rPr>
              <w:t>Номер строки</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b/>
                <w:sz w:val="16"/>
                <w:szCs w:val="16"/>
              </w:rPr>
            </w:pPr>
            <w:r w:rsidRPr="009C0F0C">
              <w:rPr>
                <w:rFonts w:ascii="Times New Roman" w:hAnsi="Times New Roman" w:cs="Times New Roman"/>
                <w:b/>
                <w:sz w:val="16"/>
                <w:szCs w:val="16"/>
              </w:rPr>
              <w:t>Наименование характеристики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b/>
                <w:sz w:val="16"/>
                <w:szCs w:val="16"/>
              </w:rPr>
            </w:pPr>
            <w:r w:rsidRPr="009C0F0C">
              <w:rPr>
                <w:rFonts w:ascii="Times New Roman" w:hAnsi="Times New Roman" w:cs="Times New Roman"/>
                <w:b/>
                <w:sz w:val="16"/>
                <w:szCs w:val="16"/>
              </w:rPr>
              <w:t>Описание характеристики инструмента</w:t>
            </w: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b/>
                <w:sz w:val="16"/>
                <w:szCs w:val="16"/>
              </w:rPr>
            </w:pPr>
            <w:r w:rsidRPr="009C0F0C">
              <w:rPr>
                <w:rFonts w:ascii="Times New Roman" w:hAnsi="Times New Roman" w:cs="Times New Roman"/>
                <w:b/>
                <w:sz w:val="16"/>
                <w:szCs w:val="16"/>
              </w:rPr>
              <w:t>Описание характеристики инструмента</w:t>
            </w: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b/>
                <w:sz w:val="16"/>
                <w:szCs w:val="16"/>
              </w:rPr>
            </w:pPr>
            <w:r w:rsidRPr="009C0F0C">
              <w:rPr>
                <w:rFonts w:ascii="Times New Roman" w:hAnsi="Times New Roman" w:cs="Times New Roman"/>
                <w:b/>
                <w:sz w:val="16"/>
                <w:szCs w:val="16"/>
              </w:rPr>
              <w:t>...</w:t>
            </w: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sz w:val="16"/>
                <w:szCs w:val="16"/>
              </w:rPr>
            </w:pPr>
            <w:r w:rsidRPr="009C0F0C">
              <w:rPr>
                <w:rFonts w:ascii="Times New Roman" w:hAnsi="Times New Roman" w:cs="Times New Roman"/>
                <w:sz w:val="16"/>
                <w:szCs w:val="16"/>
              </w:rPr>
              <w:t>1</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sz w:val="16"/>
                <w:szCs w:val="16"/>
              </w:rPr>
            </w:pPr>
            <w:r w:rsidRPr="009C0F0C">
              <w:rPr>
                <w:rFonts w:ascii="Times New Roman" w:hAnsi="Times New Roman" w:cs="Times New Roman"/>
                <w:sz w:val="16"/>
                <w:szCs w:val="16"/>
              </w:rPr>
              <w:t>2</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sz w:val="16"/>
                <w:szCs w:val="16"/>
              </w:rPr>
            </w:pPr>
            <w:r w:rsidRPr="009C0F0C">
              <w:rPr>
                <w:rFonts w:ascii="Times New Roman" w:hAnsi="Times New Roman" w:cs="Times New Roman"/>
                <w:sz w:val="16"/>
                <w:szCs w:val="16"/>
              </w:rPr>
              <w:t>3</w:t>
            </w: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sz w:val="16"/>
                <w:szCs w:val="16"/>
              </w:rPr>
            </w:pPr>
            <w:r w:rsidRPr="009C0F0C">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center"/>
              <w:rPr>
                <w:rFonts w:ascii="Times New Roman" w:hAnsi="Times New Roman" w:cs="Times New Roman"/>
                <w:sz w:val="16"/>
                <w:szCs w:val="16"/>
              </w:rPr>
            </w:pPr>
            <w:r w:rsidRPr="009C0F0C">
              <w:rPr>
                <w:rFonts w:ascii="Times New Roman" w:hAnsi="Times New Roman" w:cs="Times New Roman"/>
                <w:sz w:val="16"/>
                <w:szCs w:val="16"/>
              </w:rPr>
              <w:t>5</w:t>
            </w: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17" w:name="Par40671"/>
            <w:bookmarkEnd w:id="217"/>
            <w:r w:rsidRPr="009C0F0C">
              <w:rPr>
                <w:rFonts w:ascii="Times New Roman" w:hAnsi="Times New Roman" w:cs="Times New Roman"/>
                <w:sz w:val="16"/>
                <w:szCs w:val="16"/>
              </w:rPr>
              <w:t>1</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Сокращенное фирменное наименование эмитента инструмента капитала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18" w:name="Par40676"/>
            <w:bookmarkEnd w:id="218"/>
            <w:r w:rsidRPr="009C0F0C">
              <w:rPr>
                <w:rFonts w:ascii="Times New Roman" w:hAnsi="Times New Roman" w:cs="Times New Roman"/>
                <w:sz w:val="16"/>
                <w:szCs w:val="16"/>
              </w:rPr>
              <w:t>2</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Идентификационный номер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19" w:name="Par40681"/>
            <w:bookmarkEnd w:id="219"/>
            <w:r w:rsidRPr="009C0F0C">
              <w:rPr>
                <w:rFonts w:ascii="Times New Roman" w:hAnsi="Times New Roman" w:cs="Times New Roman"/>
                <w:sz w:val="16"/>
                <w:szCs w:val="16"/>
              </w:rPr>
              <w:t>3</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Применимое право</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8585" w:type="dxa"/>
            <w:gridSpan w:val="4"/>
            <w:tcBorders>
              <w:top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Регулятивные условия</w:t>
            </w: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0" w:name="Par40688"/>
            <w:bookmarkEnd w:id="220"/>
            <w:r w:rsidRPr="009C0F0C">
              <w:rPr>
                <w:rFonts w:ascii="Times New Roman" w:hAnsi="Times New Roman" w:cs="Times New Roman"/>
                <w:sz w:val="16"/>
                <w:szCs w:val="16"/>
              </w:rPr>
              <w:t>4</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Уровень капитала, в который инструмент включается в течение переходного периода "Базель III"</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1" w:name="Par40693"/>
            <w:bookmarkEnd w:id="221"/>
            <w:r w:rsidRPr="009C0F0C">
              <w:rPr>
                <w:rFonts w:ascii="Times New Roman" w:hAnsi="Times New Roman" w:cs="Times New Roman"/>
                <w:sz w:val="16"/>
                <w:szCs w:val="16"/>
              </w:rPr>
              <w:t>5</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Уровень капитала, в который инструмент включается после окончания переходного периода "Базель III"</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2" w:name="Par40698"/>
            <w:bookmarkEnd w:id="222"/>
            <w:r w:rsidRPr="009C0F0C">
              <w:rPr>
                <w:rFonts w:ascii="Times New Roman" w:hAnsi="Times New Roman" w:cs="Times New Roman"/>
                <w:sz w:val="16"/>
                <w:szCs w:val="16"/>
              </w:rPr>
              <w:t>6</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Уровень консолидации, на котором инструмент включается в капитал</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3" w:name="Par40703"/>
            <w:bookmarkEnd w:id="223"/>
            <w:r w:rsidRPr="009C0F0C">
              <w:rPr>
                <w:rFonts w:ascii="Times New Roman" w:hAnsi="Times New Roman" w:cs="Times New Roman"/>
                <w:sz w:val="16"/>
                <w:szCs w:val="16"/>
              </w:rPr>
              <w:t>7</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Тип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4" w:name="Par40708"/>
            <w:bookmarkEnd w:id="224"/>
            <w:r w:rsidRPr="009C0F0C">
              <w:rPr>
                <w:rFonts w:ascii="Times New Roman" w:hAnsi="Times New Roman" w:cs="Times New Roman"/>
                <w:sz w:val="16"/>
                <w:szCs w:val="16"/>
              </w:rPr>
              <w:t>8</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Стоимость инструмента, включенная в расчет капитала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5" w:name="Par40713"/>
            <w:bookmarkEnd w:id="225"/>
            <w:r w:rsidRPr="009C0F0C">
              <w:rPr>
                <w:rFonts w:ascii="Times New Roman" w:hAnsi="Times New Roman" w:cs="Times New Roman"/>
                <w:sz w:val="16"/>
                <w:szCs w:val="16"/>
              </w:rPr>
              <w:t>9</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Номинальная стоимость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6" w:name="Par40718"/>
            <w:bookmarkEnd w:id="226"/>
            <w:r w:rsidRPr="009C0F0C">
              <w:rPr>
                <w:rFonts w:ascii="Times New Roman" w:hAnsi="Times New Roman" w:cs="Times New Roman"/>
                <w:sz w:val="16"/>
                <w:szCs w:val="16"/>
              </w:rPr>
              <w:t>10</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Классификация инструмента для целей бухгалтерского учета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7" w:name="Par40723"/>
            <w:bookmarkEnd w:id="227"/>
            <w:r w:rsidRPr="009C0F0C">
              <w:rPr>
                <w:rFonts w:ascii="Times New Roman" w:hAnsi="Times New Roman" w:cs="Times New Roman"/>
                <w:sz w:val="16"/>
                <w:szCs w:val="16"/>
              </w:rPr>
              <w:t>11</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Дата выпуска (привлечения, размещения)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8" w:name="Par40728"/>
            <w:bookmarkEnd w:id="228"/>
            <w:r w:rsidRPr="009C0F0C">
              <w:rPr>
                <w:rFonts w:ascii="Times New Roman" w:hAnsi="Times New Roman" w:cs="Times New Roman"/>
                <w:sz w:val="16"/>
                <w:szCs w:val="16"/>
              </w:rPr>
              <w:t>12</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Наличие срока по инструменту</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29" w:name="Par40733"/>
            <w:bookmarkEnd w:id="229"/>
            <w:r w:rsidRPr="009C0F0C">
              <w:rPr>
                <w:rFonts w:ascii="Times New Roman" w:hAnsi="Times New Roman" w:cs="Times New Roman"/>
                <w:sz w:val="16"/>
                <w:szCs w:val="16"/>
              </w:rPr>
              <w:t>13</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Дата погашения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0" w:name="Par40738"/>
            <w:bookmarkEnd w:id="230"/>
            <w:r w:rsidRPr="009C0F0C">
              <w:rPr>
                <w:rFonts w:ascii="Times New Roman" w:hAnsi="Times New Roman" w:cs="Times New Roman"/>
                <w:sz w:val="16"/>
                <w:szCs w:val="16"/>
              </w:rPr>
              <w:t>14</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Наличие права досрочного выкупа (погашения) инструмента, согласованного с Банком России</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1" w:name="Par40743"/>
            <w:bookmarkEnd w:id="231"/>
            <w:r w:rsidRPr="009C0F0C">
              <w:rPr>
                <w:rFonts w:ascii="Times New Roman" w:hAnsi="Times New Roman" w:cs="Times New Roman"/>
                <w:sz w:val="16"/>
                <w:szCs w:val="16"/>
              </w:rPr>
              <w:t>15</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Первоначальная дата (даты) возможной реализации права досрочного выкупа (погашения) инструмента, условия реализации такого права и сумма выкупа (погашения)</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2" w:name="Par40748"/>
            <w:bookmarkEnd w:id="232"/>
            <w:r w:rsidRPr="009C0F0C">
              <w:rPr>
                <w:rFonts w:ascii="Times New Roman" w:hAnsi="Times New Roman" w:cs="Times New Roman"/>
                <w:sz w:val="16"/>
                <w:szCs w:val="16"/>
              </w:rPr>
              <w:t>16</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Последующая дата (даты) реализации права досрочного выкупа (погашения)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8585" w:type="dxa"/>
            <w:gridSpan w:val="4"/>
            <w:tcBorders>
              <w:top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Проценты/дивиденды/купонный доход</w:t>
            </w: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3" w:name="Par40755"/>
            <w:bookmarkEnd w:id="233"/>
            <w:r w:rsidRPr="009C0F0C">
              <w:rPr>
                <w:rFonts w:ascii="Times New Roman" w:hAnsi="Times New Roman" w:cs="Times New Roman"/>
                <w:sz w:val="16"/>
                <w:szCs w:val="16"/>
              </w:rPr>
              <w:t>17</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Тип ставки по инструменту</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4" w:name="Par40760"/>
            <w:bookmarkEnd w:id="234"/>
            <w:r w:rsidRPr="009C0F0C">
              <w:rPr>
                <w:rFonts w:ascii="Times New Roman" w:hAnsi="Times New Roman" w:cs="Times New Roman"/>
                <w:sz w:val="16"/>
                <w:szCs w:val="16"/>
              </w:rPr>
              <w:t>18</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Ставка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5" w:name="Par40765"/>
            <w:bookmarkEnd w:id="235"/>
            <w:r w:rsidRPr="009C0F0C">
              <w:rPr>
                <w:rFonts w:ascii="Times New Roman" w:hAnsi="Times New Roman" w:cs="Times New Roman"/>
                <w:sz w:val="16"/>
                <w:szCs w:val="16"/>
              </w:rPr>
              <w:t>19</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Наличие условий прекращения выплат дивидендов по обыкновенным акциям</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20</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Обязательность выплат дивидендов</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6" w:name="Par40775"/>
            <w:bookmarkEnd w:id="236"/>
            <w:r w:rsidRPr="009C0F0C">
              <w:rPr>
                <w:rFonts w:ascii="Times New Roman" w:hAnsi="Times New Roman" w:cs="Times New Roman"/>
                <w:sz w:val="16"/>
                <w:szCs w:val="16"/>
              </w:rPr>
              <w:t>21</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Наличие условий, предусматривающих увеличение платежей по инструменту или иных стимулов к досрочному выкупу (погашению)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7" w:name="Par40780"/>
            <w:bookmarkEnd w:id="237"/>
            <w:r w:rsidRPr="009C0F0C">
              <w:rPr>
                <w:rFonts w:ascii="Times New Roman" w:hAnsi="Times New Roman" w:cs="Times New Roman"/>
                <w:sz w:val="16"/>
                <w:szCs w:val="16"/>
              </w:rPr>
              <w:t>22</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Характер выплат</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8" w:name="Par40785"/>
            <w:bookmarkEnd w:id="238"/>
            <w:r w:rsidRPr="009C0F0C">
              <w:rPr>
                <w:rFonts w:ascii="Times New Roman" w:hAnsi="Times New Roman" w:cs="Times New Roman"/>
                <w:sz w:val="16"/>
                <w:szCs w:val="16"/>
              </w:rPr>
              <w:t>23</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Конвертируемость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39" w:name="Par40790"/>
            <w:bookmarkEnd w:id="239"/>
            <w:r w:rsidRPr="009C0F0C">
              <w:rPr>
                <w:rFonts w:ascii="Times New Roman" w:hAnsi="Times New Roman" w:cs="Times New Roman"/>
                <w:sz w:val="16"/>
                <w:szCs w:val="16"/>
              </w:rPr>
              <w:t>24</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Условия, при наступлении которых осуществляется конвертация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0" w:name="Par40795"/>
            <w:bookmarkEnd w:id="240"/>
            <w:r w:rsidRPr="009C0F0C">
              <w:rPr>
                <w:rFonts w:ascii="Times New Roman" w:hAnsi="Times New Roman" w:cs="Times New Roman"/>
                <w:sz w:val="16"/>
                <w:szCs w:val="16"/>
              </w:rPr>
              <w:t>25</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Полная либо частичная конвертация</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1" w:name="Par40800"/>
            <w:bookmarkEnd w:id="241"/>
            <w:r w:rsidRPr="009C0F0C">
              <w:rPr>
                <w:rFonts w:ascii="Times New Roman" w:hAnsi="Times New Roman" w:cs="Times New Roman"/>
                <w:sz w:val="16"/>
                <w:szCs w:val="16"/>
              </w:rPr>
              <w:t>26</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Ставка конвертации</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2" w:name="Par40805"/>
            <w:bookmarkEnd w:id="242"/>
            <w:r w:rsidRPr="009C0F0C">
              <w:rPr>
                <w:rFonts w:ascii="Times New Roman" w:hAnsi="Times New Roman" w:cs="Times New Roman"/>
                <w:sz w:val="16"/>
                <w:szCs w:val="16"/>
              </w:rPr>
              <w:t>27</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Обязательность конвертации</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3" w:name="Par40810"/>
            <w:bookmarkEnd w:id="243"/>
            <w:r w:rsidRPr="009C0F0C">
              <w:rPr>
                <w:rFonts w:ascii="Times New Roman" w:hAnsi="Times New Roman" w:cs="Times New Roman"/>
                <w:sz w:val="16"/>
                <w:szCs w:val="16"/>
              </w:rPr>
              <w:t>28</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Уровень капитала, в инструмент которого конвертируется инструмент</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4" w:name="Par40815"/>
            <w:bookmarkEnd w:id="244"/>
            <w:r w:rsidRPr="009C0F0C">
              <w:rPr>
                <w:rFonts w:ascii="Times New Roman" w:hAnsi="Times New Roman" w:cs="Times New Roman"/>
                <w:sz w:val="16"/>
                <w:szCs w:val="16"/>
              </w:rPr>
              <w:t>29</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Сокращенное фирменное наименование эмитента инструмента, в который конвертируется инструмент</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5" w:name="Par40820"/>
            <w:bookmarkEnd w:id="245"/>
            <w:r w:rsidRPr="009C0F0C">
              <w:rPr>
                <w:rFonts w:ascii="Times New Roman" w:hAnsi="Times New Roman" w:cs="Times New Roman"/>
                <w:sz w:val="16"/>
                <w:szCs w:val="16"/>
              </w:rPr>
              <w:t>30</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Возможность списания инструмента на покрытие убытков</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6" w:name="Par40825"/>
            <w:bookmarkEnd w:id="246"/>
            <w:r w:rsidRPr="009C0F0C">
              <w:rPr>
                <w:rFonts w:ascii="Times New Roman" w:hAnsi="Times New Roman" w:cs="Times New Roman"/>
                <w:sz w:val="16"/>
                <w:szCs w:val="16"/>
              </w:rPr>
              <w:t>31</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Условия, при наступлении которых осуществляется списание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7" w:name="Par40830"/>
            <w:bookmarkEnd w:id="247"/>
            <w:r w:rsidRPr="009C0F0C">
              <w:rPr>
                <w:rFonts w:ascii="Times New Roman" w:hAnsi="Times New Roman" w:cs="Times New Roman"/>
                <w:sz w:val="16"/>
                <w:szCs w:val="16"/>
              </w:rPr>
              <w:t>32</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Полное или частичное списание</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8" w:name="Par40835"/>
            <w:bookmarkEnd w:id="248"/>
            <w:r w:rsidRPr="009C0F0C">
              <w:rPr>
                <w:rFonts w:ascii="Times New Roman" w:hAnsi="Times New Roman" w:cs="Times New Roman"/>
                <w:sz w:val="16"/>
                <w:szCs w:val="16"/>
              </w:rPr>
              <w:lastRenderedPageBreak/>
              <w:t>33</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Постоянное или временное списание</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49" w:name="Par40840"/>
            <w:bookmarkEnd w:id="249"/>
            <w:r w:rsidRPr="009C0F0C">
              <w:rPr>
                <w:rFonts w:ascii="Times New Roman" w:hAnsi="Times New Roman" w:cs="Times New Roman"/>
                <w:sz w:val="16"/>
                <w:szCs w:val="16"/>
              </w:rPr>
              <w:t>34</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Механизм восстановления</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50" w:name="Par40845"/>
            <w:bookmarkEnd w:id="250"/>
            <w:r w:rsidRPr="009C0F0C">
              <w:rPr>
                <w:rFonts w:ascii="Times New Roman" w:hAnsi="Times New Roman" w:cs="Times New Roman"/>
                <w:sz w:val="16"/>
                <w:szCs w:val="16"/>
              </w:rPr>
              <w:t>35</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Субординированность инструмента</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51" w:name="Par40850"/>
            <w:bookmarkEnd w:id="251"/>
            <w:r w:rsidRPr="009C0F0C">
              <w:rPr>
                <w:rFonts w:ascii="Times New Roman" w:hAnsi="Times New Roman" w:cs="Times New Roman"/>
                <w:sz w:val="16"/>
                <w:szCs w:val="16"/>
              </w:rPr>
              <w:t>36</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 xml:space="preserve">Соответствие требованиям </w:t>
            </w:r>
            <w:hyperlink r:id="rId10" w:history="1">
              <w:r w:rsidRPr="009C0F0C">
                <w:rPr>
                  <w:rStyle w:val="a5"/>
                  <w:rFonts w:ascii="Times New Roman" w:hAnsi="Times New Roman" w:cs="Times New Roman"/>
                  <w:color w:val="auto"/>
                  <w:sz w:val="16"/>
                  <w:szCs w:val="16"/>
                  <w:u w:val="none"/>
                </w:rPr>
                <w:t>Положения</w:t>
              </w:r>
            </w:hyperlink>
            <w:r w:rsidRPr="009C0F0C">
              <w:rPr>
                <w:rFonts w:ascii="Times New Roman" w:hAnsi="Times New Roman" w:cs="Times New Roman"/>
                <w:sz w:val="16"/>
                <w:szCs w:val="16"/>
              </w:rPr>
              <w:t xml:space="preserve"> Банка России N 395-П и </w:t>
            </w:r>
            <w:hyperlink r:id="rId11" w:history="1">
              <w:r w:rsidRPr="009C0F0C">
                <w:rPr>
                  <w:rStyle w:val="a5"/>
                  <w:rFonts w:ascii="Times New Roman" w:hAnsi="Times New Roman" w:cs="Times New Roman"/>
                  <w:color w:val="auto"/>
                  <w:sz w:val="16"/>
                  <w:szCs w:val="16"/>
                  <w:u w:val="none"/>
                </w:rPr>
                <w:t>Положения</w:t>
              </w:r>
            </w:hyperlink>
            <w:r w:rsidRPr="009C0F0C">
              <w:rPr>
                <w:rFonts w:ascii="Times New Roman" w:hAnsi="Times New Roman" w:cs="Times New Roman"/>
                <w:sz w:val="16"/>
                <w:szCs w:val="16"/>
              </w:rPr>
              <w:t xml:space="preserve"> Банка России N 509-П</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r w:rsidR="009C0F0C" w:rsidRPr="009C0F0C" w:rsidTr="009C0F0C">
        <w:tc>
          <w:tcPr>
            <w:tcW w:w="70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bookmarkStart w:id="252" w:name="Par40855"/>
            <w:bookmarkEnd w:id="252"/>
            <w:r w:rsidRPr="009C0F0C">
              <w:rPr>
                <w:rFonts w:ascii="Times New Roman" w:hAnsi="Times New Roman" w:cs="Times New Roman"/>
                <w:sz w:val="16"/>
                <w:szCs w:val="16"/>
              </w:rPr>
              <w:t>37</w:t>
            </w:r>
          </w:p>
        </w:tc>
        <w:tc>
          <w:tcPr>
            <w:tcW w:w="547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r w:rsidRPr="009C0F0C">
              <w:rPr>
                <w:rFonts w:ascii="Times New Roman" w:hAnsi="Times New Roman" w:cs="Times New Roman"/>
                <w:sz w:val="16"/>
                <w:szCs w:val="16"/>
              </w:rPr>
              <w:t>Описание несоответствий</w:t>
            </w:r>
          </w:p>
        </w:tc>
        <w:tc>
          <w:tcPr>
            <w:tcW w:w="1330"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1214"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C0F0C" w:rsidRPr="009C0F0C" w:rsidRDefault="009C0F0C" w:rsidP="009C0F0C">
            <w:pPr>
              <w:spacing w:after="0" w:line="240" w:lineRule="auto"/>
              <w:jc w:val="both"/>
              <w:rPr>
                <w:rFonts w:ascii="Times New Roman" w:hAnsi="Times New Roman" w:cs="Times New Roman"/>
                <w:sz w:val="16"/>
                <w:szCs w:val="16"/>
              </w:rPr>
            </w:pPr>
          </w:p>
        </w:tc>
      </w:tr>
    </w:tbl>
    <w:p w:rsidR="009C0F0C" w:rsidRDefault="009C0F0C" w:rsidP="006B19FD">
      <w:pPr>
        <w:spacing w:after="0" w:line="360" w:lineRule="auto"/>
        <w:jc w:val="both"/>
        <w:rPr>
          <w:rFonts w:ascii="Times New Roman" w:hAnsi="Times New Roman" w:cs="Times New Roman"/>
          <w:sz w:val="24"/>
        </w:rPr>
      </w:pPr>
    </w:p>
    <w:p w:rsidR="00F923EA" w:rsidRPr="00F923EA" w:rsidRDefault="00F923EA" w:rsidP="00F923EA">
      <w:pPr>
        <w:spacing w:after="0" w:line="360" w:lineRule="auto"/>
        <w:jc w:val="both"/>
        <w:rPr>
          <w:rFonts w:ascii="Times New Roman" w:hAnsi="Times New Roman" w:cs="Times New Roman"/>
          <w:sz w:val="20"/>
        </w:rPr>
      </w:pPr>
      <w:r w:rsidRPr="00F923EA">
        <w:rPr>
          <w:rFonts w:ascii="Times New Roman" w:hAnsi="Times New Roman" w:cs="Times New Roman"/>
          <w:sz w:val="20"/>
        </w:rPr>
        <w:t>Примечание: полная информация об условиях выпуска (привлечения)</w:t>
      </w:r>
      <w:r>
        <w:rPr>
          <w:rFonts w:ascii="Times New Roman" w:hAnsi="Times New Roman" w:cs="Times New Roman"/>
          <w:sz w:val="20"/>
        </w:rPr>
        <w:t xml:space="preserve"> </w:t>
      </w:r>
      <w:r w:rsidRPr="00F923EA">
        <w:rPr>
          <w:rFonts w:ascii="Times New Roman" w:hAnsi="Times New Roman" w:cs="Times New Roman"/>
          <w:sz w:val="20"/>
        </w:rPr>
        <w:t>инструментов капитала, а также актуальная информация раздела 5 Отчета</w:t>
      </w:r>
      <w:r>
        <w:rPr>
          <w:rFonts w:ascii="Times New Roman" w:hAnsi="Times New Roman" w:cs="Times New Roman"/>
          <w:sz w:val="20"/>
        </w:rPr>
        <w:t xml:space="preserve"> </w:t>
      </w:r>
      <w:r w:rsidRPr="00F923EA">
        <w:rPr>
          <w:rFonts w:ascii="Times New Roman" w:hAnsi="Times New Roman" w:cs="Times New Roman"/>
          <w:sz w:val="20"/>
        </w:rPr>
        <w:t>приведена в разделе "Раскрытие регуляторной информации" на сайте ___________________________________________________________.</w:t>
      </w:r>
    </w:p>
    <w:p w:rsidR="00F923EA" w:rsidRPr="00F923EA" w:rsidRDefault="00F923EA" w:rsidP="00F923EA">
      <w:pPr>
        <w:spacing w:after="0" w:line="360" w:lineRule="auto"/>
        <w:jc w:val="both"/>
        <w:rPr>
          <w:rFonts w:ascii="Times New Roman" w:hAnsi="Times New Roman" w:cs="Times New Roman"/>
          <w:sz w:val="20"/>
        </w:rPr>
      </w:pPr>
      <w:r w:rsidRPr="00F923EA">
        <w:rPr>
          <w:rFonts w:ascii="Times New Roman" w:hAnsi="Times New Roman" w:cs="Times New Roman"/>
          <w:sz w:val="20"/>
        </w:rPr>
        <w:t xml:space="preserve">  </w:t>
      </w:r>
      <w:r>
        <w:rPr>
          <w:rFonts w:ascii="Times New Roman" w:hAnsi="Times New Roman" w:cs="Times New Roman"/>
          <w:sz w:val="20"/>
        </w:rPr>
        <w:t xml:space="preserve">      </w:t>
      </w:r>
      <w:r w:rsidRPr="00F923EA">
        <w:rPr>
          <w:rFonts w:ascii="Times New Roman" w:hAnsi="Times New Roman" w:cs="Times New Roman"/>
          <w:sz w:val="20"/>
        </w:rPr>
        <w:t xml:space="preserve">   (ссылка на сайт кредитной организации)</w:t>
      </w:r>
    </w:p>
    <w:p w:rsidR="00F923EA" w:rsidRDefault="00F923EA" w:rsidP="006B19FD">
      <w:pPr>
        <w:spacing w:after="0" w:line="360" w:lineRule="auto"/>
        <w:jc w:val="both"/>
        <w:rPr>
          <w:rFonts w:ascii="Times New Roman" w:hAnsi="Times New Roman" w:cs="Times New Roman"/>
          <w:sz w:val="24"/>
        </w:rPr>
      </w:pPr>
    </w:p>
    <w:p w:rsidR="0072323B" w:rsidRPr="00F923EA" w:rsidRDefault="006B19FD" w:rsidP="006B19FD">
      <w:pPr>
        <w:spacing w:after="0" w:line="360" w:lineRule="auto"/>
        <w:jc w:val="both"/>
        <w:rPr>
          <w:rFonts w:ascii="Times New Roman" w:hAnsi="Times New Roman" w:cs="Times New Roman"/>
        </w:rPr>
      </w:pPr>
      <w:r w:rsidRPr="00F923EA">
        <w:rPr>
          <w:rFonts w:ascii="Times New Roman" w:hAnsi="Times New Roman" w:cs="Times New Roman"/>
        </w:rPr>
        <w:t>Раздел "Справочно".</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Информация  о движении резерва на возможные потери по ссудам, ссудной и</w:t>
      </w:r>
      <w:r>
        <w:rPr>
          <w:rFonts w:ascii="Times New Roman" w:hAnsi="Times New Roman" w:cs="Times New Roman"/>
        </w:rPr>
        <w:t xml:space="preserve"> </w:t>
      </w:r>
      <w:r w:rsidRPr="00F923EA">
        <w:rPr>
          <w:rFonts w:ascii="Times New Roman" w:hAnsi="Times New Roman" w:cs="Times New Roman"/>
        </w:rPr>
        <w:t>приравненной к ней задолженности (номер пояснения ______________).</w:t>
      </w:r>
    </w:p>
    <w:p w:rsidR="00F923EA" w:rsidRPr="00F923EA" w:rsidRDefault="00F923EA" w:rsidP="00F923EA">
      <w:pPr>
        <w:spacing w:after="0" w:line="360" w:lineRule="auto"/>
        <w:jc w:val="both"/>
        <w:rPr>
          <w:rFonts w:ascii="Times New Roman" w:hAnsi="Times New Roman" w:cs="Times New Roman"/>
        </w:rPr>
      </w:pP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1.  Формирование (доначисление) резерва  в  отчетном  периоде  (тыс. руб.),</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всего ______, в том числе вследствие:</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1.1. выдачи ссуд ________;</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1.2. изменения качества ссуд ___________;</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1.3.  изменения  официального  курса  иностранной валюты по отношению к</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рублю, установленного Банком России, __________;</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1.4. иных причин ________.</w:t>
      </w:r>
    </w:p>
    <w:p w:rsidR="00F923EA" w:rsidRPr="00F923EA" w:rsidRDefault="00F923EA" w:rsidP="00F923EA">
      <w:pPr>
        <w:spacing w:after="0" w:line="360" w:lineRule="auto"/>
        <w:jc w:val="both"/>
        <w:rPr>
          <w:rFonts w:ascii="Times New Roman" w:hAnsi="Times New Roman" w:cs="Times New Roman"/>
        </w:rPr>
      </w:pP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2.  Восстановление   (уменьшение)  резерва  в отчетном периоде (тыс. руб.),</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всего ____________, в том числе вследствие:</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2.1. списания безнадежных ссуд __________;</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2.2. погашения ссуд __________;</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2.3. изменения качества ссуд ___________;</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2.4.  изменения  официального  курса  иностранной валюты по отношению к</w:t>
      </w:r>
    </w:p>
    <w:p w:rsidR="00F923EA"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рублю, установленного Банком России, __________;</w:t>
      </w:r>
    </w:p>
    <w:p w:rsidR="006B19FD" w:rsidRPr="00F923EA" w:rsidRDefault="00F923EA" w:rsidP="00F923EA">
      <w:pPr>
        <w:spacing w:after="0" w:line="360" w:lineRule="auto"/>
        <w:jc w:val="both"/>
        <w:rPr>
          <w:rFonts w:ascii="Times New Roman" w:hAnsi="Times New Roman" w:cs="Times New Roman"/>
        </w:rPr>
      </w:pPr>
      <w:r w:rsidRPr="00F923EA">
        <w:rPr>
          <w:rFonts w:ascii="Times New Roman" w:hAnsi="Times New Roman" w:cs="Times New Roman"/>
        </w:rPr>
        <w:t xml:space="preserve">    2.5. иных причин ________.</w:t>
      </w:r>
    </w:p>
    <w:p w:rsidR="006B19FD" w:rsidRDefault="006B19FD" w:rsidP="006B19FD">
      <w:pPr>
        <w:spacing w:after="0" w:line="360" w:lineRule="auto"/>
        <w:jc w:val="both"/>
        <w:rPr>
          <w:rFonts w:ascii="Times New Roman" w:hAnsi="Times New Roman" w:cs="Times New Roman"/>
          <w:sz w:val="24"/>
        </w:rPr>
      </w:pPr>
    </w:p>
    <w:p w:rsidR="005E334F" w:rsidRDefault="00F923EA"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 xml:space="preserve">Отчетность по форме 0409808 </w:t>
      </w:r>
      <w:r w:rsidR="005E334F">
        <w:rPr>
          <w:rFonts w:ascii="Times New Roman" w:hAnsi="Times New Roman" w:cs="Times New Roman"/>
          <w:sz w:val="24"/>
        </w:rPr>
        <w:t>«</w:t>
      </w:r>
      <w:r w:rsidR="005E334F" w:rsidRPr="005E334F">
        <w:rPr>
          <w:rFonts w:ascii="Times New Roman" w:hAnsi="Times New Roman" w:cs="Times New Roman"/>
          <w:sz w:val="24"/>
        </w:rPr>
        <w:t>Отчет об уровне достаточности капитала для покрытия рисков, величине резервов на возможные потери по ссудам и иным активам (публикуемая форма)</w:t>
      </w:r>
      <w:r w:rsidR="005E334F">
        <w:rPr>
          <w:rFonts w:ascii="Times New Roman" w:hAnsi="Times New Roman" w:cs="Times New Roman"/>
          <w:sz w:val="24"/>
        </w:rPr>
        <w:t>»</w:t>
      </w:r>
      <w:r w:rsidR="005E334F" w:rsidRPr="005E334F">
        <w:rPr>
          <w:rFonts w:ascii="Times New Roman" w:hAnsi="Times New Roman" w:cs="Times New Roman"/>
          <w:sz w:val="24"/>
        </w:rPr>
        <w:t xml:space="preserve"> (далее - Отчет) по состоянию на 1 января в соответствии с Указанием Банка России от 4 сентября 2013 года N 3054-У </w:t>
      </w:r>
      <w:r w:rsidR="005E334F">
        <w:rPr>
          <w:rFonts w:ascii="Times New Roman" w:hAnsi="Times New Roman" w:cs="Times New Roman"/>
          <w:sz w:val="24"/>
        </w:rPr>
        <w:t>«</w:t>
      </w:r>
      <w:r w:rsidR="005E334F" w:rsidRPr="005E334F">
        <w:rPr>
          <w:rFonts w:ascii="Times New Roman" w:hAnsi="Times New Roman" w:cs="Times New Roman"/>
          <w:sz w:val="24"/>
        </w:rPr>
        <w:t>О порядке составления кредитными организациями годовой бухгалтерской (финансовой) отчетности</w:t>
      </w:r>
      <w:r w:rsidR="005E334F">
        <w:rPr>
          <w:rFonts w:ascii="Times New Roman" w:hAnsi="Times New Roman" w:cs="Times New Roman"/>
          <w:sz w:val="24"/>
        </w:rPr>
        <w:t>»</w:t>
      </w:r>
      <w:r w:rsidR="005E334F" w:rsidRPr="005E334F">
        <w:rPr>
          <w:rFonts w:ascii="Times New Roman" w:hAnsi="Times New Roman" w:cs="Times New Roman"/>
          <w:sz w:val="24"/>
        </w:rPr>
        <w:t xml:space="preserve"> (далее - </w:t>
      </w:r>
      <w:r w:rsidR="00A249B3">
        <w:rPr>
          <w:rFonts w:ascii="Times New Roman" w:hAnsi="Times New Roman" w:cs="Times New Roman"/>
          <w:sz w:val="24"/>
        </w:rPr>
        <w:t>Указание Банка России N 3054-У)</w:t>
      </w:r>
      <w:r w:rsidR="005E334F" w:rsidRPr="005E334F">
        <w:rPr>
          <w:rFonts w:ascii="Times New Roman" w:hAnsi="Times New Roman" w:cs="Times New Roman"/>
          <w:sz w:val="24"/>
        </w:rPr>
        <w:t xml:space="preserve"> и Указанием Банка России от 25 октября 2013 года N 3081-У </w:t>
      </w:r>
      <w:r w:rsidR="00A249B3">
        <w:rPr>
          <w:rFonts w:ascii="Times New Roman" w:hAnsi="Times New Roman" w:cs="Times New Roman"/>
          <w:sz w:val="24"/>
        </w:rPr>
        <w:t>«</w:t>
      </w:r>
      <w:r w:rsidR="005E334F" w:rsidRPr="005E334F">
        <w:rPr>
          <w:rFonts w:ascii="Times New Roman" w:hAnsi="Times New Roman" w:cs="Times New Roman"/>
          <w:sz w:val="24"/>
        </w:rPr>
        <w:t xml:space="preserve">О </w:t>
      </w:r>
      <w:r w:rsidR="005E334F" w:rsidRPr="005E334F">
        <w:rPr>
          <w:rFonts w:ascii="Times New Roman" w:hAnsi="Times New Roman" w:cs="Times New Roman"/>
          <w:sz w:val="24"/>
        </w:rPr>
        <w:lastRenderedPageBreak/>
        <w:t>раскрытии кредитными организациями информации о своей деятельности</w:t>
      </w:r>
      <w:r w:rsidR="00A249B3">
        <w:rPr>
          <w:rFonts w:ascii="Times New Roman" w:hAnsi="Times New Roman" w:cs="Times New Roman"/>
          <w:sz w:val="24"/>
        </w:rPr>
        <w:t>»</w:t>
      </w:r>
      <w:r w:rsidR="005E334F" w:rsidRPr="005E334F">
        <w:rPr>
          <w:rFonts w:ascii="Times New Roman" w:hAnsi="Times New Roman" w:cs="Times New Roman"/>
          <w:sz w:val="24"/>
        </w:rPr>
        <w:t xml:space="preserve"> (далее - Указание Банка России N 3081-У), является приложением к бухгалтерскому балансу и отчету о финансовых результатах кредитной организации и подлежит раскрытию.</w:t>
      </w:r>
    </w:p>
    <w:p w:rsid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Отчет также составляется головными кредитными организациями банковских групп в соответствии с Положением Банка России от 3 декабря 2015 года N 509-П "О расчете величины собственных средств (капитала), обязательных нормативов и размеров (лимитов) открытых валю</w:t>
      </w:r>
      <w:r>
        <w:rPr>
          <w:rFonts w:ascii="Times New Roman" w:hAnsi="Times New Roman" w:cs="Times New Roman"/>
          <w:sz w:val="24"/>
        </w:rPr>
        <w:t>тных позиций банковских групп"</w:t>
      </w:r>
      <w:r w:rsidR="005E334F" w:rsidRPr="005E334F">
        <w:rPr>
          <w:rFonts w:ascii="Times New Roman" w:hAnsi="Times New Roman" w:cs="Times New Roman"/>
          <w:sz w:val="24"/>
        </w:rPr>
        <w:t xml:space="preserve"> и подлежит раскрытию в соответствии с Указанием Банка России от 3 декабря 2015 года N 3876-У "О формах, порядке и сроках раскрытия головными кредитными организациями банковских групп информации о принимаемых рисках, процедурах их оценки, </w:t>
      </w:r>
      <w:r>
        <w:rPr>
          <w:rFonts w:ascii="Times New Roman" w:hAnsi="Times New Roman" w:cs="Times New Roman"/>
          <w:sz w:val="24"/>
        </w:rPr>
        <w:t>управления рисками и капиталом"</w:t>
      </w:r>
      <w:r w:rsidR="005E334F" w:rsidRPr="005E334F">
        <w:rPr>
          <w:rFonts w:ascii="Times New Roman" w:hAnsi="Times New Roman" w:cs="Times New Roman"/>
          <w:sz w:val="24"/>
        </w:rPr>
        <w:t xml:space="preserve"> (далее - Указание Банка России N 3876-У).</w:t>
      </w:r>
    </w:p>
    <w:p w:rsidR="005E334F" w:rsidRP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Отчет представляется в территориальные учреждения Банка России, осуществляющие надзор за их деятельностью:</w:t>
      </w:r>
    </w:p>
    <w:p w:rsidR="005E334F" w:rsidRP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5E334F" w:rsidRPr="005E334F">
        <w:rPr>
          <w:rFonts w:ascii="Times New Roman" w:hAnsi="Times New Roman" w:cs="Times New Roman"/>
          <w:sz w:val="24"/>
        </w:rPr>
        <w:t>по состоянию на 1 января:</w:t>
      </w:r>
    </w:p>
    <w:p w:rsidR="005E334F" w:rsidRP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5E334F" w:rsidRPr="005E334F">
        <w:rPr>
          <w:rFonts w:ascii="Times New Roman" w:hAnsi="Times New Roman" w:cs="Times New Roman"/>
          <w:sz w:val="24"/>
        </w:rPr>
        <w:t>кредитными организациями (включая небанковские кредитные организации) - не позднее 3 рабочих дней после дня раскрытия годовой бухгалтерской (финансовой) отчетности;</w:t>
      </w:r>
    </w:p>
    <w:p w:rsidR="005E334F" w:rsidRP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5E334F" w:rsidRPr="005E334F">
        <w:rPr>
          <w:rFonts w:ascii="Times New Roman" w:hAnsi="Times New Roman" w:cs="Times New Roman"/>
          <w:sz w:val="24"/>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rsidR="005E334F" w:rsidRP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5E334F" w:rsidRPr="005E334F">
        <w:rPr>
          <w:rFonts w:ascii="Times New Roman" w:hAnsi="Times New Roman" w:cs="Times New Roman"/>
          <w:sz w:val="24"/>
        </w:rPr>
        <w:t>по состоянию на 1 апреля, 1 июля и 1 октября:</w:t>
      </w:r>
    </w:p>
    <w:p w:rsidR="005E334F" w:rsidRP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5E334F" w:rsidRPr="005E334F">
        <w:rPr>
          <w:rFonts w:ascii="Times New Roman" w:hAnsi="Times New Roman" w:cs="Times New Roman"/>
          <w:sz w:val="24"/>
        </w:rPr>
        <w:t>кредитными организациями (за исключением небанковских кредитных организаций) - не позднее 3 рабочих дней после дня раскрытия промежуточной бухгалтерской (финансовой) отчетности;</w:t>
      </w:r>
    </w:p>
    <w:p w:rsid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5E334F" w:rsidRPr="005E334F">
        <w:rPr>
          <w:rFonts w:ascii="Times New Roman" w:hAnsi="Times New Roman" w:cs="Times New Roman"/>
          <w:sz w:val="24"/>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rsidR="005E334F" w:rsidRDefault="00A249B3"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Строки 1 - 59 раздела 1 Отчета заполняются кредитными организациями на основе отчетности по форме 0409123 "Расчет собственных средств (капитала) ("Базель III")" (далее - отчетность по форме 0409123) на соответствующую отчетную дату в соответствии с методикой определения величины собственных средств (капитала) кредитных организаций ("Базель III"), установленной Положением Банка России от 28 декабря 2012 года N 395-П "О методике определения величины собственных средств (капитала) кредитных организаций ("Ба</w:t>
      </w:r>
      <w:r w:rsidR="00764DED">
        <w:rPr>
          <w:rFonts w:ascii="Times New Roman" w:hAnsi="Times New Roman" w:cs="Times New Roman"/>
          <w:sz w:val="24"/>
        </w:rPr>
        <w:t>зель III")"</w:t>
      </w:r>
      <w:r w:rsidR="005E334F" w:rsidRPr="005E334F">
        <w:rPr>
          <w:rFonts w:ascii="Times New Roman" w:hAnsi="Times New Roman" w:cs="Times New Roman"/>
          <w:sz w:val="24"/>
        </w:rPr>
        <w:t xml:space="preserve"> (далее - Положение Банка России N 395-П). По состоянию на 1 января указанные строки заполняются кредитными организациями на основе данных годовой бухгалтерской (финансовой) отчетности, составленной в соответствии с Указанием </w:t>
      </w:r>
      <w:r w:rsidR="005E334F" w:rsidRPr="005E334F">
        <w:rPr>
          <w:rFonts w:ascii="Times New Roman" w:hAnsi="Times New Roman" w:cs="Times New Roman"/>
          <w:sz w:val="24"/>
        </w:rPr>
        <w:lastRenderedPageBreak/>
        <w:t>Банка России N 3054-У и Положением Банка России N 395-П, головными кредитными организациями банковских групп - на основе отчетности по форме 0409805 "Расчет собственных средств (капитала) и значений обязательных нормативов банковской группы" (далее - отчетность по форме 0409805) в соответствии с Положением Банка России N 509-П.</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разделе 1 Отчета строки 4, 5, 7, 11, 13, 14, 15, 17, 20, 24, 35, 38, 48, 49, 48, 50, 53, 74, 76, 77, 78, 79 по графам 4 - 7 не применяются для отчетности кредитной организации как юридического лица и используются головными кредитными организациями банковских групп при составлении раздела 1 Отчета. При составлении раздела 1 Отчета кредитными организациями как юридическими лицами по данным строкам в графах 4 - 7 приводятся слова "неприменимо".</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Кредитными организациями (головными кредитными организациями банковских групп), не являющимися системно значимыми, в графах 4 - 7 строки 67 раздела 1 Отчета приводятся слова "неприменимо". Головными кредитными организациями банковских групп в строке 8 раздела 1 Отчета приводится наименование "Гудвил за вычетом отложенных налоговых обязательств", при составлении Отчета кредитными организациями, не являющимися головными кредитными организациями банковских групп, в строке 8 раздела 1 Отчета - наименование "Деловая репутация за вычетом отложенных налоговых обязательств".</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графах 5 и 7 раздела 1 Отчета в отношении инструментов (показателей), подлежащих поэтапному исключению из расчета величины собственных средств (капитала) с учетом особенностей, установленных пунктом 8 Положения Банка России N 395-П, указывается информация об их части, не включаемой в расчет собственных средств (капитала).</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 xml:space="preserve">По строкам 60.2, 60.3 и 60.4 раздела 1 Отчета приводятся данные о величине требований к капиталу в отношении кредитного, рыночного и операционного рисков, а также иных показателей, необходимых для определения знаменателя показателя достаточности базового капитала (строка 60.2), основного капитала (строка 60.3) и собственных средств (капитала) (строка 60.4), в соответствии с главой 2 Инструкции Банка России от 3 декабря 2012 года N 139-И "Об </w:t>
      </w:r>
      <w:r>
        <w:rPr>
          <w:rFonts w:ascii="Times New Roman" w:hAnsi="Times New Roman" w:cs="Times New Roman"/>
          <w:sz w:val="24"/>
        </w:rPr>
        <w:t>обязательных нормативах банков"</w:t>
      </w:r>
      <w:r w:rsidR="005E334F" w:rsidRPr="005E334F">
        <w:rPr>
          <w:rFonts w:ascii="Times New Roman" w:hAnsi="Times New Roman" w:cs="Times New Roman"/>
          <w:sz w:val="24"/>
        </w:rPr>
        <w:t xml:space="preserve"> (далее - Инструкция Банка России N 139-И), по банковским группам - с учетом особенностей, установленных Положением Банка России N 509-П. По строкам 65 - 67 раздела 1 Отчета приводятся данные о минимально допустимых числовых значениях надбавок, определенных в соответствии с Инструкцией Банка России N 139-И для кредитных </w:t>
      </w:r>
      <w:r w:rsidR="005E334F" w:rsidRPr="005E334F">
        <w:rPr>
          <w:rFonts w:ascii="Times New Roman" w:hAnsi="Times New Roman" w:cs="Times New Roman"/>
          <w:sz w:val="24"/>
        </w:rPr>
        <w:lastRenderedPageBreak/>
        <w:t>организаций, с учетом особенностей Положения Банка России N 509-П - для банковских групп.</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строке "Примечание" раздела 1 Отчета указывается номер пояснения сопроводительной информации к форме отчетности 0409808 "Отчет об уровне достаточности капитала для покрытия рисков, величине резервов на возможные потери по ссудам и иным активам (публикуемая форма)" (далее - форма 0409808), формируемой в соответствии с Указанием Банка России N 3081-У, содержащего сведения о данных формы отчетности 0409806 "Бухгалтерский баланс (публикуемая форма)" (далее - бухгалтерский баланс), являющихся источниками для составления раздела 1 Отчета, по банковским группам указывается номер раздела информации о принимаемых рисках, процедурах их оценки, управления рисками и капиталом, составленной в соответствии с Указанием Банка России N 3876-У.</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С 1 января 2018 года раздел 1 Отчета кредитных организаций дополняется графой "Статьи бухгалтерского баланса (публикуемая форма), являющиеся источниками элементов капитала", в которой подлежит отражению номер статьи отчетности по форме 0409806 "Бухгалтерский баланс (публикуемая форма)", являющейся источником для формирования сумм по статьям раздела 1 Отчета, а раздел 1 Отчета головных кредитных организаций банковских групп дополняется графой "Статьи консолидированного балансового отчета, являющиеся источниками элементов капитала", в которой подлежит отражению номер статьи отчетности по форме 0409802 "Консолидированный балансовый отчет", указанный в графе 5 приложения 1 к Указанию Банка России N 3876-У, являющейся источником для формирования сумм по статьям раздела 1 Отчета. При этом с 1 января 2018 года строки 26.1, 41.1, 41.1.1 - 41.1.5, 56.1, 56.1.1 - 56.1.6 раздела 1 Отчета не заполняются и раскрытию не подлежат.</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разделе 2 Отчета приводятся данные о величине кредитного (подраздел 2.1), операционного (подраздел 2.3) и рыночного (подраздел 2.4) рисков, определяемых по стандартизированному подходу в соответствии с главой 2 Инструкции Банка России N 139-И и Положением Банка России N 509-П.</w:t>
      </w:r>
    </w:p>
    <w:p w:rsidR="005E334F" w:rsidRP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строках 1.4.1 и 1.4.2 подраздела 2.1 раздела 2 Отчета приводятся агрегированные данные по наиболее крупным группам активов с коэффициентом риска 100 процентов, сгруппированным исходя из экономического содержания операций (например, ссудная задолженность юридических и (или) физических лиц, вложения в акции банков).</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 xml:space="preserve">В графах 4 и 7 подраздела 2.1 раздела 2 Отчета соответствующий вид актива (инструмента) отражается по балансовой стоимости без уменьшения на величину резерва на возможные потери по ним, в графах 6 и 9 подраздела 2.1 раздела 2 Отчета отражается </w:t>
      </w:r>
      <w:r w:rsidR="005E334F" w:rsidRPr="005E334F">
        <w:rPr>
          <w:rFonts w:ascii="Times New Roman" w:hAnsi="Times New Roman" w:cs="Times New Roman"/>
          <w:sz w:val="24"/>
        </w:rPr>
        <w:lastRenderedPageBreak/>
        <w:t>стоимость активов, взвешенная по уровню риска в соответствии с требованиями Инструкции Банка России N 139-И и Положения Банка России N 509-П.</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графах 7 - 9 подраздела 2.1, графе 5 подразделов 2.3 и 2.4 раздела 2 Отчета приводятся сопоставимые данные на начало отчетного года.</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Подраздел 2.2 раздела 2 Отчета составляется кредитными организациями, осуществляющими расчет требований к капиталу по кредитному риску с применением подхода на основе внутренних рейтингов в соответствии с полученным разрешением Банка России по инструментам, кредитный риск по которым рассчитывается на основе внутренних рейтингов в соответствии с требованиями главы 3 Положения Банка России от 6 августа 2015 года N 483-П "О порядке расчета величины кредитного риска на основе внутренних рейтингов</w:t>
      </w:r>
      <w:r>
        <w:rPr>
          <w:rFonts w:ascii="Times New Roman" w:hAnsi="Times New Roman" w:cs="Times New Roman"/>
          <w:sz w:val="24"/>
        </w:rPr>
        <w:t>"</w:t>
      </w:r>
      <w:r w:rsidR="005E334F" w:rsidRPr="005E334F">
        <w:rPr>
          <w:rFonts w:ascii="Times New Roman" w:hAnsi="Times New Roman" w:cs="Times New Roman"/>
          <w:sz w:val="24"/>
        </w:rPr>
        <w:t xml:space="preserve"> (далее - Положение Банка России N 483-П). Кредитными организациями, не получившими разрешение Банка России, подраздел 2.2 раздела 2 Отчета не заполняется и не подлежит раскрытию.</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строках 1 и 2 подраздела 2.2 раздела 2 Отчета приводятся агрегированные данные по активам, для которых величина требований к капиталу в отношении кредитного риска рассчитывается с использованием подходов на основе внутренних рейтингов.</w:t>
      </w:r>
    </w:p>
    <w:p w:rsid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графах 4 и 7 подраздела 2.2 раздела 2 Отчета соответствующий вид актива (инструмента) отражается по балансовой стоимости без уменьшения на величину резерва на возможные потери по ним, в графах 6 и 9 подраздела 2.2 раздела 2 Отчета приводятся данные о совокупной величине кредитного риска, определяемой в соответствии с главой 3 Положения Банка России N 483-П.</w:t>
      </w:r>
    </w:p>
    <w:p w:rsidR="005E334F" w:rsidRP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4. В подразделе 3.1 раздела 3 Отчета приводится информация о величине сформированных кредитной организацией (банковской группой) резервов на возможные потери:</w:t>
      </w:r>
    </w:p>
    <w:p w:rsidR="005E334F" w:rsidRP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334F" w:rsidRPr="005E334F">
        <w:rPr>
          <w:rFonts w:ascii="Times New Roman" w:hAnsi="Times New Roman" w:cs="Times New Roman"/>
          <w:sz w:val="24"/>
        </w:rPr>
        <w:t>по строке 1 Отчета отражается общая (совокупная) величина сформированных кредитной организацией (банковской группой) резервов на возможные потери;</w:t>
      </w:r>
    </w:p>
    <w:p w:rsidR="005E334F" w:rsidRP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334F" w:rsidRPr="005E334F">
        <w:rPr>
          <w:rFonts w:ascii="Times New Roman" w:hAnsi="Times New Roman" w:cs="Times New Roman"/>
          <w:sz w:val="24"/>
        </w:rPr>
        <w:t>по строке 1.1 и в разделе "Справочно" Отчета отражается величина резерва на возможные потери по ссудам, ссудной и приравненной к ней задолженности (далее - ссуды), сформированного в соответствии с Положением Банка России от 26 марта 2004 года N 254-П "О порядке формирования кредитными организациями резервов на возможные потери по ссудам, по ссудной и при</w:t>
      </w:r>
      <w:r>
        <w:rPr>
          <w:rFonts w:ascii="Times New Roman" w:hAnsi="Times New Roman" w:cs="Times New Roman"/>
          <w:sz w:val="24"/>
        </w:rPr>
        <w:t>равненной к ней задолженности"</w:t>
      </w:r>
      <w:r w:rsidR="005E334F" w:rsidRPr="005E334F">
        <w:rPr>
          <w:rFonts w:ascii="Times New Roman" w:hAnsi="Times New Roman" w:cs="Times New Roman"/>
          <w:sz w:val="24"/>
        </w:rPr>
        <w:t>, а также резерва на возможные потери по требованиям по получению процентных доходов по ссудам, сформированного в соответствии с Положением Банка России от 20 марта 2006 года N 283-П "О порядке формирования кредитными организациям</w:t>
      </w:r>
      <w:r>
        <w:rPr>
          <w:rFonts w:ascii="Times New Roman" w:hAnsi="Times New Roman" w:cs="Times New Roman"/>
          <w:sz w:val="24"/>
        </w:rPr>
        <w:t>и резервов на возможные потери"</w:t>
      </w:r>
      <w:r w:rsidR="005E334F" w:rsidRPr="005E334F">
        <w:rPr>
          <w:rFonts w:ascii="Times New Roman" w:hAnsi="Times New Roman" w:cs="Times New Roman"/>
          <w:sz w:val="24"/>
        </w:rPr>
        <w:t xml:space="preserve"> (далее - Положение Банка России N 283-П), по банковским группам - в соответствии с Положением </w:t>
      </w:r>
      <w:r w:rsidR="005E334F" w:rsidRPr="005E334F">
        <w:rPr>
          <w:rFonts w:ascii="Times New Roman" w:hAnsi="Times New Roman" w:cs="Times New Roman"/>
          <w:sz w:val="24"/>
        </w:rPr>
        <w:lastRenderedPageBreak/>
        <w:t>Банка России от 11 марта 2015 года N 462-П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(далее - Положение Банка России N 462-П);</w:t>
      </w:r>
    </w:p>
    <w:p w:rsidR="005E334F" w:rsidRPr="005E334F" w:rsidRDefault="00764DED"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334F" w:rsidRPr="005E334F">
        <w:rPr>
          <w:rFonts w:ascii="Times New Roman" w:hAnsi="Times New Roman" w:cs="Times New Roman"/>
          <w:sz w:val="24"/>
        </w:rPr>
        <w:t>по строке 1.2 Отчета отражается величина резерва на возможные потери по иным активам, по которым существует риск понесения потерь, и прочим потерям, сформированного в соответствии с Положением Банка России N 283-П и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w:t>
      </w:r>
      <w:r w:rsidR="00BE05CA">
        <w:rPr>
          <w:rFonts w:ascii="Times New Roman" w:hAnsi="Times New Roman" w:cs="Times New Roman"/>
          <w:sz w:val="24"/>
        </w:rPr>
        <w:t>е удостоверяются депозитариями"</w:t>
      </w:r>
      <w:r w:rsidR="005E334F" w:rsidRPr="005E334F">
        <w:rPr>
          <w:rFonts w:ascii="Times New Roman" w:hAnsi="Times New Roman" w:cs="Times New Roman"/>
          <w:sz w:val="24"/>
        </w:rPr>
        <w:t xml:space="preserve"> (далее - Указание Банка России N 2732-У), по банковским группам - в соответствии с Положением Банка России N 462-П;</w:t>
      </w:r>
    </w:p>
    <w:p w:rsidR="005E334F" w:rsidRPr="005E334F" w:rsidRDefault="00BE05CA"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334F" w:rsidRPr="005E334F">
        <w:rPr>
          <w:rFonts w:ascii="Times New Roman" w:hAnsi="Times New Roman" w:cs="Times New Roman"/>
          <w:sz w:val="24"/>
        </w:rPr>
        <w:t>по строке 1.3 Отчета отражается величина резерва на возможные потери по условным обязательствам кредитного характера и ценным бумагам, права на которые удостоверяются депозитариями, отраженным на внебалансовых счетах, сформированного в соответствии с Положением Банка России N 283-П и Указанием Банка России N 2732-У, по банковским группам - в соответствии с Положением Банка России N 462-П;</w:t>
      </w:r>
    </w:p>
    <w:p w:rsidR="005E334F" w:rsidRDefault="00BE05CA" w:rsidP="005E334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E334F" w:rsidRPr="005E334F">
        <w:rPr>
          <w:rFonts w:ascii="Times New Roman" w:hAnsi="Times New Roman" w:cs="Times New Roman"/>
          <w:sz w:val="24"/>
        </w:rPr>
        <w:t>по строке 1.4 Отчета отражается величина резерва на возможные потери под операции с резидентами офшорных зон, сформированного в соответствии с Указанием Банка России от 22 июня 2005 года N 1584-У "О формировании и размере резерва на возможные потери под операции кредитных организа</w:t>
      </w:r>
      <w:r>
        <w:rPr>
          <w:rFonts w:ascii="Times New Roman" w:hAnsi="Times New Roman" w:cs="Times New Roman"/>
          <w:sz w:val="24"/>
        </w:rPr>
        <w:t>ций с резидентами офшорных зон"</w:t>
      </w:r>
      <w:r w:rsidR="005E334F" w:rsidRPr="005E334F">
        <w:rPr>
          <w:rFonts w:ascii="Times New Roman" w:hAnsi="Times New Roman" w:cs="Times New Roman"/>
          <w:sz w:val="24"/>
        </w:rPr>
        <w:t>.</w:t>
      </w:r>
    </w:p>
    <w:p w:rsidR="005E334F" w:rsidRDefault="00BE05CA"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подразделе 3.2 раздела 3 Отчета приводится информация об активах и условных обязательствах кредитного характера, классифицированных в соответствии с пунктом 3.10, подпунктом 3.12.3 пункта 3.12 и подпунктом 3.14.3 пункта 3.14 Положения Банка России N 254-П на основании решения уполномоченного органа управления кредитной организации в более высокую категорию качества, чем это вытекает из формализованных критериев оценки кредитного риска, и сформированных по ней резервах на возможные потери в соответствии с Положением Банка России N 254-И и Положением Банка России N 283-П.</w:t>
      </w:r>
    </w:p>
    <w:p w:rsidR="005E334F" w:rsidRDefault="00BE05CA" w:rsidP="005E334F">
      <w:pPr>
        <w:spacing w:after="0" w:line="360" w:lineRule="auto"/>
        <w:jc w:val="both"/>
        <w:rPr>
          <w:rFonts w:ascii="Times New Roman" w:hAnsi="Times New Roman" w:cs="Times New Roman"/>
          <w:sz w:val="24"/>
        </w:rPr>
      </w:pPr>
      <w:r>
        <w:rPr>
          <w:rFonts w:ascii="Times New Roman" w:hAnsi="Times New Roman" w:cs="Times New Roman"/>
          <w:sz w:val="24"/>
        </w:rPr>
        <w:tab/>
      </w:r>
      <w:r w:rsidR="005E334F" w:rsidRPr="005E334F">
        <w:rPr>
          <w:rFonts w:ascii="Times New Roman" w:hAnsi="Times New Roman" w:cs="Times New Roman"/>
          <w:sz w:val="24"/>
        </w:rPr>
        <w:t>В подразделе 3.3 раздела 3 Отчета приводится информация о ценных бумагах, права на которые удостоверяются депозитариями, не удовлетворяющими критериям, установленным пунктом 1.2 Указания Банка России N 2732-У, и об объемах резервов на возможные потери по ним, сформированных в соответствии с Положением Банка России N 283-П и Указанием Банка России N 2732-У. Подраздел 3.3 раздела 3 Отчета заполняется с учетом требований пункта 13 Порядка составления и представления отчетности по форме 0409115 "Информация о качестве активов кредитной организации (банковской группы)".</w:t>
      </w:r>
    </w:p>
    <w:p w:rsidR="0071412D" w:rsidRDefault="00BE05CA" w:rsidP="0071412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71412D" w:rsidRPr="0071412D">
        <w:rPr>
          <w:rFonts w:ascii="Times New Roman" w:hAnsi="Times New Roman" w:cs="Times New Roman"/>
          <w:sz w:val="24"/>
        </w:rPr>
        <w:t>Раздел 4 Отчета составляется кредитными организациями (за исключением небанковских кредитных организаций).</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Раздел 4 Отчета составляется головными кредитными организациями банковских групп в порядке, аналогичном установленному для кредитных организаций, с учетом особенностей, установленных Положением Банка России N 462-П и Положением Банка России N 509-П.</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В строке 1 раздела 4 Отчета приводятся данные о размере основного капитала на основании отчетности кредитных организаций по форме 0409123 на соответствующую отчетную дату в соответствии с методикой определения величины собственных средств (капитала) кредитных организаций ("Базель III"), установленной Положением Банка России N 395-П; головных кредитных организаций банковских групп - на основании отчетности по форме 0409805 в соответствии с Положением Банка России N 509-П.</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В строках 2 и 3 раздела 4 Отчета приводятся данные строк 21 и 22 подраздела 2.2 раздела 2 отчетности по форме 0409813 "Сведения об обязательных нормативах, показателе финансового рычага и нормативе краткосрочной ликвидности (публикуемая форма)" на соответствующую отчетную дату.</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В графе 3 раздела 1, подразделов 2.1 - 2.4 раздела 2, подраздела 3.1 раздела 3, раздела 4 и в строке "Номер пояснения" раздела "Справочно" Отчета указывается номер пояснения к годовой (промежуточной) бухгалтерской (финансовой) отчетности кредитной организации, которое содержит пояснительную информацию по соответствующей статье Отчета, по банковской группе - номер раздела информации о принимаемых рисках, процедурах их оценки, управления рисками и капиталом, составленной в соответствии с Указанием Банка России N 3876-У.</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В случае если такая информация содержится в нескольких пояснениях, их номера указываются через запятую.</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В разделе 5 Отчета приводится информация об инструментах капитала, включаемых кредитной организацией или головной кредитной организацией банковской группы в расчет собственных средств (капитала) в соответствии с Положением Банка России N 395-П и Положением Банка России N 509-П.</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 xml:space="preserve">Информация раздела 5 Отчета поддерживается в актуальном состоянии на постоянной основе. По мере выпуска новых инструментов капитала, осуществления выплат по инструментам капитала, их погашения, конвертации (списания) или других существенных изменений в характере инструментов капитала кредитной организацией вносятся необходимые изменения не позднее следующего дня после их осуществления. Актуальная информация раздела 5 Отчета подлежит раскрытию на сайте кредитной </w:t>
      </w:r>
      <w:r w:rsidRPr="0071412D">
        <w:rPr>
          <w:rFonts w:ascii="Times New Roman" w:hAnsi="Times New Roman" w:cs="Times New Roman"/>
          <w:sz w:val="24"/>
        </w:rPr>
        <w:lastRenderedPageBreak/>
        <w:t>организации в отдельном разделе "Раскрытие информации для регулятивных целей" в соответствии с пунктом 3.2 Указания Банка России N 3081-У.</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В графах раздела 5 Отчета, предназначенных для описания характеристик инструмента, приводится следующая информация.</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1 - сокращенное фирменное наименование эмитента инструмента капитала:</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кредитной организации - резиденту - наименование приводится в соответствии с Книгой государственной регистрации кредитных организаций;</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кредитной организации - нерезиденту - участнику системы СВИФТ - в соответствии со справочником СВИФТ;</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юридическому лицу - резиденту, не являющемуся кредитной организацией, - в соответствии с записью в едином государственном реестре юридических лиц о его регистрации;</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юридическому лицу - нерезиденту, включая кредитные организации, не являющиеся участниками системы СВИФТ, - в соответствии с наименованием, приведенным в учредительных документах;</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субординированным кредитам (депозитам, займам) - сокращенное фирменное наименование юридического лица, предоставившего (разместившего) денежные средства.</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2 - номер государственной регистрации выпуска ценных бумаг, международный идентификационный код ценной бумаги (ISIN) либо иной код, присваиваемый национальным регистрационным агентством или другой заменяющей ее в этом качестве организацией.</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3 - краткое наименование страны по Общероссийскому классификатору стран мира (ОКСМ), по законодательству которой выпущен инструмент капитала (составлен договор на привлечение денежных средств по инструменту капитала).</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4 для инструментов капитала, выпущенных (привлеченных) до 1 марта 2013 года, условия которых не удовлетворяют требованиям Положения Банка России N 395-П, - уровень капитала, из которого производится поэтапное исключение инструмента, с использованием значений "базовый капитал", "добавочный капитал", "дополнительный капитал".</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5 - уровень капитала, в который инструмент включается после окончания переходного периода "Базель III", с использованием значений "базовый капитал", "добавочный капитал", "дополнительный капитал", "не соответствует".</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 xml:space="preserve">По строке 6 - уровень консолидации, на котором инструмент включается в расчет величины собственных средств (капитала), с использованием значений "на индивидуальной </w:t>
      </w:r>
      <w:r w:rsidRPr="0071412D">
        <w:rPr>
          <w:rFonts w:ascii="Times New Roman" w:hAnsi="Times New Roman" w:cs="Times New Roman"/>
          <w:sz w:val="24"/>
        </w:rPr>
        <w:lastRenderedPageBreak/>
        <w:t>основе", "на уровне банковской группы", "на индивидуальной основе и уровне банковской группы". Кредитной организацией, не являющейся головной кредитной организацией или участником банковской группы, по данной строке указывается значение "неприменимо".</w:t>
      </w:r>
    </w:p>
    <w:p w:rsidR="0071412D" w:rsidRDefault="0071412D" w:rsidP="0071412D">
      <w:pPr>
        <w:spacing w:after="0" w:line="360" w:lineRule="auto"/>
        <w:jc w:val="both"/>
        <w:rPr>
          <w:rFonts w:ascii="Times New Roman" w:hAnsi="Times New Roman" w:cs="Times New Roman"/>
          <w:sz w:val="24"/>
        </w:rPr>
      </w:pPr>
      <w:r w:rsidRPr="0071412D">
        <w:rPr>
          <w:rFonts w:ascii="Times New Roman" w:hAnsi="Times New Roman" w:cs="Times New Roman"/>
          <w:sz w:val="24"/>
        </w:rPr>
        <w:t>По строке 7 - тип инструмента капитала с использованием значений "обыкновенные акции", "доли в уставном капитале", "привилегированные акции", "субординированный кредит (депозит, заем)", "субординированный облигационный заем".</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8 - стоимость инструмента (в тысячах рублей), включенного в расчет капитала согласно данным отчетности по форме 0409123 или по форме 0409805.</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9 - номинальная стоимость инструмента в тысячах единиц валюты с указанием наименования валюты согласно Общероссийскому классификатору валют (ОКВ).</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10 - способ отражения инструмента в бухгалтерском учете кредитной организации (головной кредитной организации и (или) участников банковской группы) с использованием значений "акционерный капитал", "обязательство, учитываемое по балансовой стоимости", "обязательство, учитываемое по справедливой стоимости", "обязательство, учитываемое по амортизированной стоимости", "неконтролирующее участие в дочерних организациях".</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11 - дата выпуска (привлечения, размещения) инструмента в формате: "дц.мм.гггг", где "дд" - день, "мм" - месяц, "гггг" - год:</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акциям - дата государственной регистрации отчета об итогах выпуска (дополнительного выпуска) акций;</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долям в уставном капитале - дата принятия Банком России решения о государственной регистрации изменений величины уставного капитала;</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по субординированным кредитам (депозитам, займам, облигационным займам) - дата согласования Банком России возможности включения денежных средств в состав источников собственных средств, но не ранее даты фактического их поступления.</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12 - вид инструмента капитала с использованием значений "срочный", "бессрочный".</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13 указывается:</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для срочных инструментов - дата погашения инструмента в формате: "дц.мм.гггг", где "дд" - день, "мм" - месяц, "гггг" - год;</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71412D">
        <w:rPr>
          <w:rFonts w:ascii="Times New Roman" w:hAnsi="Times New Roman" w:cs="Times New Roman"/>
          <w:sz w:val="24"/>
        </w:rPr>
        <w:t>для бессрочных инструментов - "без ограничения срока".</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 xml:space="preserve">По строке 14 - наличие права досрочного возврата (погашения) инструмента, согласованного с Банком России (по участникам банковской группы - нерезидентам - с уполномоченным органом банковского надзора иностранного государства по месту </w:t>
      </w:r>
      <w:r w:rsidRPr="0071412D">
        <w:rPr>
          <w:rFonts w:ascii="Times New Roman" w:hAnsi="Times New Roman" w:cs="Times New Roman"/>
          <w:sz w:val="24"/>
        </w:rPr>
        <w:lastRenderedPageBreak/>
        <w:t>регистрации данного участника банковской группы (далее - уполномоченный надзорный орган), с использованием значений "да", "нет".</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15 при наличии у эмитента инструмента капитала права его досрочного возврата (погашения) - первоначальная дата (при наличии конкретной даты) и цена выкупа (погашения) инструмента. Дополнительно необходимо указать возможность досрочного погашения инструмента, связанную с изменением налогового законодательства или требований уполномоченного надзорного органа, существенно ухудшающим условия договора (эмиссии) для сторон договора.</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16 - последующие возможные даты досрочного выкупа (погашения) инструмента, а также их периодичность.</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17 - тип ставки купона (процента, дивиденда) по инструменту с использованием значений "фиксированная ставка", "плавающая ставка". В случае если ставка по инструменту меняется в течение его срока действия, используются значения "от фиксированной к плавающей", "от плавающей к фиксированной".</w:t>
      </w:r>
    </w:p>
    <w:p w:rsidR="0071412D" w:rsidRP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18 - ставка купона (процента, дивиденда) по инструменту и любой индекс, который является базой для ее расчета. Ставка отражается с двумя знаками после запятой.</w:t>
      </w:r>
    </w:p>
    <w:p w:rsidR="0071412D" w:rsidRDefault="0071412D" w:rsidP="0071412D">
      <w:pPr>
        <w:spacing w:after="0" w:line="360" w:lineRule="auto"/>
        <w:jc w:val="both"/>
        <w:rPr>
          <w:rFonts w:ascii="Times New Roman" w:hAnsi="Times New Roman" w:cs="Times New Roman"/>
          <w:sz w:val="24"/>
        </w:rPr>
      </w:pPr>
      <w:r w:rsidRPr="0071412D">
        <w:rPr>
          <w:rFonts w:ascii="Times New Roman" w:hAnsi="Times New Roman" w:cs="Times New Roman"/>
          <w:sz w:val="24"/>
        </w:rPr>
        <w:t>По строке 19 - наличие условия прекращения выплат дивидендов по обыкновенным акциям при прекращении выплат дивидендов (купонного дохода) по инструменту капитала с использованием значений "да", "нет".</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20 - обязательность выплаты процентов (дивидендов, купонного дохода) с использованием значений "полностью по усмотрению кредитной организации (головной кредитной организации и (или) участника банковской группы)", "частично по усмотрению кредитной организации (головной кредитной организации и (или) участника банковской группы)" либо "выплата осуществляется обязательно". Если кредитная организация (головная кредитная организация и (или) участник банковской группы) вправе в любой момент прекратить выплату дивидендов (купонного дохода), то следует указать "полностью по усмотрению кредитной организации (головной кредитной организации и (или) участника банковской группы)", включая случаи, когда условие, предусматривающее прекращение выплат дивидендов владельцам обыкновенных акций, не препятствует остановке выплат по инструменту капитала. При наличии условий для возможности (необходимости) остановки платежа указывается значение "частично по усмотрению кредитной организации (головной кредитной организации и (или) участника банковской группы)". Если эмитент не вправе отказаться от выплат в рамках осуществления непрерывной деятельности, следует указать "выплата осуществляется обязательно".</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71412D">
        <w:rPr>
          <w:rFonts w:ascii="Times New Roman" w:hAnsi="Times New Roman" w:cs="Times New Roman"/>
          <w:sz w:val="24"/>
        </w:rPr>
        <w:t>По строке 21 - наличие условий, предусматривающих увеличение платежей или иных стимулов к досрочному выкупу (погашению) инструмента, с использованием значений "да", "нет".</w:t>
      </w:r>
    </w:p>
    <w:p w:rsidR="0071412D" w:rsidRDefault="0071412D"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Pr="0071412D">
        <w:rPr>
          <w:rFonts w:ascii="Times New Roman" w:hAnsi="Times New Roman" w:cs="Times New Roman"/>
          <w:sz w:val="24"/>
        </w:rPr>
        <w:t>По строке 22 - характер выплат по инструменту капитала с использованием значений "кумулятивный", "некумулятивный".</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23 - вид инструмента капитала с использованием значений "конвертируемый", "неконвертируемый".</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24 - условия, при которых производится мена (конвертация) инструмента капитала. Указываются уполномоченные органы, которые вправе потребовать мены (конвертации) инструмента. Для каждого уполномоченного органа указывается, предусмотрена ли конвертация условиями договора или законодательно.</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25 - для каждого из условий конвертации объем осуществления мены (конвертации) инструмента с использованием значений "всегда полностью", "полностью или частично", "всегда частично".</w:t>
      </w:r>
    </w:p>
    <w:p w:rsidR="0071412D" w:rsidRP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26 - ставка конвертации с точностью до двух знаков после запятой.</w:t>
      </w:r>
    </w:p>
    <w:p w:rsidR="0071412D" w:rsidRDefault="0071412D" w:rsidP="0071412D">
      <w:pPr>
        <w:spacing w:after="0" w:line="360" w:lineRule="auto"/>
        <w:jc w:val="both"/>
        <w:rPr>
          <w:rFonts w:ascii="Times New Roman" w:hAnsi="Times New Roman" w:cs="Times New Roman"/>
          <w:sz w:val="24"/>
        </w:rPr>
      </w:pPr>
      <w:r w:rsidRPr="0071412D">
        <w:rPr>
          <w:rFonts w:ascii="Times New Roman" w:hAnsi="Times New Roman" w:cs="Times New Roman"/>
          <w:sz w:val="24"/>
        </w:rPr>
        <w:t>По строке 27 - вид конвертации с использованием значений "обязательная", "по усмотрению".</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28 - уровень капитала, в инструмент которого конвертируется (переоформляется) инструмент капитала, с использованием значений "базовый капитал", "добавочный капитал", "дополнительный капитал", "другое".</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29 - сокращенное фирменное наименование эмитента инструмента, в который конвертируется инструмент, в порядке, предусмотренном для строки 1 раздела 5.</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30 - возможность списания инструмента капитала на покрытие убытков с использованием значений "да", "нет".</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31 - условия, при которых осуществляется списание инструмента. Указываются уполномоченные органы, которые вправе потребовать списания инструмента. Для каждого уполномоченного органа указывается, предусмотрено ли списание условиями договора или законодательно.</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32 - объем списания инструмента с использованием значений "всегда полностью", "полностью или частично", "всегда частично".</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33 - характер списания с использованием значений "постоянный", "временный".</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34 - описание механизма восстановления временно списанного инструмента.</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71412D" w:rsidRPr="0071412D">
        <w:rPr>
          <w:rFonts w:ascii="Times New Roman" w:hAnsi="Times New Roman" w:cs="Times New Roman"/>
          <w:sz w:val="24"/>
        </w:rPr>
        <w:t>По строке 35 - инструмент, требования по которому удовлетворяются непосредственно перед требованиями по рассматриваемому инструменту. Если применимо, указывается номер графы раздела 5 Отчета, в которой приведено описание характеристик данного инструмента.</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36 - соответствие инструмента требованиям Положения Банка России N 395-П и (или) Положения Банка России N 509-П с использованием значений "да", "нет".</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строке 37 - описание несоответствия.</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Для каждого инструмента капитала должны быть заполнены все строки, предусмотренные разделом 5 Отчета. В случае отсутствия у кредитной организации, головной кредитной организации информации по инструментам капитала, предусмотренной разделом 5 Отчета (например, ввиду отсутствия у инструмента какой-либо из характеристик), по соответствующей строке раздела 5 Отчета указывается значение "не применимо".</w:t>
      </w:r>
    </w:p>
    <w:p w:rsidR="0071412D"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По строкам 15, 16, 24, 31, 34, 35 и 37 раздела 5 Отчета информация приводится в свободной текстовой форме.</w:t>
      </w:r>
    </w:p>
    <w:p w:rsidR="0071412D" w:rsidRPr="005E334F" w:rsidRDefault="002D2837" w:rsidP="0071412D">
      <w:pPr>
        <w:spacing w:after="0" w:line="360" w:lineRule="auto"/>
        <w:jc w:val="both"/>
        <w:rPr>
          <w:rFonts w:ascii="Times New Roman" w:hAnsi="Times New Roman" w:cs="Times New Roman"/>
          <w:sz w:val="24"/>
        </w:rPr>
      </w:pPr>
      <w:r>
        <w:rPr>
          <w:rFonts w:ascii="Times New Roman" w:hAnsi="Times New Roman" w:cs="Times New Roman"/>
          <w:sz w:val="24"/>
        </w:rPr>
        <w:tab/>
      </w:r>
      <w:r w:rsidR="0071412D" w:rsidRPr="0071412D">
        <w:rPr>
          <w:rFonts w:ascii="Times New Roman" w:hAnsi="Times New Roman" w:cs="Times New Roman"/>
          <w:sz w:val="24"/>
        </w:rPr>
        <w:t>Ссылка на сайт кредитной организации в специальном поле строки "Примечание" раздела 5 Отчета приводится в случае, если отчетность опубликована только в средствах массовой информации и на сайте кредитной организации не раскрывалась</w:t>
      </w:r>
      <w:r>
        <w:rPr>
          <w:rFonts w:ascii="Times New Roman" w:hAnsi="Times New Roman" w:cs="Times New Roman"/>
          <w:sz w:val="24"/>
        </w:rPr>
        <w:t>.</w:t>
      </w:r>
    </w:p>
    <w:p w:rsidR="005E334F" w:rsidRPr="005E334F" w:rsidRDefault="005E334F" w:rsidP="005E334F">
      <w:pPr>
        <w:spacing w:after="0" w:line="360" w:lineRule="auto"/>
        <w:jc w:val="both"/>
        <w:rPr>
          <w:rFonts w:ascii="Times New Roman" w:hAnsi="Times New Roman" w:cs="Times New Roman"/>
          <w:sz w:val="24"/>
        </w:rPr>
      </w:pPr>
    </w:p>
    <w:p w:rsidR="00E50787" w:rsidRPr="00E50787" w:rsidRDefault="00434AB7" w:rsidP="00E50787">
      <w:pPr>
        <w:spacing w:after="0" w:line="360" w:lineRule="auto"/>
        <w:jc w:val="center"/>
        <w:rPr>
          <w:rFonts w:ascii="Times New Roman" w:hAnsi="Times New Roman" w:cs="Times New Roman"/>
          <w:b/>
          <w:sz w:val="24"/>
        </w:rPr>
      </w:pPr>
      <w:r>
        <w:rPr>
          <w:rFonts w:ascii="Times New Roman" w:hAnsi="Times New Roman" w:cs="Times New Roman"/>
          <w:b/>
          <w:sz w:val="24"/>
        </w:rPr>
        <w:t>8</w:t>
      </w:r>
      <w:r w:rsidR="00750F05" w:rsidRPr="00E50787">
        <w:rPr>
          <w:rFonts w:ascii="Times New Roman" w:hAnsi="Times New Roman" w:cs="Times New Roman"/>
          <w:b/>
          <w:sz w:val="24"/>
        </w:rPr>
        <w:t>.</w:t>
      </w:r>
      <w:r w:rsidR="00E50787">
        <w:rPr>
          <w:rFonts w:ascii="Times New Roman" w:hAnsi="Times New Roman" w:cs="Times New Roman"/>
          <w:b/>
          <w:sz w:val="24"/>
        </w:rPr>
        <w:t>5</w:t>
      </w:r>
      <w:r w:rsidR="00750F05" w:rsidRPr="00E50787">
        <w:rPr>
          <w:rFonts w:ascii="Times New Roman" w:hAnsi="Times New Roman" w:cs="Times New Roman"/>
          <w:b/>
          <w:sz w:val="24"/>
        </w:rPr>
        <w:t>. Сведения об обязательных нормативах, показателе финансового рычага и нормативе краткосрочной ликвидности</w:t>
      </w:r>
      <w:r w:rsidR="00E50778">
        <w:rPr>
          <w:rFonts w:ascii="Times New Roman" w:hAnsi="Times New Roman" w:cs="Times New Roman"/>
          <w:b/>
          <w:sz w:val="24"/>
        </w:rPr>
        <w:t xml:space="preserve"> </w:t>
      </w:r>
      <w:r w:rsidR="00E50778" w:rsidRPr="00E50778">
        <w:rPr>
          <w:rFonts w:ascii="Times New Roman" w:hAnsi="Times New Roman" w:cs="Times New Roman"/>
          <w:b/>
          <w:sz w:val="24"/>
        </w:rPr>
        <w:t>кредитных организаций</w:t>
      </w:r>
    </w:p>
    <w:p w:rsidR="00E50787" w:rsidRDefault="00E50787" w:rsidP="00750F05">
      <w:pPr>
        <w:spacing w:after="0" w:line="360" w:lineRule="auto"/>
        <w:jc w:val="both"/>
        <w:rPr>
          <w:rFonts w:ascii="Times New Roman" w:hAnsi="Times New Roman" w:cs="Times New Roman"/>
          <w:sz w:val="24"/>
        </w:rPr>
      </w:pPr>
    </w:p>
    <w:p w:rsidR="00750F05" w:rsidRDefault="00E50778" w:rsidP="00750F05">
      <w:pPr>
        <w:spacing w:after="0" w:line="360" w:lineRule="auto"/>
        <w:jc w:val="both"/>
        <w:rPr>
          <w:rFonts w:ascii="Times New Roman" w:hAnsi="Times New Roman" w:cs="Times New Roman"/>
          <w:sz w:val="24"/>
        </w:rPr>
      </w:pPr>
      <w:r>
        <w:rPr>
          <w:rFonts w:ascii="Times New Roman" w:hAnsi="Times New Roman" w:cs="Times New Roman"/>
          <w:sz w:val="24"/>
        </w:rPr>
        <w:tab/>
        <w:t xml:space="preserve">Рассмотрим следующую форму отчетности </w:t>
      </w:r>
      <w:r w:rsidRPr="00E50778">
        <w:rPr>
          <w:rFonts w:ascii="Times New Roman" w:hAnsi="Times New Roman" w:cs="Times New Roman"/>
          <w:sz w:val="24"/>
        </w:rPr>
        <w:t>кредитных организаций</w:t>
      </w:r>
      <w:r>
        <w:rPr>
          <w:rFonts w:ascii="Times New Roman" w:hAnsi="Times New Roman" w:cs="Times New Roman"/>
          <w:sz w:val="24"/>
        </w:rPr>
        <w:t xml:space="preserve"> – </w:t>
      </w:r>
      <w:r w:rsidR="00E50787" w:rsidRPr="00E50787">
        <w:rPr>
          <w:rFonts w:ascii="Times New Roman" w:hAnsi="Times New Roman" w:cs="Times New Roman"/>
          <w:sz w:val="24"/>
        </w:rPr>
        <w:t xml:space="preserve">Сведения об обязательных нормативах, показателе финансового рычага и нормативе краткосрочной ликвидности </w:t>
      </w:r>
      <w:r w:rsidR="00750F05" w:rsidRPr="00750F05">
        <w:rPr>
          <w:rFonts w:ascii="Times New Roman" w:hAnsi="Times New Roman" w:cs="Times New Roman"/>
          <w:sz w:val="24"/>
        </w:rPr>
        <w:t>(код формы по ОКУД 0409813)</w:t>
      </w:r>
      <w:r>
        <w:rPr>
          <w:rFonts w:ascii="Times New Roman" w:hAnsi="Times New Roman" w:cs="Times New Roman"/>
          <w:sz w:val="24"/>
        </w:rPr>
        <w:t xml:space="preserve">. </w:t>
      </w:r>
    </w:p>
    <w:p w:rsidR="00E50778" w:rsidRDefault="00E50778" w:rsidP="00750F05">
      <w:pPr>
        <w:spacing w:after="0" w:line="360" w:lineRule="auto"/>
        <w:jc w:val="both"/>
        <w:rPr>
          <w:rFonts w:ascii="Times New Roman" w:hAnsi="Times New Roman" w:cs="Times New Roman"/>
          <w:sz w:val="24"/>
        </w:rPr>
      </w:pPr>
      <w:r>
        <w:rPr>
          <w:rFonts w:ascii="Times New Roman" w:hAnsi="Times New Roman" w:cs="Times New Roman"/>
          <w:sz w:val="24"/>
        </w:rPr>
        <w:tab/>
        <w:t>Указанная форма содержит следующие разделы.</w:t>
      </w:r>
    </w:p>
    <w:p w:rsidR="00E50778" w:rsidRDefault="00E50778" w:rsidP="00750F05">
      <w:pPr>
        <w:spacing w:after="0" w:line="360" w:lineRule="auto"/>
        <w:jc w:val="both"/>
        <w:rPr>
          <w:rFonts w:ascii="Times New Roman" w:hAnsi="Times New Roman" w:cs="Times New Roman"/>
          <w:sz w:val="24"/>
        </w:rPr>
      </w:pPr>
      <w:r w:rsidRPr="00E50778">
        <w:rPr>
          <w:rFonts w:ascii="Times New Roman" w:hAnsi="Times New Roman" w:cs="Times New Roman"/>
          <w:sz w:val="24"/>
        </w:rPr>
        <w:t>Раздел 1. Сведения об обязательных нормативах</w:t>
      </w:r>
    </w:p>
    <w:p w:rsidR="00E176A4" w:rsidRPr="00E176A4" w:rsidRDefault="00E176A4" w:rsidP="00E176A4">
      <w:pPr>
        <w:spacing w:after="0" w:line="360" w:lineRule="auto"/>
        <w:jc w:val="both"/>
        <w:rPr>
          <w:rFonts w:ascii="Times New Roman" w:hAnsi="Times New Roman" w:cs="Times New Roman"/>
          <w:sz w:val="24"/>
        </w:rPr>
      </w:pPr>
      <w:r w:rsidRPr="00E176A4">
        <w:rPr>
          <w:rFonts w:ascii="Times New Roman" w:hAnsi="Times New Roman" w:cs="Times New Roman"/>
          <w:sz w:val="24"/>
        </w:rPr>
        <w:t>Раздел 2. Информация о расчете показателя финансового рычага</w:t>
      </w:r>
    </w:p>
    <w:p w:rsidR="00E176A4" w:rsidRDefault="00E176A4" w:rsidP="00E176A4">
      <w:pPr>
        <w:spacing w:after="0" w:line="360" w:lineRule="auto"/>
        <w:jc w:val="both"/>
        <w:rPr>
          <w:rFonts w:ascii="Times New Roman" w:hAnsi="Times New Roman" w:cs="Times New Roman"/>
          <w:sz w:val="24"/>
        </w:rPr>
      </w:pPr>
      <w:r w:rsidRPr="00E176A4">
        <w:rPr>
          <w:rFonts w:ascii="Times New Roman" w:hAnsi="Times New Roman" w:cs="Times New Roman"/>
          <w:sz w:val="24"/>
        </w:rPr>
        <w:t>Подраздел 2.1. Расчет размера бал</w:t>
      </w:r>
      <w:r>
        <w:rPr>
          <w:rFonts w:ascii="Times New Roman" w:hAnsi="Times New Roman" w:cs="Times New Roman"/>
          <w:sz w:val="24"/>
        </w:rPr>
        <w:t xml:space="preserve">ансовых активов и внебалансовых </w:t>
      </w:r>
      <w:r w:rsidRPr="00E176A4">
        <w:rPr>
          <w:rFonts w:ascii="Times New Roman" w:hAnsi="Times New Roman" w:cs="Times New Roman"/>
          <w:sz w:val="24"/>
        </w:rPr>
        <w:t>требований под риском для</w:t>
      </w:r>
      <w:r>
        <w:rPr>
          <w:rFonts w:ascii="Times New Roman" w:hAnsi="Times New Roman" w:cs="Times New Roman"/>
          <w:sz w:val="24"/>
        </w:rPr>
        <w:t xml:space="preserve"> расчета показателя финансового </w:t>
      </w:r>
      <w:r w:rsidRPr="00E176A4">
        <w:rPr>
          <w:rFonts w:ascii="Times New Roman" w:hAnsi="Times New Roman" w:cs="Times New Roman"/>
          <w:sz w:val="24"/>
        </w:rPr>
        <w:t>рычага</w:t>
      </w:r>
    </w:p>
    <w:p w:rsidR="00E50787" w:rsidRDefault="00DF2867" w:rsidP="00750F05">
      <w:pPr>
        <w:spacing w:after="0" w:line="360" w:lineRule="auto"/>
        <w:jc w:val="both"/>
        <w:rPr>
          <w:rFonts w:ascii="Times New Roman" w:hAnsi="Times New Roman" w:cs="Times New Roman"/>
          <w:sz w:val="24"/>
        </w:rPr>
      </w:pPr>
      <w:r w:rsidRPr="00DF2867">
        <w:rPr>
          <w:rFonts w:ascii="Times New Roman" w:hAnsi="Times New Roman" w:cs="Times New Roman"/>
          <w:sz w:val="24"/>
        </w:rPr>
        <w:t>Подраздел 2.2. Расчет показателя финансового рычага</w:t>
      </w:r>
    </w:p>
    <w:p w:rsidR="00DF2867" w:rsidRDefault="00DF2867" w:rsidP="00750F05">
      <w:pPr>
        <w:spacing w:after="0" w:line="360" w:lineRule="auto"/>
        <w:jc w:val="both"/>
        <w:rPr>
          <w:rFonts w:ascii="Times New Roman" w:hAnsi="Times New Roman" w:cs="Times New Roman"/>
          <w:sz w:val="24"/>
        </w:rPr>
      </w:pPr>
      <w:r w:rsidRPr="00DF2867">
        <w:rPr>
          <w:rFonts w:ascii="Times New Roman" w:hAnsi="Times New Roman" w:cs="Times New Roman"/>
          <w:sz w:val="24"/>
        </w:rPr>
        <w:t>Раздел 3. Информация о расчете норматива краткосрочной ликвидности</w:t>
      </w:r>
    </w:p>
    <w:p w:rsidR="00E176A4" w:rsidRDefault="009C2B21" w:rsidP="00750F05">
      <w:pPr>
        <w:spacing w:after="0" w:line="360" w:lineRule="auto"/>
        <w:jc w:val="both"/>
        <w:rPr>
          <w:rFonts w:ascii="Times New Roman" w:hAnsi="Times New Roman" w:cs="Times New Roman"/>
          <w:sz w:val="24"/>
        </w:rPr>
      </w:pPr>
      <w:r>
        <w:rPr>
          <w:rFonts w:ascii="Times New Roman" w:hAnsi="Times New Roman" w:cs="Times New Roman"/>
          <w:sz w:val="24"/>
        </w:rPr>
        <w:tab/>
        <w:t>В таблице</w:t>
      </w:r>
      <w:r w:rsidR="00316DDB">
        <w:rPr>
          <w:rFonts w:ascii="Times New Roman" w:hAnsi="Times New Roman" w:cs="Times New Roman"/>
          <w:sz w:val="24"/>
        </w:rPr>
        <w:t xml:space="preserve"> 8.6</w:t>
      </w:r>
      <w:r>
        <w:rPr>
          <w:rFonts w:ascii="Times New Roman" w:hAnsi="Times New Roman" w:cs="Times New Roman"/>
          <w:sz w:val="24"/>
        </w:rPr>
        <w:t xml:space="preserve"> представлена вышеназванная отчетная форма.</w:t>
      </w:r>
    </w:p>
    <w:p w:rsidR="009C2B21" w:rsidRPr="009C2B21" w:rsidRDefault="009C2B21" w:rsidP="009C2B21">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8.6</w:t>
      </w:r>
    </w:p>
    <w:p w:rsidR="009C2B21" w:rsidRDefault="009C2B21" w:rsidP="009C2B21">
      <w:pPr>
        <w:spacing w:after="0" w:line="360" w:lineRule="auto"/>
        <w:jc w:val="center"/>
        <w:rPr>
          <w:rFonts w:ascii="Times New Roman" w:hAnsi="Times New Roman" w:cs="Times New Roman"/>
          <w:b/>
          <w:sz w:val="24"/>
        </w:rPr>
      </w:pPr>
      <w:r w:rsidRPr="009C2B21">
        <w:rPr>
          <w:rFonts w:ascii="Times New Roman" w:hAnsi="Times New Roman" w:cs="Times New Roman"/>
          <w:b/>
          <w:sz w:val="24"/>
        </w:rPr>
        <w:lastRenderedPageBreak/>
        <w:t>Сведения об обязательных нормативах, показателе финансового рычага и нормативе краткосрочной ликвидности кредитн</w:t>
      </w:r>
      <w:r>
        <w:rPr>
          <w:rFonts w:ascii="Times New Roman" w:hAnsi="Times New Roman" w:cs="Times New Roman"/>
          <w:b/>
          <w:sz w:val="24"/>
        </w:rPr>
        <w:t>ой</w:t>
      </w:r>
      <w:r w:rsidRPr="009C2B21">
        <w:rPr>
          <w:rFonts w:ascii="Times New Roman" w:hAnsi="Times New Roman" w:cs="Times New Roman"/>
          <w:b/>
          <w:sz w:val="24"/>
        </w:rPr>
        <w:t xml:space="preserve"> организаци</w:t>
      </w:r>
      <w:r>
        <w:rPr>
          <w:rFonts w:ascii="Times New Roman" w:hAnsi="Times New Roman" w:cs="Times New Roman"/>
          <w:b/>
          <w:sz w:val="24"/>
        </w:rPr>
        <w:t>и</w:t>
      </w:r>
    </w:p>
    <w:p w:rsidR="009C2B21" w:rsidRPr="009C2B21" w:rsidRDefault="009C2B21" w:rsidP="009C2B21">
      <w:pPr>
        <w:spacing w:after="0" w:line="360" w:lineRule="auto"/>
        <w:jc w:val="center"/>
        <w:rPr>
          <w:rFonts w:ascii="Times New Roman" w:hAnsi="Times New Roman" w:cs="Times New Roman"/>
          <w:b/>
          <w:sz w:val="24"/>
        </w:rPr>
      </w:pPr>
      <w:r w:rsidRPr="009C2B21">
        <w:rPr>
          <w:rFonts w:ascii="Times New Roman" w:hAnsi="Times New Roman" w:cs="Times New Roman"/>
          <w:b/>
          <w:sz w:val="24"/>
        </w:rPr>
        <w:t>(публикуемая форма)</w:t>
      </w:r>
    </w:p>
    <w:p w:rsidR="00E50787" w:rsidRPr="00E176A4" w:rsidRDefault="00E50778" w:rsidP="00750F05">
      <w:pPr>
        <w:spacing w:after="0" w:line="360" w:lineRule="auto"/>
        <w:jc w:val="both"/>
        <w:rPr>
          <w:rFonts w:ascii="Times New Roman" w:hAnsi="Times New Roman" w:cs="Times New Roman"/>
        </w:rPr>
      </w:pPr>
      <w:r w:rsidRPr="00E176A4">
        <w:rPr>
          <w:rFonts w:ascii="Times New Roman" w:hAnsi="Times New Roman" w:cs="Times New Roman"/>
        </w:rPr>
        <w:t>Раздел 1. Сведения об обязательных нормативах</w:t>
      </w:r>
    </w:p>
    <w:tbl>
      <w:tblPr>
        <w:tblW w:w="0" w:type="auto"/>
        <w:tblLayout w:type="fixed"/>
        <w:tblCellMar>
          <w:top w:w="57" w:type="dxa"/>
          <w:left w:w="62" w:type="dxa"/>
          <w:bottom w:w="57" w:type="dxa"/>
          <w:right w:w="62" w:type="dxa"/>
        </w:tblCellMar>
        <w:tblLook w:val="0000" w:firstRow="0" w:lastRow="0" w:firstColumn="0" w:lastColumn="0" w:noHBand="0" w:noVBand="0"/>
      </w:tblPr>
      <w:tblGrid>
        <w:gridCol w:w="623"/>
        <w:gridCol w:w="3341"/>
        <w:gridCol w:w="851"/>
        <w:gridCol w:w="1134"/>
        <w:gridCol w:w="1192"/>
        <w:gridCol w:w="367"/>
        <w:gridCol w:w="1240"/>
        <w:gridCol w:w="461"/>
      </w:tblGrid>
      <w:tr w:rsidR="00E50778" w:rsidRPr="00E50778" w:rsidTr="00A9087C">
        <w:tc>
          <w:tcPr>
            <w:tcW w:w="623"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b/>
                <w:sz w:val="16"/>
                <w:szCs w:val="16"/>
              </w:rPr>
            </w:pPr>
            <w:r w:rsidRPr="00E50778">
              <w:rPr>
                <w:rFonts w:ascii="Times New Roman" w:hAnsi="Times New Roman" w:cs="Times New Roman"/>
                <w:b/>
                <w:sz w:val="16"/>
                <w:szCs w:val="16"/>
              </w:rPr>
              <w:t>Номер строки</w:t>
            </w:r>
          </w:p>
        </w:tc>
        <w:tc>
          <w:tcPr>
            <w:tcW w:w="3341"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b/>
                <w:sz w:val="16"/>
                <w:szCs w:val="16"/>
              </w:rPr>
            </w:pPr>
            <w:r w:rsidRPr="00E50778">
              <w:rPr>
                <w:rFonts w:ascii="Times New Roman" w:hAnsi="Times New Roman" w:cs="Times New Roman"/>
                <w:b/>
                <w:sz w:val="16"/>
                <w:szCs w:val="16"/>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b/>
                <w:sz w:val="16"/>
                <w:szCs w:val="16"/>
              </w:rPr>
            </w:pPr>
            <w:r w:rsidRPr="00E50778">
              <w:rPr>
                <w:rFonts w:ascii="Times New Roman" w:hAnsi="Times New Roman" w:cs="Times New Roman"/>
                <w:b/>
                <w:sz w:val="16"/>
                <w:szCs w:val="16"/>
              </w:rPr>
              <w:t>Номер пояснения</w:t>
            </w:r>
          </w:p>
        </w:tc>
        <w:tc>
          <w:tcPr>
            <w:tcW w:w="1134"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b/>
                <w:sz w:val="16"/>
                <w:szCs w:val="16"/>
              </w:rPr>
            </w:pPr>
            <w:r w:rsidRPr="00E50778">
              <w:rPr>
                <w:rFonts w:ascii="Times New Roman" w:hAnsi="Times New Roman" w:cs="Times New Roman"/>
                <w:b/>
                <w:sz w:val="16"/>
                <w:szCs w:val="16"/>
              </w:rPr>
              <w:t>Нормативное значение, процент</w:t>
            </w:r>
          </w:p>
        </w:tc>
        <w:tc>
          <w:tcPr>
            <w:tcW w:w="3260" w:type="dxa"/>
            <w:gridSpan w:val="4"/>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b/>
                <w:sz w:val="16"/>
                <w:szCs w:val="16"/>
              </w:rPr>
            </w:pPr>
            <w:r w:rsidRPr="00E50778">
              <w:rPr>
                <w:rFonts w:ascii="Times New Roman" w:hAnsi="Times New Roman" w:cs="Times New Roman"/>
                <w:b/>
                <w:sz w:val="16"/>
                <w:szCs w:val="16"/>
              </w:rPr>
              <w:t>Фактическое значение, процент</w:t>
            </w:r>
          </w:p>
        </w:tc>
      </w:tr>
      <w:tr w:rsidR="00E50778" w:rsidRPr="00E50778" w:rsidTr="00A9087C">
        <w:tc>
          <w:tcPr>
            <w:tcW w:w="623"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3341"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b/>
                <w:sz w:val="16"/>
                <w:szCs w:val="16"/>
              </w:rPr>
            </w:pPr>
            <w:r w:rsidRPr="00E50778">
              <w:rPr>
                <w:rFonts w:ascii="Times New Roman" w:hAnsi="Times New Roman" w:cs="Times New Roman"/>
                <w:b/>
                <w:sz w:val="16"/>
                <w:szCs w:val="16"/>
              </w:rPr>
              <w:t>на отчетную дату</w:t>
            </w: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b/>
                <w:sz w:val="16"/>
                <w:szCs w:val="16"/>
              </w:rPr>
            </w:pPr>
            <w:r w:rsidRPr="00E50778">
              <w:rPr>
                <w:rFonts w:ascii="Times New Roman" w:hAnsi="Times New Roman" w:cs="Times New Roman"/>
                <w:b/>
                <w:sz w:val="16"/>
                <w:szCs w:val="16"/>
              </w:rPr>
              <w:t>на начало отчетного года</w:t>
            </w: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sz w:val="16"/>
                <w:szCs w:val="16"/>
              </w:rPr>
            </w:pPr>
            <w:r w:rsidRPr="00E50778">
              <w:rPr>
                <w:rFonts w:ascii="Times New Roman" w:hAnsi="Times New Roman" w:cs="Times New Roman"/>
                <w:sz w:val="16"/>
                <w:szCs w:val="16"/>
              </w:rPr>
              <w:t>1</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sz w:val="16"/>
                <w:szCs w:val="16"/>
              </w:rPr>
            </w:pPr>
            <w:r w:rsidRPr="00E50778">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sz w:val="16"/>
                <w:szCs w:val="16"/>
              </w:rPr>
            </w:pPr>
            <w:bookmarkStart w:id="253" w:name="Par41496"/>
            <w:bookmarkEnd w:id="253"/>
            <w:r w:rsidRPr="00E50778">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sz w:val="16"/>
                <w:szCs w:val="16"/>
              </w:rPr>
            </w:pPr>
            <w:r w:rsidRPr="00E50778">
              <w:rPr>
                <w:rFonts w:ascii="Times New Roman" w:hAnsi="Times New Roman" w:cs="Times New Roman"/>
                <w:sz w:val="16"/>
                <w:szCs w:val="16"/>
              </w:rPr>
              <w:t>4</w:t>
            </w: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sz w:val="16"/>
                <w:szCs w:val="16"/>
              </w:rPr>
            </w:pPr>
            <w:r w:rsidRPr="00E50778">
              <w:rPr>
                <w:rFonts w:ascii="Times New Roman" w:hAnsi="Times New Roman" w:cs="Times New Roman"/>
                <w:sz w:val="16"/>
                <w:szCs w:val="16"/>
              </w:rPr>
              <w:t>5</w:t>
            </w: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center"/>
              <w:rPr>
                <w:rFonts w:ascii="Times New Roman" w:hAnsi="Times New Roman" w:cs="Times New Roman"/>
                <w:sz w:val="16"/>
                <w:szCs w:val="16"/>
              </w:rPr>
            </w:pPr>
            <w:r w:rsidRPr="00E50778">
              <w:rPr>
                <w:rFonts w:ascii="Times New Roman" w:hAnsi="Times New Roman" w:cs="Times New Roman"/>
                <w:sz w:val="16"/>
                <w:szCs w:val="16"/>
              </w:rPr>
              <w:t>6</w:t>
            </w: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достаточности базового капитала банка (Н1.1), банковской группы (Н20.1)</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2</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достаточности основного капитала банка (Н1.2), банковской группы (Н20.2)</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3</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достаточности собственных средств (капитала) банка (Н1.0), банковской группы (Н20.0)</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4</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достаточности собственных средств (капитала)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(Н1.3)</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5</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мгновенной ликвидности банка (Н2)</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6</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текущей ликвидности банка (Н3)</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7</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долгосрочной ликвидности банка (Н4)</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bookmarkStart w:id="254" w:name="Par41542"/>
            <w:bookmarkEnd w:id="254"/>
            <w:r w:rsidRPr="00E50778">
              <w:rPr>
                <w:rFonts w:ascii="Times New Roman" w:hAnsi="Times New Roman" w:cs="Times New Roman"/>
                <w:sz w:val="16"/>
                <w:szCs w:val="16"/>
              </w:rPr>
              <w:t>8</w:t>
            </w:r>
          </w:p>
        </w:tc>
        <w:tc>
          <w:tcPr>
            <w:tcW w:w="3341"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максимального размера риска на одного заемщика или группу связанных заемщиков банка (Н6)</w:t>
            </w:r>
          </w:p>
        </w:tc>
        <w:tc>
          <w:tcPr>
            <w:tcW w:w="851"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92"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Максимальное</w:t>
            </w:r>
          </w:p>
        </w:tc>
        <w:tc>
          <w:tcPr>
            <w:tcW w:w="367"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Максимальное</w:t>
            </w:r>
          </w:p>
        </w:tc>
        <w:tc>
          <w:tcPr>
            <w:tcW w:w="46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3341"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92"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Минимальное</w:t>
            </w:r>
          </w:p>
        </w:tc>
        <w:tc>
          <w:tcPr>
            <w:tcW w:w="367"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Минимальное</w:t>
            </w:r>
          </w:p>
        </w:tc>
        <w:tc>
          <w:tcPr>
            <w:tcW w:w="46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9</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максимального размера крупных кредитных рисков банка (Н7), банковской группы (Н22)</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10</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максимального размера кредитов, банковских гарантий и поручительств, предоставленных банком своим участникам (акционерам) (Н9.1)</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11</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совокупной величины риска по инсайдерам банка (Н10.1)</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12</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использования собственных средств (капитала) банка для приобретения акций (долей) других юридических лиц (Н12), норматив использования собственных средств (капитала) банковской группы для приобретения головной кредитной организацией банковской группы и участниками банковской группы акций (долей) других юридических лиц (Н23)</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13</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соотношения суммы ликвидных активов сроком исполнения в ближайшие 30 календарных дней к сумме обязательств РНКО (Н15)</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14</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ликвидности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(Н15.1)</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15</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максимальной совокупной величины кредитов клиентам - участникам расчетов на завершение расчетов (Н16)</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16</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предоставления РНКО от своего имени и за свой счет кредитов заемщикам, кроме клиентов - участников расчетов (Н16.1)</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lastRenderedPageBreak/>
              <w:t>17</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минимального соотношения размера ипотечного покрытия и объема эмиссии облигаций с ипотечным покрытием (Н18)</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r w:rsidR="00E50778" w:rsidRPr="00E50778" w:rsidTr="00A9087C">
        <w:tc>
          <w:tcPr>
            <w:tcW w:w="623"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18</w:t>
            </w:r>
          </w:p>
        </w:tc>
        <w:tc>
          <w:tcPr>
            <w:tcW w:w="334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r w:rsidRPr="00E50778">
              <w:rPr>
                <w:rFonts w:ascii="Times New Roman" w:hAnsi="Times New Roman" w:cs="Times New Roman"/>
                <w:sz w:val="16"/>
                <w:szCs w:val="16"/>
              </w:rPr>
              <w:t>Норматив максимального размера риска на связанное с банком лицо (группу связанных с банком лиц) (Н25)</w:t>
            </w:r>
          </w:p>
        </w:tc>
        <w:tc>
          <w:tcPr>
            <w:tcW w:w="851"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50778" w:rsidRPr="00E50778" w:rsidRDefault="00E50778" w:rsidP="00E50778">
            <w:pPr>
              <w:spacing w:after="0" w:line="240" w:lineRule="auto"/>
              <w:jc w:val="both"/>
              <w:rPr>
                <w:rFonts w:ascii="Times New Roman" w:hAnsi="Times New Roman" w:cs="Times New Roman"/>
                <w:sz w:val="16"/>
                <w:szCs w:val="16"/>
              </w:rPr>
            </w:pPr>
          </w:p>
        </w:tc>
      </w:tr>
    </w:tbl>
    <w:p w:rsidR="00E50778" w:rsidRDefault="00E50778" w:rsidP="00750F05">
      <w:pPr>
        <w:spacing w:after="0" w:line="360" w:lineRule="auto"/>
        <w:jc w:val="both"/>
        <w:rPr>
          <w:rFonts w:ascii="Times New Roman" w:hAnsi="Times New Roman" w:cs="Times New Roman"/>
          <w:sz w:val="24"/>
        </w:rPr>
      </w:pPr>
    </w:p>
    <w:p w:rsidR="005D1EDA" w:rsidRPr="005D1EDA" w:rsidRDefault="005D1EDA" w:rsidP="005D1EDA">
      <w:pPr>
        <w:spacing w:after="0" w:line="360" w:lineRule="auto"/>
        <w:jc w:val="both"/>
        <w:rPr>
          <w:rFonts w:ascii="Times New Roman" w:hAnsi="Times New Roman" w:cs="Times New Roman"/>
        </w:rPr>
      </w:pPr>
      <w:r w:rsidRPr="005D1EDA">
        <w:rPr>
          <w:rFonts w:ascii="Times New Roman" w:hAnsi="Times New Roman" w:cs="Times New Roman"/>
        </w:rPr>
        <w:t>Раздел 2. Информация о расчете показателя финансового рычага</w:t>
      </w:r>
    </w:p>
    <w:p w:rsidR="00E50778" w:rsidRPr="005D1EDA" w:rsidRDefault="005D1EDA" w:rsidP="005D1EDA">
      <w:pPr>
        <w:spacing w:after="0" w:line="360" w:lineRule="auto"/>
        <w:jc w:val="both"/>
        <w:rPr>
          <w:rFonts w:ascii="Times New Roman" w:hAnsi="Times New Roman" w:cs="Times New Roman"/>
        </w:rPr>
      </w:pPr>
      <w:r w:rsidRPr="005D1EDA">
        <w:rPr>
          <w:rFonts w:ascii="Times New Roman" w:hAnsi="Times New Roman" w:cs="Times New Roman"/>
        </w:rPr>
        <w:t>Подраздел 2.1. Расчет размера балансовых активов и внебалансовых требований под риском для расчета показателя финансового рычага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
        <w:gridCol w:w="5411"/>
        <w:gridCol w:w="992"/>
        <w:gridCol w:w="1843"/>
      </w:tblGrid>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b/>
                <w:sz w:val="16"/>
                <w:szCs w:val="16"/>
              </w:rPr>
            </w:pPr>
            <w:r w:rsidRPr="005D1EDA">
              <w:rPr>
                <w:rFonts w:ascii="Times New Roman" w:hAnsi="Times New Roman" w:cs="Times New Roman"/>
                <w:b/>
                <w:sz w:val="16"/>
                <w:szCs w:val="16"/>
              </w:rPr>
              <w:t>Номер строки</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b/>
                <w:sz w:val="16"/>
                <w:szCs w:val="16"/>
              </w:rPr>
            </w:pPr>
            <w:r w:rsidRPr="005D1EDA">
              <w:rPr>
                <w:rFonts w:ascii="Times New Roman" w:hAnsi="Times New Roman" w:cs="Times New Roman"/>
                <w:b/>
                <w:sz w:val="16"/>
                <w:szCs w:val="16"/>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b/>
                <w:sz w:val="16"/>
                <w:szCs w:val="16"/>
              </w:rPr>
            </w:pPr>
            <w:r w:rsidRPr="005D1EDA">
              <w:rPr>
                <w:rFonts w:ascii="Times New Roman" w:hAnsi="Times New Roman" w:cs="Times New Roman"/>
                <w:b/>
                <w:sz w:val="16"/>
                <w:szCs w:val="16"/>
              </w:rPr>
              <w:t>Номер пояснения</w:t>
            </w: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b/>
                <w:sz w:val="16"/>
                <w:szCs w:val="16"/>
              </w:rPr>
            </w:pPr>
            <w:r w:rsidRPr="005D1EDA">
              <w:rPr>
                <w:rFonts w:ascii="Times New Roman" w:hAnsi="Times New Roman" w:cs="Times New Roman"/>
                <w:b/>
                <w:sz w:val="16"/>
                <w:szCs w:val="16"/>
              </w:rPr>
              <w:t>Сумма, тыс. руб.</w:t>
            </w: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sz w:val="16"/>
                <w:szCs w:val="16"/>
              </w:rPr>
            </w:pPr>
            <w:r w:rsidRPr="005D1EDA">
              <w:rPr>
                <w:rFonts w:ascii="Times New Roman" w:hAnsi="Times New Roman" w:cs="Times New Roman"/>
                <w:sz w:val="16"/>
                <w:szCs w:val="16"/>
              </w:rPr>
              <w:t>1</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sz w:val="16"/>
                <w:szCs w:val="16"/>
              </w:rPr>
            </w:pPr>
            <w:r w:rsidRPr="005D1EDA">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sz w:val="16"/>
                <w:szCs w:val="16"/>
              </w:rPr>
            </w:pPr>
            <w:bookmarkStart w:id="255" w:name="Par41627"/>
            <w:bookmarkEnd w:id="255"/>
            <w:r w:rsidRPr="005D1EDA">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center"/>
              <w:rPr>
                <w:rFonts w:ascii="Times New Roman" w:hAnsi="Times New Roman" w:cs="Times New Roman"/>
                <w:sz w:val="16"/>
                <w:szCs w:val="16"/>
              </w:rPr>
            </w:pPr>
            <w:r w:rsidRPr="005D1EDA">
              <w:rPr>
                <w:rFonts w:ascii="Times New Roman" w:hAnsi="Times New Roman" w:cs="Times New Roman"/>
                <w:sz w:val="16"/>
                <w:szCs w:val="16"/>
              </w:rPr>
              <w:t>4</w:t>
            </w: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56" w:name="Par41629"/>
            <w:bookmarkEnd w:id="256"/>
            <w:r w:rsidRPr="005D1EDA">
              <w:rPr>
                <w:rFonts w:ascii="Times New Roman" w:hAnsi="Times New Roman" w:cs="Times New Roman"/>
                <w:sz w:val="16"/>
                <w:szCs w:val="16"/>
              </w:rPr>
              <w:t>1</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Размер активов в соответствии с бухгалтерским балансом (публикуемая форма), всего</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57" w:name="Par41633"/>
            <w:bookmarkEnd w:id="257"/>
            <w:r w:rsidRPr="005D1EDA">
              <w:rPr>
                <w:rFonts w:ascii="Times New Roman" w:hAnsi="Times New Roman" w:cs="Times New Roman"/>
                <w:sz w:val="16"/>
                <w:szCs w:val="16"/>
              </w:rPr>
              <w:t>2</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Поправка в части вложений в капитал кредитных, финансовых, страховых или иных организаций, отчетные данные которых включаются в консолидированную финансовую отчетность, но не включаются в расчет величины собственных средств (капитала), обязательных нормативов и размеров (лимитов) открытых валютных позиций банковской группы</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неприменимо для отчетности кредитной организации как юридического лица</w:t>
            </w: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58" w:name="Par41637"/>
            <w:bookmarkEnd w:id="258"/>
            <w:r w:rsidRPr="005D1EDA">
              <w:rPr>
                <w:rFonts w:ascii="Times New Roman" w:hAnsi="Times New Roman" w:cs="Times New Roman"/>
                <w:sz w:val="16"/>
                <w:szCs w:val="16"/>
              </w:rPr>
              <w:t>3</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Поправка в части фидуциарных активов, отражаемых в соответствии с правилами бухгалтерского учета, но не включаемых в расчет показателя финансового рычага</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59" w:name="Par41641"/>
            <w:bookmarkEnd w:id="259"/>
            <w:r w:rsidRPr="005D1EDA">
              <w:rPr>
                <w:rFonts w:ascii="Times New Roman" w:hAnsi="Times New Roman" w:cs="Times New Roman"/>
                <w:sz w:val="16"/>
                <w:szCs w:val="16"/>
              </w:rPr>
              <w:t>4</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Поправка в части производных финансовых инструментов (ПФИ)</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60" w:name="Par41645"/>
            <w:bookmarkEnd w:id="260"/>
            <w:r w:rsidRPr="005D1EDA">
              <w:rPr>
                <w:rFonts w:ascii="Times New Roman" w:hAnsi="Times New Roman" w:cs="Times New Roman"/>
                <w:sz w:val="16"/>
                <w:szCs w:val="16"/>
              </w:rPr>
              <w:t>5</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Поправка в части операций кредитования ценными бумагами</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61" w:name="Par41649"/>
            <w:bookmarkEnd w:id="261"/>
            <w:r w:rsidRPr="005D1EDA">
              <w:rPr>
                <w:rFonts w:ascii="Times New Roman" w:hAnsi="Times New Roman" w:cs="Times New Roman"/>
                <w:sz w:val="16"/>
                <w:szCs w:val="16"/>
              </w:rPr>
              <w:t>6</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Поправка в части приведения к кредитному эквиваленту условных обязательств кредитного характера</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62" w:name="Par41653"/>
            <w:bookmarkEnd w:id="262"/>
            <w:r w:rsidRPr="005D1EDA">
              <w:rPr>
                <w:rFonts w:ascii="Times New Roman" w:hAnsi="Times New Roman" w:cs="Times New Roman"/>
                <w:sz w:val="16"/>
                <w:szCs w:val="16"/>
              </w:rPr>
              <w:t>7</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Прочие поправки</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r>
      <w:tr w:rsidR="005D1EDA" w:rsidRPr="005D1EDA" w:rsidTr="00A9087C">
        <w:tc>
          <w:tcPr>
            <w:tcW w:w="96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bookmarkStart w:id="263" w:name="Par41657"/>
            <w:bookmarkEnd w:id="263"/>
            <w:r w:rsidRPr="005D1EDA">
              <w:rPr>
                <w:rFonts w:ascii="Times New Roman" w:hAnsi="Times New Roman" w:cs="Times New Roman"/>
                <w:sz w:val="16"/>
                <w:szCs w:val="16"/>
              </w:rPr>
              <w:t>8</w:t>
            </w:r>
          </w:p>
        </w:tc>
        <w:tc>
          <w:tcPr>
            <w:tcW w:w="5411"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r w:rsidRPr="005D1EDA">
              <w:rPr>
                <w:rFonts w:ascii="Times New Roman" w:hAnsi="Times New Roman" w:cs="Times New Roman"/>
                <w:sz w:val="16"/>
                <w:szCs w:val="16"/>
              </w:rPr>
              <w:t>Величина балансовых активов и внебалансовых требований под риском с учетом поправок для расчета показателя финансового рычага, итого</w:t>
            </w:r>
          </w:p>
        </w:tc>
        <w:tc>
          <w:tcPr>
            <w:tcW w:w="992"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5D1EDA" w:rsidRPr="005D1EDA" w:rsidRDefault="005D1EDA" w:rsidP="005D1EDA">
            <w:pPr>
              <w:spacing w:after="0" w:line="240" w:lineRule="auto"/>
              <w:jc w:val="both"/>
              <w:rPr>
                <w:rFonts w:ascii="Times New Roman" w:hAnsi="Times New Roman" w:cs="Times New Roman"/>
                <w:sz w:val="16"/>
                <w:szCs w:val="16"/>
              </w:rPr>
            </w:pPr>
          </w:p>
        </w:tc>
      </w:tr>
    </w:tbl>
    <w:p w:rsidR="00E50787" w:rsidRDefault="00E50787" w:rsidP="00750F05">
      <w:pPr>
        <w:spacing w:after="0" w:line="360" w:lineRule="auto"/>
        <w:jc w:val="both"/>
        <w:rPr>
          <w:rFonts w:ascii="Times New Roman" w:hAnsi="Times New Roman" w:cs="Times New Roman"/>
          <w:sz w:val="24"/>
        </w:rPr>
      </w:pPr>
    </w:p>
    <w:p w:rsidR="005D1EDA" w:rsidRPr="00DF2867" w:rsidRDefault="00DF2867" w:rsidP="00750F05">
      <w:pPr>
        <w:spacing w:after="0" w:line="360" w:lineRule="auto"/>
        <w:jc w:val="both"/>
        <w:rPr>
          <w:rFonts w:ascii="Times New Roman" w:hAnsi="Times New Roman" w:cs="Times New Roman"/>
        </w:rPr>
      </w:pPr>
      <w:r w:rsidRPr="00DF2867">
        <w:rPr>
          <w:rFonts w:ascii="Times New Roman" w:hAnsi="Times New Roman" w:cs="Times New Roman"/>
        </w:rPr>
        <w:t>Подраздел 2.2. Расчет показателя финансового рычага</w:t>
      </w:r>
    </w:p>
    <w:tbl>
      <w:tblPr>
        <w:tblW w:w="0" w:type="auto"/>
        <w:tblLayout w:type="fixed"/>
        <w:tblCellMar>
          <w:top w:w="57" w:type="dxa"/>
          <w:left w:w="62" w:type="dxa"/>
          <w:bottom w:w="57" w:type="dxa"/>
          <w:right w:w="62" w:type="dxa"/>
        </w:tblCellMar>
        <w:tblLook w:val="0000" w:firstRow="0" w:lastRow="0" w:firstColumn="0" w:lastColumn="0" w:noHBand="0" w:noVBand="0"/>
      </w:tblPr>
      <w:tblGrid>
        <w:gridCol w:w="988"/>
        <w:gridCol w:w="210"/>
        <w:gridCol w:w="4831"/>
        <w:gridCol w:w="1337"/>
        <w:gridCol w:w="1843"/>
      </w:tblGrid>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b/>
                <w:sz w:val="16"/>
                <w:szCs w:val="16"/>
              </w:rPr>
            </w:pPr>
            <w:r w:rsidRPr="00DF2867">
              <w:rPr>
                <w:rFonts w:ascii="Times New Roman" w:hAnsi="Times New Roman" w:cs="Times New Roman"/>
                <w:b/>
                <w:sz w:val="16"/>
                <w:szCs w:val="16"/>
              </w:rPr>
              <w:t>Номер строки</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b/>
                <w:sz w:val="16"/>
                <w:szCs w:val="16"/>
              </w:rPr>
            </w:pPr>
            <w:r w:rsidRPr="00DF2867">
              <w:rPr>
                <w:rFonts w:ascii="Times New Roman" w:hAnsi="Times New Roman" w:cs="Times New Roman"/>
                <w:b/>
                <w:sz w:val="16"/>
                <w:szCs w:val="16"/>
              </w:rPr>
              <w:t>Наименование показателя</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b/>
                <w:sz w:val="16"/>
                <w:szCs w:val="16"/>
              </w:rPr>
            </w:pPr>
            <w:r w:rsidRPr="00DF2867">
              <w:rPr>
                <w:rFonts w:ascii="Times New Roman" w:hAnsi="Times New Roman" w:cs="Times New Roman"/>
                <w:b/>
                <w:sz w:val="16"/>
                <w:szCs w:val="16"/>
              </w:rPr>
              <w:t>Номер пояснения</w:t>
            </w: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b/>
                <w:sz w:val="16"/>
                <w:szCs w:val="16"/>
              </w:rPr>
            </w:pPr>
            <w:r w:rsidRPr="00DF2867">
              <w:rPr>
                <w:rFonts w:ascii="Times New Roman" w:hAnsi="Times New Roman" w:cs="Times New Roman"/>
                <w:b/>
                <w:sz w:val="16"/>
                <w:szCs w:val="16"/>
              </w:rPr>
              <w:t>Сумма, тыс. руб.</w:t>
            </w: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sz w:val="16"/>
                <w:szCs w:val="16"/>
              </w:rPr>
            </w:pPr>
            <w:r w:rsidRPr="00DF2867">
              <w:rPr>
                <w:rFonts w:ascii="Times New Roman" w:hAnsi="Times New Roman" w:cs="Times New Roman"/>
                <w:sz w:val="16"/>
                <w:szCs w:val="16"/>
              </w:rPr>
              <w:t>1</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sz w:val="16"/>
                <w:szCs w:val="16"/>
              </w:rPr>
            </w:pPr>
            <w:r w:rsidRPr="00DF2867">
              <w:rPr>
                <w:rFonts w:ascii="Times New Roman" w:hAnsi="Times New Roman" w:cs="Times New Roman"/>
                <w:sz w:val="16"/>
                <w:szCs w:val="16"/>
              </w:rPr>
              <w:t>2</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sz w:val="16"/>
                <w:szCs w:val="16"/>
              </w:rPr>
            </w:pPr>
            <w:r w:rsidRPr="00DF2867">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center"/>
              <w:rPr>
                <w:rFonts w:ascii="Times New Roman" w:hAnsi="Times New Roman" w:cs="Times New Roman"/>
                <w:sz w:val="16"/>
                <w:szCs w:val="16"/>
              </w:rPr>
            </w:pPr>
            <w:r w:rsidRPr="00DF2867">
              <w:rPr>
                <w:rFonts w:ascii="Times New Roman" w:hAnsi="Times New Roman" w:cs="Times New Roman"/>
                <w:sz w:val="16"/>
                <w:szCs w:val="16"/>
              </w:rPr>
              <w:t>4</w:t>
            </w:r>
          </w:p>
        </w:tc>
      </w:tr>
      <w:tr w:rsidR="00DF2867" w:rsidRPr="00DF2867" w:rsidTr="00A9087C">
        <w:tc>
          <w:tcPr>
            <w:tcW w:w="9209" w:type="dxa"/>
            <w:gridSpan w:val="5"/>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Риск по балансовым активам</w:t>
            </w: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64" w:name="Par41673"/>
            <w:bookmarkEnd w:id="264"/>
            <w:r w:rsidRPr="00DF2867">
              <w:rPr>
                <w:rFonts w:ascii="Times New Roman" w:hAnsi="Times New Roman" w:cs="Times New Roman"/>
                <w:sz w:val="16"/>
                <w:szCs w:val="16"/>
              </w:rPr>
              <w:t>1</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Величина балансовых активов, всего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65" w:name="Par41677"/>
            <w:bookmarkEnd w:id="265"/>
            <w:r w:rsidRPr="00DF2867">
              <w:rPr>
                <w:rFonts w:ascii="Times New Roman" w:hAnsi="Times New Roman" w:cs="Times New Roman"/>
                <w:sz w:val="16"/>
                <w:szCs w:val="16"/>
              </w:rPr>
              <w:t>2</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Уменьшающая поправка на сумму показателей, принимаемых в уменьшение величины источников основного капитала</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66" w:name="Par41681"/>
            <w:bookmarkEnd w:id="266"/>
            <w:r w:rsidRPr="00DF2867">
              <w:rPr>
                <w:rFonts w:ascii="Times New Roman" w:hAnsi="Times New Roman" w:cs="Times New Roman"/>
                <w:sz w:val="16"/>
                <w:szCs w:val="16"/>
              </w:rPr>
              <w:t>3</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 xml:space="preserve">Величина балансовых активов под риском с учетом поправки (разность </w:t>
            </w:r>
            <w:hyperlink w:anchor="Par41673" w:history="1">
              <w:r w:rsidRPr="00DF2867">
                <w:rPr>
                  <w:rStyle w:val="a5"/>
                  <w:rFonts w:ascii="Times New Roman" w:hAnsi="Times New Roman" w:cs="Times New Roman"/>
                  <w:sz w:val="16"/>
                  <w:szCs w:val="16"/>
                </w:rPr>
                <w:t>строк 1</w:t>
              </w:r>
            </w:hyperlink>
            <w:r w:rsidRPr="00DF2867">
              <w:rPr>
                <w:rFonts w:ascii="Times New Roman" w:hAnsi="Times New Roman" w:cs="Times New Roman"/>
                <w:sz w:val="16"/>
                <w:szCs w:val="16"/>
              </w:rPr>
              <w:t xml:space="preserve"> и </w:t>
            </w:r>
            <w:hyperlink w:anchor="Par41677" w:history="1">
              <w:r w:rsidRPr="00DF2867">
                <w:rPr>
                  <w:rStyle w:val="a5"/>
                  <w:rFonts w:ascii="Times New Roman" w:hAnsi="Times New Roman" w:cs="Times New Roman"/>
                  <w:sz w:val="16"/>
                  <w:szCs w:val="16"/>
                </w:rPr>
                <w:t>2</w:t>
              </w:r>
            </w:hyperlink>
            <w:r w:rsidRPr="00DF2867">
              <w:rPr>
                <w:rFonts w:ascii="Times New Roman" w:hAnsi="Times New Roman" w:cs="Times New Roman"/>
                <w:sz w:val="16"/>
                <w:szCs w:val="16"/>
              </w:rPr>
              <w:t>), итого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209" w:type="dxa"/>
            <w:gridSpan w:val="5"/>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Риск по операциям с ПФИ</w:t>
            </w: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67" w:name="Par41686"/>
            <w:bookmarkEnd w:id="267"/>
            <w:r w:rsidRPr="00DF2867">
              <w:rPr>
                <w:rFonts w:ascii="Times New Roman" w:hAnsi="Times New Roman" w:cs="Times New Roman"/>
                <w:sz w:val="16"/>
                <w:szCs w:val="16"/>
              </w:rPr>
              <w:t>4</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Текущий кредитный риск по операциям с ПФИ (за вычетом полученной вариационной маржи), всего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68" w:name="Par41690"/>
            <w:bookmarkEnd w:id="268"/>
            <w:r w:rsidRPr="00DF2867">
              <w:rPr>
                <w:rFonts w:ascii="Times New Roman" w:hAnsi="Times New Roman" w:cs="Times New Roman"/>
                <w:sz w:val="16"/>
                <w:szCs w:val="16"/>
              </w:rPr>
              <w:t>5</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Потенциальный кредитный риск на контрагента по операциям с ПФИ, всего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69" w:name="Par41694"/>
            <w:bookmarkEnd w:id="269"/>
            <w:r w:rsidRPr="00DF2867">
              <w:rPr>
                <w:rFonts w:ascii="Times New Roman" w:hAnsi="Times New Roman" w:cs="Times New Roman"/>
                <w:sz w:val="16"/>
                <w:szCs w:val="16"/>
              </w:rPr>
              <w:t>6</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Поправка на размер номинальной суммы предоставленного обеспечения по операциям с ПФИ, подлежащей списанию с баланса в соответствии с правилами бухгалтерского учета</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в соответствии с российскими правилами бухгалтерского учета неприменимо</w:t>
            </w: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0" w:name="Par41698"/>
            <w:bookmarkEnd w:id="270"/>
            <w:r w:rsidRPr="00DF2867">
              <w:rPr>
                <w:rFonts w:ascii="Times New Roman" w:hAnsi="Times New Roman" w:cs="Times New Roman"/>
                <w:sz w:val="16"/>
                <w:szCs w:val="16"/>
              </w:rPr>
              <w:lastRenderedPageBreak/>
              <w:t>7</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Уменьшающая поправка на сумму перечисленной вариационной маржи в установленных случаях</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1" w:name="Par41702"/>
            <w:bookmarkEnd w:id="271"/>
            <w:r w:rsidRPr="00DF2867">
              <w:rPr>
                <w:rFonts w:ascii="Times New Roman" w:hAnsi="Times New Roman" w:cs="Times New Roman"/>
                <w:sz w:val="16"/>
                <w:szCs w:val="16"/>
              </w:rPr>
              <w:t>8</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Поправка в части требований банка - участника клиринга к центральному контрагенту по исполнению сделок клиентов</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2" w:name="Par41706"/>
            <w:bookmarkEnd w:id="272"/>
            <w:r w:rsidRPr="00DF2867">
              <w:rPr>
                <w:rFonts w:ascii="Times New Roman" w:hAnsi="Times New Roman" w:cs="Times New Roman"/>
                <w:sz w:val="16"/>
                <w:szCs w:val="16"/>
              </w:rPr>
              <w:t>9</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Поправка для учета кредитного риска в отношении базисного актива по выпущенным кредитным ПФИ</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3" w:name="Par41710"/>
            <w:bookmarkEnd w:id="273"/>
            <w:r w:rsidRPr="00DF2867">
              <w:rPr>
                <w:rFonts w:ascii="Times New Roman" w:hAnsi="Times New Roman" w:cs="Times New Roman"/>
                <w:sz w:val="16"/>
                <w:szCs w:val="16"/>
              </w:rPr>
              <w:t>10</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Уменьшающая поправка в части выпущенных кредитных ПФИ</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4" w:name="Par41714"/>
            <w:bookmarkEnd w:id="274"/>
            <w:r w:rsidRPr="00DF2867">
              <w:rPr>
                <w:rFonts w:ascii="Times New Roman" w:hAnsi="Times New Roman" w:cs="Times New Roman"/>
                <w:sz w:val="16"/>
                <w:szCs w:val="16"/>
              </w:rPr>
              <w:t>11</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 xml:space="preserve">Величина риска по ПФИ с учетом поправок (сумма </w:t>
            </w:r>
            <w:hyperlink w:anchor="Par41686" w:history="1">
              <w:r w:rsidRPr="00DF2867">
                <w:rPr>
                  <w:rStyle w:val="a5"/>
                  <w:rFonts w:ascii="Times New Roman" w:hAnsi="Times New Roman" w:cs="Times New Roman"/>
                  <w:sz w:val="16"/>
                  <w:szCs w:val="16"/>
                </w:rPr>
                <w:t>строк 4</w:t>
              </w:r>
            </w:hyperlink>
            <w:r w:rsidRPr="00DF2867">
              <w:rPr>
                <w:rFonts w:ascii="Times New Roman" w:hAnsi="Times New Roman" w:cs="Times New Roman"/>
                <w:sz w:val="16"/>
                <w:szCs w:val="16"/>
              </w:rPr>
              <w:t xml:space="preserve">, </w:t>
            </w:r>
            <w:hyperlink w:anchor="Par41690" w:history="1">
              <w:r w:rsidRPr="00DF2867">
                <w:rPr>
                  <w:rStyle w:val="a5"/>
                  <w:rFonts w:ascii="Times New Roman" w:hAnsi="Times New Roman" w:cs="Times New Roman"/>
                  <w:sz w:val="16"/>
                  <w:szCs w:val="16"/>
                </w:rPr>
                <w:t>5</w:t>
              </w:r>
            </w:hyperlink>
            <w:r w:rsidRPr="00DF2867">
              <w:rPr>
                <w:rFonts w:ascii="Times New Roman" w:hAnsi="Times New Roman" w:cs="Times New Roman"/>
                <w:sz w:val="16"/>
                <w:szCs w:val="16"/>
              </w:rPr>
              <w:t xml:space="preserve">, </w:t>
            </w:r>
            <w:hyperlink w:anchor="Par41706" w:history="1">
              <w:r w:rsidRPr="00DF2867">
                <w:rPr>
                  <w:rStyle w:val="a5"/>
                  <w:rFonts w:ascii="Times New Roman" w:hAnsi="Times New Roman" w:cs="Times New Roman"/>
                  <w:sz w:val="16"/>
                  <w:szCs w:val="16"/>
                </w:rPr>
                <w:t>9</w:t>
              </w:r>
            </w:hyperlink>
            <w:r w:rsidRPr="00DF2867">
              <w:rPr>
                <w:rFonts w:ascii="Times New Roman" w:hAnsi="Times New Roman" w:cs="Times New Roman"/>
                <w:sz w:val="16"/>
                <w:szCs w:val="16"/>
              </w:rPr>
              <w:t xml:space="preserve"> за вычетом </w:t>
            </w:r>
            <w:hyperlink w:anchor="Par41698" w:history="1">
              <w:r w:rsidRPr="00DF2867">
                <w:rPr>
                  <w:rStyle w:val="a5"/>
                  <w:rFonts w:ascii="Times New Roman" w:hAnsi="Times New Roman" w:cs="Times New Roman"/>
                  <w:sz w:val="16"/>
                  <w:szCs w:val="16"/>
                </w:rPr>
                <w:t>строк 7</w:t>
              </w:r>
            </w:hyperlink>
            <w:r w:rsidRPr="00DF2867">
              <w:rPr>
                <w:rFonts w:ascii="Times New Roman" w:hAnsi="Times New Roman" w:cs="Times New Roman"/>
                <w:sz w:val="16"/>
                <w:szCs w:val="16"/>
              </w:rPr>
              <w:t xml:space="preserve">, </w:t>
            </w:r>
            <w:hyperlink w:anchor="Par41702" w:history="1">
              <w:r w:rsidRPr="00DF2867">
                <w:rPr>
                  <w:rStyle w:val="a5"/>
                  <w:rFonts w:ascii="Times New Roman" w:hAnsi="Times New Roman" w:cs="Times New Roman"/>
                  <w:sz w:val="16"/>
                  <w:szCs w:val="16"/>
                </w:rPr>
                <w:t>8</w:t>
              </w:r>
            </w:hyperlink>
            <w:r w:rsidRPr="00DF2867">
              <w:rPr>
                <w:rFonts w:ascii="Times New Roman" w:hAnsi="Times New Roman" w:cs="Times New Roman"/>
                <w:sz w:val="16"/>
                <w:szCs w:val="16"/>
              </w:rPr>
              <w:t xml:space="preserve">, </w:t>
            </w:r>
            <w:hyperlink w:anchor="Par41710" w:history="1">
              <w:r w:rsidRPr="00DF2867">
                <w:rPr>
                  <w:rStyle w:val="a5"/>
                  <w:rFonts w:ascii="Times New Roman" w:hAnsi="Times New Roman" w:cs="Times New Roman"/>
                  <w:sz w:val="16"/>
                  <w:szCs w:val="16"/>
                </w:rPr>
                <w:t>10</w:t>
              </w:r>
            </w:hyperlink>
            <w:r w:rsidRPr="00DF2867">
              <w:rPr>
                <w:rFonts w:ascii="Times New Roman" w:hAnsi="Times New Roman" w:cs="Times New Roman"/>
                <w:sz w:val="16"/>
                <w:szCs w:val="16"/>
              </w:rPr>
              <w:t>), итого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209" w:type="dxa"/>
            <w:gridSpan w:val="5"/>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Риск по операциям кредитования ценными бумагами</w:t>
            </w: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5" w:name="Par41719"/>
            <w:bookmarkEnd w:id="275"/>
            <w:r w:rsidRPr="00DF2867">
              <w:rPr>
                <w:rFonts w:ascii="Times New Roman" w:hAnsi="Times New Roman" w:cs="Times New Roman"/>
                <w:sz w:val="16"/>
                <w:szCs w:val="16"/>
              </w:rPr>
              <w:t>12</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Требования по операциям кредитования ценными бумагами (без учета неттинга), всего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6" w:name="Par41723"/>
            <w:bookmarkEnd w:id="276"/>
            <w:r w:rsidRPr="00DF2867">
              <w:rPr>
                <w:rFonts w:ascii="Times New Roman" w:hAnsi="Times New Roman" w:cs="Times New Roman"/>
                <w:sz w:val="16"/>
                <w:szCs w:val="16"/>
              </w:rPr>
              <w:t>13</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Поправка на величину неттинга денежной части (требований и обязательств) по операциям кредитования ценными бумагами</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7" w:name="Par41727"/>
            <w:bookmarkEnd w:id="277"/>
            <w:r w:rsidRPr="00DF2867">
              <w:rPr>
                <w:rFonts w:ascii="Times New Roman" w:hAnsi="Times New Roman" w:cs="Times New Roman"/>
                <w:sz w:val="16"/>
                <w:szCs w:val="16"/>
              </w:rPr>
              <w:t>14</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Величина кредитного риска на контрагента по операциям кредитования ценными бумагами</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8" w:name="Par41731"/>
            <w:bookmarkEnd w:id="278"/>
            <w:r w:rsidRPr="00DF2867">
              <w:rPr>
                <w:rFonts w:ascii="Times New Roman" w:hAnsi="Times New Roman" w:cs="Times New Roman"/>
                <w:sz w:val="16"/>
                <w:szCs w:val="16"/>
              </w:rPr>
              <w:t>15</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Величина риска по гарантийным операциям кредитования ценными бумагами</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79" w:name="Par41735"/>
            <w:bookmarkEnd w:id="279"/>
            <w:r w:rsidRPr="00DF2867">
              <w:rPr>
                <w:rFonts w:ascii="Times New Roman" w:hAnsi="Times New Roman" w:cs="Times New Roman"/>
                <w:sz w:val="16"/>
                <w:szCs w:val="16"/>
              </w:rPr>
              <w:t>16</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Требования по операциям кредитования ценными бумагами с учетом поправок</w:t>
            </w:r>
          </w:p>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 xml:space="preserve">(сумма </w:t>
            </w:r>
            <w:hyperlink w:anchor="Par41719" w:history="1">
              <w:r w:rsidRPr="00DF2867">
                <w:rPr>
                  <w:rStyle w:val="a5"/>
                  <w:rFonts w:ascii="Times New Roman" w:hAnsi="Times New Roman" w:cs="Times New Roman"/>
                  <w:sz w:val="16"/>
                  <w:szCs w:val="16"/>
                </w:rPr>
                <w:t>строк 12</w:t>
              </w:r>
            </w:hyperlink>
            <w:r w:rsidRPr="00DF2867">
              <w:rPr>
                <w:rFonts w:ascii="Times New Roman" w:hAnsi="Times New Roman" w:cs="Times New Roman"/>
                <w:sz w:val="16"/>
                <w:szCs w:val="16"/>
              </w:rPr>
              <w:t xml:space="preserve">, </w:t>
            </w:r>
            <w:hyperlink w:anchor="Par41727" w:history="1">
              <w:r w:rsidRPr="00DF2867">
                <w:rPr>
                  <w:rStyle w:val="a5"/>
                  <w:rFonts w:ascii="Times New Roman" w:hAnsi="Times New Roman" w:cs="Times New Roman"/>
                  <w:sz w:val="16"/>
                  <w:szCs w:val="16"/>
                </w:rPr>
                <w:t>14</w:t>
              </w:r>
            </w:hyperlink>
            <w:r w:rsidRPr="00DF2867">
              <w:rPr>
                <w:rFonts w:ascii="Times New Roman" w:hAnsi="Times New Roman" w:cs="Times New Roman"/>
                <w:sz w:val="16"/>
                <w:szCs w:val="16"/>
              </w:rPr>
              <w:t xml:space="preserve">, </w:t>
            </w:r>
            <w:hyperlink w:anchor="Par41731" w:history="1">
              <w:r w:rsidRPr="00DF2867">
                <w:rPr>
                  <w:rStyle w:val="a5"/>
                  <w:rFonts w:ascii="Times New Roman" w:hAnsi="Times New Roman" w:cs="Times New Roman"/>
                  <w:sz w:val="16"/>
                  <w:szCs w:val="16"/>
                </w:rPr>
                <w:t>15</w:t>
              </w:r>
            </w:hyperlink>
            <w:r w:rsidRPr="00DF2867">
              <w:rPr>
                <w:rFonts w:ascii="Times New Roman" w:hAnsi="Times New Roman" w:cs="Times New Roman"/>
                <w:sz w:val="16"/>
                <w:szCs w:val="16"/>
              </w:rPr>
              <w:t xml:space="preserve"> за вычетом </w:t>
            </w:r>
            <w:hyperlink w:anchor="Par41723" w:history="1">
              <w:r w:rsidRPr="00DF2867">
                <w:rPr>
                  <w:rStyle w:val="a5"/>
                  <w:rFonts w:ascii="Times New Roman" w:hAnsi="Times New Roman" w:cs="Times New Roman"/>
                  <w:sz w:val="16"/>
                  <w:szCs w:val="16"/>
                </w:rPr>
                <w:t>строки 13</w:t>
              </w:r>
            </w:hyperlink>
            <w:r w:rsidRPr="00DF2867">
              <w:rPr>
                <w:rFonts w:ascii="Times New Roman" w:hAnsi="Times New Roman" w:cs="Times New Roman"/>
                <w:sz w:val="16"/>
                <w:szCs w:val="16"/>
              </w:rPr>
              <w:t>), итого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209" w:type="dxa"/>
            <w:gridSpan w:val="5"/>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Риск по условным обязательствам кредитного характера (КРВ')</w:t>
            </w: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80" w:name="Par41741"/>
            <w:bookmarkEnd w:id="280"/>
            <w:r w:rsidRPr="00DF2867">
              <w:rPr>
                <w:rFonts w:ascii="Times New Roman" w:hAnsi="Times New Roman" w:cs="Times New Roman"/>
                <w:sz w:val="16"/>
                <w:szCs w:val="16"/>
              </w:rPr>
              <w:t>17</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Номинальная величина риска по условным обязательствам кредитного характера (КРВ'), всего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81" w:name="Par41745"/>
            <w:bookmarkEnd w:id="281"/>
            <w:r w:rsidRPr="00DF2867">
              <w:rPr>
                <w:rFonts w:ascii="Times New Roman" w:hAnsi="Times New Roman" w:cs="Times New Roman"/>
                <w:sz w:val="16"/>
                <w:szCs w:val="16"/>
              </w:rPr>
              <w:t>18</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Поправка в части применения коэффициентов кредитного эквивалента</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88"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82" w:name="Par41749"/>
            <w:bookmarkEnd w:id="282"/>
            <w:r w:rsidRPr="00DF2867">
              <w:rPr>
                <w:rFonts w:ascii="Times New Roman" w:hAnsi="Times New Roman" w:cs="Times New Roman"/>
                <w:sz w:val="16"/>
                <w:szCs w:val="16"/>
              </w:rPr>
              <w:t>19</w:t>
            </w:r>
          </w:p>
        </w:tc>
        <w:tc>
          <w:tcPr>
            <w:tcW w:w="5041"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 xml:space="preserve">Величина риска по условным обязательствам кредитного характера (КРВ') с учетом поправок (разность </w:t>
            </w:r>
            <w:hyperlink w:anchor="Par41741" w:history="1">
              <w:r w:rsidRPr="00DF2867">
                <w:rPr>
                  <w:rStyle w:val="a5"/>
                  <w:rFonts w:ascii="Times New Roman" w:hAnsi="Times New Roman" w:cs="Times New Roman"/>
                  <w:sz w:val="16"/>
                  <w:szCs w:val="16"/>
                </w:rPr>
                <w:t>строк 17</w:t>
              </w:r>
            </w:hyperlink>
            <w:r w:rsidRPr="00DF2867">
              <w:rPr>
                <w:rFonts w:ascii="Times New Roman" w:hAnsi="Times New Roman" w:cs="Times New Roman"/>
                <w:sz w:val="16"/>
                <w:szCs w:val="16"/>
              </w:rPr>
              <w:t xml:space="preserve"> и </w:t>
            </w:r>
            <w:hyperlink w:anchor="Par41745" w:history="1">
              <w:r w:rsidRPr="00DF2867">
                <w:rPr>
                  <w:rStyle w:val="a5"/>
                  <w:rFonts w:ascii="Times New Roman" w:hAnsi="Times New Roman" w:cs="Times New Roman"/>
                  <w:sz w:val="16"/>
                  <w:szCs w:val="16"/>
                </w:rPr>
                <w:t>18</w:t>
              </w:r>
            </w:hyperlink>
            <w:r w:rsidRPr="00DF2867">
              <w:rPr>
                <w:rFonts w:ascii="Times New Roman" w:hAnsi="Times New Roman" w:cs="Times New Roman"/>
                <w:sz w:val="16"/>
                <w:szCs w:val="16"/>
              </w:rPr>
              <w:t>), итого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9209" w:type="dxa"/>
            <w:gridSpan w:val="5"/>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Капитал и риски</w:t>
            </w:r>
          </w:p>
        </w:tc>
      </w:tr>
      <w:tr w:rsidR="00DF2867" w:rsidRPr="00DF2867" w:rsidTr="00A9087C">
        <w:tc>
          <w:tcPr>
            <w:tcW w:w="1198"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83" w:name="Par41754"/>
            <w:bookmarkEnd w:id="283"/>
            <w:r w:rsidRPr="00DF2867">
              <w:rPr>
                <w:rFonts w:ascii="Times New Roman" w:hAnsi="Times New Roman" w:cs="Times New Roman"/>
                <w:sz w:val="16"/>
                <w:szCs w:val="16"/>
              </w:rPr>
              <w:t>20</w:t>
            </w:r>
          </w:p>
        </w:tc>
        <w:tc>
          <w:tcPr>
            <w:tcW w:w="4831"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Основной капитал</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1198"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84" w:name="Par41758"/>
            <w:bookmarkEnd w:id="284"/>
            <w:r w:rsidRPr="00DF2867">
              <w:rPr>
                <w:rFonts w:ascii="Times New Roman" w:hAnsi="Times New Roman" w:cs="Times New Roman"/>
                <w:sz w:val="16"/>
                <w:szCs w:val="16"/>
              </w:rPr>
              <w:t>21</w:t>
            </w:r>
          </w:p>
        </w:tc>
        <w:tc>
          <w:tcPr>
            <w:tcW w:w="4831"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 xml:space="preserve">Величина балансовых активов и внебалансовых требований под риском для расчета показателя финансового рычага (сумма </w:t>
            </w:r>
            <w:hyperlink w:anchor="Par41681" w:history="1">
              <w:r w:rsidRPr="00DF2867">
                <w:rPr>
                  <w:rStyle w:val="a5"/>
                  <w:rFonts w:ascii="Times New Roman" w:hAnsi="Times New Roman" w:cs="Times New Roman"/>
                  <w:sz w:val="16"/>
                  <w:szCs w:val="16"/>
                </w:rPr>
                <w:t>строк 3</w:t>
              </w:r>
            </w:hyperlink>
            <w:r w:rsidRPr="00DF2867">
              <w:rPr>
                <w:rFonts w:ascii="Times New Roman" w:hAnsi="Times New Roman" w:cs="Times New Roman"/>
                <w:sz w:val="16"/>
                <w:szCs w:val="16"/>
              </w:rPr>
              <w:t xml:space="preserve">, </w:t>
            </w:r>
            <w:hyperlink w:anchor="Par41714" w:history="1">
              <w:r w:rsidRPr="00DF2867">
                <w:rPr>
                  <w:rStyle w:val="a5"/>
                  <w:rFonts w:ascii="Times New Roman" w:hAnsi="Times New Roman" w:cs="Times New Roman"/>
                  <w:sz w:val="16"/>
                  <w:szCs w:val="16"/>
                </w:rPr>
                <w:t>11</w:t>
              </w:r>
            </w:hyperlink>
            <w:r w:rsidRPr="00DF2867">
              <w:rPr>
                <w:rFonts w:ascii="Times New Roman" w:hAnsi="Times New Roman" w:cs="Times New Roman"/>
                <w:sz w:val="16"/>
                <w:szCs w:val="16"/>
              </w:rPr>
              <w:t xml:space="preserve">, </w:t>
            </w:r>
            <w:hyperlink w:anchor="Par41735" w:history="1">
              <w:r w:rsidRPr="00DF2867">
                <w:rPr>
                  <w:rStyle w:val="a5"/>
                  <w:rFonts w:ascii="Times New Roman" w:hAnsi="Times New Roman" w:cs="Times New Roman"/>
                  <w:sz w:val="16"/>
                  <w:szCs w:val="16"/>
                </w:rPr>
                <w:t>16</w:t>
              </w:r>
            </w:hyperlink>
            <w:r w:rsidRPr="00DF2867">
              <w:rPr>
                <w:rFonts w:ascii="Times New Roman" w:hAnsi="Times New Roman" w:cs="Times New Roman"/>
                <w:sz w:val="16"/>
                <w:szCs w:val="16"/>
              </w:rPr>
              <w:t xml:space="preserve">, </w:t>
            </w:r>
            <w:hyperlink w:anchor="Par41749" w:history="1">
              <w:r w:rsidRPr="00DF2867">
                <w:rPr>
                  <w:rStyle w:val="a5"/>
                  <w:rFonts w:ascii="Times New Roman" w:hAnsi="Times New Roman" w:cs="Times New Roman"/>
                  <w:sz w:val="16"/>
                  <w:szCs w:val="16"/>
                </w:rPr>
                <w:t>19</w:t>
              </w:r>
            </w:hyperlink>
            <w:r w:rsidRPr="00DF2867">
              <w:rPr>
                <w:rFonts w:ascii="Times New Roman" w:hAnsi="Times New Roman" w:cs="Times New Roman"/>
                <w:sz w:val="16"/>
                <w:szCs w:val="16"/>
              </w:rPr>
              <w:t>), всего</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7366" w:type="dxa"/>
            <w:gridSpan w:val="4"/>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Показатель финансового рычага</w:t>
            </w: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r w:rsidR="00DF2867" w:rsidRPr="00DF2867" w:rsidTr="00A9087C">
        <w:tc>
          <w:tcPr>
            <w:tcW w:w="1198" w:type="dxa"/>
            <w:gridSpan w:val="2"/>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bookmarkStart w:id="285" w:name="Par41764"/>
            <w:bookmarkEnd w:id="285"/>
            <w:r w:rsidRPr="00DF2867">
              <w:rPr>
                <w:rFonts w:ascii="Times New Roman" w:hAnsi="Times New Roman" w:cs="Times New Roman"/>
                <w:sz w:val="16"/>
                <w:szCs w:val="16"/>
              </w:rPr>
              <w:t>22</w:t>
            </w:r>
          </w:p>
        </w:tc>
        <w:tc>
          <w:tcPr>
            <w:tcW w:w="4831"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Показатель финансового рычага по "Базелю III"</w:t>
            </w:r>
          </w:p>
          <w:p w:rsidR="00DF2867" w:rsidRPr="00DF2867" w:rsidRDefault="00DF2867" w:rsidP="00DF2867">
            <w:pPr>
              <w:spacing w:after="0" w:line="240" w:lineRule="auto"/>
              <w:jc w:val="both"/>
              <w:rPr>
                <w:rFonts w:ascii="Times New Roman" w:hAnsi="Times New Roman" w:cs="Times New Roman"/>
                <w:sz w:val="16"/>
                <w:szCs w:val="16"/>
              </w:rPr>
            </w:pPr>
            <w:r w:rsidRPr="00DF2867">
              <w:rPr>
                <w:rFonts w:ascii="Times New Roman" w:hAnsi="Times New Roman" w:cs="Times New Roman"/>
                <w:sz w:val="16"/>
                <w:szCs w:val="16"/>
              </w:rPr>
              <w:t>(</w:t>
            </w:r>
            <w:hyperlink w:anchor="Par41754" w:history="1">
              <w:r w:rsidRPr="00DF2867">
                <w:rPr>
                  <w:rStyle w:val="a5"/>
                  <w:rFonts w:ascii="Times New Roman" w:hAnsi="Times New Roman" w:cs="Times New Roman"/>
                  <w:sz w:val="16"/>
                  <w:szCs w:val="16"/>
                </w:rPr>
                <w:t>строка 20</w:t>
              </w:r>
            </w:hyperlink>
            <w:r w:rsidRPr="00DF2867">
              <w:rPr>
                <w:rFonts w:ascii="Times New Roman" w:hAnsi="Times New Roman" w:cs="Times New Roman"/>
                <w:sz w:val="16"/>
                <w:szCs w:val="16"/>
              </w:rPr>
              <w:t xml:space="preserve"> : </w:t>
            </w:r>
            <w:hyperlink w:anchor="Par41758" w:history="1">
              <w:r w:rsidRPr="00DF2867">
                <w:rPr>
                  <w:rStyle w:val="a5"/>
                  <w:rFonts w:ascii="Times New Roman" w:hAnsi="Times New Roman" w:cs="Times New Roman"/>
                  <w:sz w:val="16"/>
                  <w:szCs w:val="16"/>
                </w:rPr>
                <w:t>строка 21</w:t>
              </w:r>
            </w:hyperlink>
            <w:r w:rsidRPr="00DF2867">
              <w:rPr>
                <w:rFonts w:ascii="Times New Roman" w:hAnsi="Times New Roman" w:cs="Times New Roman"/>
                <w:sz w:val="16"/>
                <w:szCs w:val="16"/>
              </w:rPr>
              <w:t>), процент</w:t>
            </w:r>
          </w:p>
        </w:tc>
        <w:tc>
          <w:tcPr>
            <w:tcW w:w="1337"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F2867" w:rsidRPr="00DF2867" w:rsidRDefault="00DF2867" w:rsidP="00DF2867">
            <w:pPr>
              <w:spacing w:after="0" w:line="240" w:lineRule="auto"/>
              <w:jc w:val="both"/>
              <w:rPr>
                <w:rFonts w:ascii="Times New Roman" w:hAnsi="Times New Roman" w:cs="Times New Roman"/>
                <w:sz w:val="16"/>
                <w:szCs w:val="16"/>
              </w:rPr>
            </w:pPr>
          </w:p>
        </w:tc>
      </w:tr>
    </w:tbl>
    <w:p w:rsidR="005D1EDA" w:rsidRDefault="005D1EDA" w:rsidP="00750F05">
      <w:pPr>
        <w:spacing w:after="0" w:line="360" w:lineRule="auto"/>
        <w:jc w:val="both"/>
        <w:rPr>
          <w:rFonts w:ascii="Times New Roman" w:hAnsi="Times New Roman" w:cs="Times New Roman"/>
          <w:sz w:val="24"/>
        </w:rPr>
      </w:pPr>
    </w:p>
    <w:p w:rsidR="005D1EDA" w:rsidRPr="00DF2867" w:rsidRDefault="00DF2867" w:rsidP="00750F05">
      <w:pPr>
        <w:spacing w:after="0" w:line="360" w:lineRule="auto"/>
        <w:jc w:val="both"/>
        <w:rPr>
          <w:rFonts w:ascii="Times New Roman" w:hAnsi="Times New Roman" w:cs="Times New Roman"/>
        </w:rPr>
      </w:pPr>
      <w:r w:rsidRPr="00DF2867">
        <w:rPr>
          <w:rFonts w:ascii="Times New Roman" w:hAnsi="Times New Roman" w:cs="Times New Roman"/>
        </w:rPr>
        <w:t>Раздел 3. Информация о расчете норматива краткосрочной ликвидности</w:t>
      </w:r>
    </w:p>
    <w:tbl>
      <w:tblPr>
        <w:tblW w:w="0" w:type="auto"/>
        <w:tblLayout w:type="fixed"/>
        <w:tblCellMar>
          <w:top w:w="57" w:type="dxa"/>
          <w:left w:w="62" w:type="dxa"/>
          <w:bottom w:w="57" w:type="dxa"/>
          <w:right w:w="62" w:type="dxa"/>
        </w:tblCellMar>
        <w:tblLook w:val="0000" w:firstRow="0" w:lastRow="0" w:firstColumn="0" w:lastColumn="0" w:noHBand="0" w:noVBand="0"/>
      </w:tblPr>
      <w:tblGrid>
        <w:gridCol w:w="562"/>
        <w:gridCol w:w="4111"/>
        <w:gridCol w:w="768"/>
        <w:gridCol w:w="1757"/>
        <w:gridCol w:w="2011"/>
      </w:tblGrid>
      <w:tr w:rsidR="00A9087C" w:rsidRPr="00A9087C" w:rsidTr="00B03537">
        <w:tc>
          <w:tcPr>
            <w:tcW w:w="562" w:type="dxa"/>
            <w:vMerge w:val="restart"/>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r w:rsidRPr="00A9087C">
              <w:rPr>
                <w:rFonts w:ascii="Times New Roman" w:hAnsi="Times New Roman" w:cs="Times New Roman"/>
                <w:b/>
                <w:sz w:val="16"/>
                <w:szCs w:val="16"/>
              </w:rPr>
              <w:t>Номер строки</w:t>
            </w:r>
          </w:p>
        </w:tc>
        <w:tc>
          <w:tcPr>
            <w:tcW w:w="4111" w:type="dxa"/>
            <w:vMerge w:val="restart"/>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r w:rsidRPr="00A9087C">
              <w:rPr>
                <w:rFonts w:ascii="Times New Roman" w:hAnsi="Times New Roman" w:cs="Times New Roman"/>
                <w:b/>
                <w:sz w:val="16"/>
                <w:szCs w:val="16"/>
              </w:rPr>
              <w:t>Наименование показателя</w:t>
            </w:r>
          </w:p>
        </w:tc>
        <w:tc>
          <w:tcPr>
            <w:tcW w:w="768" w:type="dxa"/>
            <w:vMerge w:val="restart"/>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r w:rsidRPr="00A9087C">
              <w:rPr>
                <w:rFonts w:ascii="Times New Roman" w:hAnsi="Times New Roman" w:cs="Times New Roman"/>
                <w:b/>
                <w:sz w:val="16"/>
                <w:szCs w:val="16"/>
              </w:rPr>
              <w:t>Номер пояснения</w:t>
            </w:r>
          </w:p>
        </w:tc>
        <w:tc>
          <w:tcPr>
            <w:tcW w:w="3768" w:type="dxa"/>
            <w:gridSpan w:val="2"/>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r w:rsidRPr="00A9087C">
              <w:rPr>
                <w:rFonts w:ascii="Times New Roman" w:hAnsi="Times New Roman" w:cs="Times New Roman"/>
                <w:b/>
                <w:sz w:val="16"/>
                <w:szCs w:val="16"/>
              </w:rPr>
              <w:t>Данные</w:t>
            </w:r>
          </w:p>
          <w:p w:rsidR="00A9087C" w:rsidRPr="00A9087C" w:rsidRDefault="00A9087C" w:rsidP="00A9087C">
            <w:pPr>
              <w:spacing w:after="0" w:line="240" w:lineRule="auto"/>
              <w:jc w:val="center"/>
              <w:rPr>
                <w:rFonts w:ascii="Times New Roman" w:hAnsi="Times New Roman" w:cs="Times New Roman"/>
                <w:b/>
                <w:sz w:val="16"/>
                <w:szCs w:val="16"/>
              </w:rPr>
            </w:pPr>
            <w:r w:rsidRPr="00A9087C">
              <w:rPr>
                <w:rFonts w:ascii="Times New Roman" w:hAnsi="Times New Roman" w:cs="Times New Roman"/>
                <w:b/>
                <w:sz w:val="16"/>
                <w:szCs w:val="16"/>
              </w:rPr>
              <w:t>на ________________</w:t>
            </w:r>
          </w:p>
        </w:tc>
      </w:tr>
      <w:tr w:rsidR="00A9087C" w:rsidRPr="00A9087C" w:rsidTr="00B03537">
        <w:tc>
          <w:tcPr>
            <w:tcW w:w="562" w:type="dxa"/>
            <w:vMerge/>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p>
        </w:tc>
        <w:tc>
          <w:tcPr>
            <w:tcW w:w="4111" w:type="dxa"/>
            <w:vMerge/>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p>
        </w:tc>
        <w:tc>
          <w:tcPr>
            <w:tcW w:w="768" w:type="dxa"/>
            <w:vMerge/>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r w:rsidRPr="00A9087C">
              <w:rPr>
                <w:rFonts w:ascii="Times New Roman" w:hAnsi="Times New Roman" w:cs="Times New Roman"/>
                <w:b/>
                <w:sz w:val="16"/>
                <w:szCs w:val="16"/>
              </w:rPr>
              <w:t>величина требований (обязательств), тыс. руб.</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b/>
                <w:sz w:val="16"/>
                <w:szCs w:val="16"/>
              </w:rPr>
            </w:pPr>
            <w:r w:rsidRPr="00A9087C">
              <w:rPr>
                <w:rFonts w:ascii="Times New Roman" w:hAnsi="Times New Roman" w:cs="Times New Roman"/>
                <w:b/>
                <w:sz w:val="16"/>
                <w:szCs w:val="16"/>
              </w:rPr>
              <w:t>взвешенная величина требований (обязательств), тыс. руб.</w:t>
            </w: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sz w:val="16"/>
                <w:szCs w:val="16"/>
              </w:rPr>
            </w:pPr>
            <w:r w:rsidRPr="00A9087C">
              <w:rPr>
                <w:rFonts w:ascii="Times New Roman" w:hAnsi="Times New Roman" w:cs="Times New Roman"/>
                <w:sz w:val="16"/>
                <w:szCs w:val="16"/>
              </w:rPr>
              <w:t>1</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sz w:val="16"/>
                <w:szCs w:val="16"/>
              </w:rPr>
            </w:pPr>
            <w:r w:rsidRPr="00A9087C">
              <w:rPr>
                <w:rFonts w:ascii="Times New Roman" w:hAnsi="Times New Roman" w:cs="Times New Roman"/>
                <w:sz w:val="16"/>
                <w:szCs w:val="16"/>
              </w:rPr>
              <w:t>2</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sz w:val="16"/>
                <w:szCs w:val="16"/>
              </w:rPr>
            </w:pPr>
            <w:bookmarkStart w:id="286" w:name="Par41781"/>
            <w:bookmarkEnd w:id="286"/>
            <w:r w:rsidRPr="00A9087C">
              <w:rPr>
                <w:rFonts w:ascii="Times New Roman" w:hAnsi="Times New Roman" w:cs="Times New Roman"/>
                <w:sz w:val="16"/>
                <w:szCs w:val="16"/>
              </w:rPr>
              <w:t>3</w:t>
            </w: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sz w:val="16"/>
                <w:szCs w:val="16"/>
              </w:rPr>
            </w:pPr>
            <w:bookmarkStart w:id="287" w:name="Par41782"/>
            <w:bookmarkEnd w:id="287"/>
            <w:r w:rsidRPr="00A9087C">
              <w:rPr>
                <w:rFonts w:ascii="Times New Roman" w:hAnsi="Times New Roman" w:cs="Times New Roman"/>
                <w:sz w:val="16"/>
                <w:szCs w:val="16"/>
              </w:rPr>
              <w:t>4</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center"/>
              <w:rPr>
                <w:rFonts w:ascii="Times New Roman" w:hAnsi="Times New Roman" w:cs="Times New Roman"/>
                <w:sz w:val="16"/>
                <w:szCs w:val="16"/>
              </w:rPr>
            </w:pPr>
            <w:bookmarkStart w:id="288" w:name="Par41783"/>
            <w:bookmarkEnd w:id="288"/>
            <w:r w:rsidRPr="00A9087C">
              <w:rPr>
                <w:rFonts w:ascii="Times New Roman" w:hAnsi="Times New Roman" w:cs="Times New Roman"/>
                <w:sz w:val="16"/>
                <w:szCs w:val="16"/>
              </w:rPr>
              <w:t>5</w:t>
            </w:r>
          </w:p>
        </w:tc>
      </w:tr>
      <w:tr w:rsidR="00A9087C" w:rsidRPr="00A9087C" w:rsidTr="00A9087C">
        <w:tc>
          <w:tcPr>
            <w:tcW w:w="9209" w:type="dxa"/>
            <w:gridSpan w:val="5"/>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ВЫСОКОКАЧЕСТВЕННЫЕ ЛИКВИДНЫЕ АКТИВЫ</w:t>
            </w: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1</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Высоколиквидные активы (ВЛА) с учетом дополнительных требований (активов), включенных в числитель Н26 (Н27)</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X</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A9087C">
        <w:tc>
          <w:tcPr>
            <w:tcW w:w="9209" w:type="dxa"/>
            <w:gridSpan w:val="5"/>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ОЖИДАЕМЫЕ ОТТОКИ ДЕНЕЖНЫХ СРЕДСТВ</w:t>
            </w: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89" w:name="Par41791"/>
            <w:bookmarkEnd w:id="289"/>
            <w:r w:rsidRPr="00A9087C">
              <w:rPr>
                <w:rFonts w:ascii="Times New Roman" w:hAnsi="Times New Roman" w:cs="Times New Roman"/>
                <w:sz w:val="16"/>
                <w:szCs w:val="16"/>
              </w:rPr>
              <w:t>2</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Денежные средства физических лиц, всего,</w:t>
            </w:r>
          </w:p>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в том числе:</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3</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стабильные средства</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4</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нестабильные средства</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0" w:name="Par41807"/>
            <w:bookmarkEnd w:id="290"/>
            <w:r w:rsidRPr="00A9087C">
              <w:rPr>
                <w:rFonts w:ascii="Times New Roman" w:hAnsi="Times New Roman" w:cs="Times New Roman"/>
                <w:sz w:val="16"/>
                <w:szCs w:val="16"/>
              </w:rPr>
              <w:t>5</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Денежные средства клиентов, привлеченные без обеспечения, всего,</w:t>
            </w:r>
          </w:p>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в том числе:</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операционные депозиты</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7</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депозиты, не относящиеся к операционным (прочие депозиты)</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8</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необеспеченные долговые обязательства</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1" w:name="Par41828"/>
            <w:bookmarkEnd w:id="291"/>
            <w:r w:rsidRPr="00A9087C">
              <w:rPr>
                <w:rFonts w:ascii="Times New Roman" w:hAnsi="Times New Roman" w:cs="Times New Roman"/>
                <w:sz w:val="16"/>
                <w:szCs w:val="16"/>
              </w:rPr>
              <w:t>9</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Денежные средства клиентов, привлеченные под обеспечение</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X</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2" w:name="Par41833"/>
            <w:bookmarkEnd w:id="292"/>
            <w:r w:rsidRPr="00A9087C">
              <w:rPr>
                <w:rFonts w:ascii="Times New Roman" w:hAnsi="Times New Roman" w:cs="Times New Roman"/>
                <w:sz w:val="16"/>
                <w:szCs w:val="16"/>
              </w:rPr>
              <w:t>10</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Дополнительно ожидаемые оттоки денежных средств, всего,</w:t>
            </w:r>
          </w:p>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в том числе:</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11</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по производным финансовым инструментами и в связи с потенциальной потребностью во внесении дополнительного обеспечения</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12</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связанные с потерей фондирования по обеспеченным долговым инструментам</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13</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по обязательствам банка по неиспользованным безотзывным и условно отзывным кредитным линиям и линиям ликвидности</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3" w:name="Par41854"/>
            <w:bookmarkEnd w:id="293"/>
            <w:r w:rsidRPr="00A9087C">
              <w:rPr>
                <w:rFonts w:ascii="Times New Roman" w:hAnsi="Times New Roman" w:cs="Times New Roman"/>
                <w:sz w:val="16"/>
                <w:szCs w:val="16"/>
              </w:rPr>
              <w:t>14</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Дополнительно ожидаемые оттоки денежных средств по прочим договорным обязательствам</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4" w:name="Par41859"/>
            <w:bookmarkEnd w:id="294"/>
            <w:r w:rsidRPr="00A9087C">
              <w:rPr>
                <w:rFonts w:ascii="Times New Roman" w:hAnsi="Times New Roman" w:cs="Times New Roman"/>
                <w:sz w:val="16"/>
                <w:szCs w:val="16"/>
              </w:rPr>
              <w:t>15</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Дополнительно ожидаемые оттоки денежных средств по прочим условным обязательствам</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16</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Суммарный отток денежных средств, итого</w:t>
            </w:r>
          </w:p>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w:t>
            </w:r>
            <w:hyperlink w:anchor="Par41791" w:history="1">
              <w:r w:rsidRPr="00A9087C">
                <w:rPr>
                  <w:rStyle w:val="a5"/>
                  <w:rFonts w:ascii="Times New Roman" w:hAnsi="Times New Roman" w:cs="Times New Roman"/>
                  <w:sz w:val="16"/>
                  <w:szCs w:val="16"/>
                </w:rPr>
                <w:t>строка 2</w:t>
              </w:r>
            </w:hyperlink>
            <w:r w:rsidRPr="00A9087C">
              <w:rPr>
                <w:rFonts w:ascii="Times New Roman" w:hAnsi="Times New Roman" w:cs="Times New Roman"/>
                <w:sz w:val="16"/>
                <w:szCs w:val="16"/>
              </w:rPr>
              <w:t xml:space="preserve"> + </w:t>
            </w:r>
            <w:hyperlink w:anchor="Par41807" w:history="1">
              <w:r w:rsidRPr="00A9087C">
                <w:rPr>
                  <w:rStyle w:val="a5"/>
                  <w:rFonts w:ascii="Times New Roman" w:hAnsi="Times New Roman" w:cs="Times New Roman"/>
                  <w:sz w:val="16"/>
                  <w:szCs w:val="16"/>
                </w:rPr>
                <w:t>строка 5</w:t>
              </w:r>
            </w:hyperlink>
            <w:r w:rsidRPr="00A9087C">
              <w:rPr>
                <w:rFonts w:ascii="Times New Roman" w:hAnsi="Times New Roman" w:cs="Times New Roman"/>
                <w:sz w:val="16"/>
                <w:szCs w:val="16"/>
              </w:rPr>
              <w:t xml:space="preserve"> + </w:t>
            </w:r>
            <w:hyperlink w:anchor="Par41828" w:history="1">
              <w:r w:rsidRPr="00A9087C">
                <w:rPr>
                  <w:rStyle w:val="a5"/>
                  <w:rFonts w:ascii="Times New Roman" w:hAnsi="Times New Roman" w:cs="Times New Roman"/>
                  <w:sz w:val="16"/>
                  <w:szCs w:val="16"/>
                </w:rPr>
                <w:t>строка 9</w:t>
              </w:r>
            </w:hyperlink>
            <w:r w:rsidRPr="00A9087C">
              <w:rPr>
                <w:rFonts w:ascii="Times New Roman" w:hAnsi="Times New Roman" w:cs="Times New Roman"/>
                <w:sz w:val="16"/>
                <w:szCs w:val="16"/>
              </w:rPr>
              <w:t xml:space="preserve"> + </w:t>
            </w:r>
            <w:hyperlink w:anchor="Par41833" w:history="1">
              <w:r w:rsidRPr="00A9087C">
                <w:rPr>
                  <w:rStyle w:val="a5"/>
                  <w:rFonts w:ascii="Times New Roman" w:hAnsi="Times New Roman" w:cs="Times New Roman"/>
                  <w:sz w:val="16"/>
                  <w:szCs w:val="16"/>
                </w:rPr>
                <w:t>строка 10</w:t>
              </w:r>
            </w:hyperlink>
            <w:r w:rsidRPr="00A9087C">
              <w:rPr>
                <w:rFonts w:ascii="Times New Roman" w:hAnsi="Times New Roman" w:cs="Times New Roman"/>
                <w:sz w:val="16"/>
                <w:szCs w:val="16"/>
              </w:rPr>
              <w:t xml:space="preserve"> + </w:t>
            </w:r>
            <w:hyperlink w:anchor="Par41854" w:history="1">
              <w:r w:rsidRPr="00A9087C">
                <w:rPr>
                  <w:rStyle w:val="a5"/>
                  <w:rFonts w:ascii="Times New Roman" w:hAnsi="Times New Roman" w:cs="Times New Roman"/>
                  <w:sz w:val="16"/>
                  <w:szCs w:val="16"/>
                </w:rPr>
                <w:t>строка 14</w:t>
              </w:r>
            </w:hyperlink>
            <w:r w:rsidRPr="00A9087C">
              <w:rPr>
                <w:rFonts w:ascii="Times New Roman" w:hAnsi="Times New Roman" w:cs="Times New Roman"/>
                <w:sz w:val="16"/>
                <w:szCs w:val="16"/>
              </w:rPr>
              <w:t xml:space="preserve"> + </w:t>
            </w:r>
            <w:hyperlink w:anchor="Par41859" w:history="1">
              <w:r w:rsidRPr="00A9087C">
                <w:rPr>
                  <w:rStyle w:val="a5"/>
                  <w:rFonts w:ascii="Times New Roman" w:hAnsi="Times New Roman" w:cs="Times New Roman"/>
                  <w:sz w:val="16"/>
                  <w:szCs w:val="16"/>
                </w:rPr>
                <w:t>строка 15</w:t>
              </w:r>
            </w:hyperlink>
            <w:r w:rsidRPr="00A9087C">
              <w:rPr>
                <w:rFonts w:ascii="Times New Roman" w:hAnsi="Times New Roman" w:cs="Times New Roman"/>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X</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A9087C">
        <w:tc>
          <w:tcPr>
            <w:tcW w:w="9209" w:type="dxa"/>
            <w:gridSpan w:val="5"/>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ОЖИДАЕМЫЕ ПРИТОКИ ДЕНЕЖНЫХ СРЕДСТВ</w:t>
            </w: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5" w:name="Par41871"/>
            <w:bookmarkEnd w:id="295"/>
            <w:r w:rsidRPr="00A9087C">
              <w:rPr>
                <w:rFonts w:ascii="Times New Roman" w:hAnsi="Times New Roman" w:cs="Times New Roman"/>
                <w:sz w:val="16"/>
                <w:szCs w:val="16"/>
              </w:rPr>
              <w:t>17</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По операциям предоставления денежных средств под обеспечение ценными бумагами, включая операции обратного РЕПО</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6" w:name="Par41876"/>
            <w:bookmarkEnd w:id="296"/>
            <w:r w:rsidRPr="00A9087C">
              <w:rPr>
                <w:rFonts w:ascii="Times New Roman" w:hAnsi="Times New Roman" w:cs="Times New Roman"/>
                <w:sz w:val="16"/>
                <w:szCs w:val="16"/>
              </w:rPr>
              <w:t>18</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По договорам без нарушения контрактных сроков исполнения обязательств</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bookmarkStart w:id="297" w:name="Par41881"/>
            <w:bookmarkEnd w:id="297"/>
            <w:r w:rsidRPr="00A9087C">
              <w:rPr>
                <w:rFonts w:ascii="Times New Roman" w:hAnsi="Times New Roman" w:cs="Times New Roman"/>
                <w:sz w:val="16"/>
                <w:szCs w:val="16"/>
              </w:rPr>
              <w:t>19</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Прочие притоки</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20</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Суммарный приток денежных средств, итого</w:t>
            </w:r>
          </w:p>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w:t>
            </w:r>
            <w:hyperlink w:anchor="Par41871" w:history="1">
              <w:r w:rsidRPr="00A9087C">
                <w:rPr>
                  <w:rStyle w:val="a5"/>
                  <w:rFonts w:ascii="Times New Roman" w:hAnsi="Times New Roman" w:cs="Times New Roman"/>
                  <w:sz w:val="16"/>
                  <w:szCs w:val="16"/>
                </w:rPr>
                <w:t>строка 17</w:t>
              </w:r>
            </w:hyperlink>
            <w:r w:rsidRPr="00A9087C">
              <w:rPr>
                <w:rFonts w:ascii="Times New Roman" w:hAnsi="Times New Roman" w:cs="Times New Roman"/>
                <w:sz w:val="16"/>
                <w:szCs w:val="16"/>
              </w:rPr>
              <w:t xml:space="preserve"> + </w:t>
            </w:r>
            <w:hyperlink w:anchor="Par41876" w:history="1">
              <w:r w:rsidRPr="00A9087C">
                <w:rPr>
                  <w:rStyle w:val="a5"/>
                  <w:rFonts w:ascii="Times New Roman" w:hAnsi="Times New Roman" w:cs="Times New Roman"/>
                  <w:sz w:val="16"/>
                  <w:szCs w:val="16"/>
                </w:rPr>
                <w:t>строка 18</w:t>
              </w:r>
            </w:hyperlink>
            <w:r w:rsidRPr="00A9087C">
              <w:rPr>
                <w:rFonts w:ascii="Times New Roman" w:hAnsi="Times New Roman" w:cs="Times New Roman"/>
                <w:sz w:val="16"/>
                <w:szCs w:val="16"/>
              </w:rPr>
              <w:t xml:space="preserve"> + </w:t>
            </w:r>
            <w:hyperlink w:anchor="Par41881" w:history="1">
              <w:r w:rsidRPr="00A9087C">
                <w:rPr>
                  <w:rStyle w:val="a5"/>
                  <w:rFonts w:ascii="Times New Roman" w:hAnsi="Times New Roman" w:cs="Times New Roman"/>
                  <w:sz w:val="16"/>
                  <w:szCs w:val="16"/>
                </w:rPr>
                <w:t>строка 19</w:t>
              </w:r>
            </w:hyperlink>
            <w:r w:rsidRPr="00A9087C">
              <w:rPr>
                <w:rFonts w:ascii="Times New Roman" w:hAnsi="Times New Roman" w:cs="Times New Roman"/>
                <w:sz w:val="16"/>
                <w:szCs w:val="16"/>
              </w:rPr>
              <w:t>)</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A9087C">
        <w:tc>
          <w:tcPr>
            <w:tcW w:w="9209" w:type="dxa"/>
            <w:gridSpan w:val="5"/>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СУММАРНАЯ СКОРРЕКТИРОВАННАЯ СТОИМОСТЬ</w:t>
            </w: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21</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ВЛА за вычетом корректировок, рассчитанных с учетом ограничений на максимальную величину ВЛА-2Б и ВЛА-2</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X</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22</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Чистый ожидаемый отток денежных средств</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X</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r w:rsidR="00A9087C" w:rsidRPr="00A9087C" w:rsidTr="00B03537">
        <w:tc>
          <w:tcPr>
            <w:tcW w:w="562"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23</w:t>
            </w:r>
          </w:p>
        </w:tc>
        <w:tc>
          <w:tcPr>
            <w:tcW w:w="41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Норматив краткосрочной ликвидности банковской группы (Н26), кредитной организации (Н27), процент</w:t>
            </w:r>
          </w:p>
        </w:tc>
        <w:tc>
          <w:tcPr>
            <w:tcW w:w="768"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r w:rsidRPr="00A9087C">
              <w:rPr>
                <w:rFonts w:ascii="Times New Roman" w:hAnsi="Times New Roman" w:cs="Times New Roman"/>
                <w:sz w:val="16"/>
                <w:szCs w:val="16"/>
              </w:rPr>
              <w:t>X</w:t>
            </w:r>
          </w:p>
        </w:tc>
        <w:tc>
          <w:tcPr>
            <w:tcW w:w="2011" w:type="dxa"/>
            <w:tcBorders>
              <w:top w:val="single" w:sz="4" w:space="0" w:color="auto"/>
              <w:left w:val="single" w:sz="4" w:space="0" w:color="auto"/>
              <w:bottom w:val="single" w:sz="4" w:space="0" w:color="auto"/>
              <w:right w:val="single" w:sz="4" w:space="0" w:color="auto"/>
            </w:tcBorders>
          </w:tcPr>
          <w:p w:rsidR="00A9087C" w:rsidRPr="00A9087C" w:rsidRDefault="00A9087C" w:rsidP="00A9087C">
            <w:pPr>
              <w:spacing w:after="0" w:line="240" w:lineRule="auto"/>
              <w:jc w:val="both"/>
              <w:rPr>
                <w:rFonts w:ascii="Times New Roman" w:hAnsi="Times New Roman" w:cs="Times New Roman"/>
                <w:sz w:val="16"/>
                <w:szCs w:val="16"/>
              </w:rPr>
            </w:pPr>
          </w:p>
        </w:tc>
      </w:tr>
    </w:tbl>
    <w:p w:rsidR="005D1EDA" w:rsidRDefault="005D1EDA" w:rsidP="00750F05">
      <w:pPr>
        <w:spacing w:after="0" w:line="360" w:lineRule="auto"/>
        <w:jc w:val="both"/>
        <w:rPr>
          <w:rFonts w:ascii="Times New Roman" w:hAnsi="Times New Roman" w:cs="Times New Roman"/>
          <w:sz w:val="24"/>
        </w:rPr>
      </w:pPr>
    </w:p>
    <w:p w:rsidR="00B03537" w:rsidRDefault="00B0353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Pr="00B03537">
        <w:rPr>
          <w:rFonts w:ascii="Times New Roman" w:hAnsi="Times New Roman" w:cs="Times New Roman"/>
          <w:sz w:val="24"/>
        </w:rPr>
        <w:t xml:space="preserve">Отчетность по форме 0409813 </w:t>
      </w:r>
      <w:r w:rsidR="000C2272">
        <w:rPr>
          <w:rFonts w:ascii="Times New Roman" w:hAnsi="Times New Roman" w:cs="Times New Roman"/>
          <w:sz w:val="24"/>
        </w:rPr>
        <w:t>«</w:t>
      </w:r>
      <w:r w:rsidRPr="00B03537">
        <w:rPr>
          <w:rFonts w:ascii="Times New Roman" w:hAnsi="Times New Roman" w:cs="Times New Roman"/>
          <w:sz w:val="24"/>
        </w:rPr>
        <w:t>Сведения об обязательных нормативах, показателе финансового рычага и нормативе краткосрочной ликвидности (публикуемая форма)</w:t>
      </w:r>
      <w:r w:rsidR="000C2272">
        <w:rPr>
          <w:rFonts w:ascii="Times New Roman" w:hAnsi="Times New Roman" w:cs="Times New Roman"/>
          <w:sz w:val="24"/>
        </w:rPr>
        <w:t>»</w:t>
      </w:r>
      <w:r w:rsidRPr="00B03537">
        <w:rPr>
          <w:rFonts w:ascii="Times New Roman" w:hAnsi="Times New Roman" w:cs="Times New Roman"/>
          <w:sz w:val="24"/>
        </w:rPr>
        <w:t xml:space="preserve"> (далее - Отчет) по состоянию на 1 января в соответствии с Указанием Банка России от 4 сентября 2013 года N 3054-У "О порядке составления кредитными организациями годовой бухгалте</w:t>
      </w:r>
      <w:r w:rsidR="000C2272">
        <w:rPr>
          <w:rFonts w:ascii="Times New Roman" w:hAnsi="Times New Roman" w:cs="Times New Roman"/>
          <w:sz w:val="24"/>
        </w:rPr>
        <w:t>рской (финансовой) отчетности"</w:t>
      </w:r>
      <w:r w:rsidRPr="00B03537">
        <w:rPr>
          <w:rFonts w:ascii="Times New Roman" w:hAnsi="Times New Roman" w:cs="Times New Roman"/>
          <w:sz w:val="24"/>
        </w:rPr>
        <w:t xml:space="preserve"> и Указанием Банка России от 25 октября 2013 года N 3081-У "О раскрытии кредитными организациями ин</w:t>
      </w:r>
      <w:r w:rsidR="000C2272">
        <w:rPr>
          <w:rFonts w:ascii="Times New Roman" w:hAnsi="Times New Roman" w:cs="Times New Roman"/>
          <w:sz w:val="24"/>
        </w:rPr>
        <w:t>формации о своей деятельности"</w:t>
      </w:r>
      <w:r w:rsidRPr="00B03537">
        <w:rPr>
          <w:rFonts w:ascii="Times New Roman" w:hAnsi="Times New Roman" w:cs="Times New Roman"/>
          <w:sz w:val="24"/>
        </w:rPr>
        <w:t>, является приложением к бухгалтерскому балансу и отчету о финансовых результатах кредитной организации и подлежит раскрытию.</w:t>
      </w:r>
    </w:p>
    <w:p w:rsid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Отчет также составляется головными кредитными организациями банковских групп в соответствии с Положением Банка России от 11 марта 2015 года N 462-П "О порядке </w:t>
      </w:r>
      <w:r w:rsidR="00B03537" w:rsidRPr="00B03537">
        <w:rPr>
          <w:rFonts w:ascii="Times New Roman" w:hAnsi="Times New Roman" w:cs="Times New Roman"/>
          <w:sz w:val="24"/>
        </w:rPr>
        <w:lastRenderedPageBreak/>
        <w:t>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Положением Банка России от 3 декабря 2015 года N 509-П "О расчете величины собственных средств (капитала), обязательных нормативов и размеров (лимитов) открытых валютных позиций банковских групп" (далее - Положение Банка России N 509-П), и подлежит раскрытию в соответствии с Указанием Банка России от 3 декабря 2015 года N 3876-У "О формах, порядке и сроках раскрытия головными кредитными организациями банковских групп информации о принимаемых рисках, процедурах их оценки, управления рисками и</w:t>
      </w:r>
      <w:r>
        <w:rPr>
          <w:rFonts w:ascii="Times New Roman" w:hAnsi="Times New Roman" w:cs="Times New Roman"/>
          <w:sz w:val="24"/>
        </w:rPr>
        <w:t xml:space="preserve"> капиталом"</w:t>
      </w:r>
      <w:r w:rsidR="00B03537" w:rsidRPr="00B03537">
        <w:rPr>
          <w:rFonts w:ascii="Times New Roman" w:hAnsi="Times New Roman" w:cs="Times New Roman"/>
          <w:sz w:val="24"/>
        </w:rPr>
        <w:t xml:space="preserve"> (далее - Указание Банка России N 3876-У).</w:t>
      </w:r>
    </w:p>
    <w:p w:rsidR="00B03537" w:rsidRP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Отчет представляется в территориальные учреждения Банка России, осуществляющие надзор за их деятельностью:</w:t>
      </w:r>
    </w:p>
    <w:p w:rsidR="00B03537" w:rsidRP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00B03537" w:rsidRPr="00B03537">
        <w:rPr>
          <w:rFonts w:ascii="Times New Roman" w:hAnsi="Times New Roman" w:cs="Times New Roman"/>
          <w:sz w:val="24"/>
        </w:rPr>
        <w:t>по состоянию на 1 января:</w:t>
      </w:r>
    </w:p>
    <w:p w:rsidR="00B03537" w:rsidRP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B03537" w:rsidRPr="00B03537">
        <w:rPr>
          <w:rFonts w:ascii="Times New Roman" w:hAnsi="Times New Roman" w:cs="Times New Roman"/>
          <w:sz w:val="24"/>
        </w:rPr>
        <w:t>кредитными организациями (включая небанковские кредитные организации) - не позднее 3 рабочих дней после дня раскрытия годовой бухгалтерской (финансовой) отчетности;</w:t>
      </w:r>
    </w:p>
    <w:p w:rsidR="00B03537" w:rsidRP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B03537" w:rsidRPr="00B03537">
        <w:rPr>
          <w:rFonts w:ascii="Times New Roman" w:hAnsi="Times New Roman" w:cs="Times New Roman"/>
          <w:sz w:val="24"/>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rsidR="00B03537" w:rsidRP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00B03537" w:rsidRPr="00B03537">
        <w:rPr>
          <w:rFonts w:ascii="Times New Roman" w:hAnsi="Times New Roman" w:cs="Times New Roman"/>
          <w:sz w:val="24"/>
        </w:rPr>
        <w:t>по состоянию на 1 апреля, 1 июля и 1 октября:</w:t>
      </w:r>
    </w:p>
    <w:p w:rsidR="00B03537" w:rsidRP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а) </w:t>
      </w:r>
      <w:r w:rsidR="00B03537" w:rsidRPr="00B03537">
        <w:rPr>
          <w:rFonts w:ascii="Times New Roman" w:hAnsi="Times New Roman" w:cs="Times New Roman"/>
          <w:sz w:val="24"/>
        </w:rPr>
        <w:t>кредитными организациями (за исключением небанковских кредитных организаций) - не позднее 3 рабочих дней после дня раскрытия промежуточной бухгалтерской (финансовой) отчетности;</w:t>
      </w:r>
    </w:p>
    <w:p w:rsid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б) </w:t>
      </w:r>
      <w:r w:rsidR="00B03537" w:rsidRPr="00B03537">
        <w:rPr>
          <w:rFonts w:ascii="Times New Roman" w:hAnsi="Times New Roman" w:cs="Times New Roman"/>
          <w:sz w:val="24"/>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rsidR="00B03537" w:rsidRDefault="000C2272"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Раздел 1 Отчета заполняется на основе данных, определенных в соответствии с Инструкцией Банка России от 3 декабря 2012 года N 139-И "Об </w:t>
      </w:r>
      <w:r w:rsidR="00FC6A73">
        <w:rPr>
          <w:rFonts w:ascii="Times New Roman" w:hAnsi="Times New Roman" w:cs="Times New Roman"/>
          <w:sz w:val="24"/>
        </w:rPr>
        <w:t>обязательных нормативах банков"</w:t>
      </w:r>
      <w:r w:rsidR="00B03537" w:rsidRPr="00B03537">
        <w:rPr>
          <w:rFonts w:ascii="Times New Roman" w:hAnsi="Times New Roman" w:cs="Times New Roman"/>
          <w:sz w:val="24"/>
        </w:rPr>
        <w:t xml:space="preserve"> (далее - Инструкция Банка России N 139-И), Инструкцией Банка России от 31 марта 2004 года N 112-И "Об обязательных нормативах кредитных организаций, осуществляющих эмиссию об</w:t>
      </w:r>
      <w:r w:rsidR="00FC6A73">
        <w:rPr>
          <w:rFonts w:ascii="Times New Roman" w:hAnsi="Times New Roman" w:cs="Times New Roman"/>
          <w:sz w:val="24"/>
        </w:rPr>
        <w:t>лигаций с ипотечным покрытием"</w:t>
      </w:r>
      <w:r w:rsidR="00B03537" w:rsidRPr="00B03537">
        <w:rPr>
          <w:rFonts w:ascii="Times New Roman" w:hAnsi="Times New Roman" w:cs="Times New Roman"/>
          <w:sz w:val="24"/>
        </w:rPr>
        <w:t>, Инструкцией Банка России от 26 апреля 2006 года N 129-И "О банковских операциях и других сделках расчетных небанковских кредитных организаций, обязательных нормативах расчетных небанковских кредитных организаций и особенностях осуществления Банком Ро</w:t>
      </w:r>
      <w:r w:rsidR="00FC6A73">
        <w:rPr>
          <w:rFonts w:ascii="Times New Roman" w:hAnsi="Times New Roman" w:cs="Times New Roman"/>
          <w:sz w:val="24"/>
        </w:rPr>
        <w:t>ссии надзора за их соблюдением"</w:t>
      </w:r>
      <w:r w:rsidR="00B03537" w:rsidRPr="00B03537">
        <w:rPr>
          <w:rFonts w:ascii="Times New Roman" w:hAnsi="Times New Roman" w:cs="Times New Roman"/>
          <w:sz w:val="24"/>
        </w:rPr>
        <w:t xml:space="preserve"> и Положением Банка России N 509-П, Инструкцией Банка России от 15 сентября 2011 года N 137-И "Об обязательных нормативах небанковских кредитных организаций, имеющих право на осуществление переводов денежных средств </w:t>
      </w:r>
      <w:r w:rsidR="00B03537" w:rsidRPr="00B03537">
        <w:rPr>
          <w:rFonts w:ascii="Times New Roman" w:hAnsi="Times New Roman" w:cs="Times New Roman"/>
          <w:sz w:val="24"/>
        </w:rPr>
        <w:lastRenderedPageBreak/>
        <w:t>без открытия банковских счетов и связанных с ними иных банковских операций, и особенностях осуществления Банком России надзора за</w:t>
      </w:r>
      <w:r w:rsidR="00FC6A73">
        <w:rPr>
          <w:rFonts w:ascii="Times New Roman" w:hAnsi="Times New Roman" w:cs="Times New Roman"/>
          <w:sz w:val="24"/>
        </w:rPr>
        <w:t xml:space="preserve"> их соблюдением"</w:t>
      </w:r>
      <w:r w:rsidR="00B03537" w:rsidRPr="00B03537">
        <w:rPr>
          <w:rFonts w:ascii="Times New Roman" w:hAnsi="Times New Roman" w:cs="Times New Roman"/>
          <w:sz w:val="24"/>
        </w:rPr>
        <w:t>.</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Раздел 1 Отчета подлежит заполнению кредитной организацией только в части нормативов, которые она рассчитывает, исходя из характера своей деятельности (банк, расчетная небанковская кредитная организация,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 небанковская кредитная организация, осуществляющая депозитно-кредитные операции), головной кредитной организацией банковской группы в части нормативов, установленных для банковских групп.</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8 раздела 1 Отчета отражаются максимальное и минимальное фактические значения норматива максимального размера риска на одного заемщика или группу связанных заемщиков банка (Н6), определенных в соответствии с Инструкцией Банка России N 139-И, из 10 самых больших значений норматива по заемщикам (группам связанных заемщиков), являющимся (являющихся) кредитными организациями, и из 30 - по заемщикам (группам связанных заемщиков), не являющимся (не являющихся) кредитными организациями.</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В графе 3 разделов 1, 2 и 3 Отчета указывается номер пояснения к годовой (промежуточной) бухгалтерской (финансовой) отчетности кредитной организации, которое содержит пояснительную информацию по соответствующей статье Отчета, по банковской группе - номер раздела информации о принимаемых рисках, процедурах их оценки, управления рисками и капиталом, составленной в соответствии с Указанием Банка России N 3876-У. В случае если такая информация содержится в нескольких пояснениях, их номера указываются через запятую.</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Раздел 2 Отчета составляется кредитными организациями (за исключением небанковских кредитных организаций) и головными кредитными организациями банковских групп. Строка 6 подраздела 2.2 Отчета заполнению не подлежит.</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Строки подраздела 2.1 Отчета заполняются с учетом следующего.</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1 Отчета кредитной организации приводятся данные графы 4 строки 12 отчетности по форме 0409806 "Бухгалтерский баланс (публикуемая форма)" на соответствующую отчетную дату. По строке 1 Отчета банковской группы приводятся данные графы 9 строки 15 отчетности по форме 0409802 "Консолидированный балансовый отчет" (далее - отчетность по форме 0409802) на соответствующую отчетную дату.</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Строка 2 подраздела 2.1 Отчета кредитной организации не заполняется. В строке 2 подраздела 2.1 Отчета банковской группы приводятся данные по вложениям в капитал </w:t>
      </w:r>
      <w:r w:rsidR="00B03537" w:rsidRPr="00B03537">
        <w:rPr>
          <w:rFonts w:ascii="Times New Roman" w:hAnsi="Times New Roman" w:cs="Times New Roman"/>
          <w:sz w:val="24"/>
        </w:rPr>
        <w:lastRenderedPageBreak/>
        <w:t>неконсолидируемых участников банковской группы, определенных в соответствии с Положением Банка России N 509-П.</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3 отражается величина фидуциарных балансовых активов, под которыми в целях Отчета понимаются активы, полученные банком (головной кредитной организацией банковской группы и (или) участниками банковской группы) в целях передачи третьему лицу (третьим лицам) - конечному получателю (конечным получателям) и переданные данному третьему лицу (третьим лицам) по сделкам, указанным в подпункте 2.3.29 пункта 2.3 Инструкции Банка России N 139-И, в случае если данные активы удовлетворяют критериям прекращения признания финансовых активов, установленным Международным стандартом финансовой отчетности (IAS) 39 "Финансовые инструменты: признание и оценка", введенным в действие на территории Российской Федерации приказом Министерства финансов Российской Федерации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w:t>
      </w:r>
      <w:r>
        <w:rPr>
          <w:rFonts w:ascii="Times New Roman" w:hAnsi="Times New Roman" w:cs="Times New Roman"/>
          <w:sz w:val="24"/>
        </w:rPr>
        <w:t>сов Российской Федерации"</w:t>
      </w:r>
      <w:r w:rsidR="00B03537" w:rsidRPr="00B03537">
        <w:rPr>
          <w:rFonts w:ascii="Times New Roman" w:hAnsi="Times New Roman" w:cs="Times New Roman"/>
          <w:sz w:val="24"/>
        </w:rPr>
        <w:t>.</w:t>
      </w:r>
    </w:p>
    <w:p w:rsidR="00B03537" w:rsidRDefault="00FC6A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Фидуциарные балансовые активы отражаются в Отчете без вычета сформированных резервов на возможные потери в соответствии с Положением Банка России от 20 марта 2006 года N 283-П "О порядке формирования кредитными организациям</w:t>
      </w:r>
      <w:r w:rsidR="00E27BC7">
        <w:rPr>
          <w:rFonts w:ascii="Times New Roman" w:hAnsi="Times New Roman" w:cs="Times New Roman"/>
          <w:sz w:val="24"/>
        </w:rPr>
        <w:t>и резервов на возможные потери"</w:t>
      </w:r>
      <w:r w:rsidR="00B03537" w:rsidRPr="00B03537">
        <w:rPr>
          <w:rFonts w:ascii="Times New Roman" w:hAnsi="Times New Roman" w:cs="Times New Roman"/>
          <w:sz w:val="24"/>
        </w:rPr>
        <w:t xml:space="preserve"> (далее - Положение Банка России N 283-П), и резервов на возможные потери по ссудам, по ссудной и приравненной к ней задолженности в соответствии с Положением Банка России от 26 марта 2004 года N 254-П "О порядке формирования кредитными организациями резервов на возможные потери по ссудам, по ссудной и пр</w:t>
      </w:r>
      <w:r w:rsidR="00E27BC7">
        <w:rPr>
          <w:rFonts w:ascii="Times New Roman" w:hAnsi="Times New Roman" w:cs="Times New Roman"/>
          <w:sz w:val="24"/>
        </w:rPr>
        <w:t>иравненной к ней задолженности"</w:t>
      </w:r>
      <w:r w:rsidR="00B03537" w:rsidRPr="00B03537">
        <w:rPr>
          <w:rFonts w:ascii="Times New Roman" w:hAnsi="Times New Roman" w:cs="Times New Roman"/>
          <w:sz w:val="24"/>
        </w:rPr>
        <w:t xml:space="preserve"> (далее - Положение Банка России N 254-П), Положением Банка России N 462-П.</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4 Отчета кредитной организации отражается разность значения, указанного по строке 11 подраздела 2.2 Отчета кредитной организации, и остатка по балансовому счету N 52601 отчетности по форме 0409101 "Оборотная ведомость по счетам бухгалтерского учета кредитной организации" (далее - отчетность по форме 0409101) на соответствующую отчетную дату с учетом знака (положительного или отрицательного). По строке 4 Отчета банковской группы отражается разность значений, указанных по строке 11 подраздела 2.2 Отчета банковской группы и в графе 9 строки 4.1 отчетности по форме 0409802 (в части производных финансовых инструментов, от которых ожидается получение экономических выгод) на соответствующую отчетную дату с учетом знака (положительного или отрицательного).</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B03537" w:rsidRPr="00B03537">
        <w:rPr>
          <w:rFonts w:ascii="Times New Roman" w:hAnsi="Times New Roman" w:cs="Times New Roman"/>
          <w:sz w:val="24"/>
        </w:rPr>
        <w:t>По строке 5 Отчета отражается сумма значений по строкам 14 и 15 подраздела 2.2 Отчета за вычетом значения по строке 13 подраздела 2.2 Отчета с учетом знака (положительного или отрицательного).</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6 Отчета отражается сумма двух следующих значений:</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сумм условных обязательств кредитного характера, указанных в пунктах 4 - 6 приложения 2 к Инструкции Банка России N 139-И, отраженных на внебалансовых счетах, за вычетом резерва на возможные потери, сформированного в соответствии с Положением Банка России N 283-П, умноженных на коэффициенты, установленные соответственно в абзацах втором - четвертом пункта 2 приложения 2 к Инструкции Банка России N 139-И;</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сумм условных обязательств кредитного характера, указанных в пункте 7 приложения 2 к Инструкции Банка России N 139-И, отраженных на внебалансовых счетах, за вычетом резерва на возможные потери, сформированного в соответствии с Положением Банка России N 283-П, умноженных на коэффициент 0,1.</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7 Отчета отражается сумма:</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остатков (их частей) на балансовых счетах 10601, 30202, 30204, 30208, 30211, 30228, 30238, 50905, 61401, 61403;</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активного сальдо, сложившегося по балансовым счетам 303, 40111 - 40110;</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значений расшифровок А40109/5.1 и А40109/9.1 формы отчетности 0409110 "Расшифровки отдельных показателей деятельности кредитной организации";</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суммы средств, рассчитанной по кодам 8732, 8893.2, 8936, 8947 по данным раздела 1 формы отчетности 0409135 "Информация об обязательных нормативах и о других показателях деятельности кредитных организаций";</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значения по строке 2 подраздела 2.2 Отчета.</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8 Отчета отражается сумма значений по строкам 1, 4, 5 и 6 с учетом знака (положительного или отрицательного), значений, отраженных по строкам 4 и 5, за вычетом значений по строкам 2, 3 и 7.</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Строки подраздела 2.2 Отчета заполняются с учетом следующего.</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1 Отчета отражается величина балансовых активов кредитной организации по данным строки "Итого по активу (баланс)" раздела А отчетности по форме 0409101, по банковской группе - по аналогичным данным индивидуальной отчетности головной кредитной организации банковской группы и участников банковской группы по состоянию на отчетную дату за вычетом:</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 xml:space="preserve">остатков (их частей) на балансовых счетах 10601, 10605, 10610, 10901, 30202, 30204, 30208, 30211, 30228, 30238, 30302, 30304, 30306, 40109, 40111, 50905, 52601, 60601, 60602, </w:t>
      </w:r>
      <w:r w:rsidR="00B03537" w:rsidRPr="00B03537">
        <w:rPr>
          <w:rFonts w:ascii="Times New Roman" w:hAnsi="Times New Roman" w:cs="Times New Roman"/>
          <w:sz w:val="24"/>
        </w:rPr>
        <w:lastRenderedPageBreak/>
        <w:t>60603, 60805, 61401, 61403, 70606 - 70612, 70614, 70616, 70706 - 70712, 70714, 70716, 70802 и на соответствующих счетах участников банковской группы - некредитных организаций;</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суммы средств, рассчитанной кредитной организацией по кодам 8732, 8893.2, 8936, 8947 по данным раздела 1 формы отчетности 0409135 "Информация об обязательных нормативах и о других показателях деятельности кредитных организаций", банковской группой - по данным раздела 2 формы отчетности 0409805 "Расчет собственных средств (капитала) и значений обязательных нормативов банковской группы";</w:t>
      </w:r>
    </w:p>
    <w:p w:rsidR="00B03537" w:rsidRP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величины активов по операциям, связанным с отчуждением (приобретением) ценных бумаг с одновременным принятием обязательства по их обратному приобретению (отчуждению), а также по операциям займа ценных бумаг (далее - кредитование ценными бумагами), участвующих в расчете значения по строке 12 (с учетом положительной разницы по их переоценке или сформированных резервов на возможные потери в соответствии с Положением Банка России N 283-П и резервов на возможные потери по ссудам, по ссудной и приравненной к ней задолженности в соответствии с Положением Банка России N 254-П без учета отрицательной разницы по их переоценке, а также Положением Банка России N 462-П);</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значения по строке 3 подраздела 2.1 Отчета.</w:t>
      </w:r>
    </w:p>
    <w:p w:rsidR="00B03537" w:rsidRDefault="00E27BC7"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Активы, по которым осуществляется переоценка, отражаются по строке 1 с учетом суммы отрицательной и положительной разниц по переоценке. Активы, по которым не осуществляется переоценка, отражаются по строке 1 за вычетом сформированных резервов на возможные потери в соответствии с Положением Банка России N 283-П и резервов на возможные потери по ссудам, по ссудной и приравненной к ней задолженности в соответствии с Положением Банка России N 254-П, а также Положением Банка России N 462-П.</w:t>
      </w:r>
    </w:p>
    <w:p w:rsidR="00B03537" w:rsidRDefault="0062599D"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Активы, являющиеся обеспечением по сделкам кредитования ценными бумагами и сделкам с ПФИ, не подлежащие включению в значение по строкам 4 - 16 в соответствии с </w:t>
      </w:r>
      <w:r>
        <w:rPr>
          <w:rFonts w:ascii="Times New Roman" w:hAnsi="Times New Roman" w:cs="Times New Roman"/>
          <w:sz w:val="24"/>
        </w:rPr>
        <w:t>нижеследующими требованиями</w:t>
      </w:r>
      <w:r w:rsidR="00B03537" w:rsidRPr="00B03537">
        <w:rPr>
          <w:rFonts w:ascii="Times New Roman" w:hAnsi="Times New Roman" w:cs="Times New Roman"/>
          <w:sz w:val="24"/>
        </w:rPr>
        <w:t>, отражаются по строке 1.</w:t>
      </w:r>
    </w:p>
    <w:p w:rsidR="00B03537" w:rsidRDefault="0062599D"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2 Отчета кредитной организации отражаются показатели, уменьшающие сумму источников основного капитала в части, соответствующей подпунктам 2.2.1 - 2.2.6, 2.2.9, 2.4.1 - 2.4.5 пункта 2 Положения Банка России от 28 декабря 2012 года N 395-П "О методике определения величины собственных средств (капитала) кредит</w:t>
      </w:r>
      <w:r>
        <w:rPr>
          <w:rFonts w:ascii="Times New Roman" w:hAnsi="Times New Roman" w:cs="Times New Roman"/>
          <w:sz w:val="24"/>
        </w:rPr>
        <w:t>ных организаций ("Базель III")"</w:t>
      </w:r>
      <w:r w:rsidR="00B03537" w:rsidRPr="00B03537">
        <w:rPr>
          <w:rFonts w:ascii="Times New Roman" w:hAnsi="Times New Roman" w:cs="Times New Roman"/>
          <w:sz w:val="24"/>
        </w:rPr>
        <w:t xml:space="preserve"> (далее - Положение Банка России N 395-П), а также соответствующей подпунктам 2.1 - 2.6 пункта 2 приложения к Положению Банка России N 395-П (с учетом подпункта 8.1 пункта 8 Положения Банка России N 395-П), и принимаемых в уменьшение величины балансовых активов при расчете показателя финансового рычага, Отчета </w:t>
      </w:r>
      <w:r w:rsidR="00B03537" w:rsidRPr="00B03537">
        <w:rPr>
          <w:rFonts w:ascii="Times New Roman" w:hAnsi="Times New Roman" w:cs="Times New Roman"/>
          <w:sz w:val="24"/>
        </w:rPr>
        <w:lastRenderedPageBreak/>
        <w:t>банковской группы - с учетом особенностей, установленных Положением Банка России N 509-П.</w:t>
      </w:r>
    </w:p>
    <w:p w:rsidR="00B03537" w:rsidRDefault="0062599D"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Если величина нераспределенной прибыли текущего года, прибыли прошлых лет, убытков предшествующих лет, убытка текущего года, определяемая в соответствии с подпунктами 2.1.7, 2.1.8, 2.2.7 и 2.2.8 пункта 2 Положения Банка России N 395-П (по банковской группе - в соответствии с Положением Банка России N 509-П), уменьшалась на величину резерва (резервов), фактически недосозданного (недосозданных) по сравнению с величиной, требуемой в соответствии с Положением Банка России N 254-П, Положением Банка России N 283-П, Указанием Банка России от 22 июня 2005 года N 1584-У "О формировании и размере резерва на возможные потери под операции кредитных организац</w:t>
      </w:r>
      <w:r>
        <w:rPr>
          <w:rFonts w:ascii="Times New Roman" w:hAnsi="Times New Roman" w:cs="Times New Roman"/>
          <w:sz w:val="24"/>
        </w:rPr>
        <w:t>ий с резидентами офшорных зон"</w:t>
      </w:r>
      <w:r w:rsidR="00B03537" w:rsidRPr="00B03537">
        <w:rPr>
          <w:rFonts w:ascii="Times New Roman" w:hAnsi="Times New Roman" w:cs="Times New Roman"/>
          <w:sz w:val="24"/>
        </w:rPr>
        <w:t>,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w:t>
      </w:r>
      <w:r>
        <w:rPr>
          <w:rFonts w:ascii="Times New Roman" w:hAnsi="Times New Roman" w:cs="Times New Roman"/>
          <w:sz w:val="24"/>
        </w:rPr>
        <w:t xml:space="preserve"> удостоверяются депозитариями" </w:t>
      </w:r>
      <w:r w:rsidR="00B03537" w:rsidRPr="00B03537">
        <w:rPr>
          <w:rFonts w:ascii="Times New Roman" w:hAnsi="Times New Roman" w:cs="Times New Roman"/>
          <w:sz w:val="24"/>
        </w:rPr>
        <w:t>(по банковской группе - в соответствии с Положением Банка России N 462-П), сумма активов уменьшается на соответствующую величину недосозданного резерва (недосозданных резервов).</w:t>
      </w:r>
    </w:p>
    <w:p w:rsidR="00B03537" w:rsidRDefault="0062599D"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строкам 4 - 11 Отчета отражаются компоненты расчета риска по заключенным на биржевом и внебиржевом рынках договорам, являющимся ПФИ в определении подпункта 2.1.1 пункта 2.1 Инструкции Банка России N 139-И, включая договоры, условия которых не предусматривают поставку базисного актива.</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4 Отчета отражается текущий кредитный риск по ПФИ (стоимость замещения финансового инструмента).</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Текущий кредитный риск по ПФИ, которые удовлетворяют требованиям пунктов 1 и 3 статьи 41 Федерального закона 26 октября 2002 года N 127-ФЗ "О несостоятельности (банкротстве)" (далее - соглашение о неттинге по ПФИ), равен превышению суммы справедливых стоимостей всех ПФИ, представляющих собой актив, над суммой справедливых стоимостей всех ПФИ, представляющих собой обязательство (разница между остатками на балансовых счетах N 52601 и N 52602 с учетом </w:t>
      </w:r>
      <w:r>
        <w:rPr>
          <w:rFonts w:ascii="Times New Roman" w:hAnsi="Times New Roman" w:cs="Times New Roman"/>
          <w:sz w:val="24"/>
        </w:rPr>
        <w:t xml:space="preserve">нижеследующих </w:t>
      </w:r>
      <w:r w:rsidR="00B03537" w:rsidRPr="00B03537">
        <w:rPr>
          <w:rFonts w:ascii="Times New Roman" w:hAnsi="Times New Roman" w:cs="Times New Roman"/>
          <w:sz w:val="24"/>
        </w:rPr>
        <w:t>требований (по банковской группе - разница между величинами, отражаемыми в графе 9 по строкам 4.1 и 19.1 отчетности по форме 0409802).</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Текущий кредитный риск по ПФИ, не включенным в соглашение о неттинге по ПФИ, равен величине справедливой стоимости ПФИ, представляющего собой актив (по кредитной организации - балансовый счет N 52601 (по банковской группе - строка 4.1 отчетности по форме 0409802) с учетом </w:t>
      </w:r>
      <w:r w:rsidRPr="0092034A">
        <w:rPr>
          <w:rFonts w:ascii="Times New Roman" w:hAnsi="Times New Roman" w:cs="Times New Roman"/>
          <w:sz w:val="24"/>
        </w:rPr>
        <w:t xml:space="preserve">нижеследующих </w:t>
      </w:r>
      <w:r w:rsidR="00B03537" w:rsidRPr="00B03537">
        <w:rPr>
          <w:rFonts w:ascii="Times New Roman" w:hAnsi="Times New Roman" w:cs="Times New Roman"/>
          <w:sz w:val="24"/>
        </w:rPr>
        <w:t xml:space="preserve">требований). По проданным </w:t>
      </w:r>
      <w:r w:rsidR="00B03537" w:rsidRPr="00B03537">
        <w:rPr>
          <w:rFonts w:ascii="Times New Roman" w:hAnsi="Times New Roman" w:cs="Times New Roman"/>
          <w:sz w:val="24"/>
        </w:rPr>
        <w:lastRenderedPageBreak/>
        <w:t>опционам, не включенным в соглашение о неттинге, текущий кредитный риск не рассчитывается.</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При отражении текущего кредитного риска по ПФИ не учитываются суммы обеспечения по ПФИ, указанного в пункте 6.1 Положения Банка России от 4 июля 2011 года N 372-П "О порядке бухгалтерского учета производных финансовых инструментов", а также суммы прочих безвозвратных платежей и уплаченной вариационной маржи.</w:t>
      </w:r>
    </w:p>
    <w:p w:rsidR="00B03537" w:rsidRP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Полученная вариационная маржа принимается в уменьшение текущего кредитного риска по ПФИ, включенным в соглашение о неттинге по ПФИ, если одновременно выполняются следующие критерии:</w:t>
      </w:r>
    </w:p>
    <w:p w:rsidR="00B03537" w:rsidRP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отсутствуют ограничения на использование полученной вариационной маржи по сделкам, не подлежащим клирингу лицом, осуществляющим функции центрального контрагента в соответствии с Федеральным законом от 7 февраля 2011 года N 7-ФЗ "О клиринге и клиринговой деятельности", качество управления которого оценено Банком России как удовлетворительное в порядке, установленном Указанием Банка России от 3 декабря 2012 года N 2919-У "Об оценке качества управления кредитной организации, осуществляющей фун</w:t>
      </w:r>
      <w:r>
        <w:rPr>
          <w:rFonts w:ascii="Times New Roman" w:hAnsi="Times New Roman" w:cs="Times New Roman"/>
          <w:sz w:val="24"/>
        </w:rPr>
        <w:t>кции центрального контрагента"</w:t>
      </w:r>
      <w:r w:rsidR="00B03537" w:rsidRPr="00B03537">
        <w:rPr>
          <w:rFonts w:ascii="Times New Roman" w:hAnsi="Times New Roman" w:cs="Times New Roman"/>
          <w:sz w:val="24"/>
        </w:rPr>
        <w:t>, информация о котором размещается на официальном сайте Банка России и опубликовывается в "Вестнике Банка России" (далее - квалифицированный центральный контрагент), а также лицом, признанным квалифицированным центральным контрагентом в соответствии с правилами, установленными в иностранной юрисдикции;</w:t>
      </w:r>
    </w:p>
    <w:p w:rsidR="00B03537" w:rsidRP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в соответствии с соглашением (договором) между сторонами вариационная маржа рассчитывается и уплачивается ежедневно в полном объеме;</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вариационная маржа уплачивается в одной из валют, установленных в соглашении (договоре) между сторонами в качестве валют расчетов.</w:t>
      </w:r>
    </w:p>
    <w:p w:rsidR="00B03537" w:rsidRDefault="0092034A" w:rsidP="0092034A">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5 Отчета отражается потенциальный кредитный риск на контрагента по ПФИ.</w:t>
      </w:r>
    </w:p>
    <w:p w:rsidR="00B03537" w:rsidRDefault="0092034A" w:rsidP="0092034A">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Потенциальный кредитный риск по ПФИ, не включенным в соглашение о неттинге по ПФИ, определяется путем умножения номинальной контрактной стоимости на коэффициенты, дифференцированные в зависимости от вида базисного актива и срока, оставшегося от отчетной даты до даты валютирования.</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Коэффициенты определяются в соответствии с таблицей</w:t>
      </w:r>
      <w:r w:rsidR="00316DDB">
        <w:rPr>
          <w:rFonts w:ascii="Times New Roman" w:hAnsi="Times New Roman" w:cs="Times New Roman"/>
          <w:sz w:val="24"/>
        </w:rPr>
        <w:t xml:space="preserve"> 8.7</w:t>
      </w:r>
      <w:r w:rsidR="00B03537" w:rsidRPr="00B03537">
        <w:rPr>
          <w:rFonts w:ascii="Times New Roman" w:hAnsi="Times New Roman" w:cs="Times New Roman"/>
          <w:sz w:val="24"/>
        </w:rPr>
        <w:t>:</w:t>
      </w:r>
    </w:p>
    <w:p w:rsidR="0092034A" w:rsidRPr="0092034A" w:rsidRDefault="0092034A" w:rsidP="0092034A">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8.7</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1360"/>
        <w:gridCol w:w="1417"/>
        <w:gridCol w:w="1303"/>
        <w:gridCol w:w="1417"/>
        <w:gridCol w:w="1637"/>
        <w:gridCol w:w="1560"/>
      </w:tblGrid>
      <w:tr w:rsidR="00B03537" w:rsidRPr="0092034A" w:rsidTr="0092034A">
        <w:tc>
          <w:tcPr>
            <w:tcW w:w="73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b/>
              </w:rPr>
            </w:pPr>
            <w:r w:rsidRPr="0092034A">
              <w:rPr>
                <w:rFonts w:ascii="Times New Roman" w:hAnsi="Times New Roman" w:cs="Times New Roman"/>
                <w:b/>
              </w:rPr>
              <w:t>Номер п/п</w:t>
            </w:r>
          </w:p>
        </w:tc>
        <w:tc>
          <w:tcPr>
            <w:tcW w:w="1360"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b/>
              </w:rPr>
            </w:pPr>
            <w:r w:rsidRPr="0092034A">
              <w:rPr>
                <w:rFonts w:ascii="Times New Roman" w:hAnsi="Times New Roman" w:cs="Times New Roman"/>
                <w:b/>
              </w:rPr>
              <w:t>Срок до даты валютирования</w:t>
            </w:r>
          </w:p>
        </w:tc>
        <w:tc>
          <w:tcPr>
            <w:tcW w:w="141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b/>
              </w:rPr>
            </w:pPr>
            <w:r w:rsidRPr="0092034A">
              <w:rPr>
                <w:rFonts w:ascii="Times New Roman" w:hAnsi="Times New Roman" w:cs="Times New Roman"/>
                <w:b/>
              </w:rPr>
              <w:t>Процентные сделки</w:t>
            </w:r>
          </w:p>
        </w:tc>
        <w:tc>
          <w:tcPr>
            <w:tcW w:w="1303"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b/>
              </w:rPr>
            </w:pPr>
            <w:r w:rsidRPr="0092034A">
              <w:rPr>
                <w:rFonts w:ascii="Times New Roman" w:hAnsi="Times New Roman" w:cs="Times New Roman"/>
                <w:b/>
              </w:rPr>
              <w:t>Золотовалютные сделки</w:t>
            </w:r>
          </w:p>
        </w:tc>
        <w:tc>
          <w:tcPr>
            <w:tcW w:w="141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b/>
              </w:rPr>
            </w:pPr>
            <w:r w:rsidRPr="0092034A">
              <w:rPr>
                <w:rFonts w:ascii="Times New Roman" w:hAnsi="Times New Roman" w:cs="Times New Roman"/>
                <w:b/>
              </w:rPr>
              <w:t>Сделки с долевыми ценными бумагами</w:t>
            </w:r>
          </w:p>
        </w:tc>
        <w:tc>
          <w:tcPr>
            <w:tcW w:w="163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b/>
              </w:rPr>
            </w:pPr>
            <w:r w:rsidRPr="0092034A">
              <w:rPr>
                <w:rFonts w:ascii="Times New Roman" w:hAnsi="Times New Roman" w:cs="Times New Roman"/>
                <w:b/>
              </w:rPr>
              <w:t>Сделки с драгоценными металлами (кроме золота)</w:t>
            </w:r>
          </w:p>
        </w:tc>
        <w:tc>
          <w:tcPr>
            <w:tcW w:w="1560"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b/>
              </w:rPr>
            </w:pPr>
            <w:r w:rsidRPr="0092034A">
              <w:rPr>
                <w:rFonts w:ascii="Times New Roman" w:hAnsi="Times New Roman" w:cs="Times New Roman"/>
                <w:b/>
              </w:rPr>
              <w:t>Прочие товарные сделки</w:t>
            </w:r>
          </w:p>
        </w:tc>
      </w:tr>
      <w:tr w:rsidR="00B03537" w:rsidRPr="0092034A" w:rsidTr="0092034A">
        <w:tc>
          <w:tcPr>
            <w:tcW w:w="73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rPr>
            </w:pPr>
            <w:r w:rsidRPr="0092034A">
              <w:rPr>
                <w:rFonts w:ascii="Times New Roman" w:hAnsi="Times New Roman" w:cs="Times New Roman"/>
              </w:rPr>
              <w:lastRenderedPageBreak/>
              <w:t>1</w:t>
            </w:r>
          </w:p>
        </w:tc>
        <w:tc>
          <w:tcPr>
            <w:tcW w:w="1360"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rPr>
            </w:pPr>
            <w:r w:rsidRPr="0092034A">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rPr>
            </w:pPr>
            <w:r w:rsidRPr="0092034A">
              <w:rPr>
                <w:rFonts w:ascii="Times New Roman" w:hAnsi="Times New Roman" w:cs="Times New Roman"/>
              </w:rPr>
              <w:t>3</w:t>
            </w:r>
          </w:p>
        </w:tc>
        <w:tc>
          <w:tcPr>
            <w:tcW w:w="1303"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rPr>
            </w:pPr>
            <w:r w:rsidRPr="0092034A">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rPr>
            </w:pPr>
            <w:r w:rsidRPr="0092034A">
              <w:rPr>
                <w:rFonts w:ascii="Times New Roman" w:hAnsi="Times New Roman" w:cs="Times New Roman"/>
              </w:rPr>
              <w:t>5</w:t>
            </w:r>
          </w:p>
        </w:tc>
        <w:tc>
          <w:tcPr>
            <w:tcW w:w="163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rPr>
            </w:pPr>
            <w:r w:rsidRPr="0092034A">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center"/>
              <w:rPr>
                <w:rFonts w:ascii="Times New Roman" w:hAnsi="Times New Roman" w:cs="Times New Roman"/>
              </w:rPr>
            </w:pPr>
            <w:r w:rsidRPr="0092034A">
              <w:rPr>
                <w:rFonts w:ascii="Times New Roman" w:hAnsi="Times New Roman" w:cs="Times New Roman"/>
              </w:rPr>
              <w:t>7</w:t>
            </w:r>
          </w:p>
        </w:tc>
      </w:tr>
      <w:tr w:rsidR="00B03537" w:rsidRPr="0092034A" w:rsidTr="0092034A">
        <w:tc>
          <w:tcPr>
            <w:tcW w:w="73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1</w:t>
            </w:r>
          </w:p>
        </w:tc>
        <w:tc>
          <w:tcPr>
            <w:tcW w:w="1360"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Менее 1 года</w:t>
            </w:r>
          </w:p>
        </w:tc>
        <w:tc>
          <w:tcPr>
            <w:tcW w:w="141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0,0%</w:t>
            </w:r>
          </w:p>
        </w:tc>
        <w:tc>
          <w:tcPr>
            <w:tcW w:w="1303"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6,0%</w:t>
            </w:r>
          </w:p>
        </w:tc>
        <w:tc>
          <w:tcPr>
            <w:tcW w:w="163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7,0%</w:t>
            </w:r>
          </w:p>
        </w:tc>
        <w:tc>
          <w:tcPr>
            <w:tcW w:w="1560"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10,0%</w:t>
            </w:r>
          </w:p>
        </w:tc>
      </w:tr>
      <w:tr w:rsidR="00B03537" w:rsidRPr="0092034A" w:rsidTr="0092034A">
        <w:tc>
          <w:tcPr>
            <w:tcW w:w="73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2</w:t>
            </w:r>
          </w:p>
        </w:tc>
        <w:tc>
          <w:tcPr>
            <w:tcW w:w="1360"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От 1 до 5 лет</w:t>
            </w:r>
          </w:p>
        </w:tc>
        <w:tc>
          <w:tcPr>
            <w:tcW w:w="141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0,5%</w:t>
            </w:r>
          </w:p>
        </w:tc>
        <w:tc>
          <w:tcPr>
            <w:tcW w:w="1303"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8,0%</w:t>
            </w:r>
          </w:p>
        </w:tc>
        <w:tc>
          <w:tcPr>
            <w:tcW w:w="163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7,0%</w:t>
            </w:r>
          </w:p>
        </w:tc>
        <w:tc>
          <w:tcPr>
            <w:tcW w:w="1560"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12,0%</w:t>
            </w:r>
          </w:p>
        </w:tc>
      </w:tr>
      <w:tr w:rsidR="00B03537" w:rsidRPr="0092034A" w:rsidTr="0092034A">
        <w:tc>
          <w:tcPr>
            <w:tcW w:w="737" w:type="dxa"/>
            <w:tcBorders>
              <w:top w:val="single" w:sz="4" w:space="0" w:color="auto"/>
              <w:left w:val="single" w:sz="4" w:space="0" w:color="auto"/>
              <w:bottom w:val="single" w:sz="4" w:space="0" w:color="auto"/>
              <w:right w:val="single" w:sz="4" w:space="0" w:color="auto"/>
            </w:tcBorders>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3</w:t>
            </w:r>
          </w:p>
        </w:tc>
        <w:tc>
          <w:tcPr>
            <w:tcW w:w="1360"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Свыше 5 лет</w:t>
            </w:r>
          </w:p>
        </w:tc>
        <w:tc>
          <w:tcPr>
            <w:tcW w:w="141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1,5%</w:t>
            </w:r>
          </w:p>
        </w:tc>
        <w:tc>
          <w:tcPr>
            <w:tcW w:w="1303"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7,5%</w:t>
            </w:r>
          </w:p>
        </w:tc>
        <w:tc>
          <w:tcPr>
            <w:tcW w:w="141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10,0%</w:t>
            </w:r>
          </w:p>
        </w:tc>
        <w:tc>
          <w:tcPr>
            <w:tcW w:w="1637"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8,0%</w:t>
            </w:r>
          </w:p>
        </w:tc>
        <w:tc>
          <w:tcPr>
            <w:tcW w:w="1560" w:type="dxa"/>
            <w:tcBorders>
              <w:top w:val="single" w:sz="4" w:space="0" w:color="auto"/>
              <w:left w:val="single" w:sz="4" w:space="0" w:color="auto"/>
              <w:bottom w:val="single" w:sz="4" w:space="0" w:color="auto"/>
              <w:right w:val="single" w:sz="4" w:space="0" w:color="auto"/>
            </w:tcBorders>
            <w:vAlign w:val="center"/>
          </w:tcPr>
          <w:p w:rsidR="00B03537" w:rsidRPr="0092034A" w:rsidRDefault="00B03537" w:rsidP="0092034A">
            <w:pPr>
              <w:spacing w:after="0" w:line="240" w:lineRule="auto"/>
              <w:jc w:val="both"/>
              <w:rPr>
                <w:rFonts w:ascii="Times New Roman" w:hAnsi="Times New Roman" w:cs="Times New Roman"/>
              </w:rPr>
            </w:pPr>
            <w:r w:rsidRPr="0092034A">
              <w:rPr>
                <w:rFonts w:ascii="Times New Roman" w:hAnsi="Times New Roman" w:cs="Times New Roman"/>
              </w:rPr>
              <w:t>15,0%</w:t>
            </w:r>
          </w:p>
        </w:tc>
      </w:tr>
    </w:tbl>
    <w:p w:rsidR="00B03537" w:rsidRDefault="00B03537" w:rsidP="00750F05">
      <w:pPr>
        <w:spacing w:after="0" w:line="360" w:lineRule="auto"/>
        <w:jc w:val="both"/>
        <w:rPr>
          <w:rFonts w:ascii="Times New Roman" w:hAnsi="Times New Roman" w:cs="Times New Roman"/>
          <w:sz w:val="24"/>
        </w:rPr>
      </w:pP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К валютно-процентным свопам применяются коэффициенты для золотовалютных сделок.</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Для сделок, предусматривающих несколько обменов базисными активами, объем потенциальных потерь увеличивается кратно количеству оставшихся обменов базисными активами.</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Величина потенциального риска не определяется для проданных опционов, а также процентных свопов (за исключением валютно-процентных свопов), предусматривающих обязанность каждой из сторон выплачивать другой стороне суммы денежных средств в единой валюте, рассчитанные исходя из двух различных плавающих процентных ставок, начисляемых на сумму базисного актива.</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сделкам, условия которых пересматриваются на заранее определенные даты, за срок до даты валютирования принимается период, оставшийся до следующей даты пересмотра.</w:t>
      </w:r>
    </w:p>
    <w:p w:rsidR="00B03537" w:rsidRP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К кредитным ПФИ, под которыми в целях настоящего Отчета понимаются ПФИ в соответствии с Федеральным законом от 22 апреля 1996 года</w:t>
      </w:r>
      <w:r>
        <w:rPr>
          <w:rFonts w:ascii="Times New Roman" w:hAnsi="Times New Roman" w:cs="Times New Roman"/>
          <w:sz w:val="24"/>
        </w:rPr>
        <w:t xml:space="preserve"> N 39-ФЗ "О рынке ценных бумаг"</w:t>
      </w:r>
      <w:r w:rsidR="00B03537" w:rsidRPr="00B03537">
        <w:rPr>
          <w:rFonts w:ascii="Times New Roman" w:hAnsi="Times New Roman" w:cs="Times New Roman"/>
          <w:sz w:val="24"/>
        </w:rPr>
        <w:t xml:space="preserve"> (далее - Федеральный закон N 39-ФЗ) или ПФИ, признаваемые таковыми в соответствии с правом иностранного государства, нормами международного договора или обычаями делового оборота, предусматривающие обязанность сторон или стороны договора периодически или единовременно уплачивать денежные суммы в зависимости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применяется коэффициент 5 процентов, если базисный актив удовлетворяет одному из следующих критериев (далее - квалификационные критерии):</w:t>
      </w:r>
    </w:p>
    <w:p w:rsidR="00B03537" w:rsidRP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является долговой ценной бумагой, выпущенной международным банком развития или органом исполнительной власти любого уровня;</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 xml:space="preserve">является долговой ценной бумагой, имеющей текущие рейтинги долгосрочной кредитоспособности инвестиционного уровня, присвоенные минимум двумя из следующих </w:t>
      </w:r>
      <w:r w:rsidR="00B03537" w:rsidRPr="00B03537">
        <w:rPr>
          <w:rFonts w:ascii="Times New Roman" w:hAnsi="Times New Roman" w:cs="Times New Roman"/>
          <w:sz w:val="24"/>
        </w:rPr>
        <w:lastRenderedPageBreak/>
        <w:t>международных рейтинговых агентств: Standard &amp; Poor's, Fitch Ratings, Moody's Investors Service (под рейтингом долгосрочной кредитоспособности инвестиционного уровня понимается рейтинг не ниже "BBB" по шкале Standard &amp; Poor's или Fitch Ratings и "Baa" по шкале Moody's Investors Service).</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К кредитным ПФИ, базисный актив которых не удовлетворяет квалификационным критериям, применяется коэффициент 10 процентов.</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К кредитным ПФИ с несколькими базисными активами применяется коэффициент 5 процентов только в случае, когда все базисные активы удовлетворяют квалификационным критериям. В ином случае применяется коэффициент 10 процентов.</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К сделкам с базисными активами, не указанными выше, применяются коэффициенты для прочих товарных сделок.</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Для целей </w:t>
      </w:r>
      <w:r>
        <w:rPr>
          <w:rFonts w:ascii="Times New Roman" w:hAnsi="Times New Roman" w:cs="Times New Roman"/>
          <w:sz w:val="24"/>
        </w:rPr>
        <w:t>рассматриваемо</w:t>
      </w:r>
      <w:r w:rsidR="00B03537" w:rsidRPr="00B03537">
        <w:rPr>
          <w:rFonts w:ascii="Times New Roman" w:hAnsi="Times New Roman" w:cs="Times New Roman"/>
          <w:sz w:val="24"/>
        </w:rPr>
        <w:t>го</w:t>
      </w:r>
      <w:r>
        <w:rPr>
          <w:rFonts w:ascii="Times New Roman" w:hAnsi="Times New Roman" w:cs="Times New Roman"/>
          <w:sz w:val="24"/>
        </w:rPr>
        <w:t xml:space="preserve"> нами</w:t>
      </w:r>
      <w:r w:rsidR="00B03537" w:rsidRPr="00B03537">
        <w:rPr>
          <w:rFonts w:ascii="Times New Roman" w:hAnsi="Times New Roman" w:cs="Times New Roman"/>
          <w:sz w:val="24"/>
        </w:rPr>
        <w:t xml:space="preserve"> Отчета под номинальной контрактной стоимостью понимается стоимость ПФИ, по которой они отражены на соответствующих внебалансовых счетах на дату заключения договора. При этом за номинальную контрактную стоимость бивалютных сделок принимается та валюта, по которой у банка формируются требования.</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Под номинальной контрактной стоимостью расчетных валютных форвардов и расчетных ПФИ, в которых суммы требований и обязательств сторон сделки эквивалентны сумме денежных потоков, понимается нетто-величина денежных потоков, подлежащая получению в каждую дату валютирования в каждой валюте.</w:t>
      </w:r>
    </w:p>
    <w:p w:rsidR="00B03537" w:rsidRDefault="0092034A"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Номинальная контрактная стоимость прочих расчетных ПФИ определяется по аналогии с договором (сделкой), предусматривающим (предусматривающей) поставку базисного актива.</w:t>
      </w:r>
    </w:p>
    <w:p w:rsidR="00B03537" w:rsidRPr="00B03537" w:rsidRDefault="002E624F"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Величина потенциального риска по ПФИ, включенным в соглашение о неттинге по ПФИ, определяется по формуле:</w:t>
      </w:r>
    </w:p>
    <w:p w:rsidR="00B03537" w:rsidRPr="00B03537" w:rsidRDefault="00B03537" w:rsidP="00B03537">
      <w:pPr>
        <w:spacing w:after="0" w:line="360" w:lineRule="auto"/>
        <w:jc w:val="both"/>
        <w:rPr>
          <w:rFonts w:ascii="Times New Roman" w:hAnsi="Times New Roman" w:cs="Times New Roman"/>
          <w:sz w:val="24"/>
        </w:rPr>
      </w:pPr>
    </w:p>
    <w:p w:rsidR="00B03537" w:rsidRPr="00B03537" w:rsidRDefault="00B03537" w:rsidP="002E624F">
      <w:pPr>
        <w:spacing w:after="0" w:line="360" w:lineRule="auto"/>
        <w:jc w:val="center"/>
        <w:rPr>
          <w:rFonts w:ascii="Times New Roman" w:hAnsi="Times New Roman" w:cs="Times New Roman"/>
          <w:sz w:val="24"/>
        </w:rPr>
      </w:pPr>
      <w:r w:rsidRPr="00B03537">
        <w:rPr>
          <w:rFonts w:ascii="Times New Roman" w:hAnsi="Times New Roman" w:cs="Times New Roman"/>
          <w:sz w:val="24"/>
        </w:rPr>
        <w:t>ВПРк = 0,4 x ВПРв + 0,6 x k x ВПРв,</w:t>
      </w:r>
    </w:p>
    <w:p w:rsidR="00B03537" w:rsidRPr="00B03537" w:rsidRDefault="00B03537" w:rsidP="00B03537">
      <w:pPr>
        <w:spacing w:after="0" w:line="360" w:lineRule="auto"/>
        <w:jc w:val="both"/>
        <w:rPr>
          <w:rFonts w:ascii="Times New Roman" w:hAnsi="Times New Roman" w:cs="Times New Roman"/>
          <w:sz w:val="24"/>
        </w:rPr>
      </w:pP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где:</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ВПРк - величина потенциального риска по ПФИ, включенным в соглашение о неттинге по ПФИ;</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ВПРв - величина потенциального риска по тем же самым инструментам без учета соглашения о неттинге по ПФИ;</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lastRenderedPageBreak/>
        <w:t>k - коэффициент, определяемый как отношение стоимости замещения по ПФИ, включенным в соглашение о неттинге по ПФИ (ЦЗв), и стоимости замещения по ПФИ, включенным в соглашение о неттинге по ПФИ без учета этого соглашения (ЦЗ):  .</w:t>
      </w:r>
    </w:p>
    <w:p w:rsid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Полученная вариационная маржа не принимается в уменьшение потенциального риска и не включается в расчет величин ЦЗв и ЦЗ.</w:t>
      </w:r>
    </w:p>
    <w:p w:rsidR="00B03537" w:rsidRDefault="002E624F"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В случае если величина ЦЗв меньше нуля, коэффициент "k" признается равным нулю.</w:t>
      </w:r>
    </w:p>
    <w:p w:rsidR="00B03537" w:rsidRDefault="002E624F" w:rsidP="002E624F">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По строке 7 Отчета отражается сумма перечисленной вариационной маржи в случаях, удовлетворяющих критериям, перечисленным </w:t>
      </w:r>
      <w:r>
        <w:rPr>
          <w:rFonts w:ascii="Times New Roman" w:hAnsi="Times New Roman" w:cs="Times New Roman"/>
          <w:sz w:val="24"/>
        </w:rPr>
        <w:t>выше</w:t>
      </w:r>
      <w:r w:rsidR="00B03537" w:rsidRPr="00B03537">
        <w:rPr>
          <w:rFonts w:ascii="Times New Roman" w:hAnsi="Times New Roman" w:cs="Times New Roman"/>
          <w:sz w:val="24"/>
        </w:rPr>
        <w:t>.</w:t>
      </w:r>
    </w:p>
    <w:p w:rsid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8 Отчета отражается поправка на сумму расчетов банка - участника клиринга с центральным контрагентом в части исполнения сделок клиентов, а именно требования банка к квалифицированному центральному контрагенту, возникшие в рамках осуществления брокерской деятельности по заключению договоров, являющихся ПФИ, в соответствии с Федеральным законом N 39-ФЗ, если в соответствии с заключенными договорами с клиентами банк не имеет перед ними обязательств по возмещению ущерба в случае банкротства такого центрального контрагента.</w:t>
      </w:r>
    </w:p>
    <w:p w:rsidR="00B03537" w:rsidRDefault="00064E66" w:rsidP="00064E66">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9 Отчета отражается поправка для учета кредитного риска в отношении базисного актива по выпущенным кредитным ПФИ, рассчитываемая как совокупная сумма денежных обязательств банка, выпустившего кредитные ПФИ, в отношении базисных активов данных кредитных ПФИ (далее - проданная кредитная защита), за вычетом отрицательной справедливой стоимости данных кредитных ПФИ, которая принимается в расчет основного капитала в соответствии с пунктами 2.1.7, 2.1.8, 2.2.7, 2.2.8 Положения Банка России N 395-П (на основании остатков по данным кредитным ПФИ на балансовом счете N 52602 по состоянию на отчетную дату, если убыток текущего года, рассчитанный в соответствии с пунктом 2.2.8 Положения Банка России N 395-П, больше нуля по состоянию на отчетную дату, либо по состоянию на дату предыдущего аудита, если убыток текущего года по состоянию на отчетную дату равен нулю).</w:t>
      </w:r>
    </w:p>
    <w:p w:rsid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10 Отчета отражается поправка суммы проданной кредитной защиты в части выпущенных кредитных ПФИ, определенная в соответствии с</w:t>
      </w:r>
      <w:r>
        <w:rPr>
          <w:rFonts w:ascii="Times New Roman" w:hAnsi="Times New Roman" w:cs="Times New Roman"/>
          <w:sz w:val="24"/>
        </w:rPr>
        <w:t xml:space="preserve"> нижеследующими</w:t>
      </w:r>
      <w:r w:rsidR="00B03537" w:rsidRPr="00B03537">
        <w:rPr>
          <w:rFonts w:ascii="Times New Roman" w:hAnsi="Times New Roman" w:cs="Times New Roman"/>
          <w:sz w:val="24"/>
        </w:rPr>
        <w:t xml:space="preserve"> требованиями.</w:t>
      </w:r>
    </w:p>
    <w:p w:rsidR="00B03537" w:rsidRPr="00B03537" w:rsidRDefault="00064E66" w:rsidP="00064E66">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Сумма проданной кредитной защиты может быть уменьшена на сумму купленной банком кредитной защиты в отношении долговых обязательств того же лица, что и базисные активы выпущенных кредитных ПФИ, при одновременном выполнении следующих условий:</w:t>
      </w:r>
    </w:p>
    <w:p w:rsidR="00B03537" w:rsidRP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B03537" w:rsidRPr="00B03537">
        <w:rPr>
          <w:rFonts w:ascii="Times New Roman" w:hAnsi="Times New Roman" w:cs="Times New Roman"/>
          <w:sz w:val="24"/>
        </w:rPr>
        <w:t>очередность исполнения обязательства, являющегося базисным активом купленного банком кредитного ПФИ, ниже или равна очередности исполнения обязательства, являющегося базисным активом проданного банком кредитного ПФИ;</w:t>
      </w:r>
    </w:p>
    <w:p w:rsid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оставшийся срок до погашения купленной кредитной защиты равен оставшемуся сроку до погашения проданной кредитной защиты или больше него.</w:t>
      </w:r>
    </w:p>
    <w:p w:rsidR="00064E66" w:rsidRDefault="00064E66" w:rsidP="00064E66">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По кредитным ПФИ, для которых сумма величины, определенной в соответствии с </w:t>
      </w:r>
      <w:r>
        <w:rPr>
          <w:rFonts w:ascii="Times New Roman" w:hAnsi="Times New Roman" w:cs="Times New Roman"/>
          <w:sz w:val="24"/>
        </w:rPr>
        <w:t>вышеназванными требованиями</w:t>
      </w:r>
      <w:r w:rsidR="00B03537" w:rsidRPr="00B03537">
        <w:rPr>
          <w:rFonts w:ascii="Times New Roman" w:hAnsi="Times New Roman" w:cs="Times New Roman"/>
          <w:sz w:val="24"/>
        </w:rPr>
        <w:t xml:space="preserve">, и величины вычета, определенного </w:t>
      </w:r>
      <w:r>
        <w:rPr>
          <w:rFonts w:ascii="Times New Roman" w:hAnsi="Times New Roman" w:cs="Times New Roman"/>
          <w:sz w:val="24"/>
        </w:rPr>
        <w:t>выше</w:t>
      </w:r>
      <w:r w:rsidR="00B03537" w:rsidRPr="00B03537">
        <w:rPr>
          <w:rFonts w:ascii="Times New Roman" w:hAnsi="Times New Roman" w:cs="Times New Roman"/>
          <w:sz w:val="24"/>
        </w:rPr>
        <w:t>, меньше величины потенциального кредитного риска по данным кредитным ПФИ, включенного в значение по строке 5, сумма проданной кредитной защиты может быть дополнительно уменьшена на разницу данных величин.</w:t>
      </w:r>
    </w:p>
    <w:p w:rsidR="00B03537" w:rsidRP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12 Отчета за минусом сформированного резерва на возможные потери по ссудам, по ссудной и приравненной к ней задолженности в соответствии с Положением Банка России N 254-П или резерва на возможные потери в соответствии с Положением Банка России N 283-П, а также резервов, сформированных в соответствии с Положением Банка России N 462-П, отражаются следующие активы по операциям кредитования ценными бумагами:</w:t>
      </w:r>
    </w:p>
    <w:p w:rsidR="00B03537" w:rsidRP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требования к контрагенту по возврату денежных средств, определяемые на основании данных балансовых счетов (их части) 322 (А), 323 (А), 324 (А), 32902, 45410, 45510, 45709, 458 (А), 460 (А) - 473 (А) и (или) соответствующих балансовых счетов участников банковской группы - некредитных организаций;</w:t>
      </w:r>
    </w:p>
    <w:p w:rsid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03537" w:rsidRPr="00B03537">
        <w:rPr>
          <w:rFonts w:ascii="Times New Roman" w:hAnsi="Times New Roman" w:cs="Times New Roman"/>
          <w:sz w:val="24"/>
        </w:rPr>
        <w:t>стоимость переданных контрагенту ценных бумаг (требования по возврату ценных бумаг), определяемая на основании данных счетов (их части) 322 (А), 323 (А), 324 (А), 460 (А) - 473 (А), 458 (А), 50118, (50121 - 50120), 50218, (50221 - 50220), 50318, 50618, 50718, (50621 - 50620), (50721 - 50720), 91419 и (или) соответствующих балансовых счетов участников банковской группы - некредитных организаций.</w:t>
      </w:r>
    </w:p>
    <w:p w:rsidR="00B03537" w:rsidRDefault="00064E66"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Стоимость полученных от контрагента ценных бумаг по строке 12 Отчета не отражается. По строке 12 Отчета не отражаются сделки, указанные </w:t>
      </w:r>
      <w:r w:rsidR="005668D3">
        <w:rPr>
          <w:rFonts w:ascii="Times New Roman" w:hAnsi="Times New Roman" w:cs="Times New Roman"/>
          <w:sz w:val="24"/>
        </w:rPr>
        <w:t>ниже</w:t>
      </w:r>
      <w:r w:rsidR="00B03537" w:rsidRPr="00B03537">
        <w:rPr>
          <w:rFonts w:ascii="Times New Roman" w:hAnsi="Times New Roman" w:cs="Times New Roman"/>
          <w:sz w:val="24"/>
        </w:rPr>
        <w:t>.</w:t>
      </w:r>
    </w:p>
    <w:p w:rsidR="00B03537" w:rsidRDefault="005668D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По строке 13 Отчета отражается общая сумма подлежащих неттингу величин, рассчитанных по каждому договору, удовлетворяющему требованиям подпункта 2.6.1 пункта 2.6 Инструкции Банка России N 139-И (далее - соглашение о неттинге по операциям кредитования ценными бумагами). Под подлежащей неттингу величиной в целях Отчета понимается общая сумма обязательств по возврату денежных средств, на которую подлежит уменьшению общая сумма требований по возврату денежных средств к тому же контрагенту при осуществлении расчетов по сделкам кредитования ценными бумагами в рамках соглашения о неттинге по операциям кредитования ценными бумагами, без учета </w:t>
      </w:r>
      <w:r w:rsidR="00B03537" w:rsidRPr="00B03537">
        <w:rPr>
          <w:rFonts w:ascii="Times New Roman" w:hAnsi="Times New Roman" w:cs="Times New Roman"/>
          <w:sz w:val="24"/>
        </w:rPr>
        <w:lastRenderedPageBreak/>
        <w:t>сформированных резервов и стоимости ценных бумаг, приобретаемых и (или) передаваемых по данным сделкам.</w:t>
      </w:r>
    </w:p>
    <w:p w:rsidR="00B03537" w:rsidRDefault="005668D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В случае если на отчетную дату по отдельному соглашению о неттинге по операциям кредитования ценными бумагами общая сумма обязательств по возврату денежных средств превышает общую сумму требований по возврату денежных средств, в Отчет включается общая сумма требований.</w:t>
      </w:r>
    </w:p>
    <w:p w:rsidR="00B03537" w:rsidRPr="00B03537" w:rsidRDefault="005668D3" w:rsidP="005668D3">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14 Отчета отражается величина кредитного риска на контрагента по всем операциям кредитования ценными бумагами (E* + Ei*), определенная без учета величины сформированных резервов в следующем порядке:</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по сделкам, совершенным в рамках соглашения о неттинге по операциям кредитования ценными бумагами, - в разрезе каждого соглашения по формуле:</w:t>
      </w:r>
    </w:p>
    <w:p w:rsidR="00B03537" w:rsidRPr="00B03537" w:rsidRDefault="005668D3" w:rsidP="005668D3">
      <w:pPr>
        <w:spacing w:after="0" w:line="360" w:lineRule="auto"/>
        <w:jc w:val="center"/>
        <w:rPr>
          <w:rFonts w:ascii="Times New Roman" w:hAnsi="Times New Roman" w:cs="Times New Roman"/>
          <w:sz w:val="24"/>
        </w:rPr>
      </w:pPr>
      <w:r w:rsidRPr="005668D3">
        <w:rPr>
          <w:rFonts w:ascii="Calibri" w:eastAsia="Times New Roman" w:hAnsi="Calibri" w:cs="Times New Roman"/>
          <w:noProof/>
          <w:position w:val="-18"/>
          <w:lang w:eastAsia="ru-RU"/>
        </w:rPr>
        <w:drawing>
          <wp:inline distT="0" distB="0" distL="0" distR="0" wp14:anchorId="5087BF01" wp14:editId="02B769F3">
            <wp:extent cx="2084070" cy="361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084070" cy="361315"/>
                    </a:xfrm>
                    <a:prstGeom prst="rect">
                      <a:avLst/>
                    </a:prstGeom>
                    <a:noFill/>
                    <a:ln w="9525">
                      <a:noFill/>
                      <a:miter lim="800000"/>
                      <a:headEnd/>
                      <a:tailEnd/>
                    </a:ln>
                  </pic:spPr>
                </pic:pic>
              </a:graphicData>
            </a:graphic>
          </wp:inline>
        </w:drawing>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где:</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 xml:space="preserve">  - сумма требований к контрагенту по возврату денежных средств и стоимости переданных контрагенту ценных бумаг (требований по возврату ценных бумаг);</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 xml:space="preserve">  - сумма обязательств по возврату денежных средств контрагенту и стоимости полученных от контрагента ценных бумаг;</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по сделкам, совершенным вне рамок соглашения о неттинге по операциям кредитования ценными бумагами, - в разрезе каждой i-й сделки по формуле:</w:t>
      </w:r>
    </w:p>
    <w:p w:rsidR="00B03537" w:rsidRPr="00B03537" w:rsidRDefault="00B03537" w:rsidP="00B03537">
      <w:pPr>
        <w:spacing w:after="0" w:line="360" w:lineRule="auto"/>
        <w:jc w:val="both"/>
        <w:rPr>
          <w:rFonts w:ascii="Times New Roman" w:hAnsi="Times New Roman" w:cs="Times New Roman"/>
          <w:sz w:val="24"/>
        </w:rPr>
      </w:pPr>
    </w:p>
    <w:p w:rsidR="00B03537" w:rsidRPr="00B03537" w:rsidRDefault="00B03537" w:rsidP="00F35973">
      <w:pPr>
        <w:spacing w:after="0" w:line="360" w:lineRule="auto"/>
        <w:jc w:val="center"/>
        <w:rPr>
          <w:rFonts w:ascii="Times New Roman" w:hAnsi="Times New Roman" w:cs="Times New Roman"/>
          <w:sz w:val="24"/>
        </w:rPr>
      </w:pPr>
      <w:r w:rsidRPr="00B03537">
        <w:rPr>
          <w:rFonts w:ascii="Times New Roman" w:hAnsi="Times New Roman" w:cs="Times New Roman"/>
          <w:sz w:val="24"/>
        </w:rPr>
        <w:t>Ei* = max{0,[Ei - Ci]},</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где:</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Ei - требование к контрагенту по возврату денежных средств или стоимость переданных контрагенту ценных бумаг (требование по возврату ценных бумаг);</w:t>
      </w:r>
    </w:p>
    <w:p w:rsidR="00B03537" w:rsidRP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Ci - обязательство по возврату денежных средств контрагенту или стоимость полученных от контрагента ценных бумаг.</w:t>
      </w:r>
    </w:p>
    <w:p w:rsidR="00B03537" w:rsidRDefault="00B03537" w:rsidP="00B03537">
      <w:pPr>
        <w:spacing w:after="0" w:line="360" w:lineRule="auto"/>
        <w:jc w:val="both"/>
        <w:rPr>
          <w:rFonts w:ascii="Times New Roman" w:hAnsi="Times New Roman" w:cs="Times New Roman"/>
          <w:sz w:val="24"/>
        </w:rPr>
      </w:pPr>
      <w:r w:rsidRPr="00B03537">
        <w:rPr>
          <w:rFonts w:ascii="Times New Roman" w:hAnsi="Times New Roman" w:cs="Times New Roman"/>
          <w:sz w:val="24"/>
        </w:rPr>
        <w:t>Кредитный риск на контрагента по операциям кредитования ценными бумагами, по которым осуществляется переоценка в порядке, предусмотренном Положением Банка России N 385-П, определяется с учетом суммы отрицательной и положительной разниц по переоценке.</w:t>
      </w:r>
    </w:p>
    <w:p w:rsidR="00B03537" w:rsidRDefault="00F35973" w:rsidP="00F35973">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По строке 15 Отчета отражается величина риска по гарантийным операциям кредитования ценными бумагами по договорам, заключенным в соответствии с правом иностранного государства, нормами международного договора или обычаями делового оборота, когда банк, не являясь стороной сделки, гарантирует одной из сторон сделки ее </w:t>
      </w:r>
      <w:r w:rsidR="00B03537" w:rsidRPr="00B03537">
        <w:rPr>
          <w:rFonts w:ascii="Times New Roman" w:hAnsi="Times New Roman" w:cs="Times New Roman"/>
          <w:sz w:val="24"/>
        </w:rPr>
        <w:lastRenderedPageBreak/>
        <w:t xml:space="preserve">исполнение другой стороной только в части превышения обязательств второй стороны над требованиями первой стороны. Определение величины риска по таким сделкам осуществляется в соответствии с </w:t>
      </w:r>
      <w:r>
        <w:rPr>
          <w:rFonts w:ascii="Times New Roman" w:hAnsi="Times New Roman" w:cs="Times New Roman"/>
          <w:sz w:val="24"/>
        </w:rPr>
        <w:t>вышеназванными требованиями</w:t>
      </w:r>
      <w:r w:rsidR="00B03537" w:rsidRPr="00B03537">
        <w:rPr>
          <w:rFonts w:ascii="Times New Roman" w:hAnsi="Times New Roman" w:cs="Times New Roman"/>
          <w:sz w:val="24"/>
        </w:rPr>
        <w:t>.</w:t>
      </w:r>
    </w:p>
    <w:p w:rsidR="00B03537" w:rsidRDefault="00F359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Гарантийные операции кредитования ценными бумагами не отражаются по строкам 17 и 18 Отчета.</w:t>
      </w:r>
    </w:p>
    <w:p w:rsidR="00B03537" w:rsidRDefault="00F35973" w:rsidP="00F35973">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17 Отчета отражается общая величина условных обязательств кредитного характера (КРВ'), указанных в пунктах 4 - 7 приложения 2 к Инструкции Банка России N 139-И (за исключением обязательств, принимаемых в уменьшение источников основного капитала банка в соответствии с подпунктами 2.2.11 и 2.4.6 пункта 2 Положения Банка России N 395-П), в сумме, отраженной на внебалансовых счетах, за вычетом резерва на возможные потери, сформированного в соответствии с Положением Банка России N 283-П или Положением Банка России N 462-П.</w:t>
      </w:r>
    </w:p>
    <w:p w:rsidR="00B03537" w:rsidRDefault="00F359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18 Отчета отражается разность значений по строке 17 подраздела 2.2 Отчета и строке 6 подраздела 2.1 Отчета.</w:t>
      </w:r>
    </w:p>
    <w:p w:rsidR="00B03537" w:rsidRDefault="00F35973" w:rsidP="00F35973">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20 Отчета отражается значение величины основного капитала банка, определенной в соответствии с Положением Банка России N 395-П, банковской группы - в соответствии с Положением Банка России N 509-П.</w:t>
      </w:r>
    </w:p>
    <w:p w:rsidR="00B03537" w:rsidRDefault="00F359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строке 22 Отчета отражается значение показателя финансового рычага за отчетный квартал, рассчитанное как отношение значения по строке 20 к значению по строке 21, выраженное в процентах.</w:t>
      </w:r>
    </w:p>
    <w:p w:rsidR="00B03537" w:rsidRDefault="00F359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Раздел 3 Отчета составляется в соответствии с Положением Банка России от 30 мая 2014 года N 421-П "О порядке расчета показателя краткосрочной ликвидности ("Базель III")", Положением Банка России от 3 декабря 2015 года N 510-П "О порядке расчета норматива краткосрочной ликвидности ("Базель III") системно знач</w:t>
      </w:r>
      <w:r>
        <w:rPr>
          <w:rFonts w:ascii="Times New Roman" w:hAnsi="Times New Roman" w:cs="Times New Roman"/>
          <w:sz w:val="24"/>
        </w:rPr>
        <w:t>имыми кредитными организациями"</w:t>
      </w:r>
      <w:r w:rsidR="00B03537" w:rsidRPr="00B03537">
        <w:rPr>
          <w:rFonts w:ascii="Times New Roman" w:hAnsi="Times New Roman" w:cs="Times New Roman"/>
          <w:sz w:val="24"/>
        </w:rPr>
        <w:t xml:space="preserve"> (далее - Положение Банка России N 510-П), на основе Разработочной таблицы для составления раздела 3 Отчета настоящего пункта кредитными организациями, головными кредитными организациями банковских групп, которые обязаны выполнять требование о соблюдении числового значения норматива краткосрочной ликвидности. Кредитной организацией, являющейся головной в составе банковской группы, раздел 3 Отчета составляется только на консолидированной основе в целях раскрытия информации о принимаемых рисках, процедурах их оценки, управления рисками и капиталом в соответствии с Указанием Банка России N 3876-У.</w:t>
      </w:r>
    </w:p>
    <w:p w:rsidR="00B03537" w:rsidRDefault="00F359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 xml:space="preserve">Показатели раздела 3 Отчета определяются как среднее арифметическое значений соответствующих статей за каждый операционный день квартала в соответствии с Порядком составления и представления отчетности по форме 0409122 "Расчет показателя </w:t>
      </w:r>
      <w:r w:rsidR="00B03537" w:rsidRPr="00B03537">
        <w:rPr>
          <w:rFonts w:ascii="Times New Roman" w:hAnsi="Times New Roman" w:cs="Times New Roman"/>
          <w:sz w:val="24"/>
        </w:rPr>
        <w:lastRenderedPageBreak/>
        <w:t>краткосрочной ликвидности ("Базель III")" (далее - форма 0409122) с учетом особенностей расчета норматива краткосрочной ликвидности, установленных Положением Банка России N 510-П, и Порядком составления и представления отчетности по форме 0409135 "Информация об обязательных нормативах и о других показателях деятельности кредитной организации" (Порядком составления и представления отчетности по форме 0409805 "Расчет собственных средств (капитала) и значений обязательных нормативов банковской группы").</w:t>
      </w:r>
    </w:p>
    <w:p w:rsidR="00B03537" w:rsidRPr="00B03537" w:rsidRDefault="00F35973" w:rsidP="00B03537">
      <w:pPr>
        <w:spacing w:after="0" w:line="360" w:lineRule="auto"/>
        <w:jc w:val="both"/>
        <w:rPr>
          <w:rFonts w:ascii="Times New Roman" w:hAnsi="Times New Roman" w:cs="Times New Roman"/>
          <w:sz w:val="24"/>
        </w:rPr>
      </w:pPr>
      <w:r>
        <w:rPr>
          <w:rFonts w:ascii="Times New Roman" w:hAnsi="Times New Roman" w:cs="Times New Roman"/>
          <w:sz w:val="24"/>
        </w:rPr>
        <w:tab/>
      </w:r>
      <w:r w:rsidR="00B03537" w:rsidRPr="00B03537">
        <w:rPr>
          <w:rFonts w:ascii="Times New Roman" w:hAnsi="Times New Roman" w:cs="Times New Roman"/>
          <w:sz w:val="24"/>
        </w:rPr>
        <w:t>По состоянию на 1 апреля отчетного года в раздел 3 Отчета включается и раскрывается информация за первый квартал отчетного года, по состоянию на 1 июля отчетного года - за первый и второй кварталы отчетного года, по состоянию на 1 октября отчетного года - за первый, второй и третий кварталы отчетного года, по состоянию на 1 января - за все четыре квартала отчетного года. В целях раскрытия в разделе 3 Отчета информации по нескольким кварталам Отчет дополняется необходимым количеством граф.</w:t>
      </w:r>
    </w:p>
    <w:p w:rsidR="00B03537" w:rsidRDefault="00B03537" w:rsidP="00750F05">
      <w:pPr>
        <w:spacing w:after="0" w:line="360" w:lineRule="auto"/>
        <w:jc w:val="both"/>
        <w:rPr>
          <w:rFonts w:ascii="Times New Roman" w:hAnsi="Times New Roman" w:cs="Times New Roman"/>
          <w:sz w:val="24"/>
        </w:rPr>
      </w:pPr>
    </w:p>
    <w:p w:rsidR="000C2272" w:rsidRPr="000C2272" w:rsidRDefault="00434AB7" w:rsidP="000C2272">
      <w:pPr>
        <w:spacing w:after="0" w:line="360" w:lineRule="auto"/>
        <w:jc w:val="center"/>
        <w:rPr>
          <w:rFonts w:ascii="Times New Roman" w:hAnsi="Times New Roman" w:cs="Times New Roman"/>
          <w:b/>
          <w:sz w:val="24"/>
        </w:rPr>
      </w:pPr>
      <w:r>
        <w:rPr>
          <w:rFonts w:ascii="Times New Roman" w:hAnsi="Times New Roman" w:cs="Times New Roman"/>
          <w:b/>
          <w:sz w:val="24"/>
        </w:rPr>
        <w:t>8</w:t>
      </w:r>
      <w:r w:rsidR="00750F05" w:rsidRPr="000C2272">
        <w:rPr>
          <w:rFonts w:ascii="Times New Roman" w:hAnsi="Times New Roman" w:cs="Times New Roman"/>
          <w:b/>
          <w:sz w:val="24"/>
        </w:rPr>
        <w:t>.</w:t>
      </w:r>
      <w:r>
        <w:rPr>
          <w:rFonts w:ascii="Times New Roman" w:hAnsi="Times New Roman" w:cs="Times New Roman"/>
          <w:b/>
          <w:sz w:val="24"/>
        </w:rPr>
        <w:t>6</w:t>
      </w:r>
      <w:r w:rsidR="00750F05" w:rsidRPr="000C2272">
        <w:rPr>
          <w:rFonts w:ascii="Times New Roman" w:hAnsi="Times New Roman" w:cs="Times New Roman"/>
          <w:b/>
          <w:sz w:val="24"/>
        </w:rPr>
        <w:t>. Отчет о движении денежных средств</w:t>
      </w:r>
      <w:r w:rsidR="00B82429">
        <w:rPr>
          <w:rFonts w:ascii="Times New Roman" w:hAnsi="Times New Roman" w:cs="Times New Roman"/>
          <w:b/>
          <w:sz w:val="24"/>
        </w:rPr>
        <w:t xml:space="preserve"> кредитных организаций</w:t>
      </w:r>
    </w:p>
    <w:p w:rsidR="00F35973" w:rsidRDefault="00F35973" w:rsidP="00750F05">
      <w:pPr>
        <w:spacing w:after="0" w:line="360" w:lineRule="auto"/>
        <w:jc w:val="both"/>
        <w:rPr>
          <w:rFonts w:ascii="Times New Roman" w:hAnsi="Times New Roman" w:cs="Times New Roman"/>
          <w:sz w:val="24"/>
        </w:rPr>
      </w:pPr>
    </w:p>
    <w:p w:rsidR="00F35973" w:rsidRDefault="00F35973" w:rsidP="00750F05">
      <w:pPr>
        <w:spacing w:after="0" w:line="360" w:lineRule="auto"/>
        <w:jc w:val="both"/>
        <w:rPr>
          <w:rFonts w:ascii="Times New Roman" w:hAnsi="Times New Roman" w:cs="Times New Roman"/>
          <w:sz w:val="24"/>
        </w:rPr>
      </w:pPr>
      <w:r>
        <w:rPr>
          <w:rFonts w:ascii="Times New Roman" w:hAnsi="Times New Roman" w:cs="Times New Roman"/>
          <w:sz w:val="24"/>
        </w:rPr>
        <w:tab/>
      </w:r>
      <w:r w:rsidR="00B82429">
        <w:rPr>
          <w:rFonts w:ascii="Times New Roman" w:hAnsi="Times New Roman" w:cs="Times New Roman"/>
          <w:sz w:val="24"/>
        </w:rPr>
        <w:t xml:space="preserve">Следующей формой отчетности для </w:t>
      </w:r>
      <w:r w:rsidR="00B82429" w:rsidRPr="00B82429">
        <w:rPr>
          <w:rFonts w:ascii="Times New Roman" w:hAnsi="Times New Roman" w:cs="Times New Roman"/>
          <w:sz w:val="24"/>
        </w:rPr>
        <w:t>кредитных организаций</w:t>
      </w:r>
      <w:r w:rsidR="00B82429">
        <w:rPr>
          <w:rFonts w:ascii="Times New Roman" w:hAnsi="Times New Roman" w:cs="Times New Roman"/>
          <w:sz w:val="24"/>
        </w:rPr>
        <w:t xml:space="preserve"> является о</w:t>
      </w:r>
      <w:r w:rsidR="00B82429" w:rsidRPr="00B82429">
        <w:rPr>
          <w:rFonts w:ascii="Times New Roman" w:hAnsi="Times New Roman" w:cs="Times New Roman"/>
          <w:sz w:val="24"/>
        </w:rPr>
        <w:t>тчет о движении денежных средств</w:t>
      </w:r>
      <w:r w:rsidR="00B82429">
        <w:rPr>
          <w:rFonts w:ascii="Times New Roman" w:hAnsi="Times New Roman" w:cs="Times New Roman"/>
          <w:sz w:val="24"/>
        </w:rPr>
        <w:t>.</w:t>
      </w:r>
    </w:p>
    <w:p w:rsidR="005F013C" w:rsidRDefault="005F013C" w:rsidP="00750F05">
      <w:pPr>
        <w:spacing w:after="0" w:line="360" w:lineRule="auto"/>
        <w:jc w:val="both"/>
        <w:rPr>
          <w:rFonts w:ascii="Times New Roman" w:hAnsi="Times New Roman" w:cs="Times New Roman"/>
          <w:sz w:val="24"/>
        </w:rPr>
      </w:pPr>
      <w:r>
        <w:rPr>
          <w:rFonts w:ascii="Times New Roman" w:hAnsi="Times New Roman" w:cs="Times New Roman"/>
          <w:sz w:val="24"/>
        </w:rPr>
        <w:tab/>
        <w:t>В данной отчетной форме можно выделить следующие разделы.</w:t>
      </w:r>
    </w:p>
    <w:p w:rsidR="005F013C" w:rsidRDefault="005F013C" w:rsidP="00750F05">
      <w:pPr>
        <w:spacing w:after="0" w:line="360" w:lineRule="auto"/>
        <w:jc w:val="both"/>
        <w:rPr>
          <w:rFonts w:ascii="Times New Roman" w:hAnsi="Times New Roman" w:cs="Times New Roman"/>
          <w:sz w:val="24"/>
        </w:rPr>
      </w:pPr>
      <w:r w:rsidRPr="005F013C">
        <w:rPr>
          <w:rFonts w:ascii="Times New Roman" w:hAnsi="Times New Roman" w:cs="Times New Roman"/>
          <w:sz w:val="24"/>
        </w:rPr>
        <w:t>1</w:t>
      </w:r>
      <w:r>
        <w:rPr>
          <w:rFonts w:ascii="Times New Roman" w:hAnsi="Times New Roman" w:cs="Times New Roman"/>
          <w:sz w:val="24"/>
        </w:rPr>
        <w:t>.</w:t>
      </w:r>
      <w:r w:rsidRPr="005F013C">
        <w:rPr>
          <w:rFonts w:ascii="Times New Roman" w:hAnsi="Times New Roman" w:cs="Times New Roman"/>
          <w:sz w:val="24"/>
        </w:rPr>
        <w:tab/>
        <w:t>Чистые денежные средства, полученные от (использованные в) операционной деятельности</w:t>
      </w:r>
    </w:p>
    <w:p w:rsidR="00B82429" w:rsidRDefault="002A75B8" w:rsidP="00750F05">
      <w:pPr>
        <w:spacing w:after="0" w:line="360" w:lineRule="auto"/>
        <w:jc w:val="both"/>
        <w:rPr>
          <w:rFonts w:ascii="Times New Roman" w:hAnsi="Times New Roman" w:cs="Times New Roman"/>
          <w:sz w:val="24"/>
        </w:rPr>
      </w:pPr>
      <w:r w:rsidRPr="002A75B8">
        <w:rPr>
          <w:rFonts w:ascii="Times New Roman" w:hAnsi="Times New Roman" w:cs="Times New Roman"/>
          <w:sz w:val="24"/>
        </w:rPr>
        <w:t>2</w:t>
      </w:r>
      <w:r>
        <w:rPr>
          <w:rFonts w:ascii="Times New Roman" w:hAnsi="Times New Roman" w:cs="Times New Roman"/>
          <w:sz w:val="24"/>
        </w:rPr>
        <w:t>.</w:t>
      </w:r>
      <w:r w:rsidRPr="002A75B8">
        <w:rPr>
          <w:rFonts w:ascii="Times New Roman" w:hAnsi="Times New Roman" w:cs="Times New Roman"/>
          <w:sz w:val="24"/>
        </w:rPr>
        <w:tab/>
        <w:t>Чистые денежные средства, полученные от (использованные в) инвестиционной деятельности</w:t>
      </w:r>
    </w:p>
    <w:p w:rsidR="002A75B8" w:rsidRDefault="002A75B8" w:rsidP="00750F05">
      <w:pPr>
        <w:spacing w:after="0" w:line="360" w:lineRule="auto"/>
        <w:jc w:val="both"/>
        <w:rPr>
          <w:rFonts w:ascii="Times New Roman" w:hAnsi="Times New Roman" w:cs="Times New Roman"/>
          <w:sz w:val="24"/>
        </w:rPr>
      </w:pPr>
      <w:r w:rsidRPr="002A75B8">
        <w:rPr>
          <w:rFonts w:ascii="Times New Roman" w:hAnsi="Times New Roman" w:cs="Times New Roman"/>
          <w:sz w:val="24"/>
        </w:rPr>
        <w:t>3</w:t>
      </w:r>
      <w:r>
        <w:rPr>
          <w:rFonts w:ascii="Times New Roman" w:hAnsi="Times New Roman" w:cs="Times New Roman"/>
          <w:sz w:val="24"/>
        </w:rPr>
        <w:t>.</w:t>
      </w:r>
      <w:r w:rsidRPr="002A75B8">
        <w:rPr>
          <w:rFonts w:ascii="Times New Roman" w:hAnsi="Times New Roman" w:cs="Times New Roman"/>
          <w:sz w:val="24"/>
        </w:rPr>
        <w:tab/>
        <w:t>Чистые денежные средства, полученные от (использованные в) финансовой деятельности</w:t>
      </w:r>
    </w:p>
    <w:p w:rsidR="00750F05" w:rsidRDefault="00265717" w:rsidP="00750F05">
      <w:pPr>
        <w:spacing w:after="0" w:line="360" w:lineRule="auto"/>
        <w:jc w:val="both"/>
        <w:rPr>
          <w:rFonts w:ascii="Times New Roman" w:hAnsi="Times New Roman" w:cs="Times New Roman"/>
          <w:sz w:val="24"/>
        </w:rPr>
      </w:pPr>
      <w:r>
        <w:rPr>
          <w:rFonts w:ascii="Times New Roman" w:hAnsi="Times New Roman" w:cs="Times New Roman"/>
          <w:sz w:val="24"/>
        </w:rPr>
        <w:tab/>
        <w:t xml:space="preserve">В таблице </w:t>
      </w:r>
      <w:r w:rsidR="00316DDB">
        <w:rPr>
          <w:rFonts w:ascii="Times New Roman" w:hAnsi="Times New Roman" w:cs="Times New Roman"/>
          <w:sz w:val="24"/>
        </w:rPr>
        <w:t>8.8</w:t>
      </w:r>
      <w:r>
        <w:rPr>
          <w:rFonts w:ascii="Times New Roman" w:hAnsi="Times New Roman" w:cs="Times New Roman"/>
          <w:sz w:val="24"/>
        </w:rPr>
        <w:t xml:space="preserve"> представлен </w:t>
      </w:r>
      <w:r w:rsidRPr="00265717">
        <w:rPr>
          <w:rFonts w:ascii="Times New Roman" w:hAnsi="Times New Roman" w:cs="Times New Roman"/>
          <w:sz w:val="24"/>
        </w:rPr>
        <w:t>отчет о движении денежных средств</w:t>
      </w:r>
      <w:r>
        <w:rPr>
          <w:rFonts w:ascii="Times New Roman" w:hAnsi="Times New Roman" w:cs="Times New Roman"/>
          <w:sz w:val="24"/>
        </w:rPr>
        <w:t xml:space="preserve"> </w:t>
      </w:r>
      <w:r w:rsidRPr="00265717">
        <w:rPr>
          <w:rFonts w:ascii="Times New Roman" w:hAnsi="Times New Roman" w:cs="Times New Roman"/>
          <w:sz w:val="24"/>
        </w:rPr>
        <w:t>кредитн</w:t>
      </w:r>
      <w:r>
        <w:rPr>
          <w:rFonts w:ascii="Times New Roman" w:hAnsi="Times New Roman" w:cs="Times New Roman"/>
          <w:sz w:val="24"/>
        </w:rPr>
        <w:t>ой</w:t>
      </w:r>
      <w:r w:rsidRPr="00265717">
        <w:rPr>
          <w:rFonts w:ascii="Times New Roman" w:hAnsi="Times New Roman" w:cs="Times New Roman"/>
          <w:sz w:val="24"/>
        </w:rPr>
        <w:t xml:space="preserve"> организаци</w:t>
      </w:r>
      <w:r>
        <w:rPr>
          <w:rFonts w:ascii="Times New Roman" w:hAnsi="Times New Roman" w:cs="Times New Roman"/>
          <w:sz w:val="24"/>
        </w:rPr>
        <w:t xml:space="preserve">и </w:t>
      </w:r>
      <w:r w:rsidR="00750F05" w:rsidRPr="00750F05">
        <w:rPr>
          <w:rFonts w:ascii="Times New Roman" w:hAnsi="Times New Roman" w:cs="Times New Roman"/>
          <w:sz w:val="24"/>
        </w:rPr>
        <w:t>(код формы по ОКУД 0409814)</w:t>
      </w:r>
      <w:r>
        <w:rPr>
          <w:rFonts w:ascii="Times New Roman" w:hAnsi="Times New Roman" w:cs="Times New Roman"/>
          <w:sz w:val="24"/>
        </w:rPr>
        <w:t>.</w:t>
      </w:r>
    </w:p>
    <w:p w:rsidR="00265717" w:rsidRPr="00265717" w:rsidRDefault="00265717" w:rsidP="00265717">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8.8</w:t>
      </w:r>
    </w:p>
    <w:p w:rsidR="000C2272" w:rsidRDefault="00265717" w:rsidP="00265717">
      <w:pPr>
        <w:spacing w:after="0" w:line="360" w:lineRule="auto"/>
        <w:jc w:val="center"/>
        <w:rPr>
          <w:rFonts w:ascii="Times New Roman" w:hAnsi="Times New Roman" w:cs="Times New Roman"/>
          <w:b/>
          <w:sz w:val="24"/>
        </w:rPr>
      </w:pPr>
      <w:r w:rsidRPr="00265717">
        <w:rPr>
          <w:rFonts w:ascii="Times New Roman" w:hAnsi="Times New Roman" w:cs="Times New Roman"/>
          <w:b/>
          <w:sz w:val="24"/>
        </w:rPr>
        <w:t>Отчет о движении денежных средств кредитной организации</w:t>
      </w:r>
    </w:p>
    <w:p w:rsidR="00265717" w:rsidRPr="00265717" w:rsidRDefault="00265717" w:rsidP="00265717">
      <w:pPr>
        <w:spacing w:after="0" w:line="360" w:lineRule="auto"/>
        <w:jc w:val="center"/>
        <w:rPr>
          <w:rFonts w:ascii="Times New Roman" w:hAnsi="Times New Roman" w:cs="Times New Roman"/>
          <w:b/>
          <w:sz w:val="24"/>
        </w:rPr>
      </w:pPr>
      <w:r w:rsidRPr="00265717">
        <w:rPr>
          <w:rFonts w:ascii="Times New Roman" w:hAnsi="Times New Roman" w:cs="Times New Roman"/>
          <w:b/>
          <w:sz w:val="24"/>
        </w:rPr>
        <w:t>(публикуемая форма)</w:t>
      </w:r>
    </w:p>
    <w:tbl>
      <w:tblPr>
        <w:tblW w:w="9431" w:type="dxa"/>
        <w:tblInd w:w="62" w:type="dxa"/>
        <w:tblLayout w:type="fixed"/>
        <w:tblCellMar>
          <w:top w:w="57" w:type="dxa"/>
          <w:left w:w="62" w:type="dxa"/>
          <w:bottom w:w="57" w:type="dxa"/>
          <w:right w:w="62" w:type="dxa"/>
        </w:tblCellMar>
        <w:tblLook w:val="0000" w:firstRow="0" w:lastRow="0" w:firstColumn="0" w:lastColumn="0" w:noHBand="0" w:noVBand="0"/>
      </w:tblPr>
      <w:tblGrid>
        <w:gridCol w:w="963"/>
        <w:gridCol w:w="3514"/>
        <w:gridCol w:w="1303"/>
        <w:gridCol w:w="1190"/>
        <w:gridCol w:w="2461"/>
      </w:tblGrid>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b/>
                <w:sz w:val="18"/>
                <w:szCs w:val="18"/>
              </w:rPr>
            </w:pPr>
            <w:r w:rsidRPr="00265717">
              <w:rPr>
                <w:rFonts w:ascii="Times New Roman" w:hAnsi="Times New Roman" w:cs="Times New Roman"/>
                <w:b/>
                <w:sz w:val="18"/>
                <w:szCs w:val="18"/>
              </w:rPr>
              <w:t>Номер строки</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b/>
                <w:sz w:val="18"/>
                <w:szCs w:val="18"/>
              </w:rPr>
            </w:pPr>
            <w:r w:rsidRPr="00265717">
              <w:rPr>
                <w:rFonts w:ascii="Times New Roman" w:hAnsi="Times New Roman" w:cs="Times New Roman"/>
                <w:b/>
                <w:sz w:val="18"/>
                <w:szCs w:val="18"/>
              </w:rPr>
              <w:t>Наименования статей</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b/>
                <w:sz w:val="18"/>
                <w:szCs w:val="18"/>
              </w:rPr>
            </w:pPr>
            <w:r w:rsidRPr="00265717">
              <w:rPr>
                <w:rFonts w:ascii="Times New Roman" w:hAnsi="Times New Roman" w:cs="Times New Roman"/>
                <w:b/>
                <w:sz w:val="18"/>
                <w:szCs w:val="18"/>
              </w:rPr>
              <w:t>Номер пояснения</w:t>
            </w: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b/>
                <w:sz w:val="18"/>
                <w:szCs w:val="18"/>
              </w:rPr>
            </w:pPr>
            <w:r w:rsidRPr="00265717">
              <w:rPr>
                <w:rFonts w:ascii="Times New Roman" w:hAnsi="Times New Roman" w:cs="Times New Roman"/>
                <w:b/>
                <w:sz w:val="18"/>
                <w:szCs w:val="18"/>
              </w:rPr>
              <w:t>Денежные потоки за отчетный период, тыс. руб.</w:t>
            </w: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b/>
                <w:sz w:val="18"/>
                <w:szCs w:val="18"/>
              </w:rPr>
            </w:pPr>
            <w:r w:rsidRPr="00265717">
              <w:rPr>
                <w:rFonts w:ascii="Times New Roman" w:hAnsi="Times New Roman" w:cs="Times New Roman"/>
                <w:b/>
                <w:sz w:val="18"/>
                <w:szCs w:val="18"/>
              </w:rPr>
              <w:t>Денежные потоки за соответствующий отчетный период года, предшествующего отчетному году, тыс. руб.</w:t>
            </w: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sz w:val="18"/>
                <w:szCs w:val="18"/>
              </w:rPr>
            </w:pPr>
            <w:r w:rsidRPr="00265717">
              <w:rPr>
                <w:rFonts w:ascii="Times New Roman" w:hAnsi="Times New Roman" w:cs="Times New Roman"/>
                <w:sz w:val="18"/>
                <w:szCs w:val="18"/>
              </w:rPr>
              <w:t>1</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sz w:val="18"/>
                <w:szCs w:val="18"/>
              </w:rPr>
            </w:pPr>
            <w:r w:rsidRPr="00265717">
              <w:rPr>
                <w:rFonts w:ascii="Times New Roman" w:hAnsi="Times New Roman" w:cs="Times New Roman"/>
                <w:sz w:val="18"/>
                <w:szCs w:val="18"/>
              </w:rPr>
              <w:t>2</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sz w:val="18"/>
                <w:szCs w:val="18"/>
              </w:rPr>
            </w:pPr>
            <w:bookmarkStart w:id="298" w:name="Par42224"/>
            <w:bookmarkEnd w:id="298"/>
            <w:r w:rsidRPr="00265717">
              <w:rPr>
                <w:rFonts w:ascii="Times New Roman" w:hAnsi="Times New Roman" w:cs="Times New Roman"/>
                <w:sz w:val="18"/>
                <w:szCs w:val="18"/>
              </w:rPr>
              <w:t>3</w:t>
            </w: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sz w:val="18"/>
                <w:szCs w:val="18"/>
              </w:rPr>
            </w:pPr>
            <w:r w:rsidRPr="00265717">
              <w:rPr>
                <w:rFonts w:ascii="Times New Roman" w:hAnsi="Times New Roman" w:cs="Times New Roman"/>
                <w:sz w:val="18"/>
                <w:szCs w:val="18"/>
              </w:rPr>
              <w:t>4</w:t>
            </w: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center"/>
              <w:rPr>
                <w:rFonts w:ascii="Times New Roman" w:hAnsi="Times New Roman" w:cs="Times New Roman"/>
                <w:sz w:val="18"/>
                <w:szCs w:val="18"/>
              </w:rPr>
            </w:pPr>
            <w:r w:rsidRPr="00265717">
              <w:rPr>
                <w:rFonts w:ascii="Times New Roman" w:hAnsi="Times New Roman" w:cs="Times New Roman"/>
                <w:sz w:val="18"/>
                <w:szCs w:val="18"/>
              </w:rPr>
              <w:t>5</w:t>
            </w: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1</w:t>
            </w:r>
          </w:p>
        </w:tc>
        <w:tc>
          <w:tcPr>
            <w:tcW w:w="8468" w:type="dxa"/>
            <w:gridSpan w:val="4"/>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Чистые денежные средства, полученные от (использованные в) операционной деятельности</w:t>
            </w: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299" w:name="Par42229"/>
            <w:bookmarkEnd w:id="299"/>
            <w:r w:rsidRPr="00265717">
              <w:rPr>
                <w:rFonts w:ascii="Times New Roman" w:hAnsi="Times New Roman" w:cs="Times New Roman"/>
                <w:sz w:val="18"/>
                <w:szCs w:val="18"/>
              </w:rPr>
              <w:lastRenderedPageBreak/>
              <w:t>1.1</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Денежные средства, полученные от (использованные в) операционной деятельности до изменений в операционных активах и обязательствах, всего,</w:t>
            </w:r>
          </w:p>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в том числе:</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0" w:name="Par42235"/>
            <w:bookmarkEnd w:id="300"/>
            <w:r w:rsidRPr="00265717">
              <w:rPr>
                <w:rFonts w:ascii="Times New Roman" w:hAnsi="Times New Roman" w:cs="Times New Roman"/>
                <w:sz w:val="18"/>
                <w:szCs w:val="18"/>
              </w:rPr>
              <w:t>1.1.1</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проценты полученные</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1" w:name="Par42240"/>
            <w:bookmarkEnd w:id="301"/>
            <w:r w:rsidRPr="00265717">
              <w:rPr>
                <w:rFonts w:ascii="Times New Roman" w:hAnsi="Times New Roman" w:cs="Times New Roman"/>
                <w:sz w:val="18"/>
                <w:szCs w:val="18"/>
              </w:rPr>
              <w:t>1.1.2</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проценты уплаченные</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2" w:name="Par42245"/>
            <w:bookmarkEnd w:id="302"/>
            <w:r w:rsidRPr="00265717">
              <w:rPr>
                <w:rFonts w:ascii="Times New Roman" w:hAnsi="Times New Roman" w:cs="Times New Roman"/>
                <w:sz w:val="18"/>
                <w:szCs w:val="18"/>
              </w:rPr>
              <w:t>1.1.3</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комиссии полученные</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3" w:name="Par42250"/>
            <w:bookmarkEnd w:id="303"/>
            <w:r w:rsidRPr="00265717">
              <w:rPr>
                <w:rFonts w:ascii="Times New Roman" w:hAnsi="Times New Roman" w:cs="Times New Roman"/>
                <w:sz w:val="18"/>
                <w:szCs w:val="18"/>
              </w:rPr>
              <w:t>1.1.4</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комиссии уплаченные</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4" w:name="Par42255"/>
            <w:bookmarkEnd w:id="304"/>
            <w:r w:rsidRPr="00265717">
              <w:rPr>
                <w:rFonts w:ascii="Times New Roman" w:hAnsi="Times New Roman" w:cs="Times New Roman"/>
                <w:sz w:val="18"/>
                <w:szCs w:val="18"/>
              </w:rPr>
              <w:t>1.1.5</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доходы за вычетом расходов по операциям с финансовыми активами, оцениваемыми по справедливой стоимости через прибыль или убыток, имеющимися в наличии для продажи</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5" w:name="Par42260"/>
            <w:bookmarkEnd w:id="305"/>
            <w:r w:rsidRPr="00265717">
              <w:rPr>
                <w:rFonts w:ascii="Times New Roman" w:hAnsi="Times New Roman" w:cs="Times New Roman"/>
                <w:sz w:val="18"/>
                <w:szCs w:val="18"/>
              </w:rPr>
              <w:t>1.1.6</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доходы за вычетом расходов по операциям с ценными бумагами, удерживаемыми до погашения</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6" w:name="Par42265"/>
            <w:bookmarkEnd w:id="306"/>
            <w:r w:rsidRPr="00265717">
              <w:rPr>
                <w:rFonts w:ascii="Times New Roman" w:hAnsi="Times New Roman" w:cs="Times New Roman"/>
                <w:sz w:val="18"/>
                <w:szCs w:val="18"/>
              </w:rPr>
              <w:t>1.1.7</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доходы за вычетом расходов по операциям с иностранной валютой</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7" w:name="Par42270"/>
            <w:bookmarkEnd w:id="307"/>
            <w:r w:rsidRPr="00265717">
              <w:rPr>
                <w:rFonts w:ascii="Times New Roman" w:hAnsi="Times New Roman" w:cs="Times New Roman"/>
                <w:sz w:val="18"/>
                <w:szCs w:val="18"/>
              </w:rPr>
              <w:t>1.1.8</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прочие операционные доходы</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8" w:name="Par42275"/>
            <w:bookmarkEnd w:id="308"/>
            <w:r w:rsidRPr="00265717">
              <w:rPr>
                <w:rFonts w:ascii="Times New Roman" w:hAnsi="Times New Roman" w:cs="Times New Roman"/>
                <w:sz w:val="18"/>
                <w:szCs w:val="18"/>
              </w:rPr>
              <w:t>1.1.9</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операционные расходы</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09" w:name="Par42280"/>
            <w:bookmarkEnd w:id="309"/>
            <w:r w:rsidRPr="00265717">
              <w:rPr>
                <w:rFonts w:ascii="Times New Roman" w:hAnsi="Times New Roman" w:cs="Times New Roman"/>
                <w:sz w:val="18"/>
                <w:szCs w:val="18"/>
              </w:rPr>
              <w:t>1.1.10</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расход (возмещение) по налогам</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0" w:name="Par42285"/>
            <w:bookmarkEnd w:id="310"/>
            <w:r w:rsidRPr="00265717">
              <w:rPr>
                <w:rFonts w:ascii="Times New Roman" w:hAnsi="Times New Roman" w:cs="Times New Roman"/>
                <w:sz w:val="18"/>
                <w:szCs w:val="18"/>
              </w:rPr>
              <w:t>1.2</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Прирост (снижение) чистых денежных средств от операционных активов и обязательств, всего, в том числе:</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1" w:name="Par42290"/>
            <w:bookmarkEnd w:id="311"/>
            <w:r w:rsidRPr="00265717">
              <w:rPr>
                <w:rFonts w:ascii="Times New Roman" w:hAnsi="Times New Roman" w:cs="Times New Roman"/>
                <w:sz w:val="18"/>
                <w:szCs w:val="18"/>
              </w:rPr>
              <w:t>1.2.1</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обязательным резервам на счетах в Банке России</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2" w:name="Par42295"/>
            <w:bookmarkEnd w:id="312"/>
            <w:r w:rsidRPr="00265717">
              <w:rPr>
                <w:rFonts w:ascii="Times New Roman" w:hAnsi="Times New Roman" w:cs="Times New Roman"/>
                <w:sz w:val="18"/>
                <w:szCs w:val="18"/>
              </w:rPr>
              <w:t>1.2.2</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вложениям в ценные бумаги, оцениваемым по справедливой стоимости через прибыль или убыток</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3" w:name="Par42300"/>
            <w:bookmarkEnd w:id="313"/>
            <w:r w:rsidRPr="00265717">
              <w:rPr>
                <w:rFonts w:ascii="Times New Roman" w:hAnsi="Times New Roman" w:cs="Times New Roman"/>
                <w:sz w:val="18"/>
                <w:szCs w:val="18"/>
              </w:rPr>
              <w:t>1.2.3</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ссудной задолженности</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4" w:name="Par42305"/>
            <w:bookmarkEnd w:id="314"/>
            <w:r w:rsidRPr="00265717">
              <w:rPr>
                <w:rFonts w:ascii="Times New Roman" w:hAnsi="Times New Roman" w:cs="Times New Roman"/>
                <w:sz w:val="18"/>
                <w:szCs w:val="18"/>
              </w:rPr>
              <w:t>1.2.4</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прочим активам</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5" w:name="Par42310"/>
            <w:bookmarkEnd w:id="315"/>
            <w:r w:rsidRPr="00265717">
              <w:rPr>
                <w:rFonts w:ascii="Times New Roman" w:hAnsi="Times New Roman" w:cs="Times New Roman"/>
                <w:sz w:val="18"/>
                <w:szCs w:val="18"/>
              </w:rPr>
              <w:t>1.2.5</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кредитам, депозитам и прочим средствам Банка России</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6" w:name="Par42315"/>
            <w:bookmarkEnd w:id="316"/>
            <w:r w:rsidRPr="00265717">
              <w:rPr>
                <w:rFonts w:ascii="Times New Roman" w:hAnsi="Times New Roman" w:cs="Times New Roman"/>
                <w:sz w:val="18"/>
                <w:szCs w:val="18"/>
              </w:rPr>
              <w:t>1.2.6</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средствам других кредитных организаций</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7" w:name="Par42320"/>
            <w:bookmarkEnd w:id="317"/>
            <w:r w:rsidRPr="00265717">
              <w:rPr>
                <w:rFonts w:ascii="Times New Roman" w:hAnsi="Times New Roman" w:cs="Times New Roman"/>
                <w:sz w:val="18"/>
                <w:szCs w:val="18"/>
              </w:rPr>
              <w:t>1.2.7</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средствам клиентов, не являющихся кредитными организациями</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8" w:name="Par42325"/>
            <w:bookmarkEnd w:id="318"/>
            <w:r w:rsidRPr="00265717">
              <w:rPr>
                <w:rFonts w:ascii="Times New Roman" w:hAnsi="Times New Roman" w:cs="Times New Roman"/>
                <w:sz w:val="18"/>
                <w:szCs w:val="18"/>
              </w:rPr>
              <w:t>1.2.8</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финансовым обязательствам, оцениваемым по справедливой стоимости через прибыль или убыток</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19" w:name="Par42330"/>
            <w:bookmarkEnd w:id="319"/>
            <w:r w:rsidRPr="00265717">
              <w:rPr>
                <w:rFonts w:ascii="Times New Roman" w:hAnsi="Times New Roman" w:cs="Times New Roman"/>
                <w:sz w:val="18"/>
                <w:szCs w:val="18"/>
              </w:rPr>
              <w:t>1.2.9</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выпущенным долговым обязательствам</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0" w:name="Par42335"/>
            <w:bookmarkEnd w:id="320"/>
            <w:r w:rsidRPr="00265717">
              <w:rPr>
                <w:rFonts w:ascii="Times New Roman" w:hAnsi="Times New Roman" w:cs="Times New Roman"/>
                <w:sz w:val="18"/>
                <w:szCs w:val="18"/>
              </w:rPr>
              <w:t>1.2.10</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чистый прирост (снижение) по прочим обязательствам</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1" w:name="Par42340"/>
            <w:bookmarkEnd w:id="321"/>
            <w:r w:rsidRPr="00265717">
              <w:rPr>
                <w:rFonts w:ascii="Times New Roman" w:hAnsi="Times New Roman" w:cs="Times New Roman"/>
                <w:sz w:val="18"/>
                <w:szCs w:val="18"/>
              </w:rPr>
              <w:t>1.3</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 xml:space="preserve">Итого по разделу 1 (сумма </w:t>
            </w:r>
            <w:hyperlink w:anchor="Par42229" w:history="1">
              <w:r w:rsidRPr="00265717">
                <w:rPr>
                  <w:rStyle w:val="a5"/>
                  <w:rFonts w:ascii="Times New Roman" w:hAnsi="Times New Roman" w:cs="Times New Roman"/>
                  <w:sz w:val="18"/>
                  <w:szCs w:val="18"/>
                </w:rPr>
                <w:t>строк 1.1</w:t>
              </w:r>
            </w:hyperlink>
            <w:r w:rsidRPr="00265717">
              <w:rPr>
                <w:rFonts w:ascii="Times New Roman" w:hAnsi="Times New Roman" w:cs="Times New Roman"/>
                <w:sz w:val="18"/>
                <w:szCs w:val="18"/>
              </w:rPr>
              <w:t xml:space="preserve"> и </w:t>
            </w:r>
            <w:hyperlink w:anchor="Par42285" w:history="1">
              <w:r w:rsidRPr="00265717">
                <w:rPr>
                  <w:rStyle w:val="a5"/>
                  <w:rFonts w:ascii="Times New Roman" w:hAnsi="Times New Roman" w:cs="Times New Roman"/>
                  <w:sz w:val="18"/>
                  <w:szCs w:val="18"/>
                </w:rPr>
                <w:t>1.2</w:t>
              </w:r>
            </w:hyperlink>
            <w:r w:rsidRPr="00265717">
              <w:rPr>
                <w:rFonts w:ascii="Times New Roman" w:hAnsi="Times New Roman" w:cs="Times New Roman"/>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2</w:t>
            </w:r>
          </w:p>
        </w:tc>
        <w:tc>
          <w:tcPr>
            <w:tcW w:w="8468" w:type="dxa"/>
            <w:gridSpan w:val="4"/>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Чистые денежные средства, полученные от (использованные в) инвестиционной деятельности</w:t>
            </w: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2" w:name="Par42347"/>
            <w:bookmarkEnd w:id="322"/>
            <w:r w:rsidRPr="00265717">
              <w:rPr>
                <w:rFonts w:ascii="Times New Roman" w:hAnsi="Times New Roman" w:cs="Times New Roman"/>
                <w:sz w:val="18"/>
                <w:szCs w:val="18"/>
              </w:rPr>
              <w:lastRenderedPageBreak/>
              <w:t>2.1</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Приобретение ценных бумаг и других финансовых активов, относящихся к категории "имеющиеся в наличии для продажи"</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3" w:name="Par42352"/>
            <w:bookmarkEnd w:id="323"/>
            <w:r w:rsidRPr="00265717">
              <w:rPr>
                <w:rFonts w:ascii="Times New Roman" w:hAnsi="Times New Roman" w:cs="Times New Roman"/>
                <w:sz w:val="18"/>
                <w:szCs w:val="18"/>
              </w:rPr>
              <w:t>2.2</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Выручка от реализации и погашения ценных бумаг и других финансовых активов, относящихся к категории "имеющиеся в наличии для продажи"</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4" w:name="Par42357"/>
            <w:bookmarkEnd w:id="324"/>
            <w:r w:rsidRPr="00265717">
              <w:rPr>
                <w:rFonts w:ascii="Times New Roman" w:hAnsi="Times New Roman" w:cs="Times New Roman"/>
                <w:sz w:val="18"/>
                <w:szCs w:val="18"/>
              </w:rPr>
              <w:t>2.3</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Приобретение ценных бумаг, относящихся к категории "удерживаемые до погашения"</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5" w:name="Par42362"/>
            <w:bookmarkEnd w:id="325"/>
            <w:r w:rsidRPr="00265717">
              <w:rPr>
                <w:rFonts w:ascii="Times New Roman" w:hAnsi="Times New Roman" w:cs="Times New Roman"/>
                <w:sz w:val="18"/>
                <w:szCs w:val="18"/>
              </w:rPr>
              <w:t>2.4</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Выручка от погашения ценных бумаг, относящихся к категории "удерживаемые до погашения"</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6" w:name="Par42367"/>
            <w:bookmarkEnd w:id="326"/>
            <w:r w:rsidRPr="00265717">
              <w:rPr>
                <w:rFonts w:ascii="Times New Roman" w:hAnsi="Times New Roman" w:cs="Times New Roman"/>
                <w:sz w:val="18"/>
                <w:szCs w:val="18"/>
              </w:rPr>
              <w:t>2.5</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Приобретение основных средств, нематериальных активов и материальных запасов</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7" w:name="Par42372"/>
            <w:bookmarkEnd w:id="327"/>
            <w:r w:rsidRPr="00265717">
              <w:rPr>
                <w:rFonts w:ascii="Times New Roman" w:hAnsi="Times New Roman" w:cs="Times New Roman"/>
                <w:sz w:val="18"/>
                <w:szCs w:val="18"/>
              </w:rPr>
              <w:t>2.6</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Выручка от реализации основных средств, нематериальных активов и материальных запасов</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8" w:name="Par42377"/>
            <w:bookmarkEnd w:id="328"/>
            <w:r w:rsidRPr="00265717">
              <w:rPr>
                <w:rFonts w:ascii="Times New Roman" w:hAnsi="Times New Roman" w:cs="Times New Roman"/>
                <w:sz w:val="18"/>
                <w:szCs w:val="18"/>
              </w:rPr>
              <w:t>2.7</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Дивиденды полученные</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29" w:name="Par42382"/>
            <w:bookmarkEnd w:id="329"/>
            <w:r w:rsidRPr="00265717">
              <w:rPr>
                <w:rFonts w:ascii="Times New Roman" w:hAnsi="Times New Roman" w:cs="Times New Roman"/>
                <w:sz w:val="18"/>
                <w:szCs w:val="18"/>
              </w:rPr>
              <w:t>2.8</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 xml:space="preserve">Итого по разделу 2 (сумма строк с </w:t>
            </w:r>
            <w:hyperlink w:anchor="Par42347" w:history="1">
              <w:r w:rsidRPr="00265717">
                <w:rPr>
                  <w:rStyle w:val="a5"/>
                  <w:rFonts w:ascii="Times New Roman" w:hAnsi="Times New Roman" w:cs="Times New Roman"/>
                  <w:sz w:val="18"/>
                  <w:szCs w:val="18"/>
                </w:rPr>
                <w:t>2.1</w:t>
              </w:r>
            </w:hyperlink>
            <w:r w:rsidRPr="00265717">
              <w:rPr>
                <w:rFonts w:ascii="Times New Roman" w:hAnsi="Times New Roman" w:cs="Times New Roman"/>
                <w:sz w:val="18"/>
                <w:szCs w:val="18"/>
              </w:rPr>
              <w:t xml:space="preserve"> по </w:t>
            </w:r>
            <w:hyperlink w:anchor="Par42377" w:history="1">
              <w:r w:rsidRPr="00265717">
                <w:rPr>
                  <w:rStyle w:val="a5"/>
                  <w:rFonts w:ascii="Times New Roman" w:hAnsi="Times New Roman" w:cs="Times New Roman"/>
                  <w:sz w:val="18"/>
                  <w:szCs w:val="18"/>
                </w:rPr>
                <w:t>2.7</w:t>
              </w:r>
            </w:hyperlink>
            <w:r w:rsidRPr="00265717">
              <w:rPr>
                <w:rFonts w:ascii="Times New Roman" w:hAnsi="Times New Roman" w:cs="Times New Roman"/>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3</w:t>
            </w:r>
          </w:p>
        </w:tc>
        <w:tc>
          <w:tcPr>
            <w:tcW w:w="8468" w:type="dxa"/>
            <w:gridSpan w:val="4"/>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Чистые денежные средства, полученные от (использованные в) финансовой деятельности</w:t>
            </w: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30" w:name="Par42389"/>
            <w:bookmarkEnd w:id="330"/>
            <w:r w:rsidRPr="00265717">
              <w:rPr>
                <w:rFonts w:ascii="Times New Roman" w:hAnsi="Times New Roman" w:cs="Times New Roman"/>
                <w:sz w:val="18"/>
                <w:szCs w:val="18"/>
              </w:rPr>
              <w:t>3.1</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Взносы акционеров (участников) в уставный капитал</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31" w:name="Par42394"/>
            <w:bookmarkEnd w:id="331"/>
            <w:r w:rsidRPr="00265717">
              <w:rPr>
                <w:rFonts w:ascii="Times New Roman" w:hAnsi="Times New Roman" w:cs="Times New Roman"/>
                <w:sz w:val="18"/>
                <w:szCs w:val="18"/>
              </w:rPr>
              <w:t>3.2</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Приобретение собственных акций (долей), выкупленных у акционеров (участников)</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32" w:name="Par42399"/>
            <w:bookmarkEnd w:id="332"/>
            <w:r w:rsidRPr="00265717">
              <w:rPr>
                <w:rFonts w:ascii="Times New Roman" w:hAnsi="Times New Roman" w:cs="Times New Roman"/>
                <w:sz w:val="18"/>
                <w:szCs w:val="18"/>
              </w:rPr>
              <w:t>3.3</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Продажа собственных акций (долей), выкупленных у акционеров (участников)</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33" w:name="Par42404"/>
            <w:bookmarkEnd w:id="333"/>
            <w:r w:rsidRPr="00265717">
              <w:rPr>
                <w:rFonts w:ascii="Times New Roman" w:hAnsi="Times New Roman" w:cs="Times New Roman"/>
                <w:sz w:val="18"/>
                <w:szCs w:val="18"/>
              </w:rPr>
              <w:t>3.4</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Выплаченные дивиденды</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34" w:name="Par42409"/>
            <w:bookmarkEnd w:id="334"/>
            <w:r w:rsidRPr="00265717">
              <w:rPr>
                <w:rFonts w:ascii="Times New Roman" w:hAnsi="Times New Roman" w:cs="Times New Roman"/>
                <w:sz w:val="18"/>
                <w:szCs w:val="18"/>
              </w:rPr>
              <w:t>3.5</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 xml:space="preserve">Итого по разделу 3 (сумма строк с </w:t>
            </w:r>
            <w:hyperlink w:anchor="Par42389" w:history="1">
              <w:r w:rsidRPr="00265717">
                <w:rPr>
                  <w:rStyle w:val="a5"/>
                  <w:rFonts w:ascii="Times New Roman" w:hAnsi="Times New Roman" w:cs="Times New Roman"/>
                  <w:sz w:val="18"/>
                  <w:szCs w:val="18"/>
                </w:rPr>
                <w:t>3.1</w:t>
              </w:r>
            </w:hyperlink>
            <w:r w:rsidRPr="00265717">
              <w:rPr>
                <w:rFonts w:ascii="Times New Roman" w:hAnsi="Times New Roman" w:cs="Times New Roman"/>
                <w:sz w:val="18"/>
                <w:szCs w:val="18"/>
              </w:rPr>
              <w:t xml:space="preserve"> по </w:t>
            </w:r>
            <w:hyperlink w:anchor="Par42404" w:history="1">
              <w:r w:rsidRPr="00265717">
                <w:rPr>
                  <w:rStyle w:val="a5"/>
                  <w:rFonts w:ascii="Times New Roman" w:hAnsi="Times New Roman" w:cs="Times New Roman"/>
                  <w:sz w:val="18"/>
                  <w:szCs w:val="18"/>
                </w:rPr>
                <w:t>3.4</w:t>
              </w:r>
            </w:hyperlink>
            <w:r w:rsidRPr="00265717">
              <w:rPr>
                <w:rFonts w:ascii="Times New Roman" w:hAnsi="Times New Roman" w:cs="Times New Roman"/>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bookmarkStart w:id="335" w:name="Par42414"/>
            <w:bookmarkEnd w:id="335"/>
            <w:r w:rsidRPr="00265717">
              <w:rPr>
                <w:rFonts w:ascii="Times New Roman" w:hAnsi="Times New Roman" w:cs="Times New Roman"/>
                <w:sz w:val="18"/>
                <w:szCs w:val="18"/>
              </w:rPr>
              <w:t>4</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Влияние изменений официальных курсов иностранных валют по отношению к рублю, установленных Банком России, на денежные средства и их эквиваленты</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5</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Прирост (использование) денежных средств и их эквивалентов</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5.1</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Денежные средства и их эквиваленты на начало отчетного года</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r w:rsidR="00265717" w:rsidRPr="00265717" w:rsidTr="00265717">
        <w:tc>
          <w:tcPr>
            <w:tcW w:w="96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5.2</w:t>
            </w:r>
          </w:p>
        </w:tc>
        <w:tc>
          <w:tcPr>
            <w:tcW w:w="3514"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r w:rsidRPr="00265717">
              <w:rPr>
                <w:rFonts w:ascii="Times New Roman" w:hAnsi="Times New Roman" w:cs="Times New Roman"/>
                <w:sz w:val="18"/>
                <w:szCs w:val="18"/>
              </w:rPr>
              <w:t>Денежные средства и их эквиваленты на конец отчетного периода</w:t>
            </w:r>
          </w:p>
        </w:tc>
        <w:tc>
          <w:tcPr>
            <w:tcW w:w="1303"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c>
          <w:tcPr>
            <w:tcW w:w="2461" w:type="dxa"/>
            <w:tcBorders>
              <w:top w:val="single" w:sz="4" w:space="0" w:color="auto"/>
              <w:left w:val="single" w:sz="4" w:space="0" w:color="auto"/>
              <w:bottom w:val="single" w:sz="4" w:space="0" w:color="auto"/>
              <w:right w:val="single" w:sz="4" w:space="0" w:color="auto"/>
            </w:tcBorders>
          </w:tcPr>
          <w:p w:rsidR="00265717" w:rsidRPr="00265717" w:rsidRDefault="00265717" w:rsidP="00265717">
            <w:pPr>
              <w:spacing w:after="0" w:line="240" w:lineRule="auto"/>
              <w:jc w:val="both"/>
              <w:rPr>
                <w:rFonts w:ascii="Times New Roman" w:hAnsi="Times New Roman" w:cs="Times New Roman"/>
                <w:sz w:val="18"/>
                <w:szCs w:val="18"/>
              </w:rPr>
            </w:pPr>
          </w:p>
        </w:tc>
      </w:tr>
    </w:tbl>
    <w:p w:rsidR="00265717" w:rsidRDefault="00265717" w:rsidP="00750F05">
      <w:pPr>
        <w:spacing w:after="0" w:line="360" w:lineRule="auto"/>
        <w:jc w:val="both"/>
        <w:rPr>
          <w:rFonts w:ascii="Times New Roman" w:hAnsi="Times New Roman" w:cs="Times New Roman"/>
          <w:sz w:val="24"/>
        </w:rPr>
      </w:pPr>
    </w:p>
    <w:p w:rsidR="001D2D3B" w:rsidRDefault="0044755A"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 xml:space="preserve">Отчетность по форме 0409814 </w:t>
      </w:r>
      <w:r w:rsidR="008A2618">
        <w:rPr>
          <w:rFonts w:ascii="Times New Roman" w:hAnsi="Times New Roman" w:cs="Times New Roman"/>
          <w:sz w:val="24"/>
        </w:rPr>
        <w:t>«</w:t>
      </w:r>
      <w:r w:rsidR="001D2D3B" w:rsidRPr="001D2D3B">
        <w:rPr>
          <w:rFonts w:ascii="Times New Roman" w:hAnsi="Times New Roman" w:cs="Times New Roman"/>
          <w:sz w:val="24"/>
        </w:rPr>
        <w:t>Отчет о движении денежных средств (публикуемая форма)</w:t>
      </w:r>
      <w:r w:rsidR="008A2618">
        <w:rPr>
          <w:rFonts w:ascii="Times New Roman" w:hAnsi="Times New Roman" w:cs="Times New Roman"/>
          <w:sz w:val="24"/>
        </w:rPr>
        <w:t xml:space="preserve">» </w:t>
      </w:r>
      <w:r w:rsidR="001D2D3B" w:rsidRPr="001D2D3B">
        <w:rPr>
          <w:rFonts w:ascii="Times New Roman" w:hAnsi="Times New Roman" w:cs="Times New Roman"/>
          <w:sz w:val="24"/>
        </w:rPr>
        <w:t>(далее - Отчет) по состоянию на 1 января в соответствии с Указанием Банка России от 4 сентября 2013 года N 3054-У "О порядке составления кредитными организациями годовой бухгалт</w:t>
      </w:r>
      <w:r w:rsidR="008A2618">
        <w:rPr>
          <w:rFonts w:ascii="Times New Roman" w:hAnsi="Times New Roman" w:cs="Times New Roman"/>
          <w:sz w:val="24"/>
        </w:rPr>
        <w:t>ерской (финансовой) отчетности"</w:t>
      </w:r>
      <w:r w:rsidR="001D2D3B" w:rsidRPr="001D2D3B">
        <w:rPr>
          <w:rFonts w:ascii="Times New Roman" w:hAnsi="Times New Roman" w:cs="Times New Roman"/>
          <w:sz w:val="24"/>
        </w:rPr>
        <w:t xml:space="preserve"> и Указанием Банка России от 25 октября 2013 года N 3081-У "О раскрытии кредитными организациями информации о своей деятель</w:t>
      </w:r>
      <w:r w:rsidR="008A2618">
        <w:rPr>
          <w:rFonts w:ascii="Times New Roman" w:hAnsi="Times New Roman" w:cs="Times New Roman"/>
          <w:sz w:val="24"/>
        </w:rPr>
        <w:t>ности"</w:t>
      </w:r>
      <w:r w:rsidR="001D2D3B" w:rsidRPr="001D2D3B">
        <w:rPr>
          <w:rFonts w:ascii="Times New Roman" w:hAnsi="Times New Roman" w:cs="Times New Roman"/>
          <w:sz w:val="24"/>
        </w:rPr>
        <w:t xml:space="preserve"> (далее - Указание Банка России N 3081-У), является приложением к бухгалтерскому балансу и отчету о финансовых результатах и подлежит раскрытию. Отчет представляется кредитными организациями (включая небанковские кредитные организации) в территориальные учреждения Банка России, осуществляющие надзор за их </w:t>
      </w:r>
      <w:r w:rsidR="001D2D3B" w:rsidRPr="001D2D3B">
        <w:rPr>
          <w:rFonts w:ascii="Times New Roman" w:hAnsi="Times New Roman" w:cs="Times New Roman"/>
          <w:sz w:val="24"/>
        </w:rPr>
        <w:lastRenderedPageBreak/>
        <w:t>деятельностью, не позднее 3 рабочих дней после дня раскрытия годовой бухгалтерской (финансовой) отчетности.</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Отчет по состоянию на 1 апреля, 1 июля и 1 октября раскрывается кредитными организациями (за исключением небанковских кредитных организаций) в соответствии с Указанием Банка России N 3081-У и представляется в территориальные учреждения Банка России, осуществляющие надзор за их деятельностью, не позднее 3 рабочих дней после дня его раскрытия.</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В Отчете отражаются в динамике получение (приток) и уплата (отток) или привлечение и предоставление (размещение) денежных средств и их эквивалентов, обусловленные деятельностью кредитной организации. В целях составления Отчета под эквивалентами денежных средств понимаются краткосрочные высоколиквидные вложения, свободно конвертируемые в денежные средства и подвергающиеся незначительному риску изменения стоимости.</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Отчет составляется на основании данных отчетности по форме 0409806 "Бухгалтерский баланс (публикуемая форма)" (далее - форма 0409806), отчетности по форме 0409807 "Отчет о финансовых результатах (публикуемая форма)" (далее - форма 0409807) с учетом корректировок, осуществляемых в соответствии с Разработочной таблицей для составления Отчета о движении денежных средств (публикуемой формы) (далее - Разработочная таблица).</w:t>
      </w:r>
    </w:p>
    <w:p w:rsidR="008A2618"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Pr="008A2618">
        <w:rPr>
          <w:rFonts w:ascii="Times New Roman" w:hAnsi="Times New Roman" w:cs="Times New Roman"/>
          <w:sz w:val="24"/>
        </w:rPr>
        <w:t>Разработочная таблица для заполнения отчета о движении денежных средств кредитной организации</w:t>
      </w:r>
      <w:r>
        <w:rPr>
          <w:rFonts w:ascii="Times New Roman" w:hAnsi="Times New Roman" w:cs="Times New Roman"/>
          <w:sz w:val="24"/>
        </w:rPr>
        <w:t xml:space="preserve"> представлена в таблице </w:t>
      </w:r>
      <w:r w:rsidR="00316DDB">
        <w:rPr>
          <w:rFonts w:ascii="Times New Roman" w:hAnsi="Times New Roman" w:cs="Times New Roman"/>
          <w:sz w:val="24"/>
        </w:rPr>
        <w:t>8.9</w:t>
      </w:r>
      <w:r>
        <w:rPr>
          <w:rFonts w:ascii="Times New Roman" w:hAnsi="Times New Roman" w:cs="Times New Roman"/>
          <w:sz w:val="24"/>
        </w:rPr>
        <w:t>.</w:t>
      </w:r>
    </w:p>
    <w:p w:rsidR="001D0663" w:rsidRPr="001D0663" w:rsidRDefault="001D0663" w:rsidP="001D0663">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8.9</w:t>
      </w:r>
    </w:p>
    <w:p w:rsidR="001D2D3B" w:rsidRPr="001D0663" w:rsidRDefault="001D0663" w:rsidP="001D0663">
      <w:pPr>
        <w:spacing w:after="0" w:line="360" w:lineRule="auto"/>
        <w:jc w:val="center"/>
        <w:rPr>
          <w:rFonts w:ascii="Times New Roman" w:hAnsi="Times New Roman" w:cs="Times New Roman"/>
          <w:b/>
          <w:sz w:val="24"/>
        </w:rPr>
      </w:pPr>
      <w:r w:rsidRPr="001D0663">
        <w:rPr>
          <w:rFonts w:ascii="Times New Roman" w:hAnsi="Times New Roman" w:cs="Times New Roman"/>
          <w:b/>
          <w:sz w:val="24"/>
        </w:rPr>
        <w:t>Разработочная таблица</w:t>
      </w:r>
      <w:r>
        <w:rPr>
          <w:rFonts w:ascii="Times New Roman" w:hAnsi="Times New Roman" w:cs="Times New Roman"/>
          <w:b/>
          <w:sz w:val="24"/>
        </w:rPr>
        <w:t xml:space="preserve"> для заполнения о</w:t>
      </w:r>
      <w:r w:rsidRPr="001D0663">
        <w:rPr>
          <w:rFonts w:ascii="Times New Roman" w:hAnsi="Times New Roman" w:cs="Times New Roman"/>
          <w:b/>
          <w:sz w:val="24"/>
        </w:rPr>
        <w:t>тчет</w:t>
      </w:r>
      <w:r>
        <w:rPr>
          <w:rFonts w:ascii="Times New Roman" w:hAnsi="Times New Roman" w:cs="Times New Roman"/>
          <w:b/>
          <w:sz w:val="24"/>
        </w:rPr>
        <w:t>а</w:t>
      </w:r>
      <w:r w:rsidRPr="001D0663">
        <w:rPr>
          <w:rFonts w:ascii="Times New Roman" w:hAnsi="Times New Roman" w:cs="Times New Roman"/>
          <w:b/>
          <w:sz w:val="24"/>
        </w:rPr>
        <w:t xml:space="preserve"> о движении денежных средств</w:t>
      </w:r>
      <w:r>
        <w:rPr>
          <w:rFonts w:ascii="Times New Roman" w:hAnsi="Times New Roman" w:cs="Times New Roman"/>
          <w:b/>
          <w:sz w:val="24"/>
        </w:rPr>
        <w:t xml:space="preserve"> кредитной организации</w:t>
      </w:r>
    </w:p>
    <w:tbl>
      <w:tblPr>
        <w:tblW w:w="9634" w:type="dxa"/>
        <w:tblLayout w:type="fixed"/>
        <w:tblCellMar>
          <w:top w:w="57" w:type="dxa"/>
          <w:left w:w="62" w:type="dxa"/>
          <w:bottom w:w="57" w:type="dxa"/>
          <w:right w:w="62" w:type="dxa"/>
        </w:tblCellMar>
        <w:tblLook w:val="0000" w:firstRow="0" w:lastRow="0" w:firstColumn="0" w:lastColumn="0" w:noHBand="0" w:noVBand="0"/>
      </w:tblPr>
      <w:tblGrid>
        <w:gridCol w:w="426"/>
        <w:gridCol w:w="2546"/>
        <w:gridCol w:w="1418"/>
        <w:gridCol w:w="425"/>
        <w:gridCol w:w="714"/>
        <w:gridCol w:w="987"/>
        <w:gridCol w:w="1276"/>
        <w:gridCol w:w="1842"/>
      </w:tblGrid>
      <w:tr w:rsidR="008A2618" w:rsidRPr="008A2618" w:rsidTr="001D0663">
        <w:tc>
          <w:tcPr>
            <w:tcW w:w="426"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Номер строки</w:t>
            </w:r>
          </w:p>
        </w:tc>
        <w:tc>
          <w:tcPr>
            <w:tcW w:w="2546"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Наименование статей</w:t>
            </w:r>
          </w:p>
        </w:tc>
        <w:tc>
          <w:tcPr>
            <w:tcW w:w="1418"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 xml:space="preserve">Статьи бухгалтерского баланса </w:t>
            </w:r>
            <w:hyperlink w:anchor="Par38058" w:history="1">
              <w:r w:rsidRPr="008A2618">
                <w:rPr>
                  <w:rStyle w:val="a5"/>
                  <w:rFonts w:ascii="Times New Roman" w:hAnsi="Times New Roman" w:cs="Times New Roman"/>
                  <w:b/>
                  <w:color w:val="auto"/>
                  <w:sz w:val="16"/>
                  <w:szCs w:val="16"/>
                  <w:u w:val="none"/>
                </w:rPr>
                <w:t>(форма 0409806)</w:t>
              </w:r>
            </w:hyperlink>
            <w:r w:rsidRPr="008A2618">
              <w:rPr>
                <w:rFonts w:ascii="Times New Roman" w:hAnsi="Times New Roman" w:cs="Times New Roman"/>
                <w:b/>
                <w:sz w:val="16"/>
                <w:szCs w:val="16"/>
              </w:rPr>
              <w:t xml:space="preserve"> и отчета о финансовых результатах </w:t>
            </w:r>
            <w:hyperlink w:anchor="Par38473" w:history="1">
              <w:r w:rsidRPr="008A2618">
                <w:rPr>
                  <w:rStyle w:val="a5"/>
                  <w:rFonts w:ascii="Times New Roman" w:hAnsi="Times New Roman" w:cs="Times New Roman"/>
                  <w:b/>
                  <w:color w:val="auto"/>
                  <w:sz w:val="16"/>
                  <w:szCs w:val="16"/>
                  <w:u w:val="none"/>
                </w:rPr>
                <w:t>(форма 0409807)</w:t>
              </w:r>
            </w:hyperlink>
          </w:p>
        </w:tc>
        <w:tc>
          <w:tcPr>
            <w:tcW w:w="425"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 xml:space="preserve">На отчетную дату </w:t>
            </w:r>
            <w:hyperlink w:anchor="Par42831" w:history="1">
              <w:r w:rsidRPr="008A2618">
                <w:rPr>
                  <w:rStyle w:val="a5"/>
                  <w:rFonts w:ascii="Times New Roman" w:hAnsi="Times New Roman" w:cs="Times New Roman"/>
                  <w:b/>
                  <w:color w:val="auto"/>
                  <w:sz w:val="16"/>
                  <w:szCs w:val="16"/>
                  <w:u w:val="none"/>
                </w:rPr>
                <w:t>&lt;1&gt;</w:t>
              </w:r>
            </w:hyperlink>
          </w:p>
        </w:tc>
        <w:tc>
          <w:tcPr>
            <w:tcW w:w="714"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 xml:space="preserve">На начало отчетного года </w:t>
            </w:r>
            <w:hyperlink w:anchor="Par42831" w:history="1">
              <w:r w:rsidRPr="008A2618">
                <w:rPr>
                  <w:rStyle w:val="a5"/>
                  <w:rFonts w:ascii="Times New Roman" w:hAnsi="Times New Roman" w:cs="Times New Roman"/>
                  <w:b/>
                  <w:color w:val="auto"/>
                  <w:sz w:val="16"/>
                  <w:szCs w:val="16"/>
                  <w:u w:val="none"/>
                </w:rPr>
                <w:t>&lt;1&gt;</w:t>
              </w:r>
            </w:hyperlink>
          </w:p>
        </w:tc>
        <w:tc>
          <w:tcPr>
            <w:tcW w:w="987"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Изменение за отчетный период (</w:t>
            </w:r>
            <w:hyperlink w:anchor="Par42483" w:history="1">
              <w:r w:rsidRPr="008A2618">
                <w:rPr>
                  <w:rStyle w:val="a5"/>
                  <w:rFonts w:ascii="Times New Roman" w:hAnsi="Times New Roman" w:cs="Times New Roman"/>
                  <w:b/>
                  <w:color w:val="auto"/>
                  <w:sz w:val="16"/>
                  <w:szCs w:val="16"/>
                  <w:u w:val="none"/>
                </w:rPr>
                <w:t>гр. 4</w:t>
              </w:r>
            </w:hyperlink>
            <w:r w:rsidRPr="008A2618">
              <w:rPr>
                <w:rFonts w:ascii="Times New Roman" w:hAnsi="Times New Roman" w:cs="Times New Roman"/>
                <w:b/>
                <w:sz w:val="16"/>
                <w:szCs w:val="16"/>
              </w:rPr>
              <w:t xml:space="preserve"> - </w:t>
            </w:r>
            <w:hyperlink w:anchor="Par42484" w:history="1">
              <w:r w:rsidRPr="008A2618">
                <w:rPr>
                  <w:rStyle w:val="a5"/>
                  <w:rFonts w:ascii="Times New Roman" w:hAnsi="Times New Roman" w:cs="Times New Roman"/>
                  <w:b/>
                  <w:color w:val="auto"/>
                  <w:sz w:val="16"/>
                  <w:szCs w:val="16"/>
                  <w:u w:val="none"/>
                </w:rPr>
                <w:t>гр. 5</w:t>
              </w:r>
            </w:hyperlink>
            <w:r w:rsidRPr="008A2618">
              <w:rPr>
                <w:rFonts w:ascii="Times New Roman" w:hAnsi="Times New Roman" w:cs="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 xml:space="preserve">Корректировки </w:t>
            </w:r>
            <w:hyperlink w:anchor="Par42832" w:history="1">
              <w:r w:rsidRPr="008A2618">
                <w:rPr>
                  <w:rStyle w:val="a5"/>
                  <w:rFonts w:ascii="Times New Roman" w:hAnsi="Times New Roman" w:cs="Times New Roman"/>
                  <w:b/>
                  <w:color w:val="auto"/>
                  <w:sz w:val="16"/>
                  <w:szCs w:val="16"/>
                  <w:u w:val="none"/>
                </w:rPr>
                <w:t>&lt;2&gt;</w:t>
              </w:r>
            </w:hyperlink>
          </w:p>
        </w:tc>
        <w:tc>
          <w:tcPr>
            <w:tcW w:w="1842" w:type="dxa"/>
            <w:tcBorders>
              <w:top w:val="single" w:sz="4" w:space="0" w:color="auto"/>
              <w:left w:val="single" w:sz="4" w:space="0" w:color="auto"/>
              <w:bottom w:val="single" w:sz="4" w:space="0" w:color="auto"/>
              <w:right w:val="single" w:sz="4" w:space="0" w:color="auto"/>
            </w:tcBorders>
          </w:tcPr>
          <w:p w:rsidR="001D2D3B" w:rsidRPr="008A2618" w:rsidRDefault="001D2D3B" w:rsidP="00501402">
            <w:pPr>
              <w:spacing w:after="0" w:line="240" w:lineRule="auto"/>
              <w:jc w:val="center"/>
              <w:rPr>
                <w:rFonts w:ascii="Times New Roman" w:hAnsi="Times New Roman" w:cs="Times New Roman"/>
                <w:b/>
                <w:sz w:val="16"/>
                <w:szCs w:val="16"/>
              </w:rPr>
            </w:pPr>
            <w:r w:rsidRPr="008A2618">
              <w:rPr>
                <w:rFonts w:ascii="Times New Roman" w:hAnsi="Times New Roman" w:cs="Times New Roman"/>
                <w:b/>
                <w:sz w:val="16"/>
                <w:szCs w:val="16"/>
              </w:rPr>
              <w:t>Приток (отток) денежных средств за отчетный период (</w:t>
            </w:r>
            <w:hyperlink w:anchor="Par42485" w:history="1">
              <w:r w:rsidRPr="008A2618">
                <w:rPr>
                  <w:rStyle w:val="a5"/>
                  <w:rFonts w:ascii="Times New Roman" w:hAnsi="Times New Roman" w:cs="Times New Roman"/>
                  <w:b/>
                  <w:color w:val="auto"/>
                  <w:sz w:val="16"/>
                  <w:szCs w:val="16"/>
                  <w:u w:val="none"/>
                </w:rPr>
                <w:t>гр. 6</w:t>
              </w:r>
            </w:hyperlink>
            <w:r w:rsidRPr="008A2618">
              <w:rPr>
                <w:rFonts w:ascii="Times New Roman" w:hAnsi="Times New Roman" w:cs="Times New Roman"/>
                <w:b/>
                <w:sz w:val="16"/>
                <w:szCs w:val="16"/>
              </w:rPr>
              <w:t xml:space="preserve"> + </w:t>
            </w:r>
            <w:hyperlink w:anchor="Par42486" w:history="1">
              <w:r w:rsidRPr="008A2618">
                <w:rPr>
                  <w:rStyle w:val="a5"/>
                  <w:rFonts w:ascii="Times New Roman" w:hAnsi="Times New Roman" w:cs="Times New Roman"/>
                  <w:b/>
                  <w:color w:val="auto"/>
                  <w:sz w:val="16"/>
                  <w:szCs w:val="16"/>
                  <w:u w:val="none"/>
                </w:rPr>
                <w:t>гр. 7</w:t>
              </w:r>
            </w:hyperlink>
            <w:r w:rsidRPr="008A2618">
              <w:rPr>
                <w:rFonts w:ascii="Times New Roman" w:hAnsi="Times New Roman" w:cs="Times New Roman"/>
                <w:b/>
                <w:sz w:val="16"/>
                <w:szCs w:val="16"/>
              </w:rPr>
              <w:t>)</w:t>
            </w: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r w:rsidRPr="001D2D3B">
              <w:rPr>
                <w:rFonts w:ascii="Times New Roman" w:hAnsi="Times New Roman" w:cs="Times New Roman"/>
                <w:sz w:val="16"/>
                <w:szCs w:val="16"/>
              </w:rPr>
              <w:t>1</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r w:rsidRPr="001D2D3B">
              <w:rPr>
                <w:rFonts w:ascii="Times New Roman"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r w:rsidRPr="001D2D3B">
              <w:rPr>
                <w:rFonts w:ascii="Times New Roman"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bookmarkStart w:id="336" w:name="Par42483"/>
            <w:bookmarkEnd w:id="336"/>
            <w:r w:rsidRPr="001D2D3B">
              <w:rPr>
                <w:rFonts w:ascii="Times New Roman" w:hAnsi="Times New Roman" w:cs="Times New Roman"/>
                <w:sz w:val="16"/>
                <w:szCs w:val="16"/>
              </w:rPr>
              <w:t>4</w:t>
            </w: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bookmarkStart w:id="337" w:name="Par42484"/>
            <w:bookmarkEnd w:id="337"/>
            <w:r w:rsidRPr="001D2D3B">
              <w:rPr>
                <w:rFonts w:ascii="Times New Roman" w:hAnsi="Times New Roman" w:cs="Times New Roman"/>
                <w:sz w:val="16"/>
                <w:szCs w:val="16"/>
              </w:rPr>
              <w:t>5</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bookmarkStart w:id="338" w:name="Par42485"/>
            <w:bookmarkEnd w:id="338"/>
            <w:r w:rsidRPr="001D2D3B">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bookmarkStart w:id="339" w:name="Par42486"/>
            <w:bookmarkEnd w:id="339"/>
            <w:r w:rsidRPr="001D2D3B">
              <w:rPr>
                <w:rFonts w:ascii="Times New Roman" w:hAnsi="Times New Roman" w:cs="Times New Roman"/>
                <w:sz w:val="16"/>
                <w:szCs w:val="16"/>
              </w:rPr>
              <w:t>7</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501402">
            <w:pPr>
              <w:spacing w:after="0" w:line="240" w:lineRule="auto"/>
              <w:jc w:val="center"/>
              <w:rPr>
                <w:rFonts w:ascii="Times New Roman" w:hAnsi="Times New Roman" w:cs="Times New Roman"/>
                <w:sz w:val="16"/>
                <w:szCs w:val="16"/>
              </w:rPr>
            </w:pPr>
            <w:r w:rsidRPr="001D2D3B">
              <w:rPr>
                <w:rFonts w:ascii="Times New Roman" w:hAnsi="Times New Roman" w:cs="Times New Roman"/>
                <w:sz w:val="16"/>
                <w:szCs w:val="16"/>
              </w:rPr>
              <w:t>8</w:t>
            </w: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w:t>
            </w:r>
          </w:p>
        </w:tc>
        <w:tc>
          <w:tcPr>
            <w:tcW w:w="3964" w:type="dxa"/>
            <w:gridSpan w:val="2"/>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Чистые денежные средства, полученные от (использованные в) операционной деятельности</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Денежные средства, полученные от (использованные в) операционной деятельности до изменений в операционных активах и обязательствах, 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xml:space="preserve">Сумма данных по </w:t>
            </w:r>
            <w:hyperlink w:anchor="Par42235" w:history="1">
              <w:r w:rsidRPr="001D2D3B">
                <w:rPr>
                  <w:rStyle w:val="a5"/>
                  <w:rFonts w:ascii="Times New Roman" w:hAnsi="Times New Roman" w:cs="Times New Roman"/>
                  <w:sz w:val="16"/>
                  <w:szCs w:val="16"/>
                </w:rPr>
                <w:t>строкам 1.1.1</w:t>
              </w:r>
            </w:hyperlink>
            <w:r w:rsidRPr="001D2D3B">
              <w:rPr>
                <w:rFonts w:ascii="Times New Roman" w:hAnsi="Times New Roman" w:cs="Times New Roman"/>
                <w:sz w:val="16"/>
                <w:szCs w:val="16"/>
              </w:rPr>
              <w:t xml:space="preserve"> + </w:t>
            </w:r>
            <w:hyperlink w:anchor="Par42240" w:history="1">
              <w:r w:rsidRPr="001D2D3B">
                <w:rPr>
                  <w:rStyle w:val="a5"/>
                  <w:rFonts w:ascii="Times New Roman" w:hAnsi="Times New Roman" w:cs="Times New Roman"/>
                  <w:sz w:val="16"/>
                  <w:szCs w:val="16"/>
                </w:rPr>
                <w:t>1.1.2</w:t>
              </w:r>
            </w:hyperlink>
            <w:r w:rsidRPr="001D2D3B">
              <w:rPr>
                <w:rFonts w:ascii="Times New Roman" w:hAnsi="Times New Roman" w:cs="Times New Roman"/>
                <w:sz w:val="16"/>
                <w:szCs w:val="16"/>
              </w:rPr>
              <w:t xml:space="preserve"> + </w:t>
            </w:r>
            <w:hyperlink w:anchor="Par42245" w:history="1">
              <w:r w:rsidRPr="001D2D3B">
                <w:rPr>
                  <w:rStyle w:val="a5"/>
                  <w:rFonts w:ascii="Times New Roman" w:hAnsi="Times New Roman" w:cs="Times New Roman"/>
                  <w:sz w:val="16"/>
                  <w:szCs w:val="16"/>
                </w:rPr>
                <w:t>1.1.3</w:t>
              </w:r>
            </w:hyperlink>
            <w:r w:rsidRPr="001D2D3B">
              <w:rPr>
                <w:rFonts w:ascii="Times New Roman" w:hAnsi="Times New Roman" w:cs="Times New Roman"/>
                <w:sz w:val="16"/>
                <w:szCs w:val="16"/>
              </w:rPr>
              <w:t xml:space="preserve"> + </w:t>
            </w:r>
            <w:hyperlink w:anchor="Par42250" w:history="1">
              <w:r w:rsidRPr="001D2D3B">
                <w:rPr>
                  <w:rStyle w:val="a5"/>
                  <w:rFonts w:ascii="Times New Roman" w:hAnsi="Times New Roman" w:cs="Times New Roman"/>
                  <w:sz w:val="16"/>
                  <w:szCs w:val="16"/>
                </w:rPr>
                <w:t>1.1.4</w:t>
              </w:r>
            </w:hyperlink>
            <w:r w:rsidRPr="001D2D3B">
              <w:rPr>
                <w:rFonts w:ascii="Times New Roman" w:hAnsi="Times New Roman" w:cs="Times New Roman"/>
                <w:sz w:val="16"/>
                <w:szCs w:val="16"/>
              </w:rPr>
              <w:t xml:space="preserve"> + </w:t>
            </w:r>
            <w:hyperlink w:anchor="Par42255" w:history="1">
              <w:r w:rsidRPr="001D2D3B">
                <w:rPr>
                  <w:rStyle w:val="a5"/>
                  <w:rFonts w:ascii="Times New Roman" w:hAnsi="Times New Roman" w:cs="Times New Roman"/>
                  <w:sz w:val="16"/>
                  <w:szCs w:val="16"/>
                </w:rPr>
                <w:t>1.1.5</w:t>
              </w:r>
            </w:hyperlink>
            <w:r w:rsidRPr="001D2D3B">
              <w:rPr>
                <w:rFonts w:ascii="Times New Roman" w:hAnsi="Times New Roman" w:cs="Times New Roman"/>
                <w:sz w:val="16"/>
                <w:szCs w:val="16"/>
              </w:rPr>
              <w:t xml:space="preserve"> + </w:t>
            </w:r>
            <w:hyperlink w:anchor="Par42260" w:history="1">
              <w:r w:rsidRPr="001D2D3B">
                <w:rPr>
                  <w:rStyle w:val="a5"/>
                  <w:rFonts w:ascii="Times New Roman" w:hAnsi="Times New Roman" w:cs="Times New Roman"/>
                  <w:sz w:val="16"/>
                  <w:szCs w:val="16"/>
                </w:rPr>
                <w:t>1.1.6</w:t>
              </w:r>
            </w:hyperlink>
            <w:r w:rsidRPr="001D2D3B">
              <w:rPr>
                <w:rFonts w:ascii="Times New Roman" w:hAnsi="Times New Roman" w:cs="Times New Roman"/>
                <w:sz w:val="16"/>
                <w:szCs w:val="16"/>
              </w:rPr>
              <w:t xml:space="preserve"> + </w:t>
            </w:r>
            <w:hyperlink w:anchor="Par42265" w:history="1">
              <w:r w:rsidRPr="001D2D3B">
                <w:rPr>
                  <w:rStyle w:val="a5"/>
                  <w:rFonts w:ascii="Times New Roman" w:hAnsi="Times New Roman" w:cs="Times New Roman"/>
                  <w:sz w:val="16"/>
                  <w:szCs w:val="16"/>
                </w:rPr>
                <w:t>1.1.7</w:t>
              </w:r>
            </w:hyperlink>
            <w:r w:rsidRPr="001D2D3B">
              <w:rPr>
                <w:rFonts w:ascii="Times New Roman" w:hAnsi="Times New Roman" w:cs="Times New Roman"/>
                <w:sz w:val="16"/>
                <w:szCs w:val="16"/>
              </w:rPr>
              <w:t xml:space="preserve"> + </w:t>
            </w:r>
            <w:hyperlink w:anchor="Par42270" w:history="1">
              <w:r w:rsidRPr="001D2D3B">
                <w:rPr>
                  <w:rStyle w:val="a5"/>
                  <w:rFonts w:ascii="Times New Roman" w:hAnsi="Times New Roman" w:cs="Times New Roman"/>
                  <w:sz w:val="16"/>
                  <w:szCs w:val="16"/>
                </w:rPr>
                <w:t>1.1.8</w:t>
              </w:r>
            </w:hyperlink>
            <w:r w:rsidRPr="001D2D3B">
              <w:rPr>
                <w:rFonts w:ascii="Times New Roman" w:hAnsi="Times New Roman" w:cs="Times New Roman"/>
                <w:sz w:val="16"/>
                <w:szCs w:val="16"/>
              </w:rPr>
              <w:t xml:space="preserve"> + </w:t>
            </w:r>
            <w:hyperlink w:anchor="Par42275" w:history="1">
              <w:r w:rsidRPr="001D2D3B">
                <w:rPr>
                  <w:rStyle w:val="a5"/>
                  <w:rFonts w:ascii="Times New Roman" w:hAnsi="Times New Roman" w:cs="Times New Roman"/>
                  <w:sz w:val="16"/>
                  <w:szCs w:val="16"/>
                </w:rPr>
                <w:t>1.1.9</w:t>
              </w:r>
            </w:hyperlink>
            <w:r w:rsidRPr="001D2D3B">
              <w:rPr>
                <w:rFonts w:ascii="Times New Roman" w:hAnsi="Times New Roman" w:cs="Times New Roman"/>
                <w:sz w:val="16"/>
                <w:szCs w:val="16"/>
              </w:rPr>
              <w:t xml:space="preserve"> + </w:t>
            </w:r>
            <w:hyperlink w:anchor="Par42280" w:history="1">
              <w:r w:rsidRPr="001D2D3B">
                <w:rPr>
                  <w:rStyle w:val="a5"/>
                  <w:rFonts w:ascii="Times New Roman" w:hAnsi="Times New Roman" w:cs="Times New Roman"/>
                  <w:sz w:val="16"/>
                  <w:szCs w:val="16"/>
                </w:rPr>
                <w:t>1.1.10</w:t>
              </w:r>
            </w:hyperlink>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1.1.1</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Проценты полученные</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499" w:history="1">
              <w:r w:rsidR="001D2D3B" w:rsidRPr="001D2D3B">
                <w:rPr>
                  <w:rStyle w:val="a5"/>
                  <w:rFonts w:ascii="Times New Roman" w:hAnsi="Times New Roman" w:cs="Times New Roman"/>
                  <w:sz w:val="16"/>
                  <w:szCs w:val="16"/>
                </w:rPr>
                <w:t>Статья 1</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С1 - С14</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1.1.2</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Проценты уплаченные</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525" w:history="1">
              <w:r w:rsidR="001D2D3B" w:rsidRPr="001D2D3B">
                <w:rPr>
                  <w:rStyle w:val="a5"/>
                  <w:rFonts w:ascii="Times New Roman" w:hAnsi="Times New Roman" w:cs="Times New Roman"/>
                  <w:sz w:val="16"/>
                  <w:szCs w:val="16"/>
                </w:rPr>
                <w:t>Статья 2</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С2.1 + С15</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lastRenderedPageBreak/>
              <w:t>1.1.3</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Комиссии полученные</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606" w:history="1">
              <w:r w:rsidR="001D2D3B" w:rsidRPr="001D2D3B">
                <w:rPr>
                  <w:rStyle w:val="a5"/>
                  <w:rFonts w:ascii="Times New Roman" w:hAnsi="Times New Roman" w:cs="Times New Roman"/>
                  <w:sz w:val="16"/>
                  <w:szCs w:val="16"/>
                </w:rPr>
                <w:t>Статья 14</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1.1.4</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Комиссии уплаченные</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611" w:history="1">
              <w:r w:rsidR="001D2D3B" w:rsidRPr="001D2D3B">
                <w:rPr>
                  <w:rStyle w:val="a5"/>
                  <w:rFonts w:ascii="Times New Roman" w:hAnsi="Times New Roman" w:cs="Times New Roman"/>
                  <w:sz w:val="16"/>
                  <w:szCs w:val="16"/>
                </w:rPr>
                <w:t>Статья 15</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1.1.5</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Доходы за вычетом расходов по операциям с финансовыми активами, оцениваемыми по справедливой стоимости через прибыль или убыток, имеющимися в наличии для продажи</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566" w:history="1">
              <w:r w:rsidR="001D2D3B" w:rsidRPr="001D2D3B">
                <w:rPr>
                  <w:rStyle w:val="a5"/>
                  <w:rFonts w:ascii="Times New Roman" w:hAnsi="Times New Roman" w:cs="Times New Roman"/>
                  <w:sz w:val="16"/>
                  <w:szCs w:val="16"/>
                </w:rPr>
                <w:t>Статья 6</w:t>
              </w:r>
            </w:hyperlink>
            <w:r w:rsidR="001D2D3B" w:rsidRPr="001D2D3B">
              <w:rPr>
                <w:rFonts w:ascii="Times New Roman" w:hAnsi="Times New Roman" w:cs="Times New Roman"/>
                <w:sz w:val="16"/>
                <w:szCs w:val="16"/>
              </w:rPr>
              <w:t xml:space="preserve"> + </w:t>
            </w:r>
            <w:hyperlink w:anchor="Par38571" w:history="1">
              <w:r w:rsidR="001D2D3B" w:rsidRPr="001D2D3B">
                <w:rPr>
                  <w:rStyle w:val="a5"/>
                  <w:rFonts w:ascii="Times New Roman" w:hAnsi="Times New Roman" w:cs="Times New Roman"/>
                  <w:sz w:val="16"/>
                  <w:szCs w:val="16"/>
                </w:rPr>
                <w:t>статья 7</w:t>
              </w:r>
            </w:hyperlink>
            <w:r w:rsidR="001D2D3B" w:rsidRPr="001D2D3B">
              <w:rPr>
                <w:rFonts w:ascii="Times New Roman" w:hAnsi="Times New Roman" w:cs="Times New Roman"/>
                <w:sz w:val="16"/>
                <w:szCs w:val="16"/>
              </w:rPr>
              <w:t xml:space="preserve"> + </w:t>
            </w:r>
            <w:hyperlink w:anchor="Par38576" w:history="1">
              <w:r w:rsidR="001D2D3B" w:rsidRPr="001D2D3B">
                <w:rPr>
                  <w:rStyle w:val="a5"/>
                  <w:rFonts w:ascii="Times New Roman" w:hAnsi="Times New Roman" w:cs="Times New Roman"/>
                  <w:sz w:val="16"/>
                  <w:szCs w:val="16"/>
                </w:rPr>
                <w:t>статья 8</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С3.1 - С26.1</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1.1.6</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Доходы за вычетом расходов по операциям с ценными бумагами, удерживаемыми до погашения</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581" w:history="1">
              <w:r w:rsidR="001D2D3B" w:rsidRPr="001D2D3B">
                <w:rPr>
                  <w:rStyle w:val="a5"/>
                  <w:rFonts w:ascii="Times New Roman" w:hAnsi="Times New Roman" w:cs="Times New Roman"/>
                  <w:sz w:val="16"/>
                  <w:szCs w:val="16"/>
                </w:rPr>
                <w:t>Статья 9</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С26.2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1.1.7</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Доходы за вычетом расходов по операциям с иностранной валютой</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586" w:history="1">
              <w:r w:rsidR="001D2D3B" w:rsidRPr="001D2D3B">
                <w:rPr>
                  <w:rStyle w:val="a5"/>
                  <w:rFonts w:ascii="Times New Roman" w:hAnsi="Times New Roman" w:cs="Times New Roman"/>
                  <w:sz w:val="16"/>
                  <w:szCs w:val="16"/>
                </w:rPr>
                <w:t>Статья 10</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1.1.8</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Прочие операционные доходы</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596" w:history="1">
              <w:r w:rsidR="001D2D3B" w:rsidRPr="001D2D3B">
                <w:rPr>
                  <w:rStyle w:val="a5"/>
                  <w:rFonts w:ascii="Times New Roman" w:hAnsi="Times New Roman" w:cs="Times New Roman"/>
                  <w:sz w:val="16"/>
                  <w:szCs w:val="16"/>
                </w:rPr>
                <w:t>Статья 12</w:t>
              </w:r>
            </w:hyperlink>
            <w:r w:rsidR="001D2D3B" w:rsidRPr="001D2D3B">
              <w:rPr>
                <w:rFonts w:ascii="Times New Roman" w:hAnsi="Times New Roman" w:cs="Times New Roman"/>
                <w:sz w:val="16"/>
                <w:szCs w:val="16"/>
              </w:rPr>
              <w:t xml:space="preserve"> + </w:t>
            </w:r>
            <w:hyperlink w:anchor="Par38601" w:history="1">
              <w:r w:rsidR="001D2D3B" w:rsidRPr="001D2D3B">
                <w:rPr>
                  <w:rStyle w:val="a5"/>
                  <w:rFonts w:ascii="Times New Roman" w:hAnsi="Times New Roman" w:cs="Times New Roman"/>
                  <w:sz w:val="16"/>
                  <w:szCs w:val="16"/>
                </w:rPr>
                <w:t>статья 13</w:t>
              </w:r>
            </w:hyperlink>
            <w:r w:rsidR="001D2D3B" w:rsidRPr="001D2D3B">
              <w:rPr>
                <w:rFonts w:ascii="Times New Roman" w:hAnsi="Times New Roman" w:cs="Times New Roman"/>
                <w:sz w:val="16"/>
                <w:szCs w:val="16"/>
              </w:rPr>
              <w:t xml:space="preserve"> + </w:t>
            </w:r>
            <w:hyperlink w:anchor="Par38631" w:history="1">
              <w:r w:rsidR="001D2D3B" w:rsidRPr="001D2D3B">
                <w:rPr>
                  <w:rStyle w:val="a5"/>
                  <w:rFonts w:ascii="Times New Roman" w:hAnsi="Times New Roman" w:cs="Times New Roman"/>
                  <w:sz w:val="16"/>
                  <w:szCs w:val="16"/>
                </w:rPr>
                <w:t>статья 19</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С9.1 - С10 - С16 - С30.1</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1.1.9</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Операционные расходы</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641" w:history="1">
              <w:r w:rsidR="001D2D3B" w:rsidRPr="001D2D3B">
                <w:rPr>
                  <w:rStyle w:val="a5"/>
                  <w:rFonts w:ascii="Times New Roman" w:hAnsi="Times New Roman" w:cs="Times New Roman"/>
                  <w:sz w:val="16"/>
                  <w:szCs w:val="16"/>
                </w:rPr>
                <w:t>Статья 21</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С17 + С28 + С30.2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1.1.10</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Расход (возмещение) по налогам</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651" w:history="1">
              <w:r w:rsidR="001D2D3B" w:rsidRPr="001D2D3B">
                <w:rPr>
                  <w:rStyle w:val="a5"/>
                  <w:rFonts w:ascii="Times New Roman" w:hAnsi="Times New Roman" w:cs="Times New Roman"/>
                  <w:sz w:val="16"/>
                  <w:szCs w:val="16"/>
                </w:rPr>
                <w:t>Статья 23</w:t>
              </w:r>
            </w:hyperlink>
            <w:r w:rsidR="001D2D3B" w:rsidRPr="001D2D3B">
              <w:rPr>
                <w:rFonts w:ascii="Times New Roman" w:hAnsi="Times New Roman" w:cs="Times New Roman"/>
                <w:sz w:val="16"/>
                <w:szCs w:val="16"/>
              </w:rPr>
              <w:t xml:space="preserve"> формы 0409807</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С20</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Прирост (снижение) чистых денежных средств от операционных активов и обязательств, 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xml:space="preserve">Сумма данных по </w:t>
            </w:r>
            <w:hyperlink w:anchor="Par42290" w:history="1">
              <w:r w:rsidRPr="001D2D3B">
                <w:rPr>
                  <w:rStyle w:val="a5"/>
                  <w:rFonts w:ascii="Times New Roman" w:hAnsi="Times New Roman" w:cs="Times New Roman"/>
                  <w:sz w:val="16"/>
                  <w:szCs w:val="16"/>
                </w:rPr>
                <w:t>строкам 1.2.1</w:t>
              </w:r>
            </w:hyperlink>
            <w:r w:rsidRPr="001D2D3B">
              <w:rPr>
                <w:rFonts w:ascii="Times New Roman" w:hAnsi="Times New Roman" w:cs="Times New Roman"/>
                <w:sz w:val="16"/>
                <w:szCs w:val="16"/>
              </w:rPr>
              <w:t xml:space="preserve"> + </w:t>
            </w:r>
            <w:hyperlink w:anchor="Par42295" w:history="1">
              <w:r w:rsidRPr="001D2D3B">
                <w:rPr>
                  <w:rStyle w:val="a5"/>
                  <w:rFonts w:ascii="Times New Roman" w:hAnsi="Times New Roman" w:cs="Times New Roman"/>
                  <w:sz w:val="16"/>
                  <w:szCs w:val="16"/>
                </w:rPr>
                <w:t>1.2.2</w:t>
              </w:r>
            </w:hyperlink>
            <w:r w:rsidRPr="001D2D3B">
              <w:rPr>
                <w:rFonts w:ascii="Times New Roman" w:hAnsi="Times New Roman" w:cs="Times New Roman"/>
                <w:sz w:val="16"/>
                <w:szCs w:val="16"/>
              </w:rPr>
              <w:t xml:space="preserve"> + </w:t>
            </w:r>
            <w:hyperlink w:anchor="Par42300" w:history="1">
              <w:r w:rsidRPr="001D2D3B">
                <w:rPr>
                  <w:rStyle w:val="a5"/>
                  <w:rFonts w:ascii="Times New Roman" w:hAnsi="Times New Roman" w:cs="Times New Roman"/>
                  <w:sz w:val="16"/>
                  <w:szCs w:val="16"/>
                </w:rPr>
                <w:t>1.2.3</w:t>
              </w:r>
            </w:hyperlink>
            <w:r w:rsidRPr="001D2D3B">
              <w:rPr>
                <w:rFonts w:ascii="Times New Roman" w:hAnsi="Times New Roman" w:cs="Times New Roman"/>
                <w:sz w:val="16"/>
                <w:szCs w:val="16"/>
              </w:rPr>
              <w:t xml:space="preserve"> + </w:t>
            </w:r>
            <w:hyperlink w:anchor="Par42305" w:history="1">
              <w:r w:rsidRPr="001D2D3B">
                <w:rPr>
                  <w:rStyle w:val="a5"/>
                  <w:rFonts w:ascii="Times New Roman" w:hAnsi="Times New Roman" w:cs="Times New Roman"/>
                  <w:sz w:val="16"/>
                  <w:szCs w:val="16"/>
                </w:rPr>
                <w:t>1.2.4</w:t>
              </w:r>
            </w:hyperlink>
            <w:r w:rsidRPr="001D2D3B">
              <w:rPr>
                <w:rFonts w:ascii="Times New Roman" w:hAnsi="Times New Roman" w:cs="Times New Roman"/>
                <w:sz w:val="16"/>
                <w:szCs w:val="16"/>
              </w:rPr>
              <w:t xml:space="preserve"> + </w:t>
            </w:r>
            <w:hyperlink w:anchor="Par42310" w:history="1">
              <w:r w:rsidRPr="001D2D3B">
                <w:rPr>
                  <w:rStyle w:val="a5"/>
                  <w:rFonts w:ascii="Times New Roman" w:hAnsi="Times New Roman" w:cs="Times New Roman"/>
                  <w:sz w:val="16"/>
                  <w:szCs w:val="16"/>
                </w:rPr>
                <w:t>1.2.5</w:t>
              </w:r>
            </w:hyperlink>
            <w:r w:rsidRPr="001D2D3B">
              <w:rPr>
                <w:rFonts w:ascii="Times New Roman" w:hAnsi="Times New Roman" w:cs="Times New Roman"/>
                <w:sz w:val="16"/>
                <w:szCs w:val="16"/>
              </w:rPr>
              <w:t xml:space="preserve"> + </w:t>
            </w:r>
            <w:hyperlink w:anchor="Par42315" w:history="1">
              <w:r w:rsidRPr="001D2D3B">
                <w:rPr>
                  <w:rStyle w:val="a5"/>
                  <w:rFonts w:ascii="Times New Roman" w:hAnsi="Times New Roman" w:cs="Times New Roman"/>
                  <w:sz w:val="16"/>
                  <w:szCs w:val="16"/>
                </w:rPr>
                <w:t>1.2.6</w:t>
              </w:r>
            </w:hyperlink>
            <w:r w:rsidRPr="001D2D3B">
              <w:rPr>
                <w:rFonts w:ascii="Times New Roman" w:hAnsi="Times New Roman" w:cs="Times New Roman"/>
                <w:sz w:val="16"/>
                <w:szCs w:val="16"/>
              </w:rPr>
              <w:t xml:space="preserve"> + </w:t>
            </w:r>
            <w:hyperlink w:anchor="Par42320" w:history="1">
              <w:r w:rsidRPr="001D2D3B">
                <w:rPr>
                  <w:rStyle w:val="a5"/>
                  <w:rFonts w:ascii="Times New Roman" w:hAnsi="Times New Roman" w:cs="Times New Roman"/>
                  <w:sz w:val="16"/>
                  <w:szCs w:val="16"/>
                </w:rPr>
                <w:t>1.2.7</w:t>
              </w:r>
            </w:hyperlink>
            <w:r w:rsidRPr="001D2D3B">
              <w:rPr>
                <w:rFonts w:ascii="Times New Roman" w:hAnsi="Times New Roman" w:cs="Times New Roman"/>
                <w:sz w:val="16"/>
                <w:szCs w:val="16"/>
              </w:rPr>
              <w:t xml:space="preserve"> + </w:t>
            </w:r>
            <w:hyperlink w:anchor="Par42325" w:history="1">
              <w:r w:rsidRPr="001D2D3B">
                <w:rPr>
                  <w:rStyle w:val="a5"/>
                  <w:rFonts w:ascii="Times New Roman" w:hAnsi="Times New Roman" w:cs="Times New Roman"/>
                  <w:sz w:val="16"/>
                  <w:szCs w:val="16"/>
                </w:rPr>
                <w:t>1.2.8</w:t>
              </w:r>
            </w:hyperlink>
            <w:r w:rsidRPr="001D2D3B">
              <w:rPr>
                <w:rFonts w:ascii="Times New Roman" w:hAnsi="Times New Roman" w:cs="Times New Roman"/>
                <w:sz w:val="16"/>
                <w:szCs w:val="16"/>
              </w:rPr>
              <w:t xml:space="preserve"> + </w:t>
            </w:r>
            <w:hyperlink w:anchor="Par42330" w:history="1">
              <w:r w:rsidRPr="001D2D3B">
                <w:rPr>
                  <w:rStyle w:val="a5"/>
                  <w:rFonts w:ascii="Times New Roman" w:hAnsi="Times New Roman" w:cs="Times New Roman"/>
                  <w:sz w:val="16"/>
                  <w:szCs w:val="16"/>
                </w:rPr>
                <w:t>1.2.9</w:t>
              </w:r>
            </w:hyperlink>
            <w:r w:rsidRPr="001D2D3B">
              <w:rPr>
                <w:rFonts w:ascii="Times New Roman" w:hAnsi="Times New Roman" w:cs="Times New Roman"/>
                <w:sz w:val="16"/>
                <w:szCs w:val="16"/>
              </w:rPr>
              <w:t xml:space="preserve"> + </w:t>
            </w:r>
            <w:hyperlink w:anchor="Par42335" w:history="1">
              <w:r w:rsidRPr="001D2D3B">
                <w:rPr>
                  <w:rStyle w:val="a5"/>
                  <w:rFonts w:ascii="Times New Roman" w:hAnsi="Times New Roman" w:cs="Times New Roman"/>
                  <w:sz w:val="16"/>
                  <w:szCs w:val="16"/>
                </w:rPr>
                <w:t>1.2.10</w:t>
              </w:r>
            </w:hyperlink>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1.2.1</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обязательным резервам на счетах в Банке России</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093" w:history="1">
              <w:r w:rsidR="001D2D3B" w:rsidRPr="001D2D3B">
                <w:rPr>
                  <w:rStyle w:val="a5"/>
                  <w:rFonts w:ascii="Times New Roman" w:hAnsi="Times New Roman" w:cs="Times New Roman"/>
                  <w:sz w:val="16"/>
                  <w:szCs w:val="16"/>
                </w:rPr>
                <w:t>Статья 2.1</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1.2.2</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вложениям в ценные бумаги, оцениваемым по справедливой стоимости через прибыль или убыток</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03" w:history="1">
              <w:r w:rsidR="001D2D3B" w:rsidRPr="001D2D3B">
                <w:rPr>
                  <w:rStyle w:val="a5"/>
                  <w:rFonts w:ascii="Times New Roman" w:hAnsi="Times New Roman" w:cs="Times New Roman"/>
                  <w:sz w:val="16"/>
                  <w:szCs w:val="16"/>
                </w:rPr>
                <w:t>Статья 4</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С1.3 + С3.1 + С14.2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1.2.3</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ссудной задолженности</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08" w:history="1">
              <w:r w:rsidR="001D2D3B" w:rsidRPr="001D2D3B">
                <w:rPr>
                  <w:rStyle w:val="a5"/>
                  <w:rFonts w:ascii="Times New Roman" w:hAnsi="Times New Roman" w:cs="Times New Roman"/>
                  <w:sz w:val="16"/>
                  <w:szCs w:val="16"/>
                </w:rPr>
                <w:t>Статья 5</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С4.1 - С22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1.2.4</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прочим активам</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098" w:history="1">
              <w:r w:rsidR="001D2D3B" w:rsidRPr="001D2D3B">
                <w:rPr>
                  <w:rStyle w:val="a5"/>
                  <w:rFonts w:ascii="Times New Roman" w:hAnsi="Times New Roman" w:cs="Times New Roman"/>
                  <w:sz w:val="16"/>
                  <w:szCs w:val="16"/>
                </w:rPr>
                <w:t>Статья 3</w:t>
              </w:r>
            </w:hyperlink>
            <w:r w:rsidR="001D2D3B" w:rsidRPr="001D2D3B">
              <w:rPr>
                <w:rFonts w:ascii="Times New Roman" w:hAnsi="Times New Roman" w:cs="Times New Roman"/>
                <w:sz w:val="16"/>
                <w:szCs w:val="16"/>
              </w:rPr>
              <w:t xml:space="preserve"> (в части активов, по которым существует риск потерь) + </w:t>
            </w:r>
            <w:hyperlink w:anchor="Par38128" w:history="1">
              <w:r w:rsidR="001D2D3B" w:rsidRPr="001D2D3B">
                <w:rPr>
                  <w:rStyle w:val="a5"/>
                  <w:rFonts w:ascii="Times New Roman" w:hAnsi="Times New Roman" w:cs="Times New Roman"/>
                  <w:sz w:val="16"/>
                  <w:szCs w:val="16"/>
                </w:rPr>
                <w:t>статья 8</w:t>
              </w:r>
            </w:hyperlink>
            <w:r w:rsidR="001D2D3B" w:rsidRPr="001D2D3B">
              <w:rPr>
                <w:rFonts w:ascii="Times New Roman" w:hAnsi="Times New Roman" w:cs="Times New Roman"/>
                <w:sz w:val="16"/>
                <w:szCs w:val="16"/>
              </w:rPr>
              <w:t xml:space="preserve"> + </w:t>
            </w:r>
            <w:hyperlink w:anchor="Par38133" w:history="1">
              <w:r w:rsidR="001D2D3B" w:rsidRPr="001D2D3B">
                <w:rPr>
                  <w:rStyle w:val="a5"/>
                  <w:rFonts w:ascii="Times New Roman" w:hAnsi="Times New Roman" w:cs="Times New Roman"/>
                  <w:sz w:val="16"/>
                  <w:szCs w:val="16"/>
                </w:rPr>
                <w:t>статья 9</w:t>
              </w:r>
            </w:hyperlink>
            <w:r w:rsidR="001D2D3B" w:rsidRPr="001D2D3B">
              <w:rPr>
                <w:rFonts w:ascii="Times New Roman" w:hAnsi="Times New Roman" w:cs="Times New Roman"/>
                <w:sz w:val="16"/>
                <w:szCs w:val="16"/>
              </w:rPr>
              <w:t xml:space="preserve"> + </w:t>
            </w:r>
            <w:hyperlink w:anchor="Par38148" w:history="1">
              <w:r w:rsidR="001D2D3B" w:rsidRPr="001D2D3B">
                <w:rPr>
                  <w:rStyle w:val="a5"/>
                  <w:rFonts w:ascii="Times New Roman" w:hAnsi="Times New Roman" w:cs="Times New Roman"/>
                  <w:sz w:val="16"/>
                  <w:szCs w:val="16"/>
                </w:rPr>
                <w:t>статья 12</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С2.1 + С2.2 - С4.2 + С9 + С14.1 + С16 + С20.2 - С24</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1.2.5</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кредитам, депозитам и прочим средствам Банка России</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59" w:history="1">
              <w:r w:rsidR="001D2D3B" w:rsidRPr="001D2D3B">
                <w:rPr>
                  <w:rStyle w:val="a5"/>
                  <w:rFonts w:ascii="Times New Roman" w:hAnsi="Times New Roman" w:cs="Times New Roman"/>
                  <w:sz w:val="16"/>
                  <w:szCs w:val="16"/>
                </w:rPr>
                <w:t>Статья 14</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1.2.6</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средствам других кредитных организаций</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64" w:history="1">
              <w:r w:rsidR="001D2D3B" w:rsidRPr="001D2D3B">
                <w:rPr>
                  <w:rStyle w:val="a5"/>
                  <w:rFonts w:ascii="Times New Roman" w:hAnsi="Times New Roman" w:cs="Times New Roman"/>
                  <w:sz w:val="16"/>
                  <w:szCs w:val="16"/>
                </w:rPr>
                <w:t>Статья 15</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1.2.7</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средствам клиентов, не являющихся кредитными организациями</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69" w:history="1">
              <w:r w:rsidR="001D2D3B" w:rsidRPr="001D2D3B">
                <w:rPr>
                  <w:rStyle w:val="a5"/>
                  <w:rFonts w:ascii="Times New Roman" w:hAnsi="Times New Roman" w:cs="Times New Roman"/>
                  <w:sz w:val="16"/>
                  <w:szCs w:val="16"/>
                </w:rPr>
                <w:t>Статья 16</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1.2.8</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финансовым обязательствам, оцениваемым по справедливой стоимости через прибыль или убыток</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79" w:history="1">
              <w:r w:rsidR="001D2D3B" w:rsidRPr="001D2D3B">
                <w:rPr>
                  <w:rStyle w:val="a5"/>
                  <w:rFonts w:ascii="Times New Roman" w:hAnsi="Times New Roman" w:cs="Times New Roman"/>
                  <w:sz w:val="16"/>
                  <w:szCs w:val="16"/>
                </w:rPr>
                <w:t>Статья 17</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1.2.9</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выпущенным долговым обязательствам</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84" w:history="1">
              <w:r w:rsidR="001D2D3B" w:rsidRPr="001D2D3B">
                <w:rPr>
                  <w:rStyle w:val="a5"/>
                  <w:rFonts w:ascii="Times New Roman" w:hAnsi="Times New Roman" w:cs="Times New Roman"/>
                  <w:sz w:val="16"/>
                  <w:szCs w:val="16"/>
                </w:rPr>
                <w:t>Статья 18</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С2.2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1.2.10</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Чистый прирост (снижение) по прочим обязательствам</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89" w:history="1">
              <w:r w:rsidR="001D2D3B" w:rsidRPr="001D2D3B">
                <w:rPr>
                  <w:rStyle w:val="a5"/>
                  <w:rFonts w:ascii="Times New Roman" w:hAnsi="Times New Roman" w:cs="Times New Roman"/>
                  <w:sz w:val="16"/>
                  <w:szCs w:val="16"/>
                </w:rPr>
                <w:t>Статья 19</w:t>
              </w:r>
            </w:hyperlink>
            <w:r w:rsidR="001D2D3B" w:rsidRPr="001D2D3B">
              <w:rPr>
                <w:rFonts w:ascii="Times New Roman" w:hAnsi="Times New Roman" w:cs="Times New Roman"/>
                <w:sz w:val="16"/>
                <w:szCs w:val="16"/>
              </w:rPr>
              <w:t xml:space="preserve"> + </w:t>
            </w:r>
            <w:hyperlink w:anchor="Par38194" w:history="1">
              <w:r w:rsidR="001D2D3B" w:rsidRPr="001D2D3B">
                <w:rPr>
                  <w:rStyle w:val="a5"/>
                  <w:rFonts w:ascii="Times New Roman" w:hAnsi="Times New Roman" w:cs="Times New Roman"/>
                  <w:sz w:val="16"/>
                  <w:szCs w:val="16"/>
                </w:rPr>
                <w:t>статья 20</w:t>
              </w:r>
            </w:hyperlink>
            <w:r w:rsidR="001D2D3B" w:rsidRPr="001D2D3B">
              <w:rPr>
                <w:rFonts w:ascii="Times New Roman" w:hAnsi="Times New Roman" w:cs="Times New Roman"/>
                <w:sz w:val="16"/>
                <w:szCs w:val="16"/>
              </w:rPr>
              <w:t xml:space="preserve"> + </w:t>
            </w:r>
            <w:hyperlink w:anchor="Par38199" w:history="1">
              <w:r w:rsidR="001D2D3B" w:rsidRPr="001D2D3B">
                <w:rPr>
                  <w:rStyle w:val="a5"/>
                  <w:rFonts w:ascii="Times New Roman" w:hAnsi="Times New Roman" w:cs="Times New Roman"/>
                  <w:sz w:val="16"/>
                  <w:szCs w:val="16"/>
                </w:rPr>
                <w:t>статья 21</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С15 - С17 - С20.1 - С21</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lastRenderedPageBreak/>
              <w:t>1.3</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Итого по разделу 1</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xml:space="preserve">Сумма данных по </w:t>
            </w:r>
            <w:hyperlink w:anchor="Par42229" w:history="1">
              <w:r w:rsidRPr="001D2D3B">
                <w:rPr>
                  <w:rStyle w:val="a5"/>
                  <w:rFonts w:ascii="Times New Roman" w:hAnsi="Times New Roman" w:cs="Times New Roman"/>
                  <w:sz w:val="16"/>
                  <w:szCs w:val="16"/>
                </w:rPr>
                <w:t>строкам 1.1</w:t>
              </w:r>
            </w:hyperlink>
            <w:r w:rsidRPr="001D2D3B">
              <w:rPr>
                <w:rFonts w:ascii="Times New Roman" w:hAnsi="Times New Roman" w:cs="Times New Roman"/>
                <w:sz w:val="16"/>
                <w:szCs w:val="16"/>
              </w:rPr>
              <w:t xml:space="preserve"> + </w:t>
            </w:r>
            <w:hyperlink w:anchor="Par42285" w:history="1">
              <w:r w:rsidRPr="001D2D3B">
                <w:rPr>
                  <w:rStyle w:val="a5"/>
                  <w:rFonts w:ascii="Times New Roman" w:hAnsi="Times New Roman" w:cs="Times New Roman"/>
                  <w:sz w:val="16"/>
                  <w:szCs w:val="16"/>
                </w:rPr>
                <w:t>1.2</w:t>
              </w:r>
            </w:hyperlink>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w:t>
            </w:r>
          </w:p>
        </w:tc>
        <w:tc>
          <w:tcPr>
            <w:tcW w:w="3964" w:type="dxa"/>
            <w:gridSpan w:val="2"/>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Чистые денежные средства, полученные от (использованные в) инвестиционной деятельности</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2.1</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Приобретение ценных бумаг и других финансовых активов, относящихся к категории "имеющиеся в наличии для продажи"</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13" w:history="1">
              <w:r w:rsidR="001D2D3B" w:rsidRPr="001D2D3B">
                <w:rPr>
                  <w:rStyle w:val="a5"/>
                  <w:rFonts w:ascii="Times New Roman" w:hAnsi="Times New Roman" w:cs="Times New Roman"/>
                  <w:sz w:val="16"/>
                  <w:szCs w:val="16"/>
                </w:rPr>
                <w:t>Статья 6</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С1.1 + С3.2 - С5 + С6 + С14.3 - С23.1 - С25.1</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2.2</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Выручка от реализации и погашения ценных бумаг и других финансовых активов, относящихся к категории "имеющиеся в наличии для продажи"</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С25.1 + С26.1</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2.3</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Приобретение ценных бумаг, относящихся к категории "удерживаемые до погашения"</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23" w:history="1">
              <w:r w:rsidR="001D2D3B" w:rsidRPr="001D2D3B">
                <w:rPr>
                  <w:rStyle w:val="a5"/>
                  <w:rFonts w:ascii="Times New Roman" w:hAnsi="Times New Roman" w:cs="Times New Roman"/>
                  <w:sz w:val="16"/>
                  <w:szCs w:val="16"/>
                </w:rPr>
                <w:t>Статья 7</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С1.2 + С5 - С6 + С14.4 - С23.2 - С25.2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2.4</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Выручка от погашения ценных бумаг, относящихся к категории "удерживаемые до погашения"</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С25.2 + С26.2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2.5</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Приобретение основных средств, нематериальных активов и материальных запасов</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138" w:history="1">
              <w:r w:rsidR="001D2D3B" w:rsidRPr="001D2D3B">
                <w:rPr>
                  <w:rStyle w:val="a5"/>
                  <w:rFonts w:ascii="Times New Roman" w:hAnsi="Times New Roman" w:cs="Times New Roman"/>
                  <w:sz w:val="16"/>
                  <w:szCs w:val="16"/>
                </w:rPr>
                <w:t>Статья 10</w:t>
              </w:r>
            </w:hyperlink>
            <w:r w:rsidR="001D2D3B" w:rsidRPr="001D2D3B">
              <w:rPr>
                <w:rFonts w:ascii="Times New Roman" w:hAnsi="Times New Roman" w:cs="Times New Roman"/>
                <w:sz w:val="16"/>
                <w:szCs w:val="16"/>
              </w:rPr>
              <w:t xml:space="preserve"> + </w:t>
            </w:r>
            <w:hyperlink w:anchor="Par38143" w:history="1">
              <w:r w:rsidR="001D2D3B" w:rsidRPr="001D2D3B">
                <w:rPr>
                  <w:rStyle w:val="a5"/>
                  <w:rFonts w:ascii="Times New Roman" w:hAnsi="Times New Roman" w:cs="Times New Roman"/>
                  <w:sz w:val="16"/>
                  <w:szCs w:val="16"/>
                </w:rPr>
                <w:t>статья 11</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С27 - С28 + С29.1</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2.6</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Выручка от реализации основных средств, нематериальных активов и материальных запасов</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С27 - С29.2 + С30</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2.7</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Дивиденды полученные</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С9.2 + С10</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2.8</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Итого по разделу 2</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xml:space="preserve">Сумма данных по </w:t>
            </w:r>
            <w:hyperlink w:anchor="Par42347" w:history="1">
              <w:r w:rsidRPr="001D2D3B">
                <w:rPr>
                  <w:rStyle w:val="a5"/>
                  <w:rFonts w:ascii="Times New Roman" w:hAnsi="Times New Roman" w:cs="Times New Roman"/>
                  <w:sz w:val="16"/>
                  <w:szCs w:val="16"/>
                </w:rPr>
                <w:t>строкам 2.1</w:t>
              </w:r>
            </w:hyperlink>
            <w:r w:rsidRPr="001D2D3B">
              <w:rPr>
                <w:rFonts w:ascii="Times New Roman" w:hAnsi="Times New Roman" w:cs="Times New Roman"/>
                <w:sz w:val="16"/>
                <w:szCs w:val="16"/>
              </w:rPr>
              <w:t xml:space="preserve"> + </w:t>
            </w:r>
            <w:hyperlink w:anchor="Par42352" w:history="1">
              <w:r w:rsidRPr="001D2D3B">
                <w:rPr>
                  <w:rStyle w:val="a5"/>
                  <w:rFonts w:ascii="Times New Roman" w:hAnsi="Times New Roman" w:cs="Times New Roman"/>
                  <w:sz w:val="16"/>
                  <w:szCs w:val="16"/>
                </w:rPr>
                <w:t>2.2</w:t>
              </w:r>
            </w:hyperlink>
            <w:r w:rsidRPr="001D2D3B">
              <w:rPr>
                <w:rFonts w:ascii="Times New Roman" w:hAnsi="Times New Roman" w:cs="Times New Roman"/>
                <w:sz w:val="16"/>
                <w:szCs w:val="16"/>
              </w:rPr>
              <w:t xml:space="preserve"> + </w:t>
            </w:r>
            <w:hyperlink w:anchor="Par42357" w:history="1">
              <w:r w:rsidRPr="001D2D3B">
                <w:rPr>
                  <w:rStyle w:val="a5"/>
                  <w:rFonts w:ascii="Times New Roman" w:hAnsi="Times New Roman" w:cs="Times New Roman"/>
                  <w:sz w:val="16"/>
                  <w:szCs w:val="16"/>
                </w:rPr>
                <w:t>2.3</w:t>
              </w:r>
            </w:hyperlink>
            <w:r w:rsidRPr="001D2D3B">
              <w:rPr>
                <w:rFonts w:ascii="Times New Roman" w:hAnsi="Times New Roman" w:cs="Times New Roman"/>
                <w:sz w:val="16"/>
                <w:szCs w:val="16"/>
              </w:rPr>
              <w:t xml:space="preserve"> + </w:t>
            </w:r>
            <w:hyperlink w:anchor="Par42362" w:history="1">
              <w:r w:rsidRPr="001D2D3B">
                <w:rPr>
                  <w:rStyle w:val="a5"/>
                  <w:rFonts w:ascii="Times New Roman" w:hAnsi="Times New Roman" w:cs="Times New Roman"/>
                  <w:sz w:val="16"/>
                  <w:szCs w:val="16"/>
                </w:rPr>
                <w:t>2.4</w:t>
              </w:r>
            </w:hyperlink>
            <w:r w:rsidRPr="001D2D3B">
              <w:rPr>
                <w:rFonts w:ascii="Times New Roman" w:hAnsi="Times New Roman" w:cs="Times New Roman"/>
                <w:sz w:val="16"/>
                <w:szCs w:val="16"/>
              </w:rPr>
              <w:t xml:space="preserve"> + </w:t>
            </w:r>
            <w:hyperlink w:anchor="Par42367" w:history="1">
              <w:r w:rsidRPr="001D2D3B">
                <w:rPr>
                  <w:rStyle w:val="a5"/>
                  <w:rFonts w:ascii="Times New Roman" w:hAnsi="Times New Roman" w:cs="Times New Roman"/>
                  <w:sz w:val="16"/>
                  <w:szCs w:val="16"/>
                </w:rPr>
                <w:t>2.5</w:t>
              </w:r>
            </w:hyperlink>
            <w:r w:rsidRPr="001D2D3B">
              <w:rPr>
                <w:rFonts w:ascii="Times New Roman" w:hAnsi="Times New Roman" w:cs="Times New Roman"/>
                <w:sz w:val="16"/>
                <w:szCs w:val="16"/>
              </w:rPr>
              <w:t xml:space="preserve"> + </w:t>
            </w:r>
            <w:hyperlink w:anchor="Par42372" w:history="1">
              <w:r w:rsidRPr="001D2D3B">
                <w:rPr>
                  <w:rStyle w:val="a5"/>
                  <w:rFonts w:ascii="Times New Roman" w:hAnsi="Times New Roman" w:cs="Times New Roman"/>
                  <w:sz w:val="16"/>
                  <w:szCs w:val="16"/>
                </w:rPr>
                <w:t>2.6</w:t>
              </w:r>
            </w:hyperlink>
            <w:r w:rsidRPr="001D2D3B">
              <w:rPr>
                <w:rFonts w:ascii="Times New Roman" w:hAnsi="Times New Roman" w:cs="Times New Roman"/>
                <w:sz w:val="16"/>
                <w:szCs w:val="16"/>
              </w:rPr>
              <w:t xml:space="preserve"> + </w:t>
            </w:r>
            <w:hyperlink w:anchor="Par42377" w:history="1">
              <w:r w:rsidRPr="001D2D3B">
                <w:rPr>
                  <w:rStyle w:val="a5"/>
                  <w:rFonts w:ascii="Times New Roman" w:hAnsi="Times New Roman" w:cs="Times New Roman"/>
                  <w:sz w:val="16"/>
                  <w:szCs w:val="16"/>
                </w:rPr>
                <w:t>2.7</w:t>
              </w:r>
            </w:hyperlink>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3</w:t>
            </w:r>
          </w:p>
        </w:tc>
        <w:tc>
          <w:tcPr>
            <w:tcW w:w="3964" w:type="dxa"/>
            <w:gridSpan w:val="2"/>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Чистые денежные средства, полученные от (использованные в) финансовой деятельности</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3.1</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Взносы акционеров (участников) в уставный капитал</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215" w:history="1">
              <w:r w:rsidR="001D2D3B" w:rsidRPr="001D2D3B">
                <w:rPr>
                  <w:rStyle w:val="a5"/>
                  <w:rFonts w:ascii="Times New Roman" w:hAnsi="Times New Roman" w:cs="Times New Roman"/>
                  <w:sz w:val="16"/>
                  <w:szCs w:val="16"/>
                </w:rPr>
                <w:t>Статья 24</w:t>
              </w:r>
            </w:hyperlink>
            <w:r w:rsidR="001D2D3B" w:rsidRPr="001D2D3B">
              <w:rPr>
                <w:rFonts w:ascii="Times New Roman" w:hAnsi="Times New Roman" w:cs="Times New Roman"/>
                <w:sz w:val="16"/>
                <w:szCs w:val="16"/>
              </w:rPr>
              <w:t xml:space="preserve"> + </w:t>
            </w:r>
            <w:hyperlink w:anchor="Par38220" w:history="1">
              <w:r w:rsidR="001D2D3B" w:rsidRPr="001D2D3B">
                <w:rPr>
                  <w:rStyle w:val="a5"/>
                  <w:rFonts w:ascii="Times New Roman" w:hAnsi="Times New Roman" w:cs="Times New Roman"/>
                  <w:sz w:val="16"/>
                  <w:szCs w:val="16"/>
                </w:rPr>
                <w:t>статья 25</w:t>
              </w:r>
            </w:hyperlink>
            <w:r w:rsidR="001D2D3B" w:rsidRPr="001D2D3B">
              <w:rPr>
                <w:rFonts w:ascii="Times New Roman" w:hAnsi="Times New Roman" w:cs="Times New Roman"/>
                <w:sz w:val="16"/>
                <w:szCs w:val="16"/>
              </w:rPr>
              <w:t xml:space="preserve"> + </w:t>
            </w:r>
            <w:hyperlink w:anchor="Par38225" w:history="1">
              <w:r w:rsidR="001D2D3B" w:rsidRPr="001D2D3B">
                <w:rPr>
                  <w:rStyle w:val="a5"/>
                  <w:rFonts w:ascii="Times New Roman" w:hAnsi="Times New Roman" w:cs="Times New Roman"/>
                  <w:sz w:val="16"/>
                  <w:szCs w:val="16"/>
                </w:rPr>
                <w:t>статья 26</w:t>
              </w:r>
            </w:hyperlink>
            <w:r w:rsidR="001D2D3B" w:rsidRPr="001D2D3B">
              <w:rPr>
                <w:rFonts w:ascii="Times New Roman" w:hAnsi="Times New Roman" w:cs="Times New Roman"/>
                <w:sz w:val="16"/>
                <w:szCs w:val="16"/>
              </w:rPr>
              <w:t xml:space="preserve">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987"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С11 + С12 - С13 - С31</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3.2</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Приобретение собственных акций (долей), выкупленных у акционеров (участников)</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С12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3.3</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Продажа собственных акций (долей), выкупленных у акционеров (участников)</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С13</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3.4</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Выплаченные дивиденды</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С21 - С32</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3.5</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Итого по разделу 3</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xml:space="preserve">Сумма данных по </w:t>
            </w:r>
            <w:hyperlink w:anchor="Par42389" w:history="1">
              <w:r w:rsidRPr="001D2D3B">
                <w:rPr>
                  <w:rStyle w:val="a5"/>
                  <w:rFonts w:ascii="Times New Roman" w:hAnsi="Times New Roman" w:cs="Times New Roman"/>
                  <w:sz w:val="16"/>
                  <w:szCs w:val="16"/>
                </w:rPr>
                <w:t>строкам 3.1</w:t>
              </w:r>
            </w:hyperlink>
            <w:r w:rsidRPr="001D2D3B">
              <w:rPr>
                <w:rFonts w:ascii="Times New Roman" w:hAnsi="Times New Roman" w:cs="Times New Roman"/>
                <w:sz w:val="16"/>
                <w:szCs w:val="16"/>
              </w:rPr>
              <w:t xml:space="preserve"> + </w:t>
            </w:r>
            <w:hyperlink w:anchor="Par42394" w:history="1">
              <w:r w:rsidRPr="001D2D3B">
                <w:rPr>
                  <w:rStyle w:val="a5"/>
                  <w:rFonts w:ascii="Times New Roman" w:hAnsi="Times New Roman" w:cs="Times New Roman"/>
                  <w:sz w:val="16"/>
                  <w:szCs w:val="16"/>
                </w:rPr>
                <w:t>3.2</w:t>
              </w:r>
            </w:hyperlink>
            <w:r w:rsidRPr="001D2D3B">
              <w:rPr>
                <w:rFonts w:ascii="Times New Roman" w:hAnsi="Times New Roman" w:cs="Times New Roman"/>
                <w:sz w:val="16"/>
                <w:szCs w:val="16"/>
              </w:rPr>
              <w:t xml:space="preserve"> + </w:t>
            </w:r>
            <w:hyperlink w:anchor="Par42399" w:history="1">
              <w:r w:rsidRPr="001D2D3B">
                <w:rPr>
                  <w:rStyle w:val="a5"/>
                  <w:rFonts w:ascii="Times New Roman" w:hAnsi="Times New Roman" w:cs="Times New Roman"/>
                  <w:sz w:val="16"/>
                  <w:szCs w:val="16"/>
                </w:rPr>
                <w:t>3.3</w:t>
              </w:r>
            </w:hyperlink>
            <w:r w:rsidRPr="001D2D3B">
              <w:rPr>
                <w:rFonts w:ascii="Times New Roman" w:hAnsi="Times New Roman" w:cs="Times New Roman"/>
                <w:sz w:val="16"/>
                <w:szCs w:val="16"/>
              </w:rPr>
              <w:t xml:space="preserve"> + </w:t>
            </w:r>
            <w:hyperlink w:anchor="Par42404" w:history="1">
              <w:r w:rsidRPr="001D2D3B">
                <w:rPr>
                  <w:rStyle w:val="a5"/>
                  <w:rFonts w:ascii="Times New Roman" w:hAnsi="Times New Roman" w:cs="Times New Roman"/>
                  <w:sz w:val="16"/>
                  <w:szCs w:val="16"/>
                </w:rPr>
                <w:t>3.4</w:t>
              </w:r>
            </w:hyperlink>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bookmarkStart w:id="340" w:name="Par42797"/>
            <w:bookmarkEnd w:id="340"/>
            <w:r w:rsidRPr="001D2D3B">
              <w:rPr>
                <w:rFonts w:ascii="Times New Roman" w:hAnsi="Times New Roman" w:cs="Times New Roman"/>
                <w:sz w:val="16"/>
                <w:szCs w:val="16"/>
              </w:rPr>
              <w:t>4</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Влияние изменений официальных курсов иностранных валют по отношению к рублю, установленных Банком России, на денежные средства и их эквиваленты</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Статья 11 формы 0409807</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5</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Прирост (использование) денежных средств и их эквивалентов</w:t>
            </w:r>
          </w:p>
        </w:tc>
        <w:tc>
          <w:tcPr>
            <w:tcW w:w="1418"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 xml:space="preserve">Сумма данных по </w:t>
            </w:r>
            <w:hyperlink w:anchor="Par42340" w:history="1">
              <w:r w:rsidRPr="001D2D3B">
                <w:rPr>
                  <w:rStyle w:val="a5"/>
                  <w:rFonts w:ascii="Times New Roman" w:hAnsi="Times New Roman" w:cs="Times New Roman"/>
                  <w:sz w:val="16"/>
                  <w:szCs w:val="16"/>
                </w:rPr>
                <w:t>строкам 1.3</w:t>
              </w:r>
            </w:hyperlink>
            <w:r w:rsidRPr="001D2D3B">
              <w:rPr>
                <w:rFonts w:ascii="Times New Roman" w:hAnsi="Times New Roman" w:cs="Times New Roman"/>
                <w:sz w:val="16"/>
                <w:szCs w:val="16"/>
              </w:rPr>
              <w:t xml:space="preserve"> + </w:t>
            </w:r>
            <w:hyperlink w:anchor="Par42382" w:history="1">
              <w:r w:rsidRPr="001D2D3B">
                <w:rPr>
                  <w:rStyle w:val="a5"/>
                  <w:rFonts w:ascii="Times New Roman" w:hAnsi="Times New Roman" w:cs="Times New Roman"/>
                  <w:sz w:val="16"/>
                  <w:szCs w:val="16"/>
                </w:rPr>
                <w:t>2.8</w:t>
              </w:r>
            </w:hyperlink>
            <w:r w:rsidRPr="001D2D3B">
              <w:rPr>
                <w:rFonts w:ascii="Times New Roman" w:hAnsi="Times New Roman" w:cs="Times New Roman"/>
                <w:sz w:val="16"/>
                <w:szCs w:val="16"/>
              </w:rPr>
              <w:t xml:space="preserve"> + </w:t>
            </w:r>
            <w:hyperlink w:anchor="Par42409" w:history="1">
              <w:r w:rsidRPr="001D2D3B">
                <w:rPr>
                  <w:rStyle w:val="a5"/>
                  <w:rFonts w:ascii="Times New Roman" w:hAnsi="Times New Roman" w:cs="Times New Roman"/>
                  <w:sz w:val="16"/>
                  <w:szCs w:val="16"/>
                </w:rPr>
                <w:t>3.5</w:t>
              </w:r>
            </w:hyperlink>
            <w:r w:rsidRPr="001D2D3B">
              <w:rPr>
                <w:rFonts w:ascii="Times New Roman" w:hAnsi="Times New Roman" w:cs="Times New Roman"/>
                <w:sz w:val="16"/>
                <w:szCs w:val="16"/>
              </w:rPr>
              <w:t xml:space="preserve"> + </w:t>
            </w:r>
            <w:hyperlink w:anchor="Par42414" w:history="1">
              <w:r w:rsidRPr="001D2D3B">
                <w:rPr>
                  <w:rStyle w:val="a5"/>
                  <w:rFonts w:ascii="Times New Roman" w:hAnsi="Times New Roman" w:cs="Times New Roman"/>
                  <w:sz w:val="16"/>
                  <w:szCs w:val="16"/>
                </w:rPr>
                <w:t>4</w:t>
              </w:r>
            </w:hyperlink>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5.1</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Денежные средства и их эквиваленты на начало отчетного года</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083" w:history="1">
              <w:r w:rsidR="001D2D3B" w:rsidRPr="001D2D3B">
                <w:rPr>
                  <w:rStyle w:val="a5"/>
                  <w:rFonts w:ascii="Times New Roman" w:hAnsi="Times New Roman" w:cs="Times New Roman"/>
                  <w:sz w:val="16"/>
                  <w:szCs w:val="16"/>
                </w:rPr>
                <w:t>Статья 1</w:t>
              </w:r>
            </w:hyperlink>
            <w:r w:rsidR="001D2D3B" w:rsidRPr="001D2D3B">
              <w:rPr>
                <w:rFonts w:ascii="Times New Roman" w:hAnsi="Times New Roman" w:cs="Times New Roman"/>
                <w:sz w:val="16"/>
                <w:szCs w:val="16"/>
              </w:rPr>
              <w:t xml:space="preserve"> + </w:t>
            </w:r>
            <w:hyperlink w:anchor="Par38088" w:history="1">
              <w:r w:rsidR="001D2D3B" w:rsidRPr="001D2D3B">
                <w:rPr>
                  <w:rStyle w:val="a5"/>
                  <w:rFonts w:ascii="Times New Roman" w:hAnsi="Times New Roman" w:cs="Times New Roman"/>
                  <w:sz w:val="16"/>
                  <w:szCs w:val="16"/>
                </w:rPr>
                <w:t>статья 2</w:t>
              </w:r>
            </w:hyperlink>
            <w:r w:rsidR="001D2D3B" w:rsidRPr="001D2D3B">
              <w:rPr>
                <w:rFonts w:ascii="Times New Roman" w:hAnsi="Times New Roman" w:cs="Times New Roman"/>
                <w:sz w:val="16"/>
                <w:szCs w:val="16"/>
              </w:rPr>
              <w:t xml:space="preserve"> - </w:t>
            </w:r>
            <w:hyperlink w:anchor="Par38093" w:history="1">
              <w:r w:rsidR="001D2D3B" w:rsidRPr="001D2D3B">
                <w:rPr>
                  <w:rStyle w:val="a5"/>
                  <w:rFonts w:ascii="Times New Roman" w:hAnsi="Times New Roman" w:cs="Times New Roman"/>
                  <w:sz w:val="16"/>
                  <w:szCs w:val="16"/>
                </w:rPr>
                <w:t>статья 2.1</w:t>
              </w:r>
            </w:hyperlink>
            <w:r w:rsidR="001D2D3B" w:rsidRPr="001D2D3B">
              <w:rPr>
                <w:rFonts w:ascii="Times New Roman" w:hAnsi="Times New Roman" w:cs="Times New Roman"/>
                <w:sz w:val="16"/>
                <w:szCs w:val="16"/>
              </w:rPr>
              <w:t xml:space="preserve"> + </w:t>
            </w:r>
            <w:hyperlink w:anchor="Par38098" w:history="1">
              <w:r w:rsidR="001D2D3B" w:rsidRPr="001D2D3B">
                <w:rPr>
                  <w:rStyle w:val="a5"/>
                  <w:rFonts w:ascii="Times New Roman" w:hAnsi="Times New Roman" w:cs="Times New Roman"/>
                  <w:sz w:val="16"/>
                  <w:szCs w:val="16"/>
                </w:rPr>
                <w:t>статья 3</w:t>
              </w:r>
            </w:hyperlink>
            <w:r w:rsidR="001D2D3B" w:rsidRPr="001D2D3B">
              <w:rPr>
                <w:rFonts w:ascii="Times New Roman" w:hAnsi="Times New Roman" w:cs="Times New Roman"/>
                <w:sz w:val="16"/>
                <w:szCs w:val="16"/>
              </w:rPr>
              <w:t xml:space="preserve"> (за исключением активов, по которым существует риск потерь) формы 0409806</w:t>
            </w:r>
          </w:p>
        </w:tc>
        <w:tc>
          <w:tcPr>
            <w:tcW w:w="425"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r w:rsidR="001D2D3B" w:rsidRPr="001D2D3B" w:rsidTr="001D0663">
        <w:tc>
          <w:tcPr>
            <w:tcW w:w="42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lastRenderedPageBreak/>
              <w:t>5.2</w:t>
            </w:r>
          </w:p>
        </w:tc>
        <w:tc>
          <w:tcPr>
            <w:tcW w:w="2546"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Денежные средства и их эквиваленты на конец 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1D2D3B" w:rsidRPr="001D2D3B" w:rsidRDefault="007B0583" w:rsidP="001D2D3B">
            <w:pPr>
              <w:spacing w:after="0" w:line="240" w:lineRule="auto"/>
              <w:jc w:val="both"/>
              <w:rPr>
                <w:rFonts w:ascii="Times New Roman" w:hAnsi="Times New Roman" w:cs="Times New Roman"/>
                <w:sz w:val="16"/>
                <w:szCs w:val="16"/>
              </w:rPr>
            </w:pPr>
            <w:hyperlink w:anchor="Par38083" w:history="1">
              <w:r w:rsidR="001D2D3B" w:rsidRPr="001D2D3B">
                <w:rPr>
                  <w:rStyle w:val="a5"/>
                  <w:rFonts w:ascii="Times New Roman" w:hAnsi="Times New Roman" w:cs="Times New Roman"/>
                  <w:sz w:val="16"/>
                  <w:szCs w:val="16"/>
                </w:rPr>
                <w:t>Статья 1</w:t>
              </w:r>
            </w:hyperlink>
            <w:r w:rsidR="001D2D3B" w:rsidRPr="001D2D3B">
              <w:rPr>
                <w:rFonts w:ascii="Times New Roman" w:hAnsi="Times New Roman" w:cs="Times New Roman"/>
                <w:sz w:val="16"/>
                <w:szCs w:val="16"/>
              </w:rPr>
              <w:t xml:space="preserve"> + </w:t>
            </w:r>
            <w:hyperlink w:anchor="Par38088" w:history="1">
              <w:r w:rsidR="001D2D3B" w:rsidRPr="001D2D3B">
                <w:rPr>
                  <w:rStyle w:val="a5"/>
                  <w:rFonts w:ascii="Times New Roman" w:hAnsi="Times New Roman" w:cs="Times New Roman"/>
                  <w:sz w:val="16"/>
                  <w:szCs w:val="16"/>
                </w:rPr>
                <w:t>статья 2</w:t>
              </w:r>
            </w:hyperlink>
            <w:r w:rsidR="001D2D3B" w:rsidRPr="001D2D3B">
              <w:rPr>
                <w:rFonts w:ascii="Times New Roman" w:hAnsi="Times New Roman" w:cs="Times New Roman"/>
                <w:sz w:val="16"/>
                <w:szCs w:val="16"/>
              </w:rPr>
              <w:t xml:space="preserve"> - </w:t>
            </w:r>
            <w:hyperlink w:anchor="Par38093" w:history="1">
              <w:r w:rsidR="001D2D3B" w:rsidRPr="001D2D3B">
                <w:rPr>
                  <w:rStyle w:val="a5"/>
                  <w:rFonts w:ascii="Times New Roman" w:hAnsi="Times New Roman" w:cs="Times New Roman"/>
                  <w:sz w:val="16"/>
                  <w:szCs w:val="16"/>
                </w:rPr>
                <w:t>статья 2.1</w:t>
              </w:r>
            </w:hyperlink>
            <w:r w:rsidR="001D2D3B" w:rsidRPr="001D2D3B">
              <w:rPr>
                <w:rFonts w:ascii="Times New Roman" w:hAnsi="Times New Roman" w:cs="Times New Roman"/>
                <w:sz w:val="16"/>
                <w:szCs w:val="16"/>
              </w:rPr>
              <w:t xml:space="preserve"> + </w:t>
            </w:r>
            <w:hyperlink w:anchor="Par38098" w:history="1">
              <w:r w:rsidR="001D2D3B" w:rsidRPr="001D2D3B">
                <w:rPr>
                  <w:rStyle w:val="a5"/>
                  <w:rFonts w:ascii="Times New Roman" w:hAnsi="Times New Roman" w:cs="Times New Roman"/>
                  <w:sz w:val="16"/>
                  <w:szCs w:val="16"/>
                </w:rPr>
                <w:t>статья 3</w:t>
              </w:r>
            </w:hyperlink>
            <w:r w:rsidR="001D2D3B" w:rsidRPr="001D2D3B">
              <w:rPr>
                <w:rFonts w:ascii="Times New Roman" w:hAnsi="Times New Roman" w:cs="Times New Roman"/>
                <w:sz w:val="16"/>
                <w:szCs w:val="16"/>
              </w:rPr>
              <w:t xml:space="preserve"> (за исключением активов, по которым существует риск потерь) формы 0409806</w:t>
            </w:r>
          </w:p>
        </w:tc>
        <w:tc>
          <w:tcPr>
            <w:tcW w:w="425"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987"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D2D3B" w:rsidRPr="001D2D3B" w:rsidRDefault="001D2D3B" w:rsidP="001D2D3B">
            <w:pPr>
              <w:spacing w:after="0" w:line="240" w:lineRule="auto"/>
              <w:jc w:val="both"/>
              <w:rPr>
                <w:rFonts w:ascii="Times New Roman" w:hAnsi="Times New Roman" w:cs="Times New Roman"/>
                <w:sz w:val="16"/>
                <w:szCs w:val="16"/>
              </w:rPr>
            </w:pPr>
            <w:r w:rsidRPr="001D2D3B">
              <w:rPr>
                <w:rFonts w:ascii="Times New Roman" w:hAnsi="Times New Roman" w:cs="Times New Roman"/>
                <w:sz w:val="16"/>
                <w:szCs w:val="16"/>
              </w:rPr>
              <w:t>X</w:t>
            </w:r>
          </w:p>
        </w:tc>
        <w:tc>
          <w:tcPr>
            <w:tcW w:w="1842" w:type="dxa"/>
            <w:tcBorders>
              <w:top w:val="single" w:sz="4" w:space="0" w:color="auto"/>
              <w:left w:val="single" w:sz="4" w:space="0" w:color="auto"/>
              <w:bottom w:val="single" w:sz="4" w:space="0" w:color="auto"/>
              <w:right w:val="single" w:sz="4" w:space="0" w:color="auto"/>
            </w:tcBorders>
          </w:tcPr>
          <w:p w:rsidR="001D2D3B" w:rsidRPr="001D2D3B" w:rsidRDefault="001D2D3B" w:rsidP="001D2D3B">
            <w:pPr>
              <w:spacing w:after="0" w:line="240" w:lineRule="auto"/>
              <w:jc w:val="both"/>
              <w:rPr>
                <w:rFonts w:ascii="Times New Roman" w:hAnsi="Times New Roman" w:cs="Times New Roman"/>
                <w:sz w:val="16"/>
                <w:szCs w:val="16"/>
              </w:rPr>
            </w:pPr>
          </w:p>
        </w:tc>
      </w:tr>
    </w:tbl>
    <w:p w:rsidR="001D2D3B" w:rsidRDefault="001D2D3B" w:rsidP="001D2D3B">
      <w:pPr>
        <w:spacing w:after="0" w:line="360" w:lineRule="auto"/>
        <w:jc w:val="both"/>
        <w:rPr>
          <w:rFonts w:ascii="Times New Roman" w:hAnsi="Times New Roman" w:cs="Times New Roman"/>
          <w:sz w:val="24"/>
        </w:rPr>
      </w:pPr>
    </w:p>
    <w:p w:rsidR="00291B3A" w:rsidRDefault="00291B3A" w:rsidP="00291B3A">
      <w:pPr>
        <w:spacing w:after="0" w:line="360" w:lineRule="auto"/>
        <w:jc w:val="both"/>
        <w:rPr>
          <w:rFonts w:ascii="Times New Roman" w:hAnsi="Times New Roman" w:cs="Times New Roman"/>
          <w:sz w:val="20"/>
        </w:rPr>
      </w:pPr>
      <w:r>
        <w:rPr>
          <w:rFonts w:ascii="Times New Roman" w:hAnsi="Times New Roman" w:cs="Times New Roman"/>
          <w:sz w:val="20"/>
        </w:rPr>
        <w:t>Пояснения к таблице:</w:t>
      </w:r>
    </w:p>
    <w:p w:rsidR="00291B3A" w:rsidRPr="00291B3A" w:rsidRDefault="00291B3A" w:rsidP="00291B3A">
      <w:pPr>
        <w:spacing w:after="0" w:line="360" w:lineRule="auto"/>
        <w:jc w:val="both"/>
        <w:rPr>
          <w:rFonts w:ascii="Times New Roman" w:hAnsi="Times New Roman" w:cs="Times New Roman"/>
          <w:sz w:val="20"/>
        </w:rPr>
      </w:pPr>
      <w:r w:rsidRPr="00291B3A">
        <w:rPr>
          <w:rFonts w:ascii="Times New Roman" w:hAnsi="Times New Roman" w:cs="Times New Roman"/>
          <w:sz w:val="20"/>
        </w:rPr>
        <w:t>&lt;1&gt; В графах 4 и 5 Разработочной таблицы активы и доходы отражаются со знаком "плюс", обязательства и расходы - со знаком "минус".</w:t>
      </w:r>
    </w:p>
    <w:p w:rsidR="001D2D3B" w:rsidRPr="00291B3A" w:rsidRDefault="00291B3A" w:rsidP="00291B3A">
      <w:pPr>
        <w:spacing w:after="0" w:line="360" w:lineRule="auto"/>
        <w:jc w:val="both"/>
        <w:rPr>
          <w:rFonts w:ascii="Times New Roman" w:hAnsi="Times New Roman" w:cs="Times New Roman"/>
          <w:sz w:val="20"/>
        </w:rPr>
      </w:pPr>
      <w:r w:rsidRPr="00291B3A">
        <w:rPr>
          <w:rFonts w:ascii="Times New Roman" w:hAnsi="Times New Roman" w:cs="Times New Roman"/>
          <w:sz w:val="20"/>
        </w:rPr>
        <w:t>&lt;2&gt; Значения корректировок приведены в таблице корректировок настоящего пункта. Приведенные в Разработочной таблице корректировки не являются исчерпывающими, и при необходимости в них могут быть внесены уточнения.</w:t>
      </w:r>
    </w:p>
    <w:p w:rsidR="001D2D3B" w:rsidRDefault="001D2D3B" w:rsidP="001D2D3B">
      <w:pPr>
        <w:spacing w:after="0" w:line="360" w:lineRule="auto"/>
        <w:jc w:val="both"/>
        <w:rPr>
          <w:rFonts w:ascii="Times New Roman" w:hAnsi="Times New Roman" w:cs="Times New Roman"/>
          <w:sz w:val="24"/>
        </w:rPr>
      </w:pPr>
    </w:p>
    <w:p w:rsidR="00501402" w:rsidRDefault="001D0663"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Pr="001D0663">
        <w:rPr>
          <w:rFonts w:ascii="Times New Roman" w:hAnsi="Times New Roman" w:cs="Times New Roman"/>
          <w:sz w:val="24"/>
        </w:rPr>
        <w:t>Таблица корректировок</w:t>
      </w:r>
      <w:r>
        <w:rPr>
          <w:rFonts w:ascii="Times New Roman" w:hAnsi="Times New Roman" w:cs="Times New Roman"/>
          <w:sz w:val="24"/>
        </w:rPr>
        <w:t xml:space="preserve"> представлена ниже</w:t>
      </w:r>
      <w:r w:rsidR="008A2618">
        <w:rPr>
          <w:rFonts w:ascii="Times New Roman" w:hAnsi="Times New Roman" w:cs="Times New Roman"/>
          <w:sz w:val="24"/>
        </w:rPr>
        <w:t xml:space="preserve"> (таблица </w:t>
      </w:r>
      <w:r w:rsidR="00316DDB">
        <w:rPr>
          <w:rFonts w:ascii="Times New Roman" w:hAnsi="Times New Roman" w:cs="Times New Roman"/>
          <w:sz w:val="24"/>
        </w:rPr>
        <w:t>8.10</w:t>
      </w:r>
      <w:r w:rsidR="008A2618">
        <w:rPr>
          <w:rFonts w:ascii="Times New Roman" w:hAnsi="Times New Roman" w:cs="Times New Roman"/>
          <w:sz w:val="24"/>
        </w:rPr>
        <w:t>)</w:t>
      </w:r>
      <w:r>
        <w:rPr>
          <w:rFonts w:ascii="Times New Roman" w:hAnsi="Times New Roman" w:cs="Times New Roman"/>
          <w:sz w:val="24"/>
        </w:rPr>
        <w:t>.</w:t>
      </w:r>
    </w:p>
    <w:p w:rsidR="001D0663" w:rsidRPr="001D0663" w:rsidRDefault="001D0663" w:rsidP="001D0663">
      <w:pPr>
        <w:spacing w:after="0" w:line="360" w:lineRule="auto"/>
        <w:jc w:val="right"/>
        <w:rPr>
          <w:rFonts w:ascii="Times New Roman" w:hAnsi="Times New Roman" w:cs="Times New Roman"/>
          <w:b/>
          <w:sz w:val="24"/>
        </w:rPr>
      </w:pPr>
      <w:r>
        <w:rPr>
          <w:rFonts w:ascii="Times New Roman" w:hAnsi="Times New Roman" w:cs="Times New Roman"/>
          <w:b/>
          <w:sz w:val="24"/>
        </w:rPr>
        <w:t xml:space="preserve">Таблица </w:t>
      </w:r>
      <w:r w:rsidR="00316DDB">
        <w:rPr>
          <w:rFonts w:ascii="Times New Roman" w:hAnsi="Times New Roman" w:cs="Times New Roman"/>
          <w:b/>
          <w:sz w:val="24"/>
        </w:rPr>
        <w:t>8.10</w:t>
      </w:r>
    </w:p>
    <w:p w:rsidR="001D0663" w:rsidRPr="001D0663" w:rsidRDefault="001D0663" w:rsidP="001D0663">
      <w:pPr>
        <w:spacing w:after="0" w:line="360" w:lineRule="auto"/>
        <w:jc w:val="center"/>
        <w:rPr>
          <w:rFonts w:ascii="Times New Roman" w:hAnsi="Times New Roman" w:cs="Times New Roman"/>
          <w:b/>
          <w:sz w:val="24"/>
        </w:rPr>
      </w:pPr>
      <w:r w:rsidRPr="001D0663">
        <w:rPr>
          <w:rFonts w:ascii="Times New Roman" w:hAnsi="Times New Roman" w:cs="Times New Roman"/>
          <w:b/>
          <w:sz w:val="24"/>
        </w:rPr>
        <w:t>Таблица корректировок</w:t>
      </w:r>
    </w:p>
    <w:tbl>
      <w:tblPr>
        <w:tblW w:w="9431" w:type="dxa"/>
        <w:tblInd w:w="62" w:type="dxa"/>
        <w:tblLayout w:type="fixed"/>
        <w:tblCellMar>
          <w:top w:w="57" w:type="dxa"/>
          <w:left w:w="62" w:type="dxa"/>
          <w:bottom w:w="57" w:type="dxa"/>
          <w:right w:w="62" w:type="dxa"/>
        </w:tblCellMar>
        <w:tblLook w:val="0000" w:firstRow="0" w:lastRow="0" w:firstColumn="0" w:lastColumn="0" w:noHBand="0" w:noVBand="0"/>
      </w:tblPr>
      <w:tblGrid>
        <w:gridCol w:w="642"/>
        <w:gridCol w:w="709"/>
        <w:gridCol w:w="8080"/>
      </w:tblGrid>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b/>
                <w:sz w:val="16"/>
                <w:szCs w:val="16"/>
              </w:rPr>
            </w:pPr>
            <w:r w:rsidRPr="001D0663">
              <w:rPr>
                <w:rFonts w:ascii="Times New Roman" w:hAnsi="Times New Roman" w:cs="Times New Roman"/>
                <w:b/>
                <w:sz w:val="16"/>
                <w:szCs w:val="16"/>
              </w:rPr>
              <w:t>Номер строки</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b/>
                <w:sz w:val="16"/>
                <w:szCs w:val="16"/>
              </w:rPr>
            </w:pPr>
            <w:r w:rsidRPr="001D0663">
              <w:rPr>
                <w:rFonts w:ascii="Times New Roman" w:hAnsi="Times New Roman" w:cs="Times New Roman"/>
                <w:b/>
                <w:sz w:val="16"/>
                <w:szCs w:val="16"/>
              </w:rPr>
              <w:t>Код корректировки</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b/>
                <w:sz w:val="16"/>
                <w:szCs w:val="16"/>
              </w:rPr>
            </w:pPr>
            <w:r w:rsidRPr="001D0663">
              <w:rPr>
                <w:rFonts w:ascii="Times New Roman" w:hAnsi="Times New Roman" w:cs="Times New Roman"/>
                <w:b/>
                <w:sz w:val="16"/>
                <w:szCs w:val="16"/>
              </w:rPr>
              <w:t>Значение</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 xml:space="preserve">Сумма начисленного дисконта (премии) по ценным бумагам (значение корректировки равно сумме значений корректировок </w:t>
            </w:r>
            <w:hyperlink w:anchor="Par42846" w:history="1">
              <w:r w:rsidRPr="001D0663">
                <w:rPr>
                  <w:rStyle w:val="a5"/>
                  <w:rFonts w:ascii="Times New Roman" w:hAnsi="Times New Roman" w:cs="Times New Roman"/>
                  <w:sz w:val="16"/>
                  <w:szCs w:val="16"/>
                </w:rPr>
                <w:t>С1.1</w:t>
              </w:r>
            </w:hyperlink>
            <w:r w:rsidRPr="001D0663">
              <w:rPr>
                <w:rFonts w:ascii="Times New Roman" w:hAnsi="Times New Roman" w:cs="Times New Roman"/>
                <w:sz w:val="16"/>
                <w:szCs w:val="16"/>
              </w:rPr>
              <w:t xml:space="preserve">, </w:t>
            </w:r>
            <w:hyperlink w:anchor="Par42849" w:history="1">
              <w:r w:rsidRPr="001D0663">
                <w:rPr>
                  <w:rStyle w:val="a5"/>
                  <w:rFonts w:ascii="Times New Roman" w:hAnsi="Times New Roman" w:cs="Times New Roman"/>
                  <w:sz w:val="16"/>
                  <w:szCs w:val="16"/>
                </w:rPr>
                <w:t>С1.2</w:t>
              </w:r>
            </w:hyperlink>
            <w:r w:rsidRPr="001D0663">
              <w:rPr>
                <w:rFonts w:ascii="Times New Roman" w:hAnsi="Times New Roman" w:cs="Times New Roman"/>
                <w:sz w:val="16"/>
                <w:szCs w:val="16"/>
              </w:rPr>
              <w:t xml:space="preserve"> и </w:t>
            </w:r>
            <w:hyperlink w:anchor="Par42852" w:history="1">
              <w:r w:rsidRPr="001D0663">
                <w:rPr>
                  <w:rStyle w:val="a5"/>
                  <w:rFonts w:ascii="Times New Roman" w:hAnsi="Times New Roman" w:cs="Times New Roman"/>
                  <w:sz w:val="16"/>
                  <w:szCs w:val="16"/>
                </w:rPr>
                <w:t>С1.3</w:t>
              </w:r>
            </w:hyperlink>
            <w:r w:rsidRPr="001D0663">
              <w:rPr>
                <w:rFonts w:ascii="Times New Roman" w:hAnsi="Times New Roman" w:cs="Times New Roman"/>
                <w:sz w:val="16"/>
                <w:szCs w:val="16"/>
              </w:rPr>
              <w:t>)</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1" w:name="Par42846"/>
            <w:bookmarkEnd w:id="341"/>
            <w:r w:rsidRPr="001D0663">
              <w:rPr>
                <w:rFonts w:ascii="Times New Roman" w:hAnsi="Times New Roman" w:cs="Times New Roman"/>
                <w:sz w:val="16"/>
                <w:szCs w:val="16"/>
              </w:rPr>
              <w:t>С1.1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начисленного дисконта (премии) по ценным бумагам, имеющимся в наличии для продажи,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2" w:name="Par42849"/>
            <w:bookmarkEnd w:id="342"/>
            <w:r w:rsidRPr="001D0663">
              <w:rPr>
                <w:rFonts w:ascii="Times New Roman" w:hAnsi="Times New Roman" w:cs="Times New Roman"/>
                <w:sz w:val="16"/>
                <w:szCs w:val="16"/>
              </w:rPr>
              <w:t>С1.2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начисленного дисконта (премии) по ценным бумагам и другим финансовым активам, удерживаемым до погашения,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3" w:name="Par42852"/>
            <w:bookmarkEnd w:id="343"/>
            <w:r w:rsidRPr="001D0663">
              <w:rPr>
                <w:rFonts w:ascii="Times New Roman" w:hAnsi="Times New Roman" w:cs="Times New Roman"/>
                <w:sz w:val="16"/>
                <w:szCs w:val="16"/>
              </w:rPr>
              <w:t>С1.3</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начисленного дисконта (премии) по ценным бумагам, оцениваемым по справедливой стоимости через прибыль или убыток,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начисленного дисконта (премии) по долговым ценным бумагам, выпущенным кредитной организацией,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Разница между номинальной стоимостью и ценой размещения дисконтных долговых обязательств, выпущенных кредитной организацией,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С3.1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Чистая сумма переоценки ценных бумаг, оцениваемых по справедливой стоимости через прибыль или убыток, отраженная на счетах доходов и расходов,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С3.2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Чистая сумма переоценки по справедливой стоимости ценных бумаг, имеющихся в наличии для продажи, отраженная на счетах собственных средств (капитала),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С4.1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Балансовая стоимость кредитов, списанных в течение отчетного периода, в корреспонденции со счетами резерва на возможные потери по кредитам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С4.2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Балансовая стоимость прочих активов, списанных в течение отчетного периода, в корреспонденции со счетами резерва на возможные потери по прочим активам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С5</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Общая балансовая стоимость ценных бумаг и других финансовых активов, переведенных в течение отчетного периода из категории "имеющиеся в наличии для продажи" в категорию "удерживаемые до погашения"</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С6</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Общая балансовая стоимость ценных бумаг и других финансовых активов, переведенных в течение отчетного периода из категории "удерживаемые до погашения" в категорию "имеющиеся в наличии для продажи"</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С9</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 xml:space="preserve">Сумма требований по получению дивидендов по ценным бумагам по состоянию на конец отчетного периода за вычетом аналогичной суммы по состоянию на начало отчетного периода (значение корректировки равно сумме значений корректировок </w:t>
            </w:r>
            <w:hyperlink w:anchor="Par42882" w:history="1">
              <w:r w:rsidRPr="001D0663">
                <w:rPr>
                  <w:rStyle w:val="a5"/>
                  <w:rFonts w:ascii="Times New Roman" w:hAnsi="Times New Roman" w:cs="Times New Roman"/>
                  <w:sz w:val="16"/>
                  <w:szCs w:val="16"/>
                </w:rPr>
                <w:t>С9.1</w:t>
              </w:r>
            </w:hyperlink>
            <w:r w:rsidRPr="001D0663">
              <w:rPr>
                <w:rFonts w:ascii="Times New Roman" w:hAnsi="Times New Roman" w:cs="Times New Roman"/>
                <w:sz w:val="16"/>
                <w:szCs w:val="16"/>
              </w:rPr>
              <w:t xml:space="preserve"> и </w:t>
            </w:r>
            <w:hyperlink w:anchor="Par42885" w:history="1">
              <w:r w:rsidRPr="001D0663">
                <w:rPr>
                  <w:rStyle w:val="a5"/>
                  <w:rFonts w:ascii="Times New Roman" w:hAnsi="Times New Roman" w:cs="Times New Roman"/>
                  <w:sz w:val="16"/>
                  <w:szCs w:val="16"/>
                </w:rPr>
                <w:t>С9.2</w:t>
              </w:r>
            </w:hyperlink>
            <w:r w:rsidRPr="001D0663">
              <w:rPr>
                <w:rFonts w:ascii="Times New Roman" w:hAnsi="Times New Roman" w:cs="Times New Roman"/>
                <w:sz w:val="16"/>
                <w:szCs w:val="16"/>
              </w:rPr>
              <w:t>)</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4" w:name="Par42882"/>
            <w:bookmarkEnd w:id="344"/>
            <w:r w:rsidRPr="001D0663">
              <w:rPr>
                <w:rFonts w:ascii="Times New Roman" w:hAnsi="Times New Roman" w:cs="Times New Roman"/>
                <w:sz w:val="16"/>
                <w:szCs w:val="16"/>
              </w:rPr>
              <w:t>С9.1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требований по получению дивидендов по ценным бумагам, оцениваемым по справедливой стоимости через прибыль или убыток</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lastRenderedPageBreak/>
              <w:t>15</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5" w:name="Par42885"/>
            <w:bookmarkEnd w:id="345"/>
            <w:r w:rsidRPr="001D0663">
              <w:rPr>
                <w:rFonts w:ascii="Times New Roman" w:hAnsi="Times New Roman" w:cs="Times New Roman"/>
                <w:sz w:val="16"/>
                <w:szCs w:val="16"/>
              </w:rPr>
              <w:t>С9.2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требований по получению дивидендов по ценным бумагам и другим финансовым активам, имеющимся в наличии для продажи</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С10</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дивидендов, полученных в течение отчетного периода по инвестициям в дочерние и зависимые (ассоциированные) организации</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взносов в уставный капитал в неденежной форме, отраженных на счетах по учету уставного капитала в течение отчетного периода (сумма указанной корректировки отражается со знаком "минус" в строках Разработочной таблицы, соответствующих виду активов, полученных в качестве взноса в уставный капитал (основные средства, ценные бумаги и тому подобное)</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Общая номинальная стоимость собственных акций (долей), выкупленных в течение отчетного периода, с учетом затрат по сделкам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С13</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Общая номинальная стоимость собственных выкупленных акций (долей), реализованных в течение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С14</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начисленных процентных (купонных) доходов. Корректировка состоит из следующих сумм: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С14.1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начисленных процентных доходов по кредитам и прочим размещенным средствам, а также начисленных процентных доходов и начисленного дисконта по учтенным векселям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22</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С14.2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начисленных процентных (купонных) доходов по ценным бумагам, оцениваемым по справедливой стоимости через прибыль или убыток,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С14.3</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начисленных процентных (купонных) доходов по ценным бумагам, имеющимся в наличии для продажи,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24</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С14.4</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начисленных процентных (купонных) доходов по ценным бумагам, удерживаемым до погашения,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С15</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начисленных процентных (купонных) расходов по операциям по привлечению денежных средств и по выпущенным долговым обязательствам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26</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С16</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прочих начисленных доходов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27</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С17</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прочих начисленных расходов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28</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С20</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 xml:space="preserve">Задолженность за вычетом требований по уплате налогов на конец отчетного периода за вычетом аналогичной суммы на начало отчетного периода (значение корректировки равно сумме значений корректировок </w:t>
            </w:r>
            <w:hyperlink w:anchor="Par42927" w:history="1">
              <w:r w:rsidRPr="001D0663">
                <w:rPr>
                  <w:rStyle w:val="a5"/>
                  <w:rFonts w:ascii="Times New Roman" w:hAnsi="Times New Roman" w:cs="Times New Roman"/>
                  <w:sz w:val="16"/>
                  <w:szCs w:val="16"/>
                </w:rPr>
                <w:t>С20.1</w:t>
              </w:r>
            </w:hyperlink>
            <w:r w:rsidRPr="001D0663">
              <w:rPr>
                <w:rFonts w:ascii="Times New Roman" w:hAnsi="Times New Roman" w:cs="Times New Roman"/>
                <w:sz w:val="16"/>
                <w:szCs w:val="16"/>
              </w:rPr>
              <w:t xml:space="preserve"> и </w:t>
            </w:r>
            <w:hyperlink w:anchor="Par42930" w:history="1">
              <w:r w:rsidRPr="001D0663">
                <w:rPr>
                  <w:rStyle w:val="a5"/>
                  <w:rFonts w:ascii="Times New Roman" w:hAnsi="Times New Roman" w:cs="Times New Roman"/>
                  <w:sz w:val="16"/>
                  <w:szCs w:val="16"/>
                </w:rPr>
                <w:t>С20.2</w:t>
              </w:r>
            </w:hyperlink>
            <w:r w:rsidRPr="001D0663">
              <w:rPr>
                <w:rFonts w:ascii="Times New Roman" w:hAnsi="Times New Roman" w:cs="Times New Roman"/>
                <w:sz w:val="16"/>
                <w:szCs w:val="16"/>
              </w:rPr>
              <w:t>)</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6" w:name="Par42927"/>
            <w:bookmarkEnd w:id="346"/>
            <w:r w:rsidRPr="001D0663">
              <w:rPr>
                <w:rFonts w:ascii="Times New Roman" w:hAnsi="Times New Roman" w:cs="Times New Roman"/>
                <w:sz w:val="16"/>
                <w:szCs w:val="16"/>
              </w:rPr>
              <w:t>С20.1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Задолженность по уплате налогов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7" w:name="Par42930"/>
            <w:bookmarkEnd w:id="347"/>
            <w:r w:rsidRPr="001D0663">
              <w:rPr>
                <w:rFonts w:ascii="Times New Roman" w:hAnsi="Times New Roman" w:cs="Times New Roman"/>
                <w:sz w:val="16"/>
                <w:szCs w:val="16"/>
              </w:rPr>
              <w:t>С20.2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Требования по возврату излишне уплаченных сумм налогов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Задолженность по выплате дивидендов на конец отчетного периода за вычетом аналогичной суммы на начало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32</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Изменение в течение отчетного периода суммы резервов на возможные потери по кредитам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С23.1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Изменение в течение отчетного периода суммы резервов под обесценение некотируемых ценных бумаг и других финансовых активов с фиксированным сроком погашения из числа имеющихся в наличии для продажи</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С23.2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Изменение в течение отчетного периода суммы резервов под обесценение ценных бумаг, удерживаемых до погашения</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С24</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Изменение за отчетный период суммы резервов на возможные потери по прочим активам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С25.1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Балансовая стоимость выбывших в течение отчетного периода ценных бумаг и других финансовых активов, имеющихся в наличии для продажи</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37</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С25.2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Балансовая стоимость выбывших в течение отчетного периода ценных бумаг, удерживаемых до погашения</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38</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С26.1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Доходы за вычетом расходов от реализации в течение отчетного периода ценных бумаг и других финансовых активов, имеющихся в наличии для продажи</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39</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С26.2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Доходы за вычетом расходов от реализации в течение отчетного периода ценных бумаг, удерживаемых до погашения</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С27</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Балансовая стоимость за вычетом накопленной амортизации по выбывшим в течение отчетного периода основным средствам и нематериальным активам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С28</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Амортизационные отчисления за отчетный период по основным средствам и нематериальным активам</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42</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С29.1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Изменение в течение отчетного периода фонда переоценки основных средств, произошедшее в результате переоценки основных средств и нематериальных активов</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43</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С29.2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фонда переоценки основных средств, списанная в результате выбытия основных средств</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44</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С30</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 xml:space="preserve">Значение корректировки равно разнице между значением корректировки </w:t>
            </w:r>
            <w:hyperlink w:anchor="Par42975" w:history="1">
              <w:r w:rsidRPr="001D0663">
                <w:rPr>
                  <w:rStyle w:val="a5"/>
                  <w:rFonts w:ascii="Times New Roman" w:hAnsi="Times New Roman" w:cs="Times New Roman"/>
                  <w:sz w:val="16"/>
                  <w:szCs w:val="16"/>
                </w:rPr>
                <w:t>С30.1</w:t>
              </w:r>
            </w:hyperlink>
            <w:r w:rsidRPr="001D0663">
              <w:rPr>
                <w:rFonts w:ascii="Times New Roman" w:hAnsi="Times New Roman" w:cs="Times New Roman"/>
                <w:sz w:val="16"/>
                <w:szCs w:val="16"/>
              </w:rPr>
              <w:t xml:space="preserve"> и значением корректировки </w:t>
            </w:r>
            <w:hyperlink w:anchor="Par42978" w:history="1">
              <w:r w:rsidRPr="001D0663">
                <w:rPr>
                  <w:rStyle w:val="a5"/>
                  <w:rFonts w:ascii="Times New Roman" w:hAnsi="Times New Roman" w:cs="Times New Roman"/>
                  <w:sz w:val="16"/>
                  <w:szCs w:val="16"/>
                </w:rPr>
                <w:t>С30.2</w:t>
              </w:r>
            </w:hyperlink>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8" w:name="Par42975"/>
            <w:bookmarkEnd w:id="348"/>
            <w:r w:rsidRPr="001D0663">
              <w:rPr>
                <w:rFonts w:ascii="Times New Roman" w:hAnsi="Times New Roman" w:cs="Times New Roman"/>
                <w:sz w:val="16"/>
                <w:szCs w:val="16"/>
              </w:rPr>
              <w:t>С30.1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доходов от реализации основных средств и нематериальных активов</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lastRenderedPageBreak/>
              <w:t>46</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bookmarkStart w:id="349" w:name="Par42978"/>
            <w:bookmarkEnd w:id="349"/>
            <w:r w:rsidRPr="001D0663">
              <w:rPr>
                <w:rFonts w:ascii="Times New Roman" w:hAnsi="Times New Roman" w:cs="Times New Roman"/>
                <w:sz w:val="16"/>
                <w:szCs w:val="16"/>
              </w:rPr>
              <w:t>С30.2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Сумма расходов от реализации основных средств и нематериальных активов</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47</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С31</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Нераспределенная прибыль, направленная в течение отчетного периода на увеличение уставного капитала, за вычетом суммы уменьшения уставного капитала в течение отчетного периода</w:t>
            </w:r>
          </w:p>
        </w:tc>
      </w:tr>
      <w:tr w:rsidR="001D0663" w:rsidRPr="001D0663" w:rsidTr="001D0663">
        <w:tc>
          <w:tcPr>
            <w:tcW w:w="642"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48</w:t>
            </w:r>
          </w:p>
        </w:tc>
        <w:tc>
          <w:tcPr>
            <w:tcW w:w="709"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center"/>
              <w:rPr>
                <w:rFonts w:ascii="Times New Roman" w:hAnsi="Times New Roman" w:cs="Times New Roman"/>
                <w:sz w:val="16"/>
                <w:szCs w:val="16"/>
              </w:rPr>
            </w:pPr>
            <w:r w:rsidRPr="001D0663">
              <w:rPr>
                <w:rFonts w:ascii="Times New Roman" w:hAnsi="Times New Roman" w:cs="Times New Roman"/>
                <w:sz w:val="16"/>
                <w:szCs w:val="16"/>
              </w:rPr>
              <w:t>С32</w:t>
            </w:r>
          </w:p>
        </w:tc>
        <w:tc>
          <w:tcPr>
            <w:tcW w:w="8080" w:type="dxa"/>
            <w:tcBorders>
              <w:top w:val="single" w:sz="4" w:space="0" w:color="auto"/>
              <w:left w:val="single" w:sz="4" w:space="0" w:color="auto"/>
              <w:bottom w:val="single" w:sz="4" w:space="0" w:color="auto"/>
              <w:right w:val="single" w:sz="4" w:space="0" w:color="auto"/>
            </w:tcBorders>
          </w:tcPr>
          <w:p w:rsidR="001D0663" w:rsidRPr="001D0663" w:rsidRDefault="001D0663" w:rsidP="001D0663">
            <w:pPr>
              <w:spacing w:after="0" w:line="240" w:lineRule="auto"/>
              <w:jc w:val="both"/>
              <w:rPr>
                <w:rFonts w:ascii="Times New Roman" w:hAnsi="Times New Roman" w:cs="Times New Roman"/>
                <w:sz w:val="16"/>
                <w:szCs w:val="16"/>
              </w:rPr>
            </w:pPr>
            <w:r w:rsidRPr="001D0663">
              <w:rPr>
                <w:rFonts w:ascii="Times New Roman" w:hAnsi="Times New Roman" w:cs="Times New Roman"/>
                <w:sz w:val="16"/>
                <w:szCs w:val="16"/>
              </w:rPr>
              <w:t>Суммы дивидендов, начисленные в течение отчетного периода</w:t>
            </w:r>
          </w:p>
        </w:tc>
      </w:tr>
    </w:tbl>
    <w:p w:rsidR="001D0663" w:rsidRDefault="001D0663" w:rsidP="001D2D3B">
      <w:pPr>
        <w:spacing w:after="0" w:line="360" w:lineRule="auto"/>
        <w:jc w:val="both"/>
        <w:rPr>
          <w:rFonts w:ascii="Times New Roman" w:hAnsi="Times New Roman" w:cs="Times New Roman"/>
          <w:sz w:val="24"/>
        </w:rPr>
      </w:pPr>
    </w:p>
    <w:p w:rsidR="001D2D3B" w:rsidRDefault="0085381D"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В графе 3 Отчета указывается номер пояснения к годовой (промежуточной) бухгалтерской (финансовой) отчетности, которое содержит пояснительную информацию по соответствующей статье Отчета. В случае если такая информация содержится в нескольких пояснениях, их номера указываются через запятую.</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Для составления Отчета кредитные организации также осуществляют корректировку активов и обязательств в части операций обмена активов и (или) обязательств и влияния изменений официальных курсов иностранных валют по отношению к рублю, установленных Банком России, на активы и обязательства.</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Если в течение отчетного периода имели место операции обмена активов и (или) обязательств, включая исполнение требований и (или) обязательств по получению (предоставлению) денежных средств путем передачи активов, отличных от денежных средств и их эквивалентов, в Разработочной таблице в графе 7:</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по строке, относящейся к полученному активу или погашенному обязательству, отражается балансовая стоимость полученного актива или погашенного обязательства на дату операции;</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по строке, относящейся к переданному активу или вновь появившемуся обязательству, отражается сумма, определенная в абзаце третьем настоящего пункта, но со знаком "минус".</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Корректировка осуществляется в целях отражения в Отчете денежных потоков в иностранной валюте по установленному Банком России официальному курсу иностранных валют по отношению к рублю, действовавшему на момент совершения операции, и рассчитывается отдельно для каждой группы активов и обязательств, отражаемых в учете в иностранной валюте, включенных в соответствующие строки Разработочной таблицы.</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 xml:space="preserve">Для каждой такой строки данная корректировка рассчитывается оценочным путем как средний остаток за отчетный период (в единицах соответствующей иностранной валюты) активов или обязательств указанной строки, выраженных в иностранной валюте, умноженный на изменение официального курса соответствующей иностранной валюты по отношению к рублю, установленного Банком России (в расчете на единицу соответствующей иностранной валюты), за отчетный период. Если данная сумма положительная (прирост активов или снижение обязательств), она отражается по соответствующей строке активов или обязательств в графе 7 Разработочной таблицы со </w:t>
      </w:r>
      <w:r w:rsidR="001D2D3B" w:rsidRPr="001D2D3B">
        <w:rPr>
          <w:rFonts w:ascii="Times New Roman" w:hAnsi="Times New Roman" w:cs="Times New Roman"/>
          <w:sz w:val="24"/>
        </w:rPr>
        <w:lastRenderedPageBreak/>
        <w:t>знаком "плюс", если отрицательна - со знаком "минус". Одновременно данная величина отражается по указанной графе Разработочной таблицы по строке 4 с противоположным знаком.</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 xml:space="preserve">Под </w:t>
      </w:r>
      <w:r w:rsidR="001D2D3B" w:rsidRPr="008A2618">
        <w:rPr>
          <w:rFonts w:ascii="Times New Roman" w:hAnsi="Times New Roman" w:cs="Times New Roman"/>
          <w:b/>
          <w:i/>
          <w:sz w:val="24"/>
        </w:rPr>
        <w:t>операционной деятельностью</w:t>
      </w:r>
      <w:r w:rsidR="001D2D3B" w:rsidRPr="001D2D3B">
        <w:rPr>
          <w:rFonts w:ascii="Times New Roman" w:hAnsi="Times New Roman" w:cs="Times New Roman"/>
          <w:sz w:val="24"/>
        </w:rPr>
        <w:t xml:space="preserve"> в целях составления Отчета (строки 1.1 - 1.3) понимается основная, приносящая доход деятельность, а также прочая деятельность кредитной организации, кроме инвестиционной и финансовой.</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 xml:space="preserve">Под </w:t>
      </w:r>
      <w:r w:rsidR="001D2D3B" w:rsidRPr="008A2618">
        <w:rPr>
          <w:rFonts w:ascii="Times New Roman" w:hAnsi="Times New Roman" w:cs="Times New Roman"/>
          <w:b/>
          <w:i/>
          <w:sz w:val="24"/>
        </w:rPr>
        <w:t>инвестиционной деятельностью</w:t>
      </w:r>
      <w:r w:rsidR="001D2D3B" w:rsidRPr="001D2D3B">
        <w:rPr>
          <w:rFonts w:ascii="Times New Roman" w:hAnsi="Times New Roman" w:cs="Times New Roman"/>
          <w:sz w:val="24"/>
        </w:rPr>
        <w:t xml:space="preserve"> в целях составления Отчета (строки 2.1 - 2.8) понимается приобретение или реализация инвестиционных активов, материальных либо финансовых активов, предназначенных для генерирования будущих доходов (притока денежных средств), кроме финансовых активов, приобретение и (или) реализация которых осуществляется в процессе операционной деятельности. Потоки денежных средств от инвестиционной деятельности показывают величину доходов, а также направление средств кредитной организации на приобретение инвестиционных активов.</w:t>
      </w:r>
    </w:p>
    <w:p w:rsid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 xml:space="preserve">Под </w:t>
      </w:r>
      <w:r w:rsidR="001D2D3B" w:rsidRPr="008A2618">
        <w:rPr>
          <w:rFonts w:ascii="Times New Roman" w:hAnsi="Times New Roman" w:cs="Times New Roman"/>
          <w:b/>
          <w:i/>
          <w:sz w:val="24"/>
        </w:rPr>
        <w:t>финансовой деятельностью</w:t>
      </w:r>
      <w:r w:rsidR="001D2D3B" w:rsidRPr="001D2D3B">
        <w:rPr>
          <w:rFonts w:ascii="Times New Roman" w:hAnsi="Times New Roman" w:cs="Times New Roman"/>
          <w:sz w:val="24"/>
        </w:rPr>
        <w:t xml:space="preserve"> в целях составления Отчета (строка 3.1 - 3.5) понимается деятельность, которая приводит к изменениям в размере и (или) составе источников собственных средств (капитала) и (или) в размере и (или) составе долгосрочных заемных средств кредитной организации.</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ab/>
      </w:r>
      <w:r w:rsidR="001D2D3B" w:rsidRPr="001D2D3B">
        <w:rPr>
          <w:rFonts w:ascii="Times New Roman" w:hAnsi="Times New Roman" w:cs="Times New Roman"/>
          <w:sz w:val="24"/>
        </w:rPr>
        <w:t>В Отчете:</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увеличение активных статей формы 0409806 и расходов формы 0409807 за отчетный период отражается со знаком "минус";</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уменьшение активных статей формы 0409806 и расходов формы 0409807 за отчетный период отражается со знаком "плюс";</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увеличение пассивных статей формы 0409806 и доходов формы 0409807 за отчетный период отражается со знаком "плюс";</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уменьшение пассивных статей формы 0409806 и доходов формы 0409807 за отчетный период отражается со знаком "минус";</w:t>
      </w:r>
    </w:p>
    <w:p w:rsidR="001D2D3B" w:rsidRPr="001D2D3B"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дебетовый оборот по балансовым счетам отражается со знаком "минус";</w:t>
      </w:r>
    </w:p>
    <w:p w:rsidR="0044755A" w:rsidRDefault="008A2618" w:rsidP="001D2D3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D2D3B" w:rsidRPr="001D2D3B">
        <w:rPr>
          <w:rFonts w:ascii="Times New Roman" w:hAnsi="Times New Roman" w:cs="Times New Roman"/>
          <w:sz w:val="24"/>
        </w:rPr>
        <w:t>кредитовый оборот по балансовым счетам отражается со знаком "</w:t>
      </w:r>
      <w:r w:rsidR="001D2D3B" w:rsidRPr="008A2618">
        <w:rPr>
          <w:rFonts w:ascii="Times New Roman" w:hAnsi="Times New Roman" w:cs="Times New Roman"/>
          <w:sz w:val="24"/>
        </w:rPr>
        <w:t>плюс".</w:t>
      </w:r>
    </w:p>
    <w:p w:rsidR="000C2272" w:rsidRPr="00750F05" w:rsidRDefault="000C2272" w:rsidP="00750F05">
      <w:pPr>
        <w:spacing w:after="0" w:line="360" w:lineRule="auto"/>
        <w:jc w:val="both"/>
        <w:rPr>
          <w:rFonts w:ascii="Times New Roman" w:hAnsi="Times New Roman" w:cs="Times New Roman"/>
          <w:sz w:val="24"/>
        </w:rPr>
      </w:pPr>
    </w:p>
    <w:p w:rsidR="00750F05" w:rsidRPr="000C2272" w:rsidRDefault="00434AB7" w:rsidP="000C2272">
      <w:pPr>
        <w:spacing w:after="0" w:line="360" w:lineRule="auto"/>
        <w:jc w:val="center"/>
        <w:rPr>
          <w:rFonts w:ascii="Times New Roman" w:hAnsi="Times New Roman" w:cs="Times New Roman"/>
          <w:b/>
          <w:sz w:val="24"/>
        </w:rPr>
      </w:pPr>
      <w:r>
        <w:rPr>
          <w:rFonts w:ascii="Times New Roman" w:hAnsi="Times New Roman" w:cs="Times New Roman"/>
          <w:b/>
          <w:sz w:val="24"/>
        </w:rPr>
        <w:t>8</w:t>
      </w:r>
      <w:r w:rsidR="00750F05" w:rsidRPr="000C2272">
        <w:rPr>
          <w:rFonts w:ascii="Times New Roman" w:hAnsi="Times New Roman" w:cs="Times New Roman"/>
          <w:b/>
          <w:sz w:val="24"/>
        </w:rPr>
        <w:t>.</w:t>
      </w:r>
      <w:r>
        <w:rPr>
          <w:rFonts w:ascii="Times New Roman" w:hAnsi="Times New Roman" w:cs="Times New Roman"/>
          <w:b/>
          <w:sz w:val="24"/>
        </w:rPr>
        <w:t>7</w:t>
      </w:r>
      <w:r w:rsidR="00750F05" w:rsidRPr="000C2272">
        <w:rPr>
          <w:rFonts w:ascii="Times New Roman" w:hAnsi="Times New Roman" w:cs="Times New Roman"/>
          <w:b/>
          <w:sz w:val="24"/>
        </w:rPr>
        <w:t>. Пояснительная информация к годовой бухгалтерской (финансовой) отчетности</w:t>
      </w:r>
      <w:r w:rsidR="0085381D">
        <w:rPr>
          <w:rFonts w:ascii="Times New Roman" w:hAnsi="Times New Roman" w:cs="Times New Roman"/>
          <w:b/>
          <w:sz w:val="24"/>
        </w:rPr>
        <w:t xml:space="preserve"> кредитных организаций</w:t>
      </w:r>
    </w:p>
    <w:p w:rsidR="00750F05" w:rsidRDefault="00750F05" w:rsidP="00CE3A1D">
      <w:pPr>
        <w:spacing w:after="0" w:line="360" w:lineRule="auto"/>
        <w:jc w:val="both"/>
        <w:rPr>
          <w:rFonts w:ascii="Times New Roman" w:hAnsi="Times New Roman" w:cs="Times New Roman"/>
          <w:sz w:val="24"/>
        </w:rPr>
      </w:pPr>
    </w:p>
    <w:p w:rsidR="000C2272" w:rsidRDefault="0085381D" w:rsidP="00CE3A1D">
      <w:pPr>
        <w:spacing w:after="0" w:line="360" w:lineRule="auto"/>
        <w:jc w:val="both"/>
        <w:rPr>
          <w:rFonts w:ascii="Times New Roman" w:hAnsi="Times New Roman" w:cs="Times New Roman"/>
          <w:sz w:val="24"/>
        </w:rPr>
      </w:pPr>
      <w:r>
        <w:rPr>
          <w:rFonts w:ascii="Times New Roman" w:hAnsi="Times New Roman" w:cs="Times New Roman"/>
          <w:sz w:val="24"/>
        </w:rPr>
        <w:tab/>
        <w:t xml:space="preserve">В нормативных документах отсутствует отдельный перечень </w:t>
      </w:r>
      <w:r w:rsidRPr="0085381D">
        <w:rPr>
          <w:rFonts w:ascii="Times New Roman" w:hAnsi="Times New Roman" w:cs="Times New Roman"/>
          <w:sz w:val="24"/>
        </w:rPr>
        <w:t>информаци</w:t>
      </w:r>
      <w:r>
        <w:rPr>
          <w:rFonts w:ascii="Times New Roman" w:hAnsi="Times New Roman" w:cs="Times New Roman"/>
          <w:sz w:val="24"/>
        </w:rPr>
        <w:t>и, которая должна содержатся в данной отчетной форме.</w:t>
      </w:r>
    </w:p>
    <w:p w:rsidR="0085381D" w:rsidRDefault="0085381D" w:rsidP="00CE3A1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Исследование практики представления бухгалтерской отчетности кредитными организации позволяет сделать выводы о том, что </w:t>
      </w:r>
      <w:r w:rsidRPr="0085381D">
        <w:rPr>
          <w:rFonts w:ascii="Times New Roman" w:hAnsi="Times New Roman" w:cs="Times New Roman"/>
          <w:sz w:val="24"/>
        </w:rPr>
        <w:t>Пояснительная информация к годовой бухгалтерской (финансовой) отчетности</w:t>
      </w:r>
      <w:r>
        <w:rPr>
          <w:rFonts w:ascii="Times New Roman" w:hAnsi="Times New Roman" w:cs="Times New Roman"/>
          <w:sz w:val="24"/>
        </w:rPr>
        <w:t xml:space="preserve"> данных организаций обычно содержит следующие разделы.</w:t>
      </w:r>
    </w:p>
    <w:p w:rsidR="0085381D" w:rsidRDefault="00377F70" w:rsidP="00CE3A1D">
      <w:pPr>
        <w:spacing w:after="0" w:line="360" w:lineRule="auto"/>
        <w:jc w:val="both"/>
        <w:rPr>
          <w:rFonts w:ascii="Times New Roman" w:hAnsi="Times New Roman" w:cs="Times New Roman"/>
          <w:sz w:val="24"/>
        </w:rPr>
      </w:pPr>
      <w:r>
        <w:rPr>
          <w:rFonts w:ascii="Times New Roman" w:hAnsi="Times New Roman" w:cs="Times New Roman"/>
          <w:sz w:val="24"/>
        </w:rPr>
        <w:tab/>
      </w:r>
      <w:r w:rsidR="003B1510" w:rsidRPr="003B1510">
        <w:rPr>
          <w:rFonts w:ascii="Times New Roman" w:hAnsi="Times New Roman" w:cs="Times New Roman"/>
          <w:b/>
          <w:i/>
          <w:sz w:val="24"/>
        </w:rPr>
        <w:t>1. Краткая характеристика деятельности кредитной организации</w:t>
      </w:r>
      <w:r w:rsidR="003B1510" w:rsidRPr="00377F70">
        <w:rPr>
          <w:rFonts w:ascii="Times New Roman" w:hAnsi="Times New Roman" w:cs="Times New Roman"/>
          <w:b/>
          <w:i/>
          <w:sz w:val="24"/>
        </w:rPr>
        <w:t>.</w:t>
      </w:r>
    </w:p>
    <w:p w:rsidR="00C50A02" w:rsidRDefault="00BA4E48" w:rsidP="00CE3A1D">
      <w:pPr>
        <w:spacing w:after="0" w:line="360" w:lineRule="auto"/>
        <w:jc w:val="both"/>
        <w:rPr>
          <w:rFonts w:ascii="Times New Roman" w:hAnsi="Times New Roman" w:cs="Times New Roman"/>
          <w:sz w:val="24"/>
        </w:rPr>
      </w:pPr>
      <w:r>
        <w:rPr>
          <w:rFonts w:ascii="Times New Roman" w:hAnsi="Times New Roman" w:cs="Times New Roman"/>
          <w:sz w:val="24"/>
        </w:rPr>
        <w:tab/>
        <w:t xml:space="preserve">Обычно </w:t>
      </w:r>
      <w:r w:rsidR="00377F70">
        <w:rPr>
          <w:rFonts w:ascii="Times New Roman" w:hAnsi="Times New Roman" w:cs="Times New Roman"/>
          <w:sz w:val="24"/>
        </w:rPr>
        <w:t xml:space="preserve">в данном разделе </w:t>
      </w:r>
      <w:r>
        <w:rPr>
          <w:rFonts w:ascii="Times New Roman" w:hAnsi="Times New Roman" w:cs="Times New Roman"/>
          <w:sz w:val="24"/>
        </w:rPr>
        <w:t>указывается</w:t>
      </w:r>
      <w:r w:rsidR="00C50A02">
        <w:rPr>
          <w:rFonts w:ascii="Times New Roman" w:hAnsi="Times New Roman" w:cs="Times New Roman"/>
          <w:sz w:val="24"/>
        </w:rPr>
        <w:t>:</w:t>
      </w:r>
      <w:r>
        <w:rPr>
          <w:rFonts w:ascii="Times New Roman" w:hAnsi="Times New Roman" w:cs="Times New Roman"/>
          <w:sz w:val="24"/>
        </w:rPr>
        <w:t xml:space="preserve"> </w:t>
      </w:r>
    </w:p>
    <w:p w:rsidR="00C50A02" w:rsidRPr="00C50A02" w:rsidRDefault="00BA4E48" w:rsidP="00C50A02">
      <w:pPr>
        <w:pStyle w:val="a3"/>
        <w:numPr>
          <w:ilvl w:val="0"/>
          <w:numId w:val="33"/>
        </w:numPr>
        <w:spacing w:after="0" w:line="360" w:lineRule="auto"/>
        <w:jc w:val="both"/>
        <w:rPr>
          <w:rFonts w:ascii="Times New Roman" w:hAnsi="Times New Roman" w:cs="Times New Roman"/>
          <w:sz w:val="24"/>
        </w:rPr>
      </w:pPr>
      <w:r w:rsidRPr="00C50A02">
        <w:rPr>
          <w:rFonts w:ascii="Times New Roman" w:hAnsi="Times New Roman" w:cs="Times New Roman"/>
          <w:sz w:val="24"/>
        </w:rPr>
        <w:t xml:space="preserve">полное название кредитной организации, </w:t>
      </w:r>
    </w:p>
    <w:p w:rsidR="00C50A02" w:rsidRPr="00C50A02" w:rsidRDefault="00BA4E48" w:rsidP="00C50A02">
      <w:pPr>
        <w:pStyle w:val="a3"/>
        <w:numPr>
          <w:ilvl w:val="0"/>
          <w:numId w:val="33"/>
        </w:numPr>
        <w:spacing w:after="0" w:line="360" w:lineRule="auto"/>
        <w:jc w:val="both"/>
        <w:rPr>
          <w:rFonts w:ascii="Times New Roman" w:hAnsi="Times New Roman" w:cs="Times New Roman"/>
          <w:sz w:val="24"/>
        </w:rPr>
      </w:pPr>
      <w:r w:rsidRPr="00C50A02">
        <w:rPr>
          <w:rFonts w:ascii="Times New Roman" w:hAnsi="Times New Roman" w:cs="Times New Roman"/>
          <w:sz w:val="24"/>
        </w:rPr>
        <w:t xml:space="preserve">дата ее образования, </w:t>
      </w:r>
    </w:p>
    <w:p w:rsidR="00C50A02" w:rsidRPr="00C50A02" w:rsidRDefault="00BA4E48" w:rsidP="00C50A02">
      <w:pPr>
        <w:pStyle w:val="a3"/>
        <w:numPr>
          <w:ilvl w:val="0"/>
          <w:numId w:val="33"/>
        </w:numPr>
        <w:spacing w:after="0" w:line="360" w:lineRule="auto"/>
        <w:jc w:val="both"/>
        <w:rPr>
          <w:rFonts w:ascii="Times New Roman" w:hAnsi="Times New Roman" w:cs="Times New Roman"/>
          <w:sz w:val="24"/>
        </w:rPr>
      </w:pPr>
      <w:r w:rsidRPr="00C50A02">
        <w:rPr>
          <w:rFonts w:ascii="Times New Roman" w:hAnsi="Times New Roman" w:cs="Times New Roman"/>
          <w:sz w:val="24"/>
        </w:rPr>
        <w:t xml:space="preserve">сведения о ее основной деятельности, </w:t>
      </w:r>
    </w:p>
    <w:p w:rsidR="000C2272" w:rsidRPr="00C50A02" w:rsidRDefault="00BA4E48" w:rsidP="00C50A02">
      <w:pPr>
        <w:pStyle w:val="a3"/>
        <w:numPr>
          <w:ilvl w:val="0"/>
          <w:numId w:val="33"/>
        </w:numPr>
        <w:spacing w:after="0" w:line="360" w:lineRule="auto"/>
        <w:jc w:val="both"/>
        <w:rPr>
          <w:rFonts w:ascii="Times New Roman" w:hAnsi="Times New Roman" w:cs="Times New Roman"/>
          <w:sz w:val="24"/>
        </w:rPr>
      </w:pPr>
      <w:r w:rsidRPr="00C50A02">
        <w:rPr>
          <w:rFonts w:ascii="Times New Roman" w:hAnsi="Times New Roman" w:cs="Times New Roman"/>
          <w:sz w:val="24"/>
        </w:rPr>
        <w:t>рейтинги, присвоенные кредитной организации</w:t>
      </w:r>
      <w:r w:rsidR="00C50A02" w:rsidRPr="00C50A02">
        <w:rPr>
          <w:rFonts w:ascii="Times New Roman" w:hAnsi="Times New Roman" w:cs="Times New Roman"/>
          <w:sz w:val="24"/>
        </w:rPr>
        <w:t xml:space="preserve"> и др.</w:t>
      </w:r>
    </w:p>
    <w:p w:rsidR="00C50A02" w:rsidRDefault="00C50A02" w:rsidP="00CE3A1D">
      <w:pPr>
        <w:spacing w:after="0" w:line="360" w:lineRule="auto"/>
        <w:jc w:val="both"/>
        <w:rPr>
          <w:rFonts w:ascii="Times New Roman" w:hAnsi="Times New Roman" w:cs="Times New Roman"/>
          <w:sz w:val="24"/>
        </w:rPr>
      </w:pPr>
      <w:r>
        <w:rPr>
          <w:rFonts w:ascii="Times New Roman" w:hAnsi="Times New Roman" w:cs="Times New Roman"/>
          <w:sz w:val="24"/>
        </w:rPr>
        <w:tab/>
        <w:t>В этом разделе могут также представляться</w:t>
      </w:r>
      <w:r w:rsidR="000F7D17">
        <w:rPr>
          <w:rFonts w:ascii="Times New Roman" w:hAnsi="Times New Roman" w:cs="Times New Roman"/>
          <w:sz w:val="24"/>
        </w:rPr>
        <w:t>:</w:t>
      </w:r>
      <w:r>
        <w:rPr>
          <w:rFonts w:ascii="Times New Roman" w:hAnsi="Times New Roman" w:cs="Times New Roman"/>
          <w:sz w:val="24"/>
        </w:rPr>
        <w:t xml:space="preserve"> </w:t>
      </w:r>
    </w:p>
    <w:p w:rsidR="00C50A02" w:rsidRPr="000F7D17" w:rsidRDefault="00C50A02" w:rsidP="000F7D17">
      <w:pPr>
        <w:pStyle w:val="a3"/>
        <w:numPr>
          <w:ilvl w:val="0"/>
          <w:numId w:val="34"/>
        </w:numPr>
        <w:spacing w:after="0" w:line="360" w:lineRule="auto"/>
        <w:jc w:val="both"/>
        <w:rPr>
          <w:rFonts w:ascii="Times New Roman" w:hAnsi="Times New Roman" w:cs="Times New Roman"/>
          <w:sz w:val="24"/>
        </w:rPr>
      </w:pPr>
      <w:r w:rsidRPr="000F7D17">
        <w:rPr>
          <w:rFonts w:ascii="Times New Roman" w:hAnsi="Times New Roman" w:cs="Times New Roman"/>
          <w:sz w:val="24"/>
        </w:rPr>
        <w:t>условия осуществления банковской деятельности в Российской Федерации</w:t>
      </w:r>
    </w:p>
    <w:p w:rsidR="00C50A02" w:rsidRDefault="00C50A02" w:rsidP="000F7D17">
      <w:pPr>
        <w:pStyle w:val="a3"/>
        <w:numPr>
          <w:ilvl w:val="0"/>
          <w:numId w:val="34"/>
        </w:numPr>
        <w:spacing w:after="0" w:line="360" w:lineRule="auto"/>
        <w:jc w:val="both"/>
        <w:rPr>
          <w:rFonts w:ascii="Times New Roman" w:hAnsi="Times New Roman" w:cs="Times New Roman"/>
          <w:sz w:val="24"/>
        </w:rPr>
      </w:pPr>
      <w:r w:rsidRPr="000F7D17">
        <w:rPr>
          <w:rFonts w:ascii="Times New Roman" w:hAnsi="Times New Roman" w:cs="Times New Roman"/>
          <w:sz w:val="24"/>
        </w:rPr>
        <w:t>структура корпоративного управления кредитной организации</w:t>
      </w:r>
    </w:p>
    <w:p w:rsidR="006917CA" w:rsidRPr="000F7D17" w:rsidRDefault="006917CA" w:rsidP="006917CA">
      <w:pPr>
        <w:pStyle w:val="a3"/>
        <w:numPr>
          <w:ilvl w:val="0"/>
          <w:numId w:val="34"/>
        </w:numPr>
        <w:spacing w:after="0" w:line="360" w:lineRule="auto"/>
        <w:jc w:val="both"/>
        <w:rPr>
          <w:rFonts w:ascii="Times New Roman" w:hAnsi="Times New Roman" w:cs="Times New Roman"/>
          <w:sz w:val="24"/>
        </w:rPr>
      </w:pPr>
      <w:r>
        <w:rPr>
          <w:rFonts w:ascii="Times New Roman" w:hAnsi="Times New Roman" w:cs="Times New Roman"/>
          <w:sz w:val="24"/>
        </w:rPr>
        <w:t>п</w:t>
      </w:r>
      <w:r w:rsidRPr="006917CA">
        <w:rPr>
          <w:rFonts w:ascii="Times New Roman" w:hAnsi="Times New Roman" w:cs="Times New Roman"/>
          <w:sz w:val="24"/>
        </w:rPr>
        <w:t>олитики и процедуры внутреннего контроля</w:t>
      </w:r>
    </w:p>
    <w:p w:rsidR="00C50A02" w:rsidRDefault="00C50A02" w:rsidP="000F7D17">
      <w:pPr>
        <w:pStyle w:val="a3"/>
        <w:numPr>
          <w:ilvl w:val="0"/>
          <w:numId w:val="34"/>
        </w:numPr>
        <w:spacing w:after="0" w:line="360" w:lineRule="auto"/>
        <w:jc w:val="both"/>
        <w:rPr>
          <w:rFonts w:ascii="Times New Roman" w:hAnsi="Times New Roman" w:cs="Times New Roman"/>
          <w:sz w:val="24"/>
        </w:rPr>
      </w:pPr>
      <w:r w:rsidRPr="000F7D17">
        <w:rPr>
          <w:rFonts w:ascii="Times New Roman" w:hAnsi="Times New Roman" w:cs="Times New Roman"/>
          <w:sz w:val="24"/>
        </w:rPr>
        <w:t>мероприятия по финансовому оздоровлению</w:t>
      </w:r>
    </w:p>
    <w:p w:rsidR="006917CA" w:rsidRDefault="006917CA" w:rsidP="006917CA">
      <w:pPr>
        <w:pStyle w:val="a3"/>
        <w:numPr>
          <w:ilvl w:val="0"/>
          <w:numId w:val="34"/>
        </w:numPr>
        <w:spacing w:after="0" w:line="360" w:lineRule="auto"/>
        <w:jc w:val="both"/>
        <w:rPr>
          <w:rFonts w:ascii="Times New Roman" w:hAnsi="Times New Roman" w:cs="Times New Roman"/>
          <w:sz w:val="24"/>
        </w:rPr>
      </w:pPr>
      <w:r>
        <w:rPr>
          <w:rFonts w:ascii="Times New Roman" w:hAnsi="Times New Roman" w:cs="Times New Roman"/>
          <w:sz w:val="24"/>
        </w:rPr>
        <w:t>п</w:t>
      </w:r>
      <w:r w:rsidRPr="006917CA">
        <w:rPr>
          <w:rFonts w:ascii="Times New Roman" w:hAnsi="Times New Roman" w:cs="Times New Roman"/>
          <w:sz w:val="24"/>
        </w:rPr>
        <w:t>еречень операций кредитной организации, оказавших наибольшее влияние на формирование финансового результата</w:t>
      </w:r>
    </w:p>
    <w:p w:rsidR="006917CA" w:rsidRPr="000F7D17" w:rsidRDefault="006917CA" w:rsidP="006917CA">
      <w:pPr>
        <w:pStyle w:val="a3"/>
        <w:numPr>
          <w:ilvl w:val="0"/>
          <w:numId w:val="34"/>
        </w:numPr>
        <w:spacing w:after="0" w:line="360" w:lineRule="auto"/>
        <w:jc w:val="both"/>
        <w:rPr>
          <w:rFonts w:ascii="Times New Roman" w:hAnsi="Times New Roman" w:cs="Times New Roman"/>
          <w:sz w:val="24"/>
        </w:rPr>
      </w:pPr>
      <w:r>
        <w:rPr>
          <w:rFonts w:ascii="Times New Roman" w:hAnsi="Times New Roman" w:cs="Times New Roman"/>
          <w:sz w:val="24"/>
        </w:rPr>
        <w:t>и</w:t>
      </w:r>
      <w:r w:rsidRPr="006917CA">
        <w:rPr>
          <w:rFonts w:ascii="Times New Roman" w:hAnsi="Times New Roman" w:cs="Times New Roman"/>
          <w:sz w:val="24"/>
        </w:rPr>
        <w:t>нформация об операциях, проводимых Банком в различных географических регионах</w:t>
      </w:r>
      <w:r>
        <w:rPr>
          <w:rFonts w:ascii="Times New Roman" w:hAnsi="Times New Roman" w:cs="Times New Roman"/>
          <w:sz w:val="24"/>
        </w:rPr>
        <w:t xml:space="preserve"> и др.</w:t>
      </w:r>
    </w:p>
    <w:p w:rsidR="0003213A" w:rsidRPr="00377F70" w:rsidRDefault="00C50A02" w:rsidP="00CE3A1D">
      <w:pPr>
        <w:spacing w:after="0" w:line="360" w:lineRule="auto"/>
        <w:jc w:val="both"/>
        <w:rPr>
          <w:rFonts w:ascii="Times New Roman" w:hAnsi="Times New Roman" w:cs="Times New Roman"/>
          <w:b/>
          <w:i/>
          <w:sz w:val="24"/>
        </w:rPr>
      </w:pPr>
      <w:r>
        <w:rPr>
          <w:rFonts w:ascii="Times New Roman" w:hAnsi="Times New Roman" w:cs="Times New Roman"/>
          <w:sz w:val="24"/>
        </w:rPr>
        <w:tab/>
      </w:r>
      <w:r w:rsidR="00377F70" w:rsidRPr="00377F70">
        <w:rPr>
          <w:rFonts w:ascii="Times New Roman" w:hAnsi="Times New Roman" w:cs="Times New Roman"/>
          <w:b/>
          <w:i/>
          <w:sz w:val="24"/>
        </w:rPr>
        <w:t>2. Отчетный период и единицы измерения годовой бухгалтерской (финансовой) отчетности</w:t>
      </w:r>
      <w:r w:rsidR="00377F70">
        <w:rPr>
          <w:rFonts w:ascii="Times New Roman" w:hAnsi="Times New Roman" w:cs="Times New Roman"/>
          <w:b/>
          <w:i/>
          <w:sz w:val="24"/>
        </w:rPr>
        <w:t>.</w:t>
      </w:r>
    </w:p>
    <w:p w:rsidR="00F257E1" w:rsidRDefault="00377F70"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F46ACA">
        <w:rPr>
          <w:rFonts w:ascii="Times New Roman" w:hAnsi="Times New Roman" w:cs="Times New Roman"/>
          <w:sz w:val="24"/>
        </w:rPr>
        <w:t>В указанном разделе раскрывается информация о том, за какой период, в какой валюте и в тысячах или миллионах рублей составлена отчетность.</w:t>
      </w:r>
    </w:p>
    <w:p w:rsidR="00F46ACA" w:rsidRPr="00F541A7" w:rsidRDefault="00F541A7" w:rsidP="006638DF">
      <w:pPr>
        <w:spacing w:after="0" w:line="360" w:lineRule="auto"/>
        <w:jc w:val="both"/>
        <w:rPr>
          <w:rFonts w:ascii="Times New Roman" w:hAnsi="Times New Roman" w:cs="Times New Roman"/>
          <w:b/>
          <w:i/>
          <w:sz w:val="24"/>
        </w:rPr>
      </w:pPr>
      <w:r>
        <w:rPr>
          <w:rFonts w:ascii="Times New Roman" w:hAnsi="Times New Roman" w:cs="Times New Roman"/>
          <w:sz w:val="24"/>
        </w:rPr>
        <w:tab/>
      </w:r>
      <w:r w:rsidRPr="00F541A7">
        <w:rPr>
          <w:rFonts w:ascii="Times New Roman" w:hAnsi="Times New Roman" w:cs="Times New Roman"/>
          <w:b/>
          <w:i/>
          <w:sz w:val="24"/>
        </w:rPr>
        <w:t>3. Информация о наличии банковской группы</w:t>
      </w:r>
      <w:r w:rsidR="00781C4A">
        <w:rPr>
          <w:rFonts w:ascii="Times New Roman" w:hAnsi="Times New Roman" w:cs="Times New Roman"/>
          <w:b/>
          <w:i/>
          <w:sz w:val="24"/>
        </w:rPr>
        <w:t>.</w:t>
      </w:r>
    </w:p>
    <w:p w:rsidR="00F46ACA" w:rsidRDefault="00F541A7"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781C4A">
        <w:rPr>
          <w:rFonts w:ascii="Times New Roman" w:hAnsi="Times New Roman" w:cs="Times New Roman"/>
          <w:sz w:val="24"/>
        </w:rPr>
        <w:t xml:space="preserve">В данном </w:t>
      </w:r>
      <w:r w:rsidR="00781C4A" w:rsidRPr="00781C4A">
        <w:rPr>
          <w:rFonts w:ascii="Times New Roman" w:hAnsi="Times New Roman" w:cs="Times New Roman"/>
          <w:sz w:val="24"/>
        </w:rPr>
        <w:t>разделе</w:t>
      </w:r>
      <w:r w:rsidR="00781C4A">
        <w:rPr>
          <w:rFonts w:ascii="Times New Roman" w:hAnsi="Times New Roman" w:cs="Times New Roman"/>
          <w:sz w:val="24"/>
        </w:rPr>
        <w:t xml:space="preserve"> </w:t>
      </w:r>
      <w:r w:rsidR="00781C4A" w:rsidRPr="00781C4A">
        <w:rPr>
          <w:rFonts w:ascii="Times New Roman" w:hAnsi="Times New Roman" w:cs="Times New Roman"/>
          <w:sz w:val="24"/>
        </w:rPr>
        <w:t>представля</w:t>
      </w:r>
      <w:r w:rsidR="00781C4A">
        <w:rPr>
          <w:rFonts w:ascii="Times New Roman" w:hAnsi="Times New Roman" w:cs="Times New Roman"/>
          <w:sz w:val="24"/>
        </w:rPr>
        <w:t>ет</w:t>
      </w:r>
      <w:r w:rsidR="00781C4A" w:rsidRPr="00781C4A">
        <w:rPr>
          <w:rFonts w:ascii="Times New Roman" w:hAnsi="Times New Roman" w:cs="Times New Roman"/>
          <w:sz w:val="24"/>
        </w:rPr>
        <w:t>ся</w:t>
      </w:r>
      <w:r w:rsidR="00781C4A">
        <w:rPr>
          <w:rFonts w:ascii="Times New Roman" w:hAnsi="Times New Roman" w:cs="Times New Roman"/>
          <w:sz w:val="24"/>
        </w:rPr>
        <w:t xml:space="preserve"> </w:t>
      </w:r>
      <w:r w:rsidR="00781C4A" w:rsidRPr="00781C4A">
        <w:rPr>
          <w:rFonts w:ascii="Times New Roman" w:hAnsi="Times New Roman" w:cs="Times New Roman"/>
          <w:sz w:val="24"/>
        </w:rPr>
        <w:t>информация о</w:t>
      </w:r>
      <w:r w:rsidR="00781C4A">
        <w:rPr>
          <w:rFonts w:ascii="Times New Roman" w:hAnsi="Times New Roman" w:cs="Times New Roman"/>
          <w:sz w:val="24"/>
        </w:rPr>
        <w:t xml:space="preserve"> составе </w:t>
      </w:r>
      <w:r w:rsidR="00781C4A" w:rsidRPr="00781C4A">
        <w:rPr>
          <w:rFonts w:ascii="Times New Roman" w:hAnsi="Times New Roman" w:cs="Times New Roman"/>
          <w:sz w:val="24"/>
        </w:rPr>
        <w:t>банковской группы.</w:t>
      </w:r>
    </w:p>
    <w:p w:rsidR="00F541A7" w:rsidRPr="00B3787A" w:rsidRDefault="00B3787A" w:rsidP="006638DF">
      <w:pPr>
        <w:spacing w:after="0" w:line="360" w:lineRule="auto"/>
        <w:jc w:val="both"/>
        <w:rPr>
          <w:rFonts w:ascii="Times New Roman" w:hAnsi="Times New Roman" w:cs="Times New Roman"/>
          <w:b/>
          <w:i/>
          <w:sz w:val="24"/>
        </w:rPr>
      </w:pPr>
      <w:r>
        <w:rPr>
          <w:rFonts w:ascii="Times New Roman" w:hAnsi="Times New Roman" w:cs="Times New Roman"/>
          <w:sz w:val="24"/>
        </w:rPr>
        <w:tab/>
      </w:r>
      <w:r w:rsidRPr="00B3787A">
        <w:rPr>
          <w:rFonts w:ascii="Times New Roman" w:hAnsi="Times New Roman" w:cs="Times New Roman"/>
          <w:b/>
          <w:i/>
          <w:sz w:val="24"/>
        </w:rPr>
        <w:t>4. Краткий обзор основ подготовки годовой отчетности и основных положений учетной политики</w:t>
      </w:r>
      <w:r>
        <w:rPr>
          <w:rFonts w:ascii="Times New Roman" w:hAnsi="Times New Roman" w:cs="Times New Roman"/>
          <w:b/>
          <w:i/>
          <w:sz w:val="24"/>
        </w:rPr>
        <w:t>.</w:t>
      </w:r>
    </w:p>
    <w:p w:rsidR="00A51F88" w:rsidRDefault="00B3787A"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230AA6">
        <w:rPr>
          <w:rFonts w:ascii="Times New Roman" w:hAnsi="Times New Roman" w:cs="Times New Roman"/>
          <w:sz w:val="24"/>
        </w:rPr>
        <w:t>Этот раздел содержит информацию</w:t>
      </w:r>
      <w:r w:rsidR="00A51F88">
        <w:rPr>
          <w:rFonts w:ascii="Times New Roman" w:hAnsi="Times New Roman" w:cs="Times New Roman"/>
          <w:sz w:val="24"/>
        </w:rPr>
        <w:t>:</w:t>
      </w:r>
      <w:r w:rsidR="00230AA6">
        <w:rPr>
          <w:rFonts w:ascii="Times New Roman" w:hAnsi="Times New Roman" w:cs="Times New Roman"/>
          <w:sz w:val="24"/>
        </w:rPr>
        <w:t xml:space="preserve"> </w:t>
      </w:r>
    </w:p>
    <w:p w:rsidR="00A51F88" w:rsidRPr="00215D5D" w:rsidRDefault="00230AA6"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 нормативных документах, в соответствии с которыми подготовлена бухгалтерская (финансов</w:t>
      </w:r>
      <w:r w:rsidR="00D12EE5" w:rsidRPr="00215D5D">
        <w:rPr>
          <w:rFonts w:ascii="Times New Roman" w:hAnsi="Times New Roman" w:cs="Times New Roman"/>
          <w:sz w:val="24"/>
        </w:rPr>
        <w:t>ая) отчетность;</w:t>
      </w:r>
    </w:p>
    <w:p w:rsidR="00A51F88" w:rsidRPr="00215D5D" w:rsidRDefault="00230AA6"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об основных вариантах учета, закрепленных в учетной политике</w:t>
      </w:r>
      <w:r w:rsidR="00D12EE5" w:rsidRPr="00215D5D">
        <w:rPr>
          <w:rFonts w:ascii="Times New Roman" w:hAnsi="Times New Roman" w:cs="Times New Roman"/>
          <w:sz w:val="24"/>
        </w:rPr>
        <w:t>;</w:t>
      </w:r>
      <w:r w:rsidR="00A51F88" w:rsidRPr="00215D5D">
        <w:rPr>
          <w:rFonts w:ascii="Times New Roman" w:hAnsi="Times New Roman" w:cs="Times New Roman"/>
          <w:sz w:val="24"/>
        </w:rPr>
        <w:t xml:space="preserve"> </w:t>
      </w:r>
    </w:p>
    <w:p w:rsidR="00A51F88" w:rsidRPr="00215D5D" w:rsidRDefault="002E196E"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об изменениях в учетной политике</w:t>
      </w:r>
      <w:r w:rsidR="00D12EE5" w:rsidRPr="00215D5D">
        <w:rPr>
          <w:rFonts w:ascii="Times New Roman" w:hAnsi="Times New Roman" w:cs="Times New Roman"/>
          <w:sz w:val="24"/>
        </w:rPr>
        <w:t>;</w:t>
      </w:r>
    </w:p>
    <w:p w:rsidR="002E73E3" w:rsidRPr="00215D5D" w:rsidRDefault="00A51F88"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lastRenderedPageBreak/>
        <w:t>о характере и величине корректировок, связанных с изменением учетной политики и расчетных оценок, влияющих на сопоставимость отдельных показателей деятельности</w:t>
      </w:r>
      <w:r w:rsidR="002E73E3" w:rsidRPr="00215D5D">
        <w:rPr>
          <w:rFonts w:ascii="Times New Roman" w:hAnsi="Times New Roman" w:cs="Times New Roman"/>
          <w:sz w:val="24"/>
        </w:rPr>
        <w:t>;</w:t>
      </w:r>
    </w:p>
    <w:p w:rsidR="00A51F88" w:rsidRPr="00215D5D" w:rsidRDefault="002E73E3"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 методах оценки активов по справедливой стоимости и исходных данных, используемых для оценки активов по справедливой стоимости, включая информацию о причинах изменения методов оценки;</w:t>
      </w:r>
    </w:p>
    <w:p w:rsidR="002E73E3" w:rsidRPr="00215D5D" w:rsidRDefault="002E73E3"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 характере допущений и основных источниках неопределенности в оценках на конец отчетного периода;</w:t>
      </w:r>
    </w:p>
    <w:p w:rsidR="002E73E3" w:rsidRPr="00215D5D" w:rsidRDefault="002E73E3"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 корректирующих событиях после отчетной даты;</w:t>
      </w:r>
    </w:p>
    <w:p w:rsidR="002E73E3" w:rsidRPr="00215D5D" w:rsidRDefault="002E73E3"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 некорректирующих событиях после отчетной даты (информация о существенных событиях, произошедших за период после отчетной даты до даты подписания данной годовой бухгалтерской (финансовой) отчетности, и свидетельствующих о возникших после отчетной даты новых условиях)</w:t>
      </w:r>
      <w:r w:rsidR="00143CC9" w:rsidRPr="00215D5D">
        <w:rPr>
          <w:rFonts w:ascii="Times New Roman" w:hAnsi="Times New Roman" w:cs="Times New Roman"/>
          <w:sz w:val="24"/>
        </w:rPr>
        <w:t>;</w:t>
      </w:r>
    </w:p>
    <w:p w:rsidR="00143CC9" w:rsidRPr="00215D5D" w:rsidRDefault="00143CC9" w:rsidP="00215D5D">
      <w:pPr>
        <w:pStyle w:val="a3"/>
        <w:numPr>
          <w:ilvl w:val="0"/>
          <w:numId w:val="35"/>
        </w:numPr>
        <w:spacing w:after="0" w:line="360" w:lineRule="auto"/>
        <w:jc w:val="both"/>
        <w:rPr>
          <w:rFonts w:ascii="Times New Roman" w:hAnsi="Times New Roman" w:cs="Times New Roman"/>
          <w:sz w:val="24"/>
        </w:rPr>
      </w:pPr>
      <w:r w:rsidRPr="00215D5D">
        <w:rPr>
          <w:rFonts w:ascii="Times New Roman" w:hAnsi="Times New Roman" w:cs="Times New Roman"/>
          <w:sz w:val="24"/>
        </w:rPr>
        <w:t>о величине базовой прибыли (убытка) на акцию</w:t>
      </w:r>
      <w:r w:rsidR="00215D5D">
        <w:rPr>
          <w:rFonts w:ascii="Times New Roman" w:hAnsi="Times New Roman" w:cs="Times New Roman"/>
          <w:sz w:val="24"/>
        </w:rPr>
        <w:t>.</w:t>
      </w:r>
    </w:p>
    <w:p w:rsidR="00F541A7" w:rsidRDefault="00A51F88" w:rsidP="00A51F88">
      <w:pPr>
        <w:spacing w:after="0" w:line="360" w:lineRule="auto"/>
        <w:jc w:val="both"/>
        <w:rPr>
          <w:rFonts w:ascii="Times New Roman" w:hAnsi="Times New Roman" w:cs="Times New Roman"/>
          <w:sz w:val="24"/>
        </w:rPr>
      </w:pPr>
      <w:r>
        <w:rPr>
          <w:rFonts w:ascii="Times New Roman" w:hAnsi="Times New Roman" w:cs="Times New Roman"/>
          <w:sz w:val="24"/>
        </w:rPr>
        <w:tab/>
      </w:r>
      <w:r w:rsidR="00230AA6">
        <w:rPr>
          <w:rFonts w:ascii="Times New Roman" w:hAnsi="Times New Roman" w:cs="Times New Roman"/>
          <w:sz w:val="24"/>
        </w:rPr>
        <w:t>Здесь также могут представляться к</w:t>
      </w:r>
      <w:r w:rsidR="00230AA6" w:rsidRPr="00230AA6">
        <w:rPr>
          <w:rFonts w:ascii="Times New Roman" w:hAnsi="Times New Roman" w:cs="Times New Roman"/>
          <w:sz w:val="24"/>
        </w:rPr>
        <w:t>раткие сведения о результатах инвентаризации статей баланса</w:t>
      </w:r>
      <w:r w:rsidR="00230AA6">
        <w:rPr>
          <w:rFonts w:ascii="Times New Roman" w:hAnsi="Times New Roman" w:cs="Times New Roman"/>
          <w:sz w:val="24"/>
        </w:rPr>
        <w:t>.</w:t>
      </w:r>
    </w:p>
    <w:p w:rsidR="00230AA6" w:rsidRPr="00215D5D" w:rsidRDefault="00230AA6" w:rsidP="006638DF">
      <w:pPr>
        <w:spacing w:after="0" w:line="360" w:lineRule="auto"/>
        <w:jc w:val="both"/>
        <w:rPr>
          <w:rFonts w:ascii="Times New Roman" w:hAnsi="Times New Roman" w:cs="Times New Roman"/>
          <w:b/>
          <w:i/>
          <w:sz w:val="24"/>
        </w:rPr>
      </w:pPr>
      <w:r>
        <w:rPr>
          <w:rFonts w:ascii="Times New Roman" w:hAnsi="Times New Roman" w:cs="Times New Roman"/>
          <w:sz w:val="24"/>
        </w:rPr>
        <w:tab/>
      </w:r>
      <w:r w:rsidR="00215D5D">
        <w:rPr>
          <w:rFonts w:ascii="Times New Roman" w:hAnsi="Times New Roman" w:cs="Times New Roman"/>
          <w:b/>
          <w:i/>
          <w:sz w:val="24"/>
        </w:rPr>
        <w:t xml:space="preserve">5. Дополнительная информация об основных статьях </w:t>
      </w:r>
      <w:r w:rsidR="00215D5D" w:rsidRPr="00215D5D">
        <w:rPr>
          <w:rFonts w:ascii="Times New Roman" w:hAnsi="Times New Roman" w:cs="Times New Roman"/>
          <w:b/>
          <w:i/>
          <w:sz w:val="24"/>
        </w:rPr>
        <w:t>бухгалтерской (финансовой) отчетности</w:t>
      </w:r>
      <w:r w:rsidR="00215D5D">
        <w:rPr>
          <w:rFonts w:ascii="Times New Roman" w:hAnsi="Times New Roman" w:cs="Times New Roman"/>
          <w:b/>
          <w:i/>
          <w:sz w:val="24"/>
        </w:rPr>
        <w:t>.</w:t>
      </w:r>
    </w:p>
    <w:p w:rsidR="00B3787A" w:rsidRDefault="00215D5D" w:rsidP="006638DF">
      <w:pPr>
        <w:spacing w:after="0" w:line="360" w:lineRule="auto"/>
        <w:jc w:val="both"/>
        <w:rPr>
          <w:rFonts w:ascii="Times New Roman" w:hAnsi="Times New Roman" w:cs="Times New Roman"/>
          <w:sz w:val="24"/>
        </w:rPr>
      </w:pPr>
      <w:r>
        <w:rPr>
          <w:rFonts w:ascii="Times New Roman" w:hAnsi="Times New Roman" w:cs="Times New Roman"/>
          <w:sz w:val="24"/>
        </w:rPr>
        <w:tab/>
      </w:r>
      <w:r w:rsidR="006322FB">
        <w:rPr>
          <w:rFonts w:ascii="Times New Roman" w:hAnsi="Times New Roman" w:cs="Times New Roman"/>
          <w:sz w:val="24"/>
        </w:rPr>
        <w:t xml:space="preserve">Например, информация о первоначальной стоимости, </w:t>
      </w:r>
      <w:r w:rsidR="00AC1BAE">
        <w:rPr>
          <w:rFonts w:ascii="Times New Roman" w:hAnsi="Times New Roman" w:cs="Times New Roman"/>
          <w:sz w:val="24"/>
        </w:rPr>
        <w:t>начисленной амортизации, стоимости выбывших и вновь поступивших основных средств, представленная отдельно для каждой группы данных активов.</w:t>
      </w:r>
    </w:p>
    <w:p w:rsidR="00546754" w:rsidRPr="00546754" w:rsidRDefault="00546754" w:rsidP="00546754">
      <w:pPr>
        <w:spacing w:after="0" w:line="360" w:lineRule="auto"/>
        <w:jc w:val="both"/>
        <w:rPr>
          <w:rFonts w:ascii="Times New Roman" w:hAnsi="Times New Roman" w:cs="Times New Roman"/>
          <w:b/>
          <w:i/>
          <w:sz w:val="24"/>
        </w:rPr>
      </w:pPr>
      <w:r>
        <w:rPr>
          <w:rFonts w:ascii="Times New Roman" w:hAnsi="Times New Roman" w:cs="Times New Roman"/>
          <w:sz w:val="24"/>
        </w:rPr>
        <w:tab/>
      </w:r>
      <w:r w:rsidRPr="00546754">
        <w:rPr>
          <w:rFonts w:ascii="Times New Roman" w:hAnsi="Times New Roman" w:cs="Times New Roman"/>
          <w:b/>
          <w:i/>
          <w:sz w:val="24"/>
        </w:rPr>
        <w:t>6. Информация о принимаемых кредитной организацией рисках, процедурах их оценки, управления рисками и капиталом</w:t>
      </w:r>
      <w:r>
        <w:rPr>
          <w:rFonts w:ascii="Times New Roman" w:hAnsi="Times New Roman" w:cs="Times New Roman"/>
          <w:b/>
          <w:i/>
          <w:sz w:val="24"/>
        </w:rPr>
        <w:t>.</w:t>
      </w:r>
    </w:p>
    <w:p w:rsidR="003B248F" w:rsidRDefault="00546754" w:rsidP="003B248F">
      <w:pPr>
        <w:spacing w:after="0" w:line="360" w:lineRule="auto"/>
        <w:jc w:val="both"/>
        <w:rPr>
          <w:rFonts w:ascii="Times New Roman" w:hAnsi="Times New Roman" w:cs="Times New Roman"/>
          <w:sz w:val="24"/>
        </w:rPr>
      </w:pPr>
      <w:r>
        <w:rPr>
          <w:rFonts w:ascii="Times New Roman" w:hAnsi="Times New Roman" w:cs="Times New Roman"/>
          <w:sz w:val="24"/>
        </w:rPr>
        <w:tab/>
      </w:r>
      <w:r w:rsidR="003B248F">
        <w:rPr>
          <w:rFonts w:ascii="Times New Roman" w:hAnsi="Times New Roman" w:cs="Times New Roman"/>
          <w:sz w:val="24"/>
        </w:rPr>
        <w:t>Данный раздел може</w:t>
      </w:r>
      <w:r w:rsidR="008E6E35">
        <w:rPr>
          <w:rFonts w:ascii="Times New Roman" w:hAnsi="Times New Roman" w:cs="Times New Roman"/>
          <w:sz w:val="24"/>
        </w:rPr>
        <w:t>т включать следующие подразделы.</w:t>
      </w:r>
    </w:p>
    <w:p w:rsidR="00B3787A" w:rsidRPr="008E6E35" w:rsidRDefault="003B248F" w:rsidP="008E6E35">
      <w:pPr>
        <w:pStyle w:val="a3"/>
        <w:numPr>
          <w:ilvl w:val="0"/>
          <w:numId w:val="36"/>
        </w:numPr>
        <w:spacing w:after="0" w:line="360" w:lineRule="auto"/>
        <w:jc w:val="both"/>
        <w:rPr>
          <w:rFonts w:ascii="Times New Roman" w:hAnsi="Times New Roman" w:cs="Times New Roman"/>
          <w:sz w:val="24"/>
        </w:rPr>
      </w:pPr>
      <w:r w:rsidRPr="008E6E35">
        <w:rPr>
          <w:rFonts w:ascii="Times New Roman" w:hAnsi="Times New Roman" w:cs="Times New Roman"/>
          <w:sz w:val="24"/>
        </w:rPr>
        <w:t>Информация о видах значимых рисков, которым подвержена кредитная организация, и источниках их возникновения</w:t>
      </w:r>
      <w:r w:rsidR="008E6E35" w:rsidRPr="008E6E35">
        <w:rPr>
          <w:rFonts w:ascii="Times New Roman" w:hAnsi="Times New Roman" w:cs="Times New Roman"/>
          <w:sz w:val="24"/>
        </w:rPr>
        <w:t>.</w:t>
      </w:r>
    </w:p>
    <w:p w:rsidR="003B248F" w:rsidRPr="008E6E35" w:rsidRDefault="003B248F" w:rsidP="008E6E35">
      <w:pPr>
        <w:pStyle w:val="a3"/>
        <w:numPr>
          <w:ilvl w:val="0"/>
          <w:numId w:val="36"/>
        </w:numPr>
        <w:spacing w:after="0" w:line="360" w:lineRule="auto"/>
        <w:jc w:val="both"/>
        <w:rPr>
          <w:rFonts w:ascii="Times New Roman" w:hAnsi="Times New Roman" w:cs="Times New Roman"/>
          <w:sz w:val="24"/>
        </w:rPr>
      </w:pPr>
      <w:r w:rsidRPr="008E6E35">
        <w:rPr>
          <w:rFonts w:ascii="Times New Roman" w:hAnsi="Times New Roman" w:cs="Times New Roman"/>
          <w:sz w:val="24"/>
        </w:rPr>
        <w:t>Сведения о структуре и организации работы подразделений, осуществляющих управление рисками</w:t>
      </w:r>
      <w:r w:rsidR="008E6E35" w:rsidRPr="008E6E35">
        <w:rPr>
          <w:rFonts w:ascii="Times New Roman" w:hAnsi="Times New Roman" w:cs="Times New Roman"/>
          <w:sz w:val="24"/>
        </w:rPr>
        <w:t>.</w:t>
      </w:r>
    </w:p>
    <w:p w:rsidR="003B248F" w:rsidRPr="008E6E35" w:rsidRDefault="003B248F" w:rsidP="008E6E35">
      <w:pPr>
        <w:pStyle w:val="a3"/>
        <w:numPr>
          <w:ilvl w:val="0"/>
          <w:numId w:val="36"/>
        </w:numPr>
        <w:spacing w:after="0" w:line="360" w:lineRule="auto"/>
        <w:jc w:val="both"/>
        <w:rPr>
          <w:rFonts w:ascii="Times New Roman" w:hAnsi="Times New Roman" w:cs="Times New Roman"/>
          <w:sz w:val="24"/>
        </w:rPr>
      </w:pPr>
      <w:r w:rsidRPr="008E6E35">
        <w:rPr>
          <w:rFonts w:ascii="Times New Roman" w:hAnsi="Times New Roman" w:cs="Times New Roman"/>
          <w:sz w:val="24"/>
        </w:rPr>
        <w:t>Основные положения стратегии в области управления рисками и капиталом</w:t>
      </w:r>
      <w:r w:rsidR="008E6E35" w:rsidRPr="008E6E35">
        <w:rPr>
          <w:rFonts w:ascii="Times New Roman" w:hAnsi="Times New Roman" w:cs="Times New Roman"/>
          <w:sz w:val="24"/>
        </w:rPr>
        <w:t>.</w:t>
      </w:r>
    </w:p>
    <w:p w:rsidR="00546754" w:rsidRPr="008E6E35" w:rsidRDefault="003B248F" w:rsidP="008E6E35">
      <w:pPr>
        <w:pStyle w:val="a3"/>
        <w:numPr>
          <w:ilvl w:val="0"/>
          <w:numId w:val="36"/>
        </w:numPr>
        <w:spacing w:after="0" w:line="360" w:lineRule="auto"/>
        <w:jc w:val="both"/>
        <w:rPr>
          <w:rFonts w:ascii="Times New Roman" w:hAnsi="Times New Roman" w:cs="Times New Roman"/>
          <w:sz w:val="24"/>
        </w:rPr>
      </w:pPr>
      <w:r w:rsidRPr="008E6E35">
        <w:rPr>
          <w:rFonts w:ascii="Times New Roman" w:hAnsi="Times New Roman" w:cs="Times New Roman"/>
          <w:sz w:val="24"/>
        </w:rPr>
        <w:t>Краткое описание процедур управления рисками и методов их оценки</w:t>
      </w:r>
      <w:r w:rsidR="008E6E35" w:rsidRPr="008E6E35">
        <w:rPr>
          <w:rFonts w:ascii="Times New Roman" w:hAnsi="Times New Roman" w:cs="Times New Roman"/>
          <w:sz w:val="24"/>
        </w:rPr>
        <w:t>.</w:t>
      </w:r>
    </w:p>
    <w:p w:rsidR="003B248F" w:rsidRPr="002B473B" w:rsidRDefault="002B473B" w:rsidP="002B473B">
      <w:pPr>
        <w:spacing w:after="0" w:line="360" w:lineRule="auto"/>
        <w:ind w:left="720"/>
        <w:jc w:val="both"/>
        <w:rPr>
          <w:rFonts w:ascii="Times New Roman" w:hAnsi="Times New Roman" w:cs="Times New Roman"/>
          <w:b/>
          <w:i/>
          <w:sz w:val="24"/>
        </w:rPr>
      </w:pPr>
      <w:r w:rsidRPr="002B473B">
        <w:rPr>
          <w:rFonts w:ascii="Times New Roman" w:hAnsi="Times New Roman" w:cs="Times New Roman"/>
          <w:b/>
          <w:i/>
          <w:sz w:val="24"/>
        </w:rPr>
        <w:t>7. Информация по сегментам деятельности кредитной организации</w:t>
      </w:r>
      <w:r>
        <w:rPr>
          <w:rFonts w:ascii="Times New Roman" w:hAnsi="Times New Roman" w:cs="Times New Roman"/>
          <w:b/>
          <w:i/>
          <w:sz w:val="24"/>
        </w:rPr>
        <w:t>.</w:t>
      </w:r>
    </w:p>
    <w:p w:rsidR="003B248F" w:rsidRPr="00320D15" w:rsidRDefault="002B473B" w:rsidP="009948A6">
      <w:pPr>
        <w:spacing w:after="0" w:line="360" w:lineRule="auto"/>
        <w:jc w:val="both"/>
        <w:rPr>
          <w:rFonts w:ascii="Times New Roman" w:hAnsi="Times New Roman" w:cs="Times New Roman"/>
          <w:b/>
          <w:i/>
          <w:sz w:val="24"/>
        </w:rPr>
      </w:pPr>
      <w:r>
        <w:rPr>
          <w:rFonts w:ascii="Times New Roman" w:hAnsi="Times New Roman" w:cs="Times New Roman"/>
          <w:sz w:val="24"/>
        </w:rPr>
        <w:tab/>
      </w:r>
      <w:r w:rsidR="00320D15" w:rsidRPr="00320D15">
        <w:rPr>
          <w:rFonts w:ascii="Times New Roman" w:hAnsi="Times New Roman" w:cs="Times New Roman"/>
          <w:b/>
          <w:i/>
          <w:sz w:val="24"/>
        </w:rPr>
        <w:t>8.</w:t>
      </w:r>
      <w:r w:rsidR="00320D15">
        <w:rPr>
          <w:rFonts w:ascii="Times New Roman" w:hAnsi="Times New Roman" w:cs="Times New Roman"/>
          <w:sz w:val="24"/>
        </w:rPr>
        <w:t xml:space="preserve"> </w:t>
      </w:r>
      <w:r w:rsidR="009948A6" w:rsidRPr="00320D15">
        <w:rPr>
          <w:rFonts w:ascii="Times New Roman" w:hAnsi="Times New Roman" w:cs="Times New Roman"/>
          <w:b/>
          <w:i/>
          <w:sz w:val="24"/>
        </w:rPr>
        <w:t>Информация о сделках по уступке ипотечным агентам или специализированным обществам денежных требований, в том числе удостоверенных закладными.</w:t>
      </w:r>
    </w:p>
    <w:p w:rsidR="009948A6" w:rsidRPr="00320D15" w:rsidRDefault="009948A6" w:rsidP="009948A6">
      <w:pPr>
        <w:spacing w:after="0" w:line="360" w:lineRule="auto"/>
        <w:jc w:val="both"/>
        <w:rPr>
          <w:rFonts w:ascii="Times New Roman" w:hAnsi="Times New Roman" w:cs="Times New Roman"/>
          <w:b/>
          <w:i/>
          <w:sz w:val="24"/>
        </w:rPr>
      </w:pPr>
      <w:r w:rsidRPr="00320D15">
        <w:rPr>
          <w:rFonts w:ascii="Times New Roman" w:hAnsi="Times New Roman" w:cs="Times New Roman"/>
          <w:b/>
          <w:i/>
          <w:sz w:val="24"/>
        </w:rPr>
        <w:tab/>
      </w:r>
      <w:r w:rsidR="00320D15">
        <w:rPr>
          <w:rFonts w:ascii="Times New Roman" w:hAnsi="Times New Roman" w:cs="Times New Roman"/>
          <w:b/>
          <w:i/>
          <w:sz w:val="24"/>
        </w:rPr>
        <w:t xml:space="preserve">9. </w:t>
      </w:r>
      <w:r w:rsidR="00F06A86" w:rsidRPr="00320D15">
        <w:rPr>
          <w:rFonts w:ascii="Times New Roman" w:hAnsi="Times New Roman" w:cs="Times New Roman"/>
          <w:b/>
          <w:i/>
          <w:sz w:val="24"/>
        </w:rPr>
        <w:t>Операции со связанными сторонами</w:t>
      </w:r>
      <w:r w:rsidR="00E2396D" w:rsidRPr="00320D15">
        <w:rPr>
          <w:rFonts w:ascii="Times New Roman" w:hAnsi="Times New Roman" w:cs="Times New Roman"/>
          <w:b/>
          <w:i/>
          <w:sz w:val="24"/>
        </w:rPr>
        <w:t>.</w:t>
      </w:r>
    </w:p>
    <w:p w:rsidR="00E2396D" w:rsidRPr="00320D15" w:rsidRDefault="00320D15" w:rsidP="00320D15">
      <w:pPr>
        <w:spacing w:after="0" w:line="360" w:lineRule="auto"/>
        <w:jc w:val="both"/>
        <w:rPr>
          <w:rFonts w:ascii="Times New Roman" w:hAnsi="Times New Roman" w:cs="Times New Roman"/>
          <w:b/>
          <w:i/>
          <w:sz w:val="24"/>
        </w:rPr>
      </w:pPr>
      <w:r w:rsidRPr="00320D15">
        <w:rPr>
          <w:rFonts w:ascii="Times New Roman" w:hAnsi="Times New Roman" w:cs="Times New Roman"/>
          <w:b/>
          <w:i/>
          <w:sz w:val="24"/>
        </w:rPr>
        <w:lastRenderedPageBreak/>
        <w:tab/>
      </w:r>
      <w:r>
        <w:rPr>
          <w:rFonts w:ascii="Times New Roman" w:hAnsi="Times New Roman" w:cs="Times New Roman"/>
          <w:b/>
          <w:i/>
          <w:sz w:val="24"/>
        </w:rPr>
        <w:t xml:space="preserve">10. </w:t>
      </w:r>
      <w:r w:rsidRPr="00320D15">
        <w:rPr>
          <w:rFonts w:ascii="Times New Roman" w:hAnsi="Times New Roman" w:cs="Times New Roman"/>
          <w:b/>
          <w:i/>
          <w:sz w:val="24"/>
        </w:rPr>
        <w:t>Информация о величине выплат (вознаграждений) управленческому персоналу, их доле в общем объеме вознаграждений по каждому виду выплат.</w:t>
      </w:r>
    </w:p>
    <w:p w:rsidR="00320D15" w:rsidRDefault="00320D15" w:rsidP="00320D15">
      <w:pPr>
        <w:spacing w:after="0" w:line="360" w:lineRule="auto"/>
        <w:jc w:val="both"/>
        <w:rPr>
          <w:rFonts w:ascii="Times New Roman" w:hAnsi="Times New Roman" w:cs="Times New Roman"/>
          <w:sz w:val="24"/>
        </w:rPr>
      </w:pPr>
      <w:r w:rsidRPr="00320D15">
        <w:rPr>
          <w:rFonts w:ascii="Times New Roman" w:hAnsi="Times New Roman" w:cs="Times New Roman"/>
          <w:b/>
          <w:i/>
          <w:sz w:val="24"/>
        </w:rPr>
        <w:tab/>
      </w:r>
      <w:r>
        <w:rPr>
          <w:rFonts w:ascii="Times New Roman" w:hAnsi="Times New Roman" w:cs="Times New Roman"/>
          <w:b/>
          <w:i/>
          <w:sz w:val="24"/>
        </w:rPr>
        <w:t xml:space="preserve">11. </w:t>
      </w:r>
      <w:r w:rsidRPr="00320D15">
        <w:rPr>
          <w:rFonts w:ascii="Times New Roman" w:hAnsi="Times New Roman" w:cs="Times New Roman"/>
          <w:b/>
          <w:i/>
          <w:sz w:val="24"/>
        </w:rPr>
        <w:t>Информация о системе оплаты труда.</w:t>
      </w:r>
    </w:p>
    <w:p w:rsidR="00320D15" w:rsidRDefault="00320D15" w:rsidP="00320D15">
      <w:pPr>
        <w:spacing w:after="0" w:line="360" w:lineRule="auto"/>
        <w:jc w:val="both"/>
        <w:rPr>
          <w:rFonts w:ascii="Times New Roman" w:hAnsi="Times New Roman" w:cs="Times New Roman"/>
          <w:sz w:val="24"/>
        </w:rPr>
      </w:pPr>
      <w:r>
        <w:rPr>
          <w:rFonts w:ascii="Times New Roman" w:hAnsi="Times New Roman" w:cs="Times New Roman"/>
          <w:sz w:val="24"/>
        </w:rPr>
        <w:tab/>
      </w:r>
      <w:r w:rsidR="00434AB7">
        <w:rPr>
          <w:rFonts w:ascii="Times New Roman" w:hAnsi="Times New Roman" w:cs="Times New Roman"/>
          <w:sz w:val="24"/>
        </w:rPr>
        <w:t xml:space="preserve">Таким образом, мы рассмотрели особенности составления кредитными организациями </w:t>
      </w:r>
      <w:r w:rsidR="00434AB7" w:rsidRPr="00434AB7">
        <w:rPr>
          <w:rFonts w:ascii="Times New Roman" w:hAnsi="Times New Roman" w:cs="Times New Roman"/>
          <w:sz w:val="24"/>
        </w:rPr>
        <w:t>бухгалтерской отчетности</w:t>
      </w:r>
      <w:r w:rsidR="00434AB7">
        <w:rPr>
          <w:rFonts w:ascii="Times New Roman" w:hAnsi="Times New Roman" w:cs="Times New Roman"/>
          <w:sz w:val="24"/>
        </w:rPr>
        <w:t>.</w:t>
      </w:r>
    </w:p>
    <w:p w:rsidR="00546754" w:rsidRDefault="00546754" w:rsidP="006638DF">
      <w:pPr>
        <w:spacing w:after="0" w:line="360" w:lineRule="auto"/>
        <w:jc w:val="both"/>
        <w:rPr>
          <w:rFonts w:ascii="Times New Roman" w:hAnsi="Times New Roman" w:cs="Times New Roman"/>
          <w:sz w:val="24"/>
        </w:rPr>
      </w:pPr>
    </w:p>
    <w:p w:rsidR="00257929" w:rsidRDefault="00257929">
      <w:pPr>
        <w:rPr>
          <w:rFonts w:ascii="Times New Roman" w:hAnsi="Times New Roman" w:cs="Times New Roman"/>
          <w:sz w:val="24"/>
        </w:rPr>
      </w:pPr>
      <w:r>
        <w:rPr>
          <w:rFonts w:ascii="Times New Roman" w:hAnsi="Times New Roman" w:cs="Times New Roman"/>
          <w:sz w:val="24"/>
        </w:rPr>
        <w:br w:type="page"/>
      </w:r>
    </w:p>
    <w:p w:rsidR="008E27B6" w:rsidRPr="00257929" w:rsidRDefault="00257929" w:rsidP="00257929">
      <w:pPr>
        <w:spacing w:after="0" w:line="360" w:lineRule="auto"/>
        <w:jc w:val="center"/>
        <w:rPr>
          <w:rFonts w:ascii="Times New Roman" w:hAnsi="Times New Roman" w:cs="Times New Roman"/>
          <w:b/>
          <w:sz w:val="24"/>
        </w:rPr>
      </w:pPr>
      <w:r w:rsidRPr="00257929">
        <w:rPr>
          <w:rFonts w:ascii="Times New Roman" w:hAnsi="Times New Roman" w:cs="Times New Roman"/>
          <w:b/>
          <w:sz w:val="24"/>
        </w:rPr>
        <w:lastRenderedPageBreak/>
        <w:t>СПИСОК ЛИТЕРАТУРЫ</w:t>
      </w:r>
    </w:p>
    <w:p w:rsidR="00257929" w:rsidRDefault="00257929" w:rsidP="006638DF">
      <w:pPr>
        <w:spacing w:after="0" w:line="360" w:lineRule="auto"/>
        <w:jc w:val="both"/>
        <w:rPr>
          <w:rFonts w:ascii="Times New Roman" w:hAnsi="Times New Roman" w:cs="Times New Roman"/>
          <w:sz w:val="24"/>
        </w:rPr>
      </w:pPr>
    </w:p>
    <w:p w:rsidR="00AC4157" w:rsidRPr="007C78C4" w:rsidRDefault="00AC415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Гражданский кодекс Российской Федерации. 30 ноября 1994 года № 51-ФЗ.</w:t>
      </w:r>
    </w:p>
    <w:p w:rsidR="00257929" w:rsidRPr="007C78C4" w:rsidRDefault="00680D68"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Федеральный закон «О банках и банковской деятельности» от 2 декабря 1990 г.</w:t>
      </w:r>
      <w:r w:rsidR="00C57533" w:rsidRPr="007C78C4">
        <w:rPr>
          <w:rFonts w:ascii="Times New Roman" w:hAnsi="Times New Roman" w:cs="Times New Roman"/>
          <w:sz w:val="24"/>
        </w:rPr>
        <w:t xml:space="preserve"> № 395-I.</w:t>
      </w:r>
    </w:p>
    <w:p w:rsidR="00206EB7" w:rsidRPr="007C78C4" w:rsidRDefault="00206EB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Федеральный закон «О бухгалтерском учете» от 06.12.2011 г. № 402-ФЗ.</w:t>
      </w:r>
    </w:p>
    <w:p w:rsidR="00C57533" w:rsidRPr="007C78C4" w:rsidRDefault="00C57533"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Федеральный закон «О государственной регистрации юридических лиц и индивидуальных предпринимателей» от 8 августа 2001 года № 129-ФЗ.</w:t>
      </w:r>
    </w:p>
    <w:p w:rsidR="00257929" w:rsidRPr="007C78C4" w:rsidRDefault="00257929"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 xml:space="preserve">Федеральный закон </w:t>
      </w:r>
      <w:r w:rsidR="00680D68" w:rsidRPr="007C78C4">
        <w:rPr>
          <w:rFonts w:ascii="Times New Roman" w:hAnsi="Times New Roman" w:cs="Times New Roman"/>
          <w:sz w:val="24"/>
        </w:rPr>
        <w:t xml:space="preserve">«О защите конкуренции» </w:t>
      </w:r>
      <w:r w:rsidRPr="007C78C4">
        <w:rPr>
          <w:rFonts w:ascii="Times New Roman" w:hAnsi="Times New Roman" w:cs="Times New Roman"/>
          <w:sz w:val="24"/>
        </w:rPr>
        <w:t>от 26.07.2006 № 135-ФЗ</w:t>
      </w:r>
      <w:r w:rsidR="00C57533" w:rsidRPr="007C78C4">
        <w:rPr>
          <w:rFonts w:ascii="Times New Roman" w:hAnsi="Times New Roman" w:cs="Times New Roman"/>
          <w:sz w:val="24"/>
        </w:rPr>
        <w:t>.</w:t>
      </w:r>
      <w:r w:rsidRPr="007C78C4">
        <w:rPr>
          <w:rFonts w:ascii="Times New Roman" w:hAnsi="Times New Roman" w:cs="Times New Roman"/>
          <w:sz w:val="24"/>
        </w:rPr>
        <w:t xml:space="preserve"> </w:t>
      </w:r>
    </w:p>
    <w:p w:rsidR="00680D68" w:rsidRPr="007C78C4" w:rsidRDefault="00680D68"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Федеральный закон «О клиринге, клиринговой деятельности и центральном контрагенте» от 7 февраля 2011 года № 7-ФЗ.</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Федеральный закон «О рынке ценных бумаг» от 22 апреля 1996 года № 39-ФЗ.</w:t>
      </w:r>
    </w:p>
    <w:p w:rsidR="000412B1" w:rsidRPr="007C78C4" w:rsidRDefault="000412B1"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Федеральный закон «О Центральном Банке Российской Федерации (Банке России)» от 10 июля 2002 г. № 86-ФЗ.</w:t>
      </w:r>
    </w:p>
    <w:p w:rsidR="000412B1" w:rsidRPr="007C78C4" w:rsidRDefault="000412B1"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Положение Банка России «О Плане счетов бухгалтерского учета для кредитных организаций и порядке его применения» от 27.02.2017 г. № 579-П.</w:t>
      </w:r>
    </w:p>
    <w:p w:rsidR="000412B1" w:rsidRPr="007C78C4" w:rsidRDefault="000412B1"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Положение Банка России «Правила ведения бухгалтерского учета в кредитных организациях, расположенных на территории Российской Федерации» от 16.07.2012 г. № 385-П.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Положение Банка России «О правилах осуществления перевода денежных средств» от 19 июня 2012 г. № 383-П.</w:t>
      </w:r>
    </w:p>
    <w:p w:rsidR="003A07CC" w:rsidRPr="007C78C4" w:rsidRDefault="003A07CC"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 xml:space="preserve">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w:t>
      </w:r>
      <w:r w:rsidR="007B0583">
        <w:rPr>
          <w:rFonts w:ascii="Times New Roman" w:hAnsi="Times New Roman" w:cs="Times New Roman"/>
          <w:sz w:val="24"/>
        </w:rPr>
        <w:t>Российской Ф</w:t>
      </w:r>
      <w:r w:rsidRPr="007C78C4">
        <w:rPr>
          <w:rFonts w:ascii="Times New Roman" w:hAnsi="Times New Roman" w:cs="Times New Roman"/>
          <w:sz w:val="24"/>
        </w:rPr>
        <w:t>едерации» от 24 апреля 2008 г. № 318-П.</w:t>
      </w:r>
    </w:p>
    <w:p w:rsidR="00822C88" w:rsidRPr="007C78C4" w:rsidRDefault="00822C88"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Программа разработки федеральных стандартов бухгалтерского учета на 2016 – 2018 годы. Утверждена Приказом Минфина РФ от 23 мая 2016 г. № 70н.</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Положение «Отраслевой стандарт бухгалтерского учета вознаграждений работникам в кредитных организациях». Утверждено Банком России 15.04.2015 № 465-П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Положение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Утверждено Банком России 22.12.2014 № 448-П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lastRenderedPageBreak/>
        <w:t>Положение «Отраслевой стандарт бухгалтерского учета кредитными организациями операций, связанных с выполнением резервных требований». Утверждено Банком России 20.10.2016 № 554-П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Положение «Отраслевой стандарт бухгалтерского учета хеджирования кредитными организациями». Утверждено Банком России 28.12.2015 № 525-П</w:t>
      </w:r>
    </w:p>
    <w:p w:rsidR="00822C88"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Положение о порядке бухгалтерского учета производных финансовых инструментов. Утверждено Банком России 04.07.2011 № 372-П.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Порядок определения доходов, расходов и прочего совокупного дохода кредитных организаций. Утвержден Положением Банка России 22.12.2014 № 446-П.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Методические рекомендации о расчете нераспределенной прибыли (убытка) отчитывающегося банка в форме отчетности 0409401 «Отчет уполномоченного банка об иностранных операциях». Утверждены Банком России 18.02.2016 № 5-МР</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Методические рекомендации по формированию показателей раздела 2 формы отчетности 0409410 «Сведения об активах и пассивах уполномоченного банка по видам валют и странам». Утверждены Банком России 01.03.2016 N 6-МР</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Порядок ведения бухгалтерского учета операций, связанных с выпуском и погашением кредитными организациями сберегательных и депозитных сертификатов. Утвержден Положением Банка России 30.12.1999 № 103-П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Методические рекомендации по проверке операций кредитных организаций со сберегательными (депозитными) сертификатами. Утверждены Письмом Банка России от 08.02.2001 № 20-Т</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Порядок бухгалтерского учета отложенных налоговых обязательств и отложенных налоговых активов. Утвержден Положением Банка России 25.11.2013 № 409-П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Методические рекомендации «О порядке бухгалтерского учета отложенных налоговых обязательств и отложенных налоговых активов» Утверждены Письмом Банка России от 26.12.2013 № 257-Т</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Порядок бухгалтерского учета производных финансовых инструментов. Утвержден Положением Банка России от 04.07.2011 № 372-П</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Методические рекомендации по бухгалтерскому учету договоров, на которые распространяется Положение Банка России от 04.07.2011 N 372-П «О порядке бухгалтерского учета производных финансовых инструментов». Утверждены Банком России 30.03.2015 № 8-МР</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Методические рекомендации по проверке операций кредитных организаций по расчетам с филиалами. Утверждены Письмом Банка России от 19.02.1998 № 61-Т</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lastRenderedPageBreak/>
        <w:t>Методические рекомендации «О бухгалтерском учете договоров РЕПО». Утверждены Письмом Банка России от 22.12.2014 № 215-Т</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Методические рекомендации по формированию показателей раздела 1 формы отчетности 0409401 «Отчет уполномоченного банка об иностранных операциях». Утверждены Банком России 07.04.2016 № 9-МР</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Инструкция «О порядке ведения бухгалтерского учета операций с драгоценными металлами в кредитных организациях». Утверждена Приказом Банка России от 06.12.1996 № 02-447</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О перечне, формах и порядке составления и представления форм отчетности кредитных организаций в Центральный банк Российской Федерации. Указание Банка России от 12.11.2009 № 2332-У</w:t>
      </w:r>
    </w:p>
    <w:p w:rsidR="00477756"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Порядок составления кредитными организациями годовой бухгалтерской (финансовой) отчетности. Утвержден Указанием Банка России от 04.09.2013 № 3054-У</w:t>
      </w:r>
    </w:p>
    <w:p w:rsidR="000412B1" w:rsidRPr="007C78C4" w:rsidRDefault="0047775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Порядок бухгалтерского учета операций кредитных организаций на ОРЦБ. Утвержден Указанием Банка России от 27.12.2000 № 887-У.</w:t>
      </w:r>
    </w:p>
    <w:p w:rsidR="00DC3A1E" w:rsidRPr="007C78C4" w:rsidRDefault="00734E08" w:rsidP="007C78C4">
      <w:pPr>
        <w:pStyle w:val="a3"/>
        <w:numPr>
          <w:ilvl w:val="0"/>
          <w:numId w:val="38"/>
        </w:numPr>
        <w:spacing w:after="0" w:line="360" w:lineRule="auto"/>
        <w:ind w:left="360"/>
        <w:jc w:val="both"/>
        <w:rPr>
          <w:rFonts w:ascii="Times New Roman" w:hAnsi="Times New Roman" w:cs="Times New Roman"/>
          <w:sz w:val="24"/>
        </w:rPr>
      </w:pPr>
      <w:r>
        <w:rPr>
          <w:rFonts w:ascii="Times New Roman" w:hAnsi="Times New Roman" w:cs="Times New Roman"/>
          <w:sz w:val="24"/>
        </w:rPr>
        <w:t>Бабаев Ю.А., Петров А.</w:t>
      </w:r>
      <w:r w:rsidR="00DC3A1E" w:rsidRPr="007C78C4">
        <w:rPr>
          <w:rFonts w:ascii="Times New Roman" w:hAnsi="Times New Roman" w:cs="Times New Roman"/>
          <w:sz w:val="24"/>
        </w:rPr>
        <w:t>М. Международные стандарты финансовой от</w:t>
      </w:r>
      <w:r w:rsidR="008672B2" w:rsidRPr="007C78C4">
        <w:rPr>
          <w:rFonts w:ascii="Times New Roman" w:hAnsi="Times New Roman" w:cs="Times New Roman"/>
          <w:sz w:val="24"/>
        </w:rPr>
        <w:t>четности (МСФО)</w:t>
      </w:r>
      <w:r w:rsidR="00DC3A1E" w:rsidRPr="007C78C4">
        <w:rPr>
          <w:rFonts w:ascii="Times New Roman" w:hAnsi="Times New Roman" w:cs="Times New Roman"/>
          <w:sz w:val="24"/>
        </w:rPr>
        <w:t>: учебник. М.: Вузовский учебник: ИНФРА</w:t>
      </w:r>
      <w:r w:rsidR="00DC3A1E" w:rsidRPr="007C78C4">
        <w:rPr>
          <w:rFonts w:ascii="Times New Roman" w:hAnsi="Times New Roman" w:cs="Times New Roman"/>
          <w:sz w:val="24"/>
        </w:rPr>
        <w:noBreakHyphen/>
        <w:t>М, 2012.</w:t>
      </w:r>
    </w:p>
    <w:p w:rsidR="00D50772" w:rsidRDefault="00D50772"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Баженов А.А., Мизиковский И.Е. Бухгалтерский управленческий учет в унитарных предприятиях. Учебное пособие / Нижний Новгород, 2016.</w:t>
      </w:r>
    </w:p>
    <w:p w:rsidR="000671AE" w:rsidRDefault="000671AE" w:rsidP="007C78C4">
      <w:pPr>
        <w:pStyle w:val="a3"/>
        <w:numPr>
          <w:ilvl w:val="0"/>
          <w:numId w:val="38"/>
        </w:numPr>
        <w:spacing w:after="0" w:line="360" w:lineRule="auto"/>
        <w:ind w:left="360"/>
        <w:jc w:val="both"/>
        <w:rPr>
          <w:rFonts w:ascii="Times New Roman" w:hAnsi="Times New Roman" w:cs="Times New Roman"/>
          <w:sz w:val="24"/>
        </w:rPr>
      </w:pPr>
      <w:r w:rsidRPr="000671AE">
        <w:rPr>
          <w:rFonts w:ascii="Times New Roman" w:hAnsi="Times New Roman" w:cs="Times New Roman"/>
          <w:sz w:val="24"/>
        </w:rPr>
        <w:t xml:space="preserve">Бондарева Т.Н. Бухгалтерский учет в банках. Учебное пособие. </w:t>
      </w:r>
      <w:r>
        <w:rPr>
          <w:rFonts w:ascii="Times New Roman" w:hAnsi="Times New Roman" w:cs="Times New Roman"/>
          <w:sz w:val="24"/>
        </w:rPr>
        <w:t xml:space="preserve">М.: </w:t>
      </w:r>
      <w:r w:rsidRPr="000671AE">
        <w:rPr>
          <w:rFonts w:ascii="Times New Roman" w:hAnsi="Times New Roman" w:cs="Times New Roman"/>
          <w:sz w:val="24"/>
        </w:rPr>
        <w:t>Феникс. 2014 г. 160 с.</w:t>
      </w:r>
    </w:p>
    <w:p w:rsidR="00210D67" w:rsidRPr="007C78C4" w:rsidRDefault="00210D67" w:rsidP="007C78C4">
      <w:pPr>
        <w:pStyle w:val="a3"/>
        <w:numPr>
          <w:ilvl w:val="0"/>
          <w:numId w:val="38"/>
        </w:numPr>
        <w:spacing w:after="0" w:line="360" w:lineRule="auto"/>
        <w:ind w:left="360"/>
        <w:jc w:val="both"/>
        <w:rPr>
          <w:rFonts w:ascii="Times New Roman" w:hAnsi="Times New Roman" w:cs="Times New Roman"/>
          <w:sz w:val="24"/>
        </w:rPr>
      </w:pPr>
      <w:r w:rsidRPr="00210D67">
        <w:rPr>
          <w:rFonts w:ascii="Times New Roman" w:hAnsi="Times New Roman" w:cs="Times New Roman"/>
          <w:sz w:val="24"/>
        </w:rPr>
        <w:t>Гвелесиани</w:t>
      </w:r>
      <w:r>
        <w:rPr>
          <w:rFonts w:ascii="Times New Roman" w:hAnsi="Times New Roman" w:cs="Times New Roman"/>
          <w:sz w:val="24"/>
        </w:rPr>
        <w:t xml:space="preserve"> Т.В. </w:t>
      </w:r>
      <w:r w:rsidRPr="00210D67">
        <w:rPr>
          <w:rFonts w:ascii="Times New Roman" w:hAnsi="Times New Roman" w:cs="Times New Roman"/>
          <w:sz w:val="24"/>
        </w:rPr>
        <w:t>Бухгалтерский учет и отчетность в банках</w:t>
      </w:r>
      <w:r>
        <w:rPr>
          <w:rFonts w:ascii="Times New Roman" w:hAnsi="Times New Roman" w:cs="Times New Roman"/>
          <w:sz w:val="24"/>
        </w:rPr>
        <w:t xml:space="preserve">. </w:t>
      </w:r>
      <w:r w:rsidRPr="00210D67">
        <w:rPr>
          <w:rFonts w:ascii="Times New Roman" w:hAnsi="Times New Roman" w:cs="Times New Roman"/>
          <w:sz w:val="24"/>
        </w:rPr>
        <w:t>Учебное пособие</w:t>
      </w:r>
      <w:r>
        <w:rPr>
          <w:rFonts w:ascii="Times New Roman" w:hAnsi="Times New Roman" w:cs="Times New Roman"/>
          <w:sz w:val="24"/>
        </w:rPr>
        <w:t xml:space="preserve">. </w:t>
      </w:r>
      <w:r w:rsidR="00F41CEF" w:rsidRPr="00F41CEF">
        <w:rPr>
          <w:rFonts w:ascii="Times New Roman" w:hAnsi="Times New Roman" w:cs="Times New Roman"/>
          <w:sz w:val="24"/>
        </w:rPr>
        <w:t>Высшая Школа Экономики (Государственный Университет). 2011 г. 392 с.</w:t>
      </w:r>
    </w:p>
    <w:p w:rsidR="008672B2" w:rsidRPr="007C78C4" w:rsidRDefault="008672B2"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Гетьман В.Г. Развитие нормативно-правовых основ по учету отдельных видов расчетов // Аудиторские ведомости. 2017. № 4. С. 78-87.</w:t>
      </w:r>
    </w:p>
    <w:p w:rsidR="007E6985" w:rsidRDefault="007E6985"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Гетьман В.Г. Совершенствование нормативно-правовой базы налогового и бухгалтерского учета в коммерческих организациях // Все для бухгалтера. 2017. № 1 (289). С. 17-20.</w:t>
      </w:r>
    </w:p>
    <w:p w:rsidR="00FF1616" w:rsidRPr="007C78C4" w:rsidRDefault="00FF1616" w:rsidP="007C78C4">
      <w:pPr>
        <w:pStyle w:val="a3"/>
        <w:numPr>
          <w:ilvl w:val="0"/>
          <w:numId w:val="38"/>
        </w:numPr>
        <w:spacing w:after="0" w:line="360" w:lineRule="auto"/>
        <w:ind w:left="360"/>
        <w:jc w:val="both"/>
        <w:rPr>
          <w:rFonts w:ascii="Times New Roman" w:hAnsi="Times New Roman" w:cs="Times New Roman"/>
          <w:sz w:val="24"/>
        </w:rPr>
      </w:pPr>
      <w:r w:rsidRPr="00FF1616">
        <w:rPr>
          <w:rFonts w:ascii="Times New Roman" w:hAnsi="Times New Roman" w:cs="Times New Roman"/>
          <w:sz w:val="24"/>
        </w:rPr>
        <w:t>Гетьман В.Г. Учет хозяйственных операций по договорам цессии // Все для бухгалтера. 2016. № 2 (286). С. 2-4.</w:t>
      </w:r>
    </w:p>
    <w:p w:rsidR="0057363E" w:rsidRPr="007C78C4" w:rsidRDefault="0057363E"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Т.Ю., Коршунова Т.Н. Методика формирования учетной политики на основе профессионального суждения бухгалтера // Международный бухгалтерский учет. 2014. № 24. С. 2-15.</w:t>
      </w:r>
    </w:p>
    <w:p w:rsidR="0066198C" w:rsidRPr="007C78C4" w:rsidRDefault="0066198C"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lastRenderedPageBreak/>
        <w:t>Дружиловская Т.Ю. Новые требования к составлению отчета о движении денежных средств в российских и международных стандартах // Международный бухгалтерский учет. 2012. № 1. С. 2-10.</w:t>
      </w:r>
    </w:p>
    <w:p w:rsidR="004A65B7" w:rsidRPr="007C78C4" w:rsidRDefault="004A65B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Т.Ю. Отчеты о прибылях и убытках и о совокупном доходе в российских и международных стандартах: вопросы соотношения и формирования // Вестник Нижегородского университета им. Н.И. Лобачевского. 2012. № 3-1. С. 235-242.</w:t>
      </w:r>
    </w:p>
    <w:p w:rsidR="00C865E7" w:rsidRPr="007C78C4" w:rsidRDefault="00C865E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Т.Ю. Отчеты о финансовом положении и результатах деятельности организаций в свете современных требований российских и международных стандартов // Вестник Нижегородского университета им. Н.И. Лобачевского. 2011. № 3-1. С. 222-229.</w:t>
      </w:r>
    </w:p>
    <w:p w:rsidR="0057363E" w:rsidRPr="007C78C4" w:rsidRDefault="0057363E"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Т.Ю. Гармонизация финансовой отчетности: теория и российская практика. Монография / Т. Ю. Дружиловская. Москва, 2007. Сер. Бухгалтерский учет.</w:t>
      </w:r>
    </w:p>
    <w:p w:rsidR="00965813" w:rsidRPr="007C78C4" w:rsidRDefault="00C865E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Т.Ю., Ромашова С.М. Показатели доходов, расходов и финансовых результатов в учете и отчетности: теоретический и практический аспекты // Международный бухгалтерский учет. 2014. № 31. С. 2-11.</w:t>
      </w:r>
    </w:p>
    <w:p w:rsidR="00600CFA" w:rsidRPr="007C78C4" w:rsidRDefault="00600CFA"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Т.Ю. Трактовка понятия нематериальных активов в российском и международных стандартах // Аудиторские ведомости. 2003. № 2. С. 55-62.</w:t>
      </w:r>
    </w:p>
    <w:p w:rsidR="0057363E" w:rsidRPr="007C78C4" w:rsidRDefault="0057363E"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Т.Ю. Трансформация финансовых вложений в соответствии с МСФО // Бухгалтерский учет. 2006. № 12. С. 50-55.</w:t>
      </w:r>
    </w:p>
    <w:p w:rsidR="00BD1C5F" w:rsidRPr="007C78C4" w:rsidRDefault="00BD1C5F"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Э.С. Инвестиционные активы как новый учетный объект и правила его оценки в российском и международном учете // Международный бухгалтерский учет. 2014. № 39 (333). С. 15 – 29.</w:t>
      </w:r>
    </w:p>
    <w:p w:rsidR="00680BE2" w:rsidRPr="007C78C4" w:rsidRDefault="00680BE2"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Э.С. Методика оценки запасов в бухгалтерском учете // Международный бухгалтерский учет. 2012. № 7. С. 16 – 25.</w:t>
      </w:r>
    </w:p>
    <w:p w:rsidR="00D675D7" w:rsidRPr="007C78C4" w:rsidRDefault="00D675D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Э.С. Методика оценки основных средств в бухгалтерском учете // Вестник Нижегородского университета им. Н.И. Лобачевского. 2012. № 2-1. С. 262 – 269.</w:t>
      </w:r>
    </w:p>
    <w:p w:rsidR="00FB11F1" w:rsidRPr="007C78C4" w:rsidRDefault="00FB11F1"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Э.С. Особенности оценки основных средств в некоммерческих организациях: современные требования РСБУ и их ожидаемые изменения // Бухгалтерский учет в бюджетных и некоммерческих организациях. 2013. № 5. С. 22 – 28.</w:t>
      </w:r>
    </w:p>
    <w:p w:rsidR="00026486" w:rsidRPr="007C78C4" w:rsidRDefault="00026486"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Э.С. Оценка финансовых инструментов в российском и международном бухгалтерском учете // Международный бухгалтерский учет. 2014. № 47 (341). С. 26 – 41.</w:t>
      </w:r>
    </w:p>
    <w:p w:rsidR="00FB11F1" w:rsidRPr="007C78C4" w:rsidRDefault="00FB11F1"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lastRenderedPageBreak/>
        <w:t>Дружиловская Э.С. Совершенствование методики оценки нематериальных активов в бухгалтерском учете // Международный бухгалтерский учет. 2012. № 16. С. 7 – 15.</w:t>
      </w:r>
    </w:p>
    <w:p w:rsidR="00965813" w:rsidRDefault="00965813"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Дружиловская Э.С. Учет основных средств по новым правилам // Все для бухгалтера. 2013. № 3. С. 19 – 28.</w:t>
      </w:r>
    </w:p>
    <w:p w:rsidR="00EE1046" w:rsidRDefault="00EE1046" w:rsidP="007C78C4">
      <w:pPr>
        <w:pStyle w:val="a3"/>
        <w:numPr>
          <w:ilvl w:val="0"/>
          <w:numId w:val="38"/>
        </w:numPr>
        <w:spacing w:after="0" w:line="360" w:lineRule="auto"/>
        <w:ind w:left="360"/>
        <w:jc w:val="both"/>
        <w:rPr>
          <w:rFonts w:ascii="Times New Roman" w:hAnsi="Times New Roman" w:cs="Times New Roman"/>
          <w:sz w:val="24"/>
        </w:rPr>
      </w:pPr>
      <w:r w:rsidRPr="00EE1046">
        <w:rPr>
          <w:rFonts w:ascii="Times New Roman" w:hAnsi="Times New Roman" w:cs="Times New Roman"/>
          <w:sz w:val="24"/>
        </w:rPr>
        <w:t>Заглядова М.Х. Бухгалтерский учет в банках: практикум / М. Х. Заглядова; М-во с.-х. РФ, федеральное гос. бюджетное образов. учреждение высшего образов. «Пермская гос. с.-х. акад. им. акад. Д.Н. Прянишникова». – Пермь : ИПЦ «Прокрость», 2016. – 83 с.</w:t>
      </w:r>
    </w:p>
    <w:p w:rsidR="00A33075" w:rsidRPr="007C78C4" w:rsidRDefault="00A33075" w:rsidP="007C78C4">
      <w:pPr>
        <w:pStyle w:val="a3"/>
        <w:numPr>
          <w:ilvl w:val="0"/>
          <w:numId w:val="38"/>
        </w:numPr>
        <w:spacing w:after="0" w:line="360" w:lineRule="auto"/>
        <w:ind w:left="360"/>
        <w:jc w:val="both"/>
        <w:rPr>
          <w:rFonts w:ascii="Times New Roman" w:hAnsi="Times New Roman" w:cs="Times New Roman"/>
          <w:sz w:val="24"/>
        </w:rPr>
      </w:pPr>
      <w:r w:rsidRPr="00A33075">
        <w:rPr>
          <w:rFonts w:ascii="Times New Roman" w:hAnsi="Times New Roman" w:cs="Times New Roman"/>
          <w:sz w:val="24"/>
        </w:rPr>
        <w:t>Камысовская С.В. Бухгалтерский учет и аудит в коммерческом банке: учебник / С.В. Камысовская, Т.В. Захарова, Н.Н. Попова. - 2-е изд., перераб. и доп. - М. :КНОРУС, 2016. - 380 с.</w:t>
      </w:r>
    </w:p>
    <w:p w:rsidR="00E157C5" w:rsidRPr="007C78C4" w:rsidRDefault="00E157C5"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Кондраков Н.П. Бухгалтерский учет в схемах и таблицах / Н.П. Кондраков, И.Н. Кондраков – М.: - Проспект, 2014. - 280 с.</w:t>
      </w:r>
    </w:p>
    <w:p w:rsidR="00B42917" w:rsidRPr="007C78C4" w:rsidRDefault="00B4291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Е.А., Дружиловская Т.Ю. Бухгалтерский баланс и отчет о прибылях и убытках // Аудиторские ведомости. 2005. № 6. С. 25-34.</w:t>
      </w:r>
    </w:p>
    <w:p w:rsidR="00AA3F5F" w:rsidRPr="007C78C4" w:rsidRDefault="00AA3F5F"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Е.А., Дружиловская Э.С. Аудит бухгалтерской оценки отчетных показателей // Аудиторские ведомости. 2010. № 6. С. 25 – 32.</w:t>
      </w:r>
    </w:p>
    <w:p w:rsidR="00057D19" w:rsidRPr="007C78C4" w:rsidRDefault="00057D19"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Е.А., Дружиловская Э.С. Новые требования к оценке активов в российском бухгалтерском учете // Аудиторские ведомости. 2013. № 7. С. 3 – 14.</w:t>
      </w:r>
    </w:p>
    <w:p w:rsidR="00246D59" w:rsidRPr="007C78C4" w:rsidRDefault="00246D59"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И.Е., Баженов А.А. Бухгалтерская (финансовая) отчетность как инструмент обеспечения транспарентности ведения хозяйственной деятельности экономических субъектов // Учет. Анализ. Аудит. 2016. № 2. С. 69-77.</w:t>
      </w:r>
    </w:p>
    <w:p w:rsidR="005B4F3B" w:rsidRPr="007C78C4" w:rsidRDefault="005B4F3B"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И.Е. Гармонизация показателей внутреннего контроля // Аудиторские ведомости. 2011. № 12. С. 62-66.</w:t>
      </w:r>
    </w:p>
    <w:p w:rsidR="00246D59" w:rsidRPr="007C78C4" w:rsidRDefault="00246D59"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И.Е. Маржинальный подход к попроцессному учету затрат и калькулированию себестоимости продукции // Экономический анализ: теория и практика. 2010. № 42. С. 14-17.</w:t>
      </w:r>
    </w:p>
    <w:p w:rsidR="005B4F3B" w:rsidRPr="007C78C4" w:rsidRDefault="005B4F3B"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И.Е. Методика экспертной оценки варианта организации содержания и эксплуатации оборудования промышленного предприятия // Аудит и финансовый анализ. 2011. № 4. С. 348-350.</w:t>
      </w:r>
    </w:p>
    <w:p w:rsidR="00246D59" w:rsidRPr="007C78C4" w:rsidRDefault="00246D59"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И.Е. Модели распределения косвенных затрат предприятия // Аудит и финансовый анализ. 2012. № 4. С. 25-27.</w:t>
      </w:r>
    </w:p>
    <w:p w:rsidR="00246D59" w:rsidRPr="007C78C4" w:rsidRDefault="00A5452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Е.А., Мизиковский И.Е., Поликарпова Е.П. Бухгалтерский учет резервов. Рязань, 2017.</w:t>
      </w:r>
    </w:p>
    <w:p w:rsidR="00246D59" w:rsidRPr="007C78C4" w:rsidRDefault="00246D59"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И.Е. Распределение косвенных затрат по этапам производственного цикла // Аудиторские ведомости. 2008. № 10. С. 78-84.</w:t>
      </w:r>
    </w:p>
    <w:p w:rsidR="00246D59" w:rsidRPr="007C78C4" w:rsidRDefault="00246D59"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lastRenderedPageBreak/>
        <w:t>Мизиковский И.Е., Штефан М.А. Управленческий контроль хозяйственных рисков предприятий железнодорожного транспорта // Экономика железных дорог. 2010. № 8. С. 73.</w:t>
      </w:r>
    </w:p>
    <w:p w:rsidR="00D675D7" w:rsidRDefault="00D675D7"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Мизиковский И.Е., Маслова Т.С., Дружиловская Т.Ю., Дружиловская Э.С., Баженов А.А. Формирование учетно-контрольного пространства организаций государственного (муниципального) сектора экономики: теоретико-методологический аспект. Монография / Нижний Новгород, 2016.</w:t>
      </w:r>
    </w:p>
    <w:p w:rsidR="002557A1" w:rsidRPr="007C78C4" w:rsidRDefault="002557A1" w:rsidP="007C78C4">
      <w:pPr>
        <w:pStyle w:val="a3"/>
        <w:numPr>
          <w:ilvl w:val="0"/>
          <w:numId w:val="38"/>
        </w:numPr>
        <w:spacing w:after="0" w:line="360" w:lineRule="auto"/>
        <w:ind w:left="360"/>
        <w:jc w:val="both"/>
        <w:rPr>
          <w:rFonts w:ascii="Times New Roman" w:hAnsi="Times New Roman" w:cs="Times New Roman"/>
          <w:sz w:val="24"/>
        </w:rPr>
      </w:pPr>
      <w:r w:rsidRPr="002557A1">
        <w:rPr>
          <w:rFonts w:ascii="Times New Roman" w:hAnsi="Times New Roman" w:cs="Times New Roman"/>
          <w:sz w:val="24"/>
        </w:rPr>
        <w:t>Отчетность: бухгалтерская и налоговая (5-ое изд., перераб. и дополн.) / Г.Ю. Касьянова. - М.: АБАК, 2014. - 352 с.</w:t>
      </w:r>
    </w:p>
    <w:p w:rsidR="00D675D7" w:rsidRPr="007C78C4" w:rsidRDefault="008672B2" w:rsidP="007C78C4">
      <w:pPr>
        <w:pStyle w:val="a3"/>
        <w:numPr>
          <w:ilvl w:val="0"/>
          <w:numId w:val="38"/>
        </w:numPr>
        <w:spacing w:after="0" w:line="360" w:lineRule="auto"/>
        <w:ind w:left="360"/>
        <w:jc w:val="both"/>
        <w:rPr>
          <w:rFonts w:ascii="Times New Roman" w:hAnsi="Times New Roman" w:cs="Times New Roman"/>
          <w:sz w:val="24"/>
        </w:rPr>
      </w:pPr>
      <w:r w:rsidRPr="007C78C4">
        <w:rPr>
          <w:rFonts w:ascii="Times New Roman" w:hAnsi="Times New Roman" w:cs="Times New Roman"/>
          <w:sz w:val="24"/>
        </w:rPr>
        <w:t>Соколов Я.В., Пятов М.Л. Отражение в бухгалтерском учете фактов хозяйственной жизни организации // Бухгалтерский учет. 2012. № 13. С. 49.</w:t>
      </w:r>
    </w:p>
    <w:p w:rsidR="00FF1616" w:rsidRDefault="00FF1616" w:rsidP="00FF1616">
      <w:pPr>
        <w:spacing w:after="0" w:line="360" w:lineRule="auto"/>
        <w:jc w:val="both"/>
        <w:rPr>
          <w:rFonts w:ascii="Times New Roman" w:hAnsi="Times New Roman" w:cs="Times New Roman"/>
          <w:sz w:val="24"/>
        </w:rPr>
      </w:pPr>
    </w:p>
    <w:p w:rsidR="00A33075" w:rsidRDefault="00A33075" w:rsidP="00A33075">
      <w:pPr>
        <w:spacing w:after="0" w:line="360" w:lineRule="auto"/>
        <w:jc w:val="both"/>
        <w:rPr>
          <w:rFonts w:ascii="Times New Roman" w:hAnsi="Times New Roman" w:cs="Times New Roman"/>
          <w:sz w:val="24"/>
        </w:rPr>
      </w:pPr>
    </w:p>
    <w:p w:rsidR="00C57533" w:rsidRDefault="00C57533" w:rsidP="006638DF">
      <w:pPr>
        <w:spacing w:after="0" w:line="360" w:lineRule="auto"/>
        <w:jc w:val="both"/>
        <w:rPr>
          <w:rFonts w:ascii="Times New Roman" w:hAnsi="Times New Roman" w:cs="Times New Roman"/>
          <w:sz w:val="24"/>
        </w:rPr>
      </w:pPr>
    </w:p>
    <w:p w:rsidR="00497B4D" w:rsidRDefault="00497B4D">
      <w:pPr>
        <w:rPr>
          <w:rFonts w:ascii="Times New Roman" w:hAnsi="Times New Roman" w:cs="Times New Roman"/>
          <w:sz w:val="24"/>
        </w:rPr>
      </w:pPr>
      <w:r>
        <w:rPr>
          <w:rFonts w:ascii="Times New Roman" w:hAnsi="Times New Roman" w:cs="Times New Roman"/>
          <w:sz w:val="24"/>
        </w:rPr>
        <w:br w:type="page"/>
      </w:r>
    </w:p>
    <w:p w:rsidR="00497B4D" w:rsidRPr="00497B4D" w:rsidRDefault="00497B4D" w:rsidP="00497B4D">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КОНТРОЛЬНЫЕ ВОПРОСЫ</w:t>
      </w:r>
    </w:p>
    <w:p w:rsidR="00497B4D" w:rsidRDefault="00497B4D" w:rsidP="006638DF">
      <w:pPr>
        <w:spacing w:after="0" w:line="360" w:lineRule="auto"/>
        <w:jc w:val="both"/>
        <w:rPr>
          <w:rFonts w:ascii="Times New Roman" w:hAnsi="Times New Roman" w:cs="Times New Roman"/>
          <w:sz w:val="24"/>
        </w:rPr>
      </w:pP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Понятие и виды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Система нормативного регулирования бухгалтерского учета в кредитных организациях в Российской Федерации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Особенности объектов бухгалтерского учета в кредитных организациях</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Особенности плана счетов бухгалтерского учета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Аналитический и синтетический учет в кредитных организациях</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Организация работы по ведению кассовых операций в кредитных организациях</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Общая схема бухгалтерского учета кассовых операций в кредитных организациях</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расчетных операций по корреспондентским счетам кредитной организации в Банке России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межбанковских расчетных операций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расчетных операций по счетам клиентов кредитной организации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Особенности депозитов (банковских вкладов)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Классификация депозитных операций кредитных организаций с целью их учета</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пассивных депозитных операций с клиентами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пассивных депозитных операций с кредитными организациями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активных депозитных операций с кредитными организациями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Особенности банковских кредитов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Классификация кредитных операций кредитных организаций с целью их учета</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активных кредитных операций с клиентами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активных кредитных операций с другими кредитными организациями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пассивных кредитных операций с другими кредитными организациями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резервов на возможные потери при осуществлении кредитных операций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просроченной задолженности и просроченных процентов при осуществлении кредитных операций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Определение, условия признания и классификация основных средств. Система бухгалтерских счетов для учета основных средств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поступления основных средств. Первоначальная оценка основных средств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Переоценка основных средств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lastRenderedPageBreak/>
        <w:t>Обесценение основных средств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Амортизация основных средств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Восстановление основных средств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Реклассификация и прекращение признания основных средств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Определение, условия признания и состав нематериальных активов. Система бухгалтерских счетов для учета нематериальных активов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учет поступления нематериальных активов. Первоначальная оценка нематериальных активов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Переоценка нематериальных активов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Обесценение нематериальных активов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Амортизация нематериальных активов</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Реклассификация нематериальных активов. Прекращение признания нематериальных активов. Учет деловой репутации</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Состав и общие требования к бухгалтерской отчетности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Бухгалтерский баланс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Отчет о финансовых результатах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Отчет об уровне достаточности капитала для покрытия рисков, величине резервов на возможные потери по ссудам и иным активам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Сведения об обязательных нормативах, показателе финансового рычага и нормативе краткосрочной ликвидности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Отчет о движении денежных средств кредитных организаций</w:t>
      </w:r>
    </w:p>
    <w:p w:rsidR="00434AB7" w:rsidRPr="00434AB7" w:rsidRDefault="00434AB7" w:rsidP="00434AB7">
      <w:pPr>
        <w:pStyle w:val="a3"/>
        <w:numPr>
          <w:ilvl w:val="0"/>
          <w:numId w:val="37"/>
        </w:numPr>
        <w:spacing w:after="0" w:line="360" w:lineRule="auto"/>
        <w:jc w:val="both"/>
        <w:rPr>
          <w:rFonts w:ascii="Times New Roman" w:hAnsi="Times New Roman" w:cs="Times New Roman"/>
          <w:sz w:val="24"/>
        </w:rPr>
      </w:pPr>
      <w:r w:rsidRPr="00434AB7">
        <w:rPr>
          <w:rFonts w:ascii="Times New Roman" w:hAnsi="Times New Roman" w:cs="Times New Roman"/>
          <w:sz w:val="24"/>
        </w:rPr>
        <w:t>Пояснительная информация к годовой бухгалтерской (финансовой) отчетности кредитных организаций</w:t>
      </w:r>
    </w:p>
    <w:p w:rsidR="00CA4481" w:rsidRDefault="00CA4481" w:rsidP="006638DF">
      <w:pPr>
        <w:spacing w:after="0" w:line="360" w:lineRule="auto"/>
        <w:jc w:val="both"/>
        <w:rPr>
          <w:rFonts w:ascii="Times New Roman" w:hAnsi="Times New Roman" w:cs="Times New Roman"/>
          <w:sz w:val="24"/>
        </w:rPr>
      </w:pPr>
    </w:p>
    <w:p w:rsidR="00CA4481" w:rsidRDefault="00CA4481">
      <w:pPr>
        <w:rPr>
          <w:rFonts w:ascii="Times New Roman" w:hAnsi="Times New Roman" w:cs="Times New Roman"/>
          <w:sz w:val="24"/>
        </w:rPr>
      </w:pPr>
      <w:r>
        <w:rPr>
          <w:rFonts w:ascii="Times New Roman" w:hAnsi="Times New Roman" w:cs="Times New Roman"/>
          <w:sz w:val="24"/>
        </w:rPr>
        <w:br w:type="page"/>
      </w: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DE690F" w:rsidRDefault="00DE690F"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DE690F" w:rsidRPr="007E6911" w:rsidRDefault="00B41183" w:rsidP="00CA4481">
      <w:pPr>
        <w:spacing w:after="0" w:line="360" w:lineRule="auto"/>
        <w:jc w:val="center"/>
        <w:rPr>
          <w:rFonts w:ascii="Times New Roman" w:hAnsi="Times New Roman" w:cs="Times New Roman"/>
          <w:sz w:val="28"/>
        </w:rPr>
      </w:pPr>
      <w:r w:rsidRPr="007E6911">
        <w:rPr>
          <w:rFonts w:ascii="Times New Roman" w:hAnsi="Times New Roman" w:cs="Times New Roman"/>
          <w:sz w:val="28"/>
        </w:rPr>
        <w:t>Игорь Ефимович</w:t>
      </w:r>
      <w:r w:rsidR="00DE690F" w:rsidRPr="007E6911">
        <w:rPr>
          <w:rFonts w:ascii="Times New Roman" w:hAnsi="Times New Roman" w:cs="Times New Roman"/>
          <w:sz w:val="28"/>
        </w:rPr>
        <w:t xml:space="preserve"> </w:t>
      </w:r>
      <w:r w:rsidR="00DE690F" w:rsidRPr="007E6911">
        <w:rPr>
          <w:rFonts w:ascii="Times New Roman" w:hAnsi="Times New Roman" w:cs="Times New Roman"/>
          <w:b/>
          <w:sz w:val="28"/>
        </w:rPr>
        <w:t>Мизиковский</w:t>
      </w:r>
    </w:p>
    <w:p w:rsidR="00DE690F" w:rsidRPr="007E6911" w:rsidRDefault="00B41183" w:rsidP="00CA4481">
      <w:pPr>
        <w:spacing w:after="0" w:line="360" w:lineRule="auto"/>
        <w:jc w:val="center"/>
        <w:rPr>
          <w:rFonts w:ascii="Times New Roman" w:hAnsi="Times New Roman" w:cs="Times New Roman"/>
          <w:sz w:val="28"/>
        </w:rPr>
      </w:pPr>
      <w:r w:rsidRPr="007E6911">
        <w:rPr>
          <w:rFonts w:ascii="Times New Roman" w:hAnsi="Times New Roman" w:cs="Times New Roman"/>
          <w:sz w:val="28"/>
        </w:rPr>
        <w:t>Татьяна Юрьевна</w:t>
      </w:r>
      <w:r w:rsidR="00CA4481" w:rsidRPr="007E6911">
        <w:rPr>
          <w:rFonts w:ascii="Times New Roman" w:hAnsi="Times New Roman" w:cs="Times New Roman"/>
          <w:sz w:val="28"/>
        </w:rPr>
        <w:t xml:space="preserve"> </w:t>
      </w:r>
      <w:r w:rsidR="00CA4481" w:rsidRPr="007E6911">
        <w:rPr>
          <w:rFonts w:ascii="Times New Roman" w:hAnsi="Times New Roman" w:cs="Times New Roman"/>
          <w:b/>
          <w:sz w:val="28"/>
        </w:rPr>
        <w:t>Дружило</w:t>
      </w:r>
      <w:r w:rsidR="00DE690F" w:rsidRPr="007E6911">
        <w:rPr>
          <w:rFonts w:ascii="Times New Roman" w:hAnsi="Times New Roman" w:cs="Times New Roman"/>
          <w:b/>
          <w:sz w:val="28"/>
        </w:rPr>
        <w:t>вская</w:t>
      </w:r>
    </w:p>
    <w:p w:rsidR="00CA4481" w:rsidRPr="007E6911" w:rsidRDefault="00B41183" w:rsidP="00CA4481">
      <w:pPr>
        <w:spacing w:after="0" w:line="360" w:lineRule="auto"/>
        <w:jc w:val="center"/>
        <w:rPr>
          <w:rFonts w:ascii="Times New Roman" w:hAnsi="Times New Roman" w:cs="Times New Roman"/>
          <w:sz w:val="28"/>
        </w:rPr>
      </w:pPr>
      <w:r w:rsidRPr="007E6911">
        <w:rPr>
          <w:rFonts w:ascii="Times New Roman" w:hAnsi="Times New Roman" w:cs="Times New Roman"/>
          <w:sz w:val="28"/>
        </w:rPr>
        <w:t>Эмилия Сергеевна</w:t>
      </w:r>
      <w:r w:rsidR="00CA4481" w:rsidRPr="007E6911">
        <w:rPr>
          <w:rFonts w:ascii="Times New Roman" w:hAnsi="Times New Roman" w:cs="Times New Roman"/>
          <w:sz w:val="28"/>
        </w:rPr>
        <w:t xml:space="preserve"> </w:t>
      </w:r>
      <w:r w:rsidR="00CA4481" w:rsidRPr="007E6911">
        <w:rPr>
          <w:rFonts w:ascii="Times New Roman" w:hAnsi="Times New Roman" w:cs="Times New Roman"/>
          <w:b/>
          <w:sz w:val="28"/>
        </w:rPr>
        <w:t>Дружиловская</w:t>
      </w:r>
    </w:p>
    <w:p w:rsidR="00CA4481" w:rsidRDefault="00CA4481" w:rsidP="006638DF">
      <w:pPr>
        <w:spacing w:after="0" w:line="360" w:lineRule="auto"/>
        <w:jc w:val="both"/>
        <w:rPr>
          <w:rFonts w:ascii="Times New Roman" w:hAnsi="Times New Roman" w:cs="Times New Roman"/>
          <w:sz w:val="24"/>
        </w:rPr>
      </w:pPr>
    </w:p>
    <w:p w:rsidR="00CA4481" w:rsidRPr="007E6911" w:rsidRDefault="00CA4481" w:rsidP="00CA4481">
      <w:pPr>
        <w:spacing w:after="0" w:line="360" w:lineRule="auto"/>
        <w:jc w:val="center"/>
        <w:rPr>
          <w:rFonts w:ascii="Times New Roman" w:hAnsi="Times New Roman" w:cs="Times New Roman"/>
          <w:b/>
          <w:sz w:val="24"/>
        </w:rPr>
      </w:pPr>
      <w:r w:rsidRPr="007E6911">
        <w:rPr>
          <w:rFonts w:ascii="Times New Roman" w:hAnsi="Times New Roman" w:cs="Times New Roman"/>
          <w:b/>
          <w:sz w:val="36"/>
        </w:rPr>
        <w:t>БУХГАЛТЕРСКИЙ УЧЕТ И ОТЧЕТНОСТЬ КРЕДИТНЫХ ФИНАНСОВЫХ ОРГАНИЗАЦИЙ</w:t>
      </w:r>
    </w:p>
    <w:p w:rsidR="00CA4481" w:rsidRDefault="00CA4481" w:rsidP="00CA4481">
      <w:pPr>
        <w:spacing w:after="0" w:line="360" w:lineRule="auto"/>
        <w:jc w:val="center"/>
        <w:rPr>
          <w:rFonts w:ascii="Times New Roman" w:hAnsi="Times New Roman" w:cs="Times New Roman"/>
          <w:sz w:val="24"/>
        </w:rPr>
      </w:pPr>
    </w:p>
    <w:p w:rsidR="00CA4481" w:rsidRPr="007E6911" w:rsidRDefault="00CA4481" w:rsidP="00CA4481">
      <w:pPr>
        <w:spacing w:after="0" w:line="360" w:lineRule="auto"/>
        <w:jc w:val="center"/>
        <w:rPr>
          <w:rFonts w:ascii="Times New Roman" w:hAnsi="Times New Roman" w:cs="Times New Roman"/>
          <w:b/>
          <w:i/>
          <w:sz w:val="24"/>
        </w:rPr>
      </w:pPr>
      <w:r w:rsidRPr="007E6911">
        <w:rPr>
          <w:rFonts w:ascii="Times New Roman" w:hAnsi="Times New Roman" w:cs="Times New Roman"/>
          <w:b/>
          <w:i/>
          <w:sz w:val="28"/>
        </w:rPr>
        <w:t>Учебное пособие</w:t>
      </w: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CA4481" w:rsidRDefault="00CA4481" w:rsidP="006638DF">
      <w:pPr>
        <w:spacing w:after="0" w:line="360" w:lineRule="auto"/>
        <w:jc w:val="both"/>
        <w:rPr>
          <w:rFonts w:ascii="Times New Roman" w:hAnsi="Times New Roman" w:cs="Times New Roman"/>
          <w:sz w:val="24"/>
        </w:rPr>
      </w:pPr>
    </w:p>
    <w:p w:rsidR="007E6911" w:rsidRPr="007E6911" w:rsidRDefault="007E6911" w:rsidP="007E6911">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 xml:space="preserve">Федеральное государственное автономное </w:t>
      </w:r>
    </w:p>
    <w:p w:rsidR="007E6911" w:rsidRPr="007E6911" w:rsidRDefault="007E6911" w:rsidP="007E6911">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7E6911" w:rsidRPr="007E6911" w:rsidRDefault="007E6911" w:rsidP="007E6911">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8E27B6" w:rsidRDefault="007E6911" w:rsidP="007E6911">
      <w:pPr>
        <w:spacing w:after="0" w:line="360" w:lineRule="auto"/>
        <w:jc w:val="center"/>
        <w:rPr>
          <w:rFonts w:ascii="Times New Roman" w:hAnsi="Times New Roman" w:cs="Times New Roman"/>
          <w:sz w:val="24"/>
        </w:rPr>
      </w:pPr>
      <w:r w:rsidRPr="007E6911">
        <w:rPr>
          <w:rFonts w:ascii="Times New Roman" w:eastAsia="Times New Roman" w:hAnsi="Times New Roman" w:cs="Times New Roman"/>
          <w:sz w:val="28"/>
          <w:szCs w:val="28"/>
          <w:lang w:eastAsia="ru-RU"/>
        </w:rPr>
        <w:t>603950, Нижний Новгород, пр. Гагарина, 23</w:t>
      </w:r>
      <w:r w:rsidRPr="007E6911">
        <w:rPr>
          <w:rFonts w:ascii="Times New Roman" w:eastAsia="Times New Roman" w:hAnsi="Times New Roman" w:cs="Times New Roman"/>
          <w:sz w:val="24"/>
          <w:szCs w:val="24"/>
          <w:lang w:eastAsia="ru-RU"/>
        </w:rPr>
        <w:t>.</w:t>
      </w:r>
    </w:p>
    <w:p w:rsidR="00CA4481" w:rsidRDefault="00CA4481">
      <w:pPr>
        <w:rPr>
          <w:rFonts w:ascii="Times New Roman" w:hAnsi="Times New Roman" w:cs="Times New Roman"/>
          <w:sz w:val="24"/>
        </w:rPr>
      </w:pPr>
    </w:p>
    <w:p w:rsidR="00F319F8" w:rsidRDefault="00F319F8">
      <w:pPr>
        <w:rPr>
          <w:rFonts w:ascii="Times New Roman" w:hAnsi="Times New Roman" w:cs="Times New Roman"/>
          <w:sz w:val="24"/>
        </w:rPr>
      </w:pPr>
      <w:r>
        <w:rPr>
          <w:rFonts w:ascii="Times New Roman" w:hAnsi="Times New Roman" w:cs="Times New Roman"/>
          <w:sz w:val="24"/>
        </w:rPr>
        <w:br w:type="page"/>
      </w:r>
    </w:p>
    <w:p w:rsidR="00F319F8" w:rsidRDefault="00F319F8" w:rsidP="00F319F8">
      <w:pPr>
        <w:spacing w:after="0" w:line="360" w:lineRule="auto"/>
        <w:jc w:val="both"/>
        <w:rPr>
          <w:rFonts w:ascii="Times New Roman" w:hAnsi="Times New Roman" w:cs="Times New Roman"/>
          <w:sz w:val="24"/>
        </w:rPr>
      </w:pPr>
    </w:p>
    <w:p w:rsidR="00F319F8" w:rsidRDefault="00F319F8" w:rsidP="00F319F8">
      <w:pPr>
        <w:spacing w:after="0" w:line="360" w:lineRule="auto"/>
        <w:jc w:val="both"/>
        <w:rPr>
          <w:rFonts w:ascii="Times New Roman" w:hAnsi="Times New Roman" w:cs="Times New Roman"/>
          <w:sz w:val="24"/>
        </w:rPr>
      </w:pPr>
    </w:p>
    <w:p w:rsidR="00F319F8" w:rsidRDefault="00F319F8" w:rsidP="00F319F8">
      <w:pPr>
        <w:spacing w:after="0" w:line="360" w:lineRule="auto"/>
        <w:jc w:val="both"/>
        <w:rPr>
          <w:rFonts w:ascii="Times New Roman" w:hAnsi="Times New Roman" w:cs="Times New Roman"/>
          <w:sz w:val="24"/>
        </w:rPr>
      </w:pPr>
    </w:p>
    <w:p w:rsidR="00F319F8" w:rsidRDefault="00F319F8" w:rsidP="00F319F8">
      <w:pPr>
        <w:spacing w:after="0" w:line="360" w:lineRule="auto"/>
        <w:jc w:val="both"/>
        <w:rPr>
          <w:rFonts w:ascii="Times New Roman" w:hAnsi="Times New Roman" w:cs="Times New Roman"/>
          <w:sz w:val="24"/>
        </w:rPr>
      </w:pPr>
    </w:p>
    <w:p w:rsidR="00F319F8" w:rsidRDefault="00F319F8" w:rsidP="00F319F8">
      <w:pPr>
        <w:spacing w:after="0" w:line="360" w:lineRule="auto"/>
        <w:jc w:val="both"/>
        <w:rPr>
          <w:rFonts w:ascii="Times New Roman" w:hAnsi="Times New Roman" w:cs="Times New Roman"/>
          <w:sz w:val="24"/>
        </w:rPr>
      </w:pPr>
    </w:p>
    <w:p w:rsidR="00F319F8" w:rsidRDefault="00F319F8" w:rsidP="00F319F8">
      <w:pPr>
        <w:spacing w:after="0" w:line="360" w:lineRule="auto"/>
        <w:jc w:val="both"/>
        <w:rPr>
          <w:rFonts w:ascii="Times New Roman" w:hAnsi="Times New Roman" w:cs="Times New Roman"/>
          <w:sz w:val="24"/>
        </w:rPr>
      </w:pPr>
    </w:p>
    <w:p w:rsidR="00F319F8" w:rsidRDefault="00F319F8" w:rsidP="00F319F8">
      <w:pPr>
        <w:spacing w:after="0" w:line="360" w:lineRule="auto"/>
        <w:jc w:val="both"/>
        <w:rPr>
          <w:rFonts w:ascii="Times New Roman" w:hAnsi="Times New Roman" w:cs="Times New Roman"/>
          <w:sz w:val="24"/>
        </w:rPr>
      </w:pPr>
      <w:r w:rsidRPr="00CA4481">
        <w:rPr>
          <w:rFonts w:ascii="Times New Roman" w:hAnsi="Times New Roman" w:cs="Times New Roman"/>
          <w:b/>
          <w:sz w:val="24"/>
        </w:rPr>
        <w:t>Мизиковский Игорь Ефимович</w:t>
      </w:r>
      <w:r w:rsidRPr="00CA4481">
        <w:rPr>
          <w:rFonts w:ascii="Times New Roman" w:hAnsi="Times New Roman" w:cs="Times New Roman"/>
          <w:sz w:val="24"/>
        </w:rPr>
        <w:t xml:space="preserve"> – доктор экономических наук, профессор, заведующий кафедрой бухгалтерского учета Института экономики и предпринимательства Нижегородского государственного университета им. Н.И. Лобачевского.</w:t>
      </w:r>
    </w:p>
    <w:p w:rsidR="00F319F8" w:rsidRDefault="00F319F8" w:rsidP="00F319F8">
      <w:pPr>
        <w:spacing w:after="0" w:line="360" w:lineRule="auto"/>
        <w:jc w:val="both"/>
        <w:rPr>
          <w:rFonts w:ascii="Times New Roman" w:hAnsi="Times New Roman" w:cs="Times New Roman"/>
          <w:sz w:val="24"/>
        </w:rPr>
      </w:pPr>
    </w:p>
    <w:p w:rsidR="00F319F8" w:rsidRPr="00CA4481" w:rsidRDefault="00F319F8" w:rsidP="00F319F8">
      <w:pPr>
        <w:spacing w:after="0" w:line="360" w:lineRule="auto"/>
        <w:jc w:val="both"/>
        <w:rPr>
          <w:rFonts w:ascii="Times New Roman" w:hAnsi="Times New Roman" w:cs="Times New Roman"/>
          <w:sz w:val="24"/>
        </w:rPr>
      </w:pPr>
      <w:r w:rsidRPr="00CA4481">
        <w:rPr>
          <w:rFonts w:ascii="Times New Roman" w:hAnsi="Times New Roman" w:cs="Times New Roman"/>
          <w:b/>
          <w:sz w:val="24"/>
        </w:rPr>
        <w:t>Дружиловская</w:t>
      </w:r>
      <w:r>
        <w:rPr>
          <w:rFonts w:ascii="Times New Roman" w:hAnsi="Times New Roman" w:cs="Times New Roman"/>
          <w:b/>
          <w:sz w:val="24"/>
        </w:rPr>
        <w:t xml:space="preserve"> Татьяна Юрьевна</w:t>
      </w:r>
      <w:r>
        <w:rPr>
          <w:rFonts w:ascii="Times New Roman" w:hAnsi="Times New Roman" w:cs="Times New Roman"/>
          <w:sz w:val="24"/>
        </w:rPr>
        <w:t xml:space="preserve"> – </w:t>
      </w:r>
      <w:r w:rsidRPr="00CA4481">
        <w:rPr>
          <w:rFonts w:ascii="Times New Roman" w:hAnsi="Times New Roman" w:cs="Times New Roman"/>
          <w:sz w:val="24"/>
        </w:rPr>
        <w:t>доктор экономических наук, профессор</w:t>
      </w:r>
      <w:r>
        <w:rPr>
          <w:rFonts w:ascii="Times New Roman" w:hAnsi="Times New Roman" w:cs="Times New Roman"/>
          <w:sz w:val="24"/>
        </w:rPr>
        <w:t xml:space="preserve"> кафедры </w:t>
      </w:r>
      <w:r w:rsidRPr="00CA4481">
        <w:rPr>
          <w:rFonts w:ascii="Times New Roman" w:hAnsi="Times New Roman" w:cs="Times New Roman"/>
          <w:sz w:val="24"/>
        </w:rPr>
        <w:t>бухгалтерского учета Института экономики и предпринимательства Нижегородского государственного университета им. Н.И. Лобачевского.</w:t>
      </w:r>
    </w:p>
    <w:p w:rsidR="00F319F8" w:rsidRDefault="00F319F8" w:rsidP="00F319F8">
      <w:pPr>
        <w:spacing w:after="0" w:line="360" w:lineRule="auto"/>
        <w:jc w:val="both"/>
        <w:rPr>
          <w:rFonts w:ascii="Times New Roman" w:hAnsi="Times New Roman" w:cs="Times New Roman"/>
          <w:sz w:val="24"/>
        </w:rPr>
      </w:pPr>
    </w:p>
    <w:p w:rsidR="00F319F8" w:rsidRPr="00CA4481" w:rsidRDefault="00F319F8" w:rsidP="00F319F8">
      <w:pPr>
        <w:spacing w:after="0" w:line="360" w:lineRule="auto"/>
        <w:jc w:val="both"/>
        <w:rPr>
          <w:rFonts w:ascii="Times New Roman" w:hAnsi="Times New Roman" w:cs="Times New Roman"/>
          <w:sz w:val="24"/>
        </w:rPr>
      </w:pPr>
      <w:r w:rsidRPr="00CA4481">
        <w:rPr>
          <w:rFonts w:ascii="Times New Roman" w:hAnsi="Times New Roman" w:cs="Times New Roman"/>
          <w:b/>
          <w:sz w:val="24"/>
        </w:rPr>
        <w:t>Дружиловская</w:t>
      </w:r>
      <w:r>
        <w:rPr>
          <w:rFonts w:ascii="Times New Roman" w:hAnsi="Times New Roman" w:cs="Times New Roman"/>
          <w:b/>
          <w:sz w:val="24"/>
        </w:rPr>
        <w:t xml:space="preserve"> Эмилия Сергеевна</w:t>
      </w:r>
      <w:r>
        <w:rPr>
          <w:rFonts w:ascii="Times New Roman" w:hAnsi="Times New Roman" w:cs="Times New Roman"/>
          <w:sz w:val="24"/>
        </w:rPr>
        <w:t xml:space="preserve"> – кандидат </w:t>
      </w:r>
      <w:r w:rsidRPr="00CA4481">
        <w:rPr>
          <w:rFonts w:ascii="Times New Roman" w:hAnsi="Times New Roman" w:cs="Times New Roman"/>
          <w:sz w:val="24"/>
        </w:rPr>
        <w:t>экономических наук,</w:t>
      </w:r>
      <w:r>
        <w:rPr>
          <w:rFonts w:ascii="Times New Roman" w:hAnsi="Times New Roman" w:cs="Times New Roman"/>
          <w:sz w:val="24"/>
        </w:rPr>
        <w:t xml:space="preserve"> доцент </w:t>
      </w:r>
      <w:r w:rsidRPr="00CA4481">
        <w:rPr>
          <w:rFonts w:ascii="Times New Roman" w:hAnsi="Times New Roman" w:cs="Times New Roman"/>
          <w:sz w:val="24"/>
        </w:rPr>
        <w:t>кафедры бухгалтерского учета Института экономики и предпринимательства Нижегородского государственного университета им. Н.И. Лобачевского.</w:t>
      </w:r>
    </w:p>
    <w:p w:rsidR="00F319F8" w:rsidRPr="0081633C" w:rsidRDefault="00F319F8" w:rsidP="00F319F8">
      <w:pPr>
        <w:spacing w:after="0" w:line="360" w:lineRule="auto"/>
        <w:jc w:val="both"/>
        <w:rPr>
          <w:rFonts w:ascii="Times New Roman" w:hAnsi="Times New Roman" w:cs="Times New Roman"/>
          <w:sz w:val="24"/>
        </w:rPr>
      </w:pPr>
    </w:p>
    <w:p w:rsidR="00F319F8" w:rsidRDefault="00F319F8">
      <w:pPr>
        <w:rPr>
          <w:rFonts w:ascii="Times New Roman" w:hAnsi="Times New Roman" w:cs="Times New Roman"/>
          <w:sz w:val="24"/>
        </w:rPr>
      </w:pPr>
    </w:p>
    <w:sectPr w:rsidR="00F31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6F32"/>
    <w:multiLevelType w:val="hybridMultilevel"/>
    <w:tmpl w:val="245056C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407D9"/>
    <w:multiLevelType w:val="hybridMultilevel"/>
    <w:tmpl w:val="88F0FE8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8B243A"/>
    <w:multiLevelType w:val="hybridMultilevel"/>
    <w:tmpl w:val="17662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65EAB"/>
    <w:multiLevelType w:val="hybridMultilevel"/>
    <w:tmpl w:val="07E65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8608C"/>
    <w:multiLevelType w:val="hybridMultilevel"/>
    <w:tmpl w:val="2B26AF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C930AD"/>
    <w:multiLevelType w:val="hybridMultilevel"/>
    <w:tmpl w:val="25A80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8E432A"/>
    <w:multiLevelType w:val="hybridMultilevel"/>
    <w:tmpl w:val="ECF8A1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F04229"/>
    <w:multiLevelType w:val="hybridMultilevel"/>
    <w:tmpl w:val="B408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9F63D3"/>
    <w:multiLevelType w:val="hybridMultilevel"/>
    <w:tmpl w:val="D33A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B029E"/>
    <w:multiLevelType w:val="hybridMultilevel"/>
    <w:tmpl w:val="4EF0B7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7A4039"/>
    <w:multiLevelType w:val="hybridMultilevel"/>
    <w:tmpl w:val="F558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D54F14"/>
    <w:multiLevelType w:val="hybridMultilevel"/>
    <w:tmpl w:val="E5C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31D8E"/>
    <w:multiLevelType w:val="hybridMultilevel"/>
    <w:tmpl w:val="35240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DF2504"/>
    <w:multiLevelType w:val="hybridMultilevel"/>
    <w:tmpl w:val="812A94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42708A"/>
    <w:multiLevelType w:val="hybridMultilevel"/>
    <w:tmpl w:val="69D21BB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D7FDF"/>
    <w:multiLevelType w:val="hybridMultilevel"/>
    <w:tmpl w:val="C23C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915E4"/>
    <w:multiLevelType w:val="hybridMultilevel"/>
    <w:tmpl w:val="EE70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C269F8"/>
    <w:multiLevelType w:val="hybridMultilevel"/>
    <w:tmpl w:val="581E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E3412"/>
    <w:multiLevelType w:val="hybridMultilevel"/>
    <w:tmpl w:val="A940A328"/>
    <w:lvl w:ilvl="0" w:tplc="482C41C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2724D3E"/>
    <w:multiLevelType w:val="hybridMultilevel"/>
    <w:tmpl w:val="1A4AF71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357407"/>
    <w:multiLevelType w:val="hybridMultilevel"/>
    <w:tmpl w:val="F91072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D6FB7"/>
    <w:multiLevelType w:val="hybridMultilevel"/>
    <w:tmpl w:val="2B5A9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710414"/>
    <w:multiLevelType w:val="hybridMultilevel"/>
    <w:tmpl w:val="377E3618"/>
    <w:lvl w:ilvl="0" w:tplc="482C41C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45621FA"/>
    <w:multiLevelType w:val="hybridMultilevel"/>
    <w:tmpl w:val="5CA48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7132A61"/>
    <w:multiLevelType w:val="hybridMultilevel"/>
    <w:tmpl w:val="309C3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0407AC"/>
    <w:multiLevelType w:val="hybridMultilevel"/>
    <w:tmpl w:val="EE942C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8102F9"/>
    <w:multiLevelType w:val="hybridMultilevel"/>
    <w:tmpl w:val="6120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635156"/>
    <w:multiLevelType w:val="hybridMultilevel"/>
    <w:tmpl w:val="528E74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3E216B7"/>
    <w:multiLevelType w:val="hybridMultilevel"/>
    <w:tmpl w:val="5E60E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F9D30EB"/>
    <w:multiLevelType w:val="hybridMultilevel"/>
    <w:tmpl w:val="EAA8CED4"/>
    <w:lvl w:ilvl="0" w:tplc="482C41C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8060A"/>
    <w:multiLevelType w:val="hybridMultilevel"/>
    <w:tmpl w:val="CA5245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73A2EAF"/>
    <w:multiLevelType w:val="hybridMultilevel"/>
    <w:tmpl w:val="71AA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5A02CF"/>
    <w:multiLevelType w:val="hybridMultilevel"/>
    <w:tmpl w:val="00EA8A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DB57D1"/>
    <w:multiLevelType w:val="hybridMultilevel"/>
    <w:tmpl w:val="8AD44A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534FAE"/>
    <w:multiLevelType w:val="hybridMultilevel"/>
    <w:tmpl w:val="F710D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421CD"/>
    <w:multiLevelType w:val="hybridMultilevel"/>
    <w:tmpl w:val="F9CA6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933466"/>
    <w:multiLevelType w:val="hybridMultilevel"/>
    <w:tmpl w:val="AFA8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A43E5C"/>
    <w:multiLevelType w:val="hybridMultilevel"/>
    <w:tmpl w:val="2796FF6E"/>
    <w:lvl w:ilvl="0" w:tplc="482C41C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5"/>
  </w:num>
  <w:num w:numId="3">
    <w:abstractNumId w:val="13"/>
  </w:num>
  <w:num w:numId="4">
    <w:abstractNumId w:val="30"/>
  </w:num>
  <w:num w:numId="5">
    <w:abstractNumId w:val="23"/>
  </w:num>
  <w:num w:numId="6">
    <w:abstractNumId w:val="28"/>
  </w:num>
  <w:num w:numId="7">
    <w:abstractNumId w:val="6"/>
  </w:num>
  <w:num w:numId="8">
    <w:abstractNumId w:val="10"/>
  </w:num>
  <w:num w:numId="9">
    <w:abstractNumId w:val="36"/>
  </w:num>
  <w:num w:numId="10">
    <w:abstractNumId w:val="17"/>
  </w:num>
  <w:num w:numId="11">
    <w:abstractNumId w:val="31"/>
  </w:num>
  <w:num w:numId="12">
    <w:abstractNumId w:val="35"/>
  </w:num>
  <w:num w:numId="13">
    <w:abstractNumId w:val="2"/>
  </w:num>
  <w:num w:numId="14">
    <w:abstractNumId w:val="5"/>
  </w:num>
  <w:num w:numId="15">
    <w:abstractNumId w:val="12"/>
  </w:num>
  <w:num w:numId="16">
    <w:abstractNumId w:val="4"/>
  </w:num>
  <w:num w:numId="17">
    <w:abstractNumId w:val="26"/>
  </w:num>
  <w:num w:numId="18">
    <w:abstractNumId w:val="19"/>
  </w:num>
  <w:num w:numId="19">
    <w:abstractNumId w:val="9"/>
  </w:num>
  <w:num w:numId="20">
    <w:abstractNumId w:val="18"/>
  </w:num>
  <w:num w:numId="21">
    <w:abstractNumId w:val="29"/>
  </w:num>
  <w:num w:numId="22">
    <w:abstractNumId w:val="14"/>
  </w:num>
  <w:num w:numId="23">
    <w:abstractNumId w:val="33"/>
  </w:num>
  <w:num w:numId="24">
    <w:abstractNumId w:val="22"/>
  </w:num>
  <w:num w:numId="25">
    <w:abstractNumId w:val="1"/>
  </w:num>
  <w:num w:numId="26">
    <w:abstractNumId w:val="32"/>
  </w:num>
  <w:num w:numId="27">
    <w:abstractNumId w:val="0"/>
  </w:num>
  <w:num w:numId="28">
    <w:abstractNumId w:val="37"/>
  </w:num>
  <w:num w:numId="29">
    <w:abstractNumId w:val="27"/>
  </w:num>
  <w:num w:numId="30">
    <w:abstractNumId w:val="34"/>
  </w:num>
  <w:num w:numId="31">
    <w:abstractNumId w:val="20"/>
  </w:num>
  <w:num w:numId="32">
    <w:abstractNumId w:val="8"/>
  </w:num>
  <w:num w:numId="33">
    <w:abstractNumId w:val="21"/>
  </w:num>
  <w:num w:numId="34">
    <w:abstractNumId w:val="16"/>
  </w:num>
  <w:num w:numId="35">
    <w:abstractNumId w:val="7"/>
  </w:num>
  <w:num w:numId="36">
    <w:abstractNumId w:val="15"/>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48"/>
    <w:rsid w:val="00004E1F"/>
    <w:rsid w:val="000113DD"/>
    <w:rsid w:val="00013294"/>
    <w:rsid w:val="000153DE"/>
    <w:rsid w:val="000201E4"/>
    <w:rsid w:val="00020362"/>
    <w:rsid w:val="00023B51"/>
    <w:rsid w:val="00026486"/>
    <w:rsid w:val="00027493"/>
    <w:rsid w:val="00030125"/>
    <w:rsid w:val="000310C8"/>
    <w:rsid w:val="0003213A"/>
    <w:rsid w:val="00032712"/>
    <w:rsid w:val="0003738E"/>
    <w:rsid w:val="000412B1"/>
    <w:rsid w:val="00041489"/>
    <w:rsid w:val="00042F83"/>
    <w:rsid w:val="00043964"/>
    <w:rsid w:val="00052039"/>
    <w:rsid w:val="00053F00"/>
    <w:rsid w:val="000543DD"/>
    <w:rsid w:val="00054D8A"/>
    <w:rsid w:val="00055658"/>
    <w:rsid w:val="00057D19"/>
    <w:rsid w:val="00060873"/>
    <w:rsid w:val="00064E66"/>
    <w:rsid w:val="000657DB"/>
    <w:rsid w:val="00066C34"/>
    <w:rsid w:val="000671AE"/>
    <w:rsid w:val="00073687"/>
    <w:rsid w:val="00073941"/>
    <w:rsid w:val="00076D1D"/>
    <w:rsid w:val="00081B18"/>
    <w:rsid w:val="00081ED3"/>
    <w:rsid w:val="000833EB"/>
    <w:rsid w:val="000839A2"/>
    <w:rsid w:val="000871E3"/>
    <w:rsid w:val="00091BEE"/>
    <w:rsid w:val="00093219"/>
    <w:rsid w:val="000A331E"/>
    <w:rsid w:val="000A55DA"/>
    <w:rsid w:val="000B01D9"/>
    <w:rsid w:val="000B0277"/>
    <w:rsid w:val="000B1436"/>
    <w:rsid w:val="000B2F96"/>
    <w:rsid w:val="000B328F"/>
    <w:rsid w:val="000B4C01"/>
    <w:rsid w:val="000B6412"/>
    <w:rsid w:val="000B78B2"/>
    <w:rsid w:val="000B7903"/>
    <w:rsid w:val="000C2272"/>
    <w:rsid w:val="000C278C"/>
    <w:rsid w:val="000C6A38"/>
    <w:rsid w:val="000C7D2F"/>
    <w:rsid w:val="000D672C"/>
    <w:rsid w:val="000D681E"/>
    <w:rsid w:val="000E0108"/>
    <w:rsid w:val="000E53FE"/>
    <w:rsid w:val="000E63BD"/>
    <w:rsid w:val="000E786E"/>
    <w:rsid w:val="000F10AF"/>
    <w:rsid w:val="000F171F"/>
    <w:rsid w:val="000F3980"/>
    <w:rsid w:val="000F7D17"/>
    <w:rsid w:val="001009C0"/>
    <w:rsid w:val="0010664E"/>
    <w:rsid w:val="00110E52"/>
    <w:rsid w:val="00113CED"/>
    <w:rsid w:val="0012147E"/>
    <w:rsid w:val="00122DF0"/>
    <w:rsid w:val="0012309B"/>
    <w:rsid w:val="00123FB9"/>
    <w:rsid w:val="00124790"/>
    <w:rsid w:val="00126A2B"/>
    <w:rsid w:val="00130042"/>
    <w:rsid w:val="00132D64"/>
    <w:rsid w:val="001366B5"/>
    <w:rsid w:val="00137FB6"/>
    <w:rsid w:val="00140848"/>
    <w:rsid w:val="00143CC9"/>
    <w:rsid w:val="00147F95"/>
    <w:rsid w:val="00153F6F"/>
    <w:rsid w:val="001540CE"/>
    <w:rsid w:val="0015567B"/>
    <w:rsid w:val="00167BDA"/>
    <w:rsid w:val="00174F8C"/>
    <w:rsid w:val="001753A5"/>
    <w:rsid w:val="001758B5"/>
    <w:rsid w:val="00175EF0"/>
    <w:rsid w:val="0018023B"/>
    <w:rsid w:val="001805FD"/>
    <w:rsid w:val="0018072C"/>
    <w:rsid w:val="001807B4"/>
    <w:rsid w:val="00182B6A"/>
    <w:rsid w:val="00184442"/>
    <w:rsid w:val="00186E0C"/>
    <w:rsid w:val="0019234E"/>
    <w:rsid w:val="0019642E"/>
    <w:rsid w:val="0019794E"/>
    <w:rsid w:val="001A20EF"/>
    <w:rsid w:val="001A28BB"/>
    <w:rsid w:val="001A3B3E"/>
    <w:rsid w:val="001B0C91"/>
    <w:rsid w:val="001B5E76"/>
    <w:rsid w:val="001C0030"/>
    <w:rsid w:val="001C02C1"/>
    <w:rsid w:val="001C2225"/>
    <w:rsid w:val="001C4D3A"/>
    <w:rsid w:val="001C5102"/>
    <w:rsid w:val="001C5ABD"/>
    <w:rsid w:val="001C5B90"/>
    <w:rsid w:val="001D0663"/>
    <w:rsid w:val="001D0B64"/>
    <w:rsid w:val="001D2D3B"/>
    <w:rsid w:val="001D5276"/>
    <w:rsid w:val="001D73E9"/>
    <w:rsid w:val="001E1DAE"/>
    <w:rsid w:val="001E3A50"/>
    <w:rsid w:val="001E4D30"/>
    <w:rsid w:val="001F6124"/>
    <w:rsid w:val="00202A21"/>
    <w:rsid w:val="00203BB7"/>
    <w:rsid w:val="00206EB7"/>
    <w:rsid w:val="00210D67"/>
    <w:rsid w:val="00212F45"/>
    <w:rsid w:val="002138D8"/>
    <w:rsid w:val="00215D5D"/>
    <w:rsid w:val="002267ED"/>
    <w:rsid w:val="00226BFC"/>
    <w:rsid w:val="00230AA6"/>
    <w:rsid w:val="00230ABF"/>
    <w:rsid w:val="00231022"/>
    <w:rsid w:val="00241D8C"/>
    <w:rsid w:val="0024320B"/>
    <w:rsid w:val="00246D59"/>
    <w:rsid w:val="002478CA"/>
    <w:rsid w:val="002557A1"/>
    <w:rsid w:val="00257929"/>
    <w:rsid w:val="00265717"/>
    <w:rsid w:val="0026667E"/>
    <w:rsid w:val="0028451A"/>
    <w:rsid w:val="00285200"/>
    <w:rsid w:val="00286341"/>
    <w:rsid w:val="00291B3A"/>
    <w:rsid w:val="00292CFD"/>
    <w:rsid w:val="002A1737"/>
    <w:rsid w:val="002A75B8"/>
    <w:rsid w:val="002B0256"/>
    <w:rsid w:val="002B473B"/>
    <w:rsid w:val="002D0D13"/>
    <w:rsid w:val="002D18FB"/>
    <w:rsid w:val="002D2526"/>
    <w:rsid w:val="002D2837"/>
    <w:rsid w:val="002D5CF2"/>
    <w:rsid w:val="002E196E"/>
    <w:rsid w:val="002E624F"/>
    <w:rsid w:val="002E73E3"/>
    <w:rsid w:val="002F55C5"/>
    <w:rsid w:val="00316DDB"/>
    <w:rsid w:val="00320D15"/>
    <w:rsid w:val="00320F1D"/>
    <w:rsid w:val="00324C3E"/>
    <w:rsid w:val="00325EFA"/>
    <w:rsid w:val="00332057"/>
    <w:rsid w:val="00332457"/>
    <w:rsid w:val="00337304"/>
    <w:rsid w:val="0033742F"/>
    <w:rsid w:val="00340B37"/>
    <w:rsid w:val="00344ABA"/>
    <w:rsid w:val="00347654"/>
    <w:rsid w:val="00347DBB"/>
    <w:rsid w:val="00350F6D"/>
    <w:rsid w:val="00352573"/>
    <w:rsid w:val="00355E99"/>
    <w:rsid w:val="00362220"/>
    <w:rsid w:val="003670D3"/>
    <w:rsid w:val="003731E5"/>
    <w:rsid w:val="00377F70"/>
    <w:rsid w:val="003800B4"/>
    <w:rsid w:val="003805C9"/>
    <w:rsid w:val="0038341B"/>
    <w:rsid w:val="00385EAE"/>
    <w:rsid w:val="00393D6B"/>
    <w:rsid w:val="003943DD"/>
    <w:rsid w:val="00397582"/>
    <w:rsid w:val="00397C9C"/>
    <w:rsid w:val="003A05CD"/>
    <w:rsid w:val="003A06BC"/>
    <w:rsid w:val="003A07CC"/>
    <w:rsid w:val="003A2A33"/>
    <w:rsid w:val="003A7F87"/>
    <w:rsid w:val="003B10C8"/>
    <w:rsid w:val="003B1510"/>
    <w:rsid w:val="003B248F"/>
    <w:rsid w:val="003B3851"/>
    <w:rsid w:val="003B671A"/>
    <w:rsid w:val="003C32CA"/>
    <w:rsid w:val="003C5782"/>
    <w:rsid w:val="003D5BE8"/>
    <w:rsid w:val="003E3270"/>
    <w:rsid w:val="003E3A20"/>
    <w:rsid w:val="003E4DAA"/>
    <w:rsid w:val="003E565F"/>
    <w:rsid w:val="003E6CE3"/>
    <w:rsid w:val="003F1D58"/>
    <w:rsid w:val="003F22BC"/>
    <w:rsid w:val="003F4C48"/>
    <w:rsid w:val="003F6BB6"/>
    <w:rsid w:val="003F7BB9"/>
    <w:rsid w:val="0040570C"/>
    <w:rsid w:val="004113BD"/>
    <w:rsid w:val="00416C1E"/>
    <w:rsid w:val="00425848"/>
    <w:rsid w:val="00425A56"/>
    <w:rsid w:val="00425CAC"/>
    <w:rsid w:val="00434AB7"/>
    <w:rsid w:val="00437299"/>
    <w:rsid w:val="00446131"/>
    <w:rsid w:val="0044755A"/>
    <w:rsid w:val="00452291"/>
    <w:rsid w:val="00460B67"/>
    <w:rsid w:val="00464909"/>
    <w:rsid w:val="00466B06"/>
    <w:rsid w:val="00473A7A"/>
    <w:rsid w:val="00474747"/>
    <w:rsid w:val="00477497"/>
    <w:rsid w:val="00477756"/>
    <w:rsid w:val="00477EA2"/>
    <w:rsid w:val="0048074F"/>
    <w:rsid w:val="00481D2E"/>
    <w:rsid w:val="00485135"/>
    <w:rsid w:val="004867BC"/>
    <w:rsid w:val="00486CEB"/>
    <w:rsid w:val="00487E08"/>
    <w:rsid w:val="00490A29"/>
    <w:rsid w:val="00494BDD"/>
    <w:rsid w:val="00495BB3"/>
    <w:rsid w:val="00497B4D"/>
    <w:rsid w:val="004A1644"/>
    <w:rsid w:val="004A65B7"/>
    <w:rsid w:val="004A79A4"/>
    <w:rsid w:val="004C1214"/>
    <w:rsid w:val="004C5F9D"/>
    <w:rsid w:val="004D1035"/>
    <w:rsid w:val="004D21E0"/>
    <w:rsid w:val="004E35FF"/>
    <w:rsid w:val="004E37EC"/>
    <w:rsid w:val="004E4B8A"/>
    <w:rsid w:val="004F2136"/>
    <w:rsid w:val="00501402"/>
    <w:rsid w:val="005031D7"/>
    <w:rsid w:val="00516604"/>
    <w:rsid w:val="005167FF"/>
    <w:rsid w:val="00517631"/>
    <w:rsid w:val="00534705"/>
    <w:rsid w:val="005360E6"/>
    <w:rsid w:val="0053678B"/>
    <w:rsid w:val="00540266"/>
    <w:rsid w:val="0054296E"/>
    <w:rsid w:val="005439D2"/>
    <w:rsid w:val="00546754"/>
    <w:rsid w:val="005571EE"/>
    <w:rsid w:val="00565F8D"/>
    <w:rsid w:val="005668D3"/>
    <w:rsid w:val="005704C3"/>
    <w:rsid w:val="00572D35"/>
    <w:rsid w:val="00572FB1"/>
    <w:rsid w:val="0057363E"/>
    <w:rsid w:val="00575195"/>
    <w:rsid w:val="00576D62"/>
    <w:rsid w:val="00577D90"/>
    <w:rsid w:val="00583B5B"/>
    <w:rsid w:val="00583C74"/>
    <w:rsid w:val="00586B5F"/>
    <w:rsid w:val="00586D6E"/>
    <w:rsid w:val="00587092"/>
    <w:rsid w:val="005904B5"/>
    <w:rsid w:val="00597610"/>
    <w:rsid w:val="005A41E4"/>
    <w:rsid w:val="005A49BC"/>
    <w:rsid w:val="005B00BA"/>
    <w:rsid w:val="005B0A2A"/>
    <w:rsid w:val="005B4F3B"/>
    <w:rsid w:val="005C2B45"/>
    <w:rsid w:val="005D1EDA"/>
    <w:rsid w:val="005D22D6"/>
    <w:rsid w:val="005D28F5"/>
    <w:rsid w:val="005D2F22"/>
    <w:rsid w:val="005D31F1"/>
    <w:rsid w:val="005D51A5"/>
    <w:rsid w:val="005D6BB6"/>
    <w:rsid w:val="005D71D3"/>
    <w:rsid w:val="005E0A00"/>
    <w:rsid w:val="005E0D33"/>
    <w:rsid w:val="005E21A1"/>
    <w:rsid w:val="005E334F"/>
    <w:rsid w:val="005E757B"/>
    <w:rsid w:val="005E7C0C"/>
    <w:rsid w:val="005F013C"/>
    <w:rsid w:val="005F2B80"/>
    <w:rsid w:val="005F2F00"/>
    <w:rsid w:val="005F4897"/>
    <w:rsid w:val="00600CFA"/>
    <w:rsid w:val="006026B7"/>
    <w:rsid w:val="00604C07"/>
    <w:rsid w:val="00613DC4"/>
    <w:rsid w:val="006159AA"/>
    <w:rsid w:val="00616C7A"/>
    <w:rsid w:val="0062106B"/>
    <w:rsid w:val="0062599D"/>
    <w:rsid w:val="006322FB"/>
    <w:rsid w:val="006408C9"/>
    <w:rsid w:val="0064418D"/>
    <w:rsid w:val="00653BC0"/>
    <w:rsid w:val="0066198C"/>
    <w:rsid w:val="006638DF"/>
    <w:rsid w:val="00666FEF"/>
    <w:rsid w:val="006745FC"/>
    <w:rsid w:val="00680BE2"/>
    <w:rsid w:val="00680D68"/>
    <w:rsid w:val="00685B13"/>
    <w:rsid w:val="006878AA"/>
    <w:rsid w:val="006917CA"/>
    <w:rsid w:val="00691A71"/>
    <w:rsid w:val="00696ED5"/>
    <w:rsid w:val="006A214E"/>
    <w:rsid w:val="006B0BAC"/>
    <w:rsid w:val="006B19FD"/>
    <w:rsid w:val="006C66A1"/>
    <w:rsid w:val="006C6E13"/>
    <w:rsid w:val="006D2AE4"/>
    <w:rsid w:val="006E2A05"/>
    <w:rsid w:val="006E5229"/>
    <w:rsid w:val="006E5EE3"/>
    <w:rsid w:val="006F5788"/>
    <w:rsid w:val="006F7CD9"/>
    <w:rsid w:val="007002E8"/>
    <w:rsid w:val="007004E6"/>
    <w:rsid w:val="0070116C"/>
    <w:rsid w:val="00713545"/>
    <w:rsid w:val="00713642"/>
    <w:rsid w:val="0071412D"/>
    <w:rsid w:val="00714362"/>
    <w:rsid w:val="00717FF5"/>
    <w:rsid w:val="0072323B"/>
    <w:rsid w:val="00726180"/>
    <w:rsid w:val="00730EA8"/>
    <w:rsid w:val="00733508"/>
    <w:rsid w:val="00734E08"/>
    <w:rsid w:val="0073788F"/>
    <w:rsid w:val="007434DE"/>
    <w:rsid w:val="00746EBD"/>
    <w:rsid w:val="00750F05"/>
    <w:rsid w:val="007604ED"/>
    <w:rsid w:val="00764DED"/>
    <w:rsid w:val="007741CC"/>
    <w:rsid w:val="00781C4A"/>
    <w:rsid w:val="0078772F"/>
    <w:rsid w:val="007906A8"/>
    <w:rsid w:val="00795F11"/>
    <w:rsid w:val="007A141C"/>
    <w:rsid w:val="007A15C2"/>
    <w:rsid w:val="007A6453"/>
    <w:rsid w:val="007A7263"/>
    <w:rsid w:val="007B0583"/>
    <w:rsid w:val="007B0C6E"/>
    <w:rsid w:val="007B1694"/>
    <w:rsid w:val="007C0589"/>
    <w:rsid w:val="007C5883"/>
    <w:rsid w:val="007C6D96"/>
    <w:rsid w:val="007C78C4"/>
    <w:rsid w:val="007D0D65"/>
    <w:rsid w:val="007D1D78"/>
    <w:rsid w:val="007E0F52"/>
    <w:rsid w:val="007E6911"/>
    <w:rsid w:val="007E6985"/>
    <w:rsid w:val="007F355B"/>
    <w:rsid w:val="00802C22"/>
    <w:rsid w:val="0080499D"/>
    <w:rsid w:val="00806B98"/>
    <w:rsid w:val="00806E7B"/>
    <w:rsid w:val="00810B49"/>
    <w:rsid w:val="0081179D"/>
    <w:rsid w:val="00812009"/>
    <w:rsid w:val="0081309E"/>
    <w:rsid w:val="008147CC"/>
    <w:rsid w:val="00814C63"/>
    <w:rsid w:val="0081633C"/>
    <w:rsid w:val="00817CE0"/>
    <w:rsid w:val="00822C88"/>
    <w:rsid w:val="00834D1E"/>
    <w:rsid w:val="00837E7C"/>
    <w:rsid w:val="0085381D"/>
    <w:rsid w:val="00864179"/>
    <w:rsid w:val="00864D2E"/>
    <w:rsid w:val="008672B2"/>
    <w:rsid w:val="00870CA3"/>
    <w:rsid w:val="00870F24"/>
    <w:rsid w:val="008735FF"/>
    <w:rsid w:val="00875612"/>
    <w:rsid w:val="008770F0"/>
    <w:rsid w:val="0088395B"/>
    <w:rsid w:val="00890343"/>
    <w:rsid w:val="0089407E"/>
    <w:rsid w:val="008A0DD3"/>
    <w:rsid w:val="008A2618"/>
    <w:rsid w:val="008A37C5"/>
    <w:rsid w:val="008A65D5"/>
    <w:rsid w:val="008A724B"/>
    <w:rsid w:val="008B066C"/>
    <w:rsid w:val="008B474F"/>
    <w:rsid w:val="008C4A6D"/>
    <w:rsid w:val="008C70B0"/>
    <w:rsid w:val="008E27B6"/>
    <w:rsid w:val="008E51BB"/>
    <w:rsid w:val="008E6E35"/>
    <w:rsid w:val="008E6F4F"/>
    <w:rsid w:val="008F1C87"/>
    <w:rsid w:val="008F1D94"/>
    <w:rsid w:val="008F1F89"/>
    <w:rsid w:val="008F3095"/>
    <w:rsid w:val="0090141E"/>
    <w:rsid w:val="0090165F"/>
    <w:rsid w:val="00915562"/>
    <w:rsid w:val="0092034A"/>
    <w:rsid w:val="009203AC"/>
    <w:rsid w:val="00924EF7"/>
    <w:rsid w:val="00930AE8"/>
    <w:rsid w:val="0093135C"/>
    <w:rsid w:val="00940800"/>
    <w:rsid w:val="009445A3"/>
    <w:rsid w:val="00945235"/>
    <w:rsid w:val="00946FBF"/>
    <w:rsid w:val="009566CE"/>
    <w:rsid w:val="009608C7"/>
    <w:rsid w:val="00960968"/>
    <w:rsid w:val="00965813"/>
    <w:rsid w:val="00972C80"/>
    <w:rsid w:val="0097388B"/>
    <w:rsid w:val="00975C08"/>
    <w:rsid w:val="009809F8"/>
    <w:rsid w:val="00992D4D"/>
    <w:rsid w:val="009948A6"/>
    <w:rsid w:val="009A3803"/>
    <w:rsid w:val="009A4FF6"/>
    <w:rsid w:val="009A533E"/>
    <w:rsid w:val="009B16C6"/>
    <w:rsid w:val="009B19CA"/>
    <w:rsid w:val="009B2AB6"/>
    <w:rsid w:val="009C0F0C"/>
    <w:rsid w:val="009C2B21"/>
    <w:rsid w:val="009C2F1F"/>
    <w:rsid w:val="009C325D"/>
    <w:rsid w:val="009C4A8F"/>
    <w:rsid w:val="009C582C"/>
    <w:rsid w:val="009C6589"/>
    <w:rsid w:val="009D2301"/>
    <w:rsid w:val="009D3436"/>
    <w:rsid w:val="009D41CD"/>
    <w:rsid w:val="009D6E06"/>
    <w:rsid w:val="009E58ED"/>
    <w:rsid w:val="009E668B"/>
    <w:rsid w:val="009E742B"/>
    <w:rsid w:val="009E7DBA"/>
    <w:rsid w:val="009F217F"/>
    <w:rsid w:val="009F238D"/>
    <w:rsid w:val="009F3304"/>
    <w:rsid w:val="009F63A0"/>
    <w:rsid w:val="00A0340A"/>
    <w:rsid w:val="00A04848"/>
    <w:rsid w:val="00A1353E"/>
    <w:rsid w:val="00A216DE"/>
    <w:rsid w:val="00A249B3"/>
    <w:rsid w:val="00A26713"/>
    <w:rsid w:val="00A267AC"/>
    <w:rsid w:val="00A30026"/>
    <w:rsid w:val="00A3025A"/>
    <w:rsid w:val="00A33075"/>
    <w:rsid w:val="00A34759"/>
    <w:rsid w:val="00A357E2"/>
    <w:rsid w:val="00A4224D"/>
    <w:rsid w:val="00A44E0E"/>
    <w:rsid w:val="00A45E57"/>
    <w:rsid w:val="00A50221"/>
    <w:rsid w:val="00A51F88"/>
    <w:rsid w:val="00A54527"/>
    <w:rsid w:val="00A55D1E"/>
    <w:rsid w:val="00A567B2"/>
    <w:rsid w:val="00A64D32"/>
    <w:rsid w:val="00A66D9F"/>
    <w:rsid w:val="00A73A7D"/>
    <w:rsid w:val="00A8011A"/>
    <w:rsid w:val="00A814BB"/>
    <w:rsid w:val="00A9087C"/>
    <w:rsid w:val="00A9119E"/>
    <w:rsid w:val="00AA3F5F"/>
    <w:rsid w:val="00AA5146"/>
    <w:rsid w:val="00AB0641"/>
    <w:rsid w:val="00AB2F18"/>
    <w:rsid w:val="00AC1BAE"/>
    <w:rsid w:val="00AC4157"/>
    <w:rsid w:val="00AC4B89"/>
    <w:rsid w:val="00AC5214"/>
    <w:rsid w:val="00AD5913"/>
    <w:rsid w:val="00AD5A54"/>
    <w:rsid w:val="00AD7D6B"/>
    <w:rsid w:val="00AE14B3"/>
    <w:rsid w:val="00AF54A8"/>
    <w:rsid w:val="00AF6C19"/>
    <w:rsid w:val="00B03537"/>
    <w:rsid w:val="00B10C23"/>
    <w:rsid w:val="00B11120"/>
    <w:rsid w:val="00B12764"/>
    <w:rsid w:val="00B16B59"/>
    <w:rsid w:val="00B16F24"/>
    <w:rsid w:val="00B31902"/>
    <w:rsid w:val="00B36CC3"/>
    <w:rsid w:val="00B3787A"/>
    <w:rsid w:val="00B41183"/>
    <w:rsid w:val="00B411E7"/>
    <w:rsid w:val="00B4234B"/>
    <w:rsid w:val="00B42917"/>
    <w:rsid w:val="00B45F2F"/>
    <w:rsid w:val="00B54418"/>
    <w:rsid w:val="00B5481A"/>
    <w:rsid w:val="00B57A91"/>
    <w:rsid w:val="00B6078B"/>
    <w:rsid w:val="00B63BE6"/>
    <w:rsid w:val="00B6471B"/>
    <w:rsid w:val="00B65868"/>
    <w:rsid w:val="00B674E9"/>
    <w:rsid w:val="00B72063"/>
    <w:rsid w:val="00B82429"/>
    <w:rsid w:val="00B8464C"/>
    <w:rsid w:val="00B861DE"/>
    <w:rsid w:val="00B95025"/>
    <w:rsid w:val="00B97701"/>
    <w:rsid w:val="00BA4E48"/>
    <w:rsid w:val="00BA61B5"/>
    <w:rsid w:val="00BA7FE3"/>
    <w:rsid w:val="00BB40E1"/>
    <w:rsid w:val="00BC2935"/>
    <w:rsid w:val="00BC49FC"/>
    <w:rsid w:val="00BD1C5F"/>
    <w:rsid w:val="00BD21EC"/>
    <w:rsid w:val="00BE05CA"/>
    <w:rsid w:val="00BE1548"/>
    <w:rsid w:val="00BE1FF6"/>
    <w:rsid w:val="00BE2C32"/>
    <w:rsid w:val="00BF4BCA"/>
    <w:rsid w:val="00BF647E"/>
    <w:rsid w:val="00BF712E"/>
    <w:rsid w:val="00BF7AB1"/>
    <w:rsid w:val="00BF7F6B"/>
    <w:rsid w:val="00C00500"/>
    <w:rsid w:val="00C00F87"/>
    <w:rsid w:val="00C029F3"/>
    <w:rsid w:val="00C031CF"/>
    <w:rsid w:val="00C12FA1"/>
    <w:rsid w:val="00C13E7A"/>
    <w:rsid w:val="00C23563"/>
    <w:rsid w:val="00C30126"/>
    <w:rsid w:val="00C334E9"/>
    <w:rsid w:val="00C40B10"/>
    <w:rsid w:val="00C42891"/>
    <w:rsid w:val="00C4544D"/>
    <w:rsid w:val="00C4568B"/>
    <w:rsid w:val="00C458A0"/>
    <w:rsid w:val="00C50A02"/>
    <w:rsid w:val="00C57533"/>
    <w:rsid w:val="00C600AD"/>
    <w:rsid w:val="00C62B05"/>
    <w:rsid w:val="00C62BE8"/>
    <w:rsid w:val="00C63856"/>
    <w:rsid w:val="00C63868"/>
    <w:rsid w:val="00C65794"/>
    <w:rsid w:val="00C67C1C"/>
    <w:rsid w:val="00C71530"/>
    <w:rsid w:val="00C73F9C"/>
    <w:rsid w:val="00C7523D"/>
    <w:rsid w:val="00C77CCD"/>
    <w:rsid w:val="00C865E7"/>
    <w:rsid w:val="00C927C3"/>
    <w:rsid w:val="00CA07A2"/>
    <w:rsid w:val="00CA22C8"/>
    <w:rsid w:val="00CA4481"/>
    <w:rsid w:val="00CA6346"/>
    <w:rsid w:val="00CB2E6B"/>
    <w:rsid w:val="00CD08E6"/>
    <w:rsid w:val="00CD1C98"/>
    <w:rsid w:val="00CD1FC1"/>
    <w:rsid w:val="00CD3A45"/>
    <w:rsid w:val="00CE3A1D"/>
    <w:rsid w:val="00CE511A"/>
    <w:rsid w:val="00CF080F"/>
    <w:rsid w:val="00CF5143"/>
    <w:rsid w:val="00CF5D38"/>
    <w:rsid w:val="00CF6121"/>
    <w:rsid w:val="00D01929"/>
    <w:rsid w:val="00D04164"/>
    <w:rsid w:val="00D12EE5"/>
    <w:rsid w:val="00D17764"/>
    <w:rsid w:val="00D21D1E"/>
    <w:rsid w:val="00D21F4A"/>
    <w:rsid w:val="00D2260B"/>
    <w:rsid w:val="00D31C26"/>
    <w:rsid w:val="00D361C1"/>
    <w:rsid w:val="00D427E6"/>
    <w:rsid w:val="00D46F59"/>
    <w:rsid w:val="00D50772"/>
    <w:rsid w:val="00D545DF"/>
    <w:rsid w:val="00D64682"/>
    <w:rsid w:val="00D6529E"/>
    <w:rsid w:val="00D67079"/>
    <w:rsid w:val="00D675D7"/>
    <w:rsid w:val="00D7552C"/>
    <w:rsid w:val="00D77D58"/>
    <w:rsid w:val="00D84D94"/>
    <w:rsid w:val="00D8701F"/>
    <w:rsid w:val="00D904F7"/>
    <w:rsid w:val="00D95E2E"/>
    <w:rsid w:val="00D974D1"/>
    <w:rsid w:val="00DA00BD"/>
    <w:rsid w:val="00DA7079"/>
    <w:rsid w:val="00DB1F95"/>
    <w:rsid w:val="00DB3972"/>
    <w:rsid w:val="00DB47F2"/>
    <w:rsid w:val="00DB5993"/>
    <w:rsid w:val="00DC0449"/>
    <w:rsid w:val="00DC1939"/>
    <w:rsid w:val="00DC201A"/>
    <w:rsid w:val="00DC3A1E"/>
    <w:rsid w:val="00DD1B73"/>
    <w:rsid w:val="00DD4142"/>
    <w:rsid w:val="00DD5DCB"/>
    <w:rsid w:val="00DD7603"/>
    <w:rsid w:val="00DE0165"/>
    <w:rsid w:val="00DE0F05"/>
    <w:rsid w:val="00DE162A"/>
    <w:rsid w:val="00DE32B8"/>
    <w:rsid w:val="00DE582F"/>
    <w:rsid w:val="00DE690F"/>
    <w:rsid w:val="00DF2867"/>
    <w:rsid w:val="00DF46C8"/>
    <w:rsid w:val="00E11A3B"/>
    <w:rsid w:val="00E12A2D"/>
    <w:rsid w:val="00E12A57"/>
    <w:rsid w:val="00E15600"/>
    <w:rsid w:val="00E157C5"/>
    <w:rsid w:val="00E1590F"/>
    <w:rsid w:val="00E176A4"/>
    <w:rsid w:val="00E2396D"/>
    <w:rsid w:val="00E26373"/>
    <w:rsid w:val="00E27BC7"/>
    <w:rsid w:val="00E416A5"/>
    <w:rsid w:val="00E44EF9"/>
    <w:rsid w:val="00E44F75"/>
    <w:rsid w:val="00E50778"/>
    <w:rsid w:val="00E50787"/>
    <w:rsid w:val="00E517ED"/>
    <w:rsid w:val="00E72A0A"/>
    <w:rsid w:val="00E7300B"/>
    <w:rsid w:val="00E80B14"/>
    <w:rsid w:val="00E81C4B"/>
    <w:rsid w:val="00E85CB1"/>
    <w:rsid w:val="00E865FA"/>
    <w:rsid w:val="00EA1F69"/>
    <w:rsid w:val="00EB693C"/>
    <w:rsid w:val="00EB7470"/>
    <w:rsid w:val="00EC7B1B"/>
    <w:rsid w:val="00ED0C78"/>
    <w:rsid w:val="00ED4141"/>
    <w:rsid w:val="00EE0287"/>
    <w:rsid w:val="00EE1046"/>
    <w:rsid w:val="00EE2429"/>
    <w:rsid w:val="00EE3025"/>
    <w:rsid w:val="00EE3E29"/>
    <w:rsid w:val="00EE6FBD"/>
    <w:rsid w:val="00EF128B"/>
    <w:rsid w:val="00EF56DC"/>
    <w:rsid w:val="00EF5988"/>
    <w:rsid w:val="00F04CFE"/>
    <w:rsid w:val="00F05AB7"/>
    <w:rsid w:val="00F0696B"/>
    <w:rsid w:val="00F06A86"/>
    <w:rsid w:val="00F142F0"/>
    <w:rsid w:val="00F16E07"/>
    <w:rsid w:val="00F21698"/>
    <w:rsid w:val="00F257E1"/>
    <w:rsid w:val="00F300A6"/>
    <w:rsid w:val="00F3064B"/>
    <w:rsid w:val="00F30FC3"/>
    <w:rsid w:val="00F3183B"/>
    <w:rsid w:val="00F319F8"/>
    <w:rsid w:val="00F35973"/>
    <w:rsid w:val="00F35BFC"/>
    <w:rsid w:val="00F401D2"/>
    <w:rsid w:val="00F40A48"/>
    <w:rsid w:val="00F41CEF"/>
    <w:rsid w:val="00F46ACA"/>
    <w:rsid w:val="00F5048E"/>
    <w:rsid w:val="00F53F9E"/>
    <w:rsid w:val="00F541A7"/>
    <w:rsid w:val="00F609B0"/>
    <w:rsid w:val="00F76422"/>
    <w:rsid w:val="00F77840"/>
    <w:rsid w:val="00F80EB4"/>
    <w:rsid w:val="00F81C7E"/>
    <w:rsid w:val="00F826AB"/>
    <w:rsid w:val="00F8534F"/>
    <w:rsid w:val="00F85585"/>
    <w:rsid w:val="00F86F8B"/>
    <w:rsid w:val="00F905AD"/>
    <w:rsid w:val="00F923EA"/>
    <w:rsid w:val="00FA0425"/>
    <w:rsid w:val="00FA3AB5"/>
    <w:rsid w:val="00FA66D3"/>
    <w:rsid w:val="00FA7D86"/>
    <w:rsid w:val="00FB11F1"/>
    <w:rsid w:val="00FB7317"/>
    <w:rsid w:val="00FC08F3"/>
    <w:rsid w:val="00FC1F04"/>
    <w:rsid w:val="00FC6A73"/>
    <w:rsid w:val="00FC6E1C"/>
    <w:rsid w:val="00FD29A4"/>
    <w:rsid w:val="00FE47A0"/>
    <w:rsid w:val="00FF1616"/>
    <w:rsid w:val="00FF1C39"/>
    <w:rsid w:val="00FF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408F6-0878-4AFE-B4D1-F1B54BB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136"/>
    <w:pPr>
      <w:ind w:left="720"/>
      <w:contextualSpacing/>
    </w:pPr>
  </w:style>
  <w:style w:type="table" w:styleId="a4">
    <w:name w:val="Table Grid"/>
    <w:basedOn w:val="a1"/>
    <w:uiPriority w:val="59"/>
    <w:rsid w:val="00286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956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F7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CF61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122D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22D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9608C7"/>
    <w:rPr>
      <w:color w:val="0563C1" w:themeColor="hyperlink"/>
      <w:u w:val="single"/>
    </w:rPr>
  </w:style>
  <w:style w:type="paragraph" w:customStyle="1" w:styleId="ConsPlusNormal">
    <w:name w:val="ConsPlusNormal"/>
    <w:rsid w:val="00750F05"/>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50F0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0F05"/>
    <w:pPr>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750F0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50F0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750F05"/>
    <w:pPr>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50F05"/>
    <w:pPr>
      <w:autoSpaceDE w:val="0"/>
      <w:autoSpaceDN w:val="0"/>
      <w:adjustRightInd w:val="0"/>
      <w:spacing w:after="0" w:line="240" w:lineRule="auto"/>
    </w:pPr>
    <w:rPr>
      <w:rFonts w:ascii="Tahoma" w:eastAsiaTheme="minorEastAsia" w:hAnsi="Tahoma" w:cs="Tahom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C51D98B8363416486C0DAA52D11CE1BBCDC195053381A53CD580838VBH4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59C51D98B8363416486C0DAA52D11CE1BBCDC195053381A53CD580838VBH4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59C51D98B8363416486C0DAA52D11CE1BBCD01D5357381A53CD580838VBH4J" TargetMode="External"/><Relationship Id="rId11" Type="http://schemas.openxmlformats.org/officeDocument/2006/relationships/hyperlink" Target="consultantplus://offline/ref=A59C51D98B8363416486C0DAA52D11CE18B5D8105051381A53CD580838VBH4J" TargetMode="External"/><Relationship Id="rId5" Type="http://schemas.openxmlformats.org/officeDocument/2006/relationships/webSettings" Target="webSettings.xml"/><Relationship Id="rId10" Type="http://schemas.openxmlformats.org/officeDocument/2006/relationships/hyperlink" Target="consultantplus://offline/ref=A59C51D98B8363416486C0DAA52D11CE1BBCDC195452381A53CD580838VBH4J" TargetMode="External"/><Relationship Id="rId4" Type="http://schemas.openxmlformats.org/officeDocument/2006/relationships/settings" Target="settings.xml"/><Relationship Id="rId9" Type="http://schemas.openxmlformats.org/officeDocument/2006/relationships/hyperlink" Target="consultantplus://offline/ref=A59C51D98B8363416486C0DAA52D11CE18B5D91A515E381A53CD580838VBH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1AA4-A541-4E3E-8BA6-178A0FB3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218</Pages>
  <Words>72699</Words>
  <Characters>414387</Characters>
  <Application>Microsoft Office Word</Application>
  <DocSecurity>0</DocSecurity>
  <Lines>3453</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718</cp:revision>
  <dcterms:created xsi:type="dcterms:W3CDTF">2016-11-01T16:22:00Z</dcterms:created>
  <dcterms:modified xsi:type="dcterms:W3CDTF">2017-08-26T16:46:00Z</dcterms:modified>
</cp:coreProperties>
</file>