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D4" w:rsidRDefault="002F34D4" w:rsidP="002F34D4">
      <w:pPr>
        <w:rPr>
          <w:sz w:val="24"/>
          <w:szCs w:val="24"/>
        </w:rPr>
      </w:pPr>
      <w:r w:rsidRPr="00CB0100">
        <w:rPr>
          <w:sz w:val="24"/>
          <w:szCs w:val="24"/>
        </w:rPr>
        <w:t>Наиболее востребованны</w:t>
      </w:r>
      <w:r w:rsidR="00DB2802">
        <w:rPr>
          <w:sz w:val="24"/>
          <w:szCs w:val="24"/>
        </w:rPr>
        <w:t>е</w:t>
      </w:r>
      <w:r w:rsidRPr="00CB0100">
        <w:rPr>
          <w:sz w:val="24"/>
          <w:szCs w:val="24"/>
        </w:rPr>
        <w:t xml:space="preserve"> </w:t>
      </w:r>
      <w:r w:rsidR="00DB2802">
        <w:rPr>
          <w:sz w:val="24"/>
          <w:szCs w:val="24"/>
        </w:rPr>
        <w:t>ресурсы и издания</w:t>
      </w:r>
      <w:r w:rsidR="00DB2802" w:rsidRPr="00CB0100">
        <w:rPr>
          <w:sz w:val="24"/>
          <w:szCs w:val="24"/>
        </w:rPr>
        <w:t xml:space="preserve"> </w:t>
      </w:r>
      <w:r w:rsidRPr="00CB0100">
        <w:rPr>
          <w:sz w:val="24"/>
          <w:szCs w:val="24"/>
        </w:rPr>
        <w:t>в 2020 г. в ННГУ</w:t>
      </w:r>
      <w:r>
        <w:rPr>
          <w:sz w:val="24"/>
          <w:szCs w:val="24"/>
        </w:rPr>
        <w:t>:</w:t>
      </w:r>
    </w:p>
    <w:p w:rsidR="002F34D4" w:rsidRPr="00CB0100" w:rsidRDefault="002F34D4" w:rsidP="002F34D4">
      <w:pPr>
        <w:rPr>
          <w:sz w:val="24"/>
          <w:szCs w:val="24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r w:rsidRPr="00FD6DAF">
        <w:rPr>
          <w:b/>
          <w:sz w:val="24"/>
          <w:szCs w:val="24"/>
          <w:lang w:val="en-US"/>
        </w:rPr>
        <w:t>Elsevier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Materials Science and Engineering: A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Alloys and Compounds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Ceramics International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Solid State Chemistry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Solid State Ionics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International Journal of Refractory Metals and Hard Materials</w:t>
      </w:r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  <w:lang w:val="en-US"/>
        </w:rPr>
      </w:pPr>
      <w:proofErr w:type="spellStart"/>
      <w:r w:rsidRPr="00CB0100">
        <w:rPr>
          <w:sz w:val="24"/>
          <w:szCs w:val="24"/>
          <w:lang w:val="en-US"/>
        </w:rPr>
        <w:t>Acta</w:t>
      </w:r>
      <w:proofErr w:type="spellEnd"/>
      <w:r w:rsidRPr="00CB0100">
        <w:rPr>
          <w:sz w:val="24"/>
          <w:szCs w:val="24"/>
          <w:lang w:val="en-US"/>
        </w:rPr>
        <w:t xml:space="preserve"> </w:t>
      </w:r>
      <w:proofErr w:type="spellStart"/>
      <w:r w:rsidRPr="00CB0100">
        <w:rPr>
          <w:sz w:val="24"/>
          <w:szCs w:val="24"/>
          <w:lang w:val="en-US"/>
        </w:rPr>
        <w:t>Materialia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1"/>
        </w:numPr>
        <w:ind w:left="1428"/>
        <w:rPr>
          <w:sz w:val="24"/>
          <w:szCs w:val="24"/>
        </w:rPr>
      </w:pPr>
      <w:r w:rsidRPr="00CB0100">
        <w:rPr>
          <w:sz w:val="24"/>
          <w:szCs w:val="24"/>
          <w:lang w:val="en-US"/>
        </w:rPr>
        <w:t>Materials Research Bulletin</w:t>
      </w:r>
    </w:p>
    <w:p w:rsidR="002F34D4" w:rsidRPr="00CB0100" w:rsidRDefault="002F34D4" w:rsidP="002F34D4">
      <w:pPr>
        <w:rPr>
          <w:sz w:val="24"/>
          <w:szCs w:val="24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  <w:lang w:val="en-US"/>
        </w:rPr>
      </w:pPr>
      <w:r w:rsidRPr="00FD6DAF">
        <w:rPr>
          <w:b/>
          <w:sz w:val="24"/>
          <w:szCs w:val="24"/>
          <w:lang w:val="en-US"/>
        </w:rPr>
        <w:t>Springer Nature</w:t>
      </w:r>
    </w:p>
    <w:tbl>
      <w:tblPr>
        <w:tblStyle w:val="a4"/>
        <w:tblW w:w="886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494"/>
      </w:tblGrid>
      <w:tr w:rsidR="002F34D4" w:rsidRPr="00CB0100" w:rsidTr="00D60EDC">
        <w:tc>
          <w:tcPr>
            <w:tcW w:w="3369" w:type="dxa"/>
          </w:tcPr>
          <w:p w:rsidR="002F34D4" w:rsidRPr="00CB0100" w:rsidRDefault="002F34D4" w:rsidP="00D60EDC">
            <w:pPr>
              <w:ind w:left="0"/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</w:rPr>
              <w:t>Журналы</w:t>
            </w:r>
            <w:r w:rsidRPr="00CB0100">
              <w:rPr>
                <w:sz w:val="24"/>
                <w:szCs w:val="24"/>
                <w:lang w:val="en-US"/>
              </w:rPr>
              <w:t>: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Nature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Journal of Materials Science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Nature Communications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Scientific Reports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CB0100">
              <w:rPr>
                <w:sz w:val="24"/>
                <w:szCs w:val="24"/>
                <w:lang w:val="en-US"/>
              </w:rPr>
              <w:t>Radiophysics</w:t>
            </w:r>
            <w:proofErr w:type="spellEnd"/>
            <w:r w:rsidRPr="00CB0100">
              <w:rPr>
                <w:sz w:val="24"/>
                <w:szCs w:val="24"/>
                <w:lang w:val="en-US"/>
              </w:rPr>
              <w:t xml:space="preserve"> and Quantum Electronics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Semiconductors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Inorganic Materials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 xml:space="preserve">Journal of Thermal Analysis and </w:t>
            </w:r>
            <w:proofErr w:type="spellStart"/>
            <w:r w:rsidRPr="00CB0100">
              <w:rPr>
                <w:sz w:val="24"/>
                <w:szCs w:val="24"/>
                <w:lang w:val="en-US"/>
              </w:rPr>
              <w:t>Calorimetry</w:t>
            </w:r>
            <w:proofErr w:type="spellEnd"/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B0100">
              <w:rPr>
                <w:sz w:val="24"/>
                <w:szCs w:val="24"/>
              </w:rPr>
              <w:t>Nature</w:t>
            </w:r>
            <w:proofErr w:type="spellEnd"/>
            <w:r w:rsidRPr="00CB0100">
              <w:rPr>
                <w:sz w:val="24"/>
                <w:szCs w:val="24"/>
              </w:rPr>
              <w:t xml:space="preserve"> </w:t>
            </w:r>
            <w:proofErr w:type="spellStart"/>
            <w:r w:rsidRPr="00CB0100">
              <w:rPr>
                <w:sz w:val="24"/>
                <w:szCs w:val="24"/>
              </w:rPr>
              <w:t>Physics</w:t>
            </w:r>
            <w:proofErr w:type="spellEnd"/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B0100">
              <w:rPr>
                <w:sz w:val="24"/>
                <w:szCs w:val="24"/>
              </w:rPr>
              <w:t>Experimental</w:t>
            </w:r>
            <w:proofErr w:type="spellEnd"/>
            <w:r w:rsidRPr="00CB0100">
              <w:rPr>
                <w:sz w:val="24"/>
                <w:szCs w:val="24"/>
              </w:rPr>
              <w:t xml:space="preserve"> </w:t>
            </w:r>
            <w:proofErr w:type="spellStart"/>
            <w:r w:rsidRPr="00CB0100">
              <w:rPr>
                <w:sz w:val="24"/>
                <w:szCs w:val="24"/>
              </w:rPr>
              <w:t>Mechanics</w:t>
            </w:r>
            <w:proofErr w:type="spellEnd"/>
          </w:p>
          <w:p w:rsidR="002F34D4" w:rsidRPr="00CB0100" w:rsidRDefault="002F34D4" w:rsidP="002F34D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CB0100">
              <w:rPr>
                <w:sz w:val="24"/>
                <w:szCs w:val="24"/>
              </w:rPr>
              <w:t>Nature</w:t>
            </w:r>
            <w:proofErr w:type="spellEnd"/>
            <w:r w:rsidRPr="00CB0100">
              <w:rPr>
                <w:sz w:val="24"/>
                <w:szCs w:val="24"/>
              </w:rPr>
              <w:t xml:space="preserve"> </w:t>
            </w:r>
            <w:proofErr w:type="spellStart"/>
            <w:r w:rsidRPr="00CB0100">
              <w:rPr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5494" w:type="dxa"/>
          </w:tcPr>
          <w:p w:rsidR="002F34D4" w:rsidRPr="00CB0100" w:rsidRDefault="002F34D4" w:rsidP="00D60EDC">
            <w:pPr>
              <w:ind w:left="0"/>
              <w:rPr>
                <w:sz w:val="24"/>
                <w:szCs w:val="24"/>
              </w:rPr>
            </w:pPr>
            <w:proofErr w:type="spellStart"/>
            <w:r w:rsidRPr="00CB0100">
              <w:rPr>
                <w:sz w:val="24"/>
                <w:szCs w:val="24"/>
                <w:lang w:val="en-US"/>
              </w:rPr>
              <w:t>Книги</w:t>
            </w:r>
            <w:proofErr w:type="spellEnd"/>
            <w:r w:rsidRPr="00CB0100">
              <w:rPr>
                <w:sz w:val="24"/>
                <w:szCs w:val="24"/>
                <w:lang w:val="en-US"/>
              </w:rPr>
              <w:t>: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Analysis of Images, Social Networks and Texts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Advances in Neural Computation, Machine Learning, and Cognitive Research III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In Vitro Neuronal Networks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Electronic Governance and Open Society: Challenges in Eurasia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Supercomputing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New Achievements in Continuum Mechanics and Thermodynamics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Dynamical Processes in Generalized Continua and Structures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Growth Poles of the Global Economy: Emergence, Changes and Future Perspectives</w:t>
            </w:r>
          </w:p>
          <w:p w:rsidR="002F34D4" w:rsidRPr="00CB0100" w:rsidRDefault="002F34D4" w:rsidP="002F34D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B0100">
              <w:rPr>
                <w:sz w:val="24"/>
                <w:szCs w:val="24"/>
                <w:lang w:val="en-US"/>
              </w:rPr>
              <w:t>Advanced Materials</w:t>
            </w:r>
          </w:p>
        </w:tc>
      </w:tr>
    </w:tbl>
    <w:p w:rsidR="002F34D4" w:rsidRPr="00CB0100" w:rsidRDefault="002F34D4" w:rsidP="002F34D4">
      <w:pPr>
        <w:ind w:left="708"/>
        <w:rPr>
          <w:sz w:val="24"/>
          <w:szCs w:val="24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r w:rsidRPr="00FD6DAF">
        <w:rPr>
          <w:b/>
          <w:sz w:val="24"/>
          <w:szCs w:val="24"/>
          <w:lang w:val="en-US"/>
        </w:rPr>
        <w:t>Wiley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the American Ceramic Society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proofErr w:type="spellStart"/>
      <w:r w:rsidRPr="00CB0100">
        <w:rPr>
          <w:sz w:val="24"/>
          <w:szCs w:val="24"/>
          <w:lang w:val="en-US"/>
        </w:rPr>
        <w:t>Angewandte</w:t>
      </w:r>
      <w:proofErr w:type="spellEnd"/>
      <w:r w:rsidRPr="00CB0100">
        <w:rPr>
          <w:sz w:val="24"/>
          <w:szCs w:val="24"/>
          <w:lang w:val="en-US"/>
        </w:rPr>
        <w:t xml:space="preserve"> </w:t>
      </w:r>
      <w:proofErr w:type="spellStart"/>
      <w:r w:rsidRPr="00CB0100">
        <w:rPr>
          <w:sz w:val="24"/>
          <w:szCs w:val="24"/>
          <w:lang w:val="en-US"/>
        </w:rPr>
        <w:t>Chemie</w:t>
      </w:r>
      <w:proofErr w:type="spellEnd"/>
      <w:r w:rsidRPr="00CB0100">
        <w:rPr>
          <w:sz w:val="24"/>
          <w:szCs w:val="24"/>
          <w:lang w:val="en-US"/>
        </w:rPr>
        <w:t xml:space="preserve"> International Edition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 xml:space="preserve">Chemistry </w:t>
      </w:r>
      <w:r w:rsidRPr="00CB0100">
        <w:rPr>
          <w:sz w:val="24"/>
          <w:szCs w:val="24"/>
        </w:rPr>
        <w:t xml:space="preserve">– </w:t>
      </w:r>
      <w:r w:rsidRPr="00CB0100">
        <w:rPr>
          <w:sz w:val="24"/>
          <w:szCs w:val="24"/>
          <w:lang w:val="en-US"/>
        </w:rPr>
        <w:t>A European Journal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 xml:space="preserve">New </w:t>
      </w:r>
      <w:proofErr w:type="spellStart"/>
      <w:r w:rsidRPr="00CB0100">
        <w:rPr>
          <w:sz w:val="24"/>
          <w:szCs w:val="24"/>
          <w:lang w:val="en-US"/>
        </w:rPr>
        <w:t>Phytologist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Geophysical Research: Space Physics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Applied Polymer Science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European Journal of Inorganic Chemistry</w:t>
      </w:r>
    </w:p>
    <w:p w:rsidR="002F34D4" w:rsidRPr="00CB0100" w:rsidRDefault="002F34D4" w:rsidP="002F34D4">
      <w:pPr>
        <w:pStyle w:val="a3"/>
        <w:numPr>
          <w:ilvl w:val="0"/>
          <w:numId w:val="4"/>
        </w:numPr>
        <w:ind w:left="1428"/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Radio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Science</w:t>
      </w:r>
      <w:proofErr w:type="spellEnd"/>
    </w:p>
    <w:p w:rsidR="002F34D4" w:rsidRDefault="002F34D4" w:rsidP="002F34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ННГУ</w:t>
      </w:r>
      <w:r w:rsidRPr="00093BE3">
        <w:rPr>
          <w:sz w:val="24"/>
          <w:szCs w:val="24"/>
        </w:rPr>
        <w:t xml:space="preserve"> входит в 1-й квартиль (а точнее – 84.3 перцентиль) по статистике использования </w:t>
      </w:r>
      <w:r w:rsidR="00E9673B">
        <w:rPr>
          <w:sz w:val="24"/>
          <w:szCs w:val="24"/>
        </w:rPr>
        <w:t>журналов</w:t>
      </w:r>
      <w:r w:rsidRPr="00093BE3">
        <w:rPr>
          <w:sz w:val="24"/>
          <w:szCs w:val="24"/>
        </w:rPr>
        <w:t xml:space="preserve"> </w:t>
      </w:r>
      <w:proofErr w:type="spellStart"/>
      <w:r w:rsidRPr="00093BE3">
        <w:rPr>
          <w:sz w:val="24"/>
          <w:szCs w:val="24"/>
        </w:rPr>
        <w:t>Wiley</w:t>
      </w:r>
      <w:proofErr w:type="spellEnd"/>
      <w:r w:rsidRPr="00093BE3">
        <w:rPr>
          <w:sz w:val="24"/>
          <w:szCs w:val="24"/>
        </w:rPr>
        <w:t xml:space="preserve"> среди организаций в 2020 году</w:t>
      </w:r>
      <w:r>
        <w:rPr>
          <w:sz w:val="24"/>
          <w:szCs w:val="24"/>
        </w:rPr>
        <w:t xml:space="preserve"> (4250 обращений к полным текстам)</w:t>
      </w:r>
      <w:r w:rsidRPr="00093BE3">
        <w:rPr>
          <w:sz w:val="24"/>
          <w:szCs w:val="24"/>
        </w:rPr>
        <w:t xml:space="preserve">. </w:t>
      </w:r>
    </w:p>
    <w:p w:rsidR="002F34D4" w:rsidRPr="00CB0100" w:rsidRDefault="002F34D4" w:rsidP="002F34D4">
      <w:pPr>
        <w:rPr>
          <w:sz w:val="24"/>
          <w:szCs w:val="24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r w:rsidRPr="00FD6DAF">
        <w:rPr>
          <w:b/>
          <w:sz w:val="24"/>
          <w:szCs w:val="24"/>
          <w:lang w:val="en-US"/>
        </w:rPr>
        <w:t>IEEE</w:t>
      </w:r>
      <w:r w:rsidRPr="00523C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материалы конференций и </w:t>
      </w:r>
      <w:r w:rsidRPr="00523CD1">
        <w:rPr>
          <w:sz w:val="24"/>
          <w:szCs w:val="24"/>
        </w:rPr>
        <w:t>журналы: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IEEE Transactions on Antennas and Propagation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IEEE Antennas and Wireless Propagation Letters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IEEE Transactions on Plasma Science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IEEE Access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IEEE Transactions on Electron Devices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lastRenderedPageBreak/>
        <w:t>IEEE Transactions on Signal Processing</w:t>
      </w:r>
    </w:p>
    <w:p w:rsidR="002F34D4" w:rsidRPr="00CB0100" w:rsidRDefault="002F34D4" w:rsidP="002F34D4">
      <w:pPr>
        <w:pStyle w:val="a3"/>
        <w:numPr>
          <w:ilvl w:val="0"/>
          <w:numId w:val="5"/>
        </w:numPr>
        <w:ind w:left="1428"/>
        <w:rPr>
          <w:sz w:val="24"/>
          <w:szCs w:val="24"/>
        </w:rPr>
      </w:pPr>
      <w:r w:rsidRPr="00CB0100">
        <w:rPr>
          <w:sz w:val="24"/>
          <w:szCs w:val="24"/>
        </w:rPr>
        <w:t xml:space="preserve">IEEE </w:t>
      </w:r>
      <w:proofErr w:type="spellStart"/>
      <w:r w:rsidRPr="00CB0100">
        <w:rPr>
          <w:sz w:val="24"/>
          <w:szCs w:val="24"/>
        </w:rPr>
        <w:t>Journal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of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Quantum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Electronics</w:t>
      </w:r>
      <w:proofErr w:type="spellEnd"/>
    </w:p>
    <w:p w:rsidR="002F34D4" w:rsidRPr="00CB0100" w:rsidRDefault="002F34D4" w:rsidP="002F34D4">
      <w:pPr>
        <w:pStyle w:val="a3"/>
        <w:ind w:left="1428"/>
        <w:rPr>
          <w:sz w:val="24"/>
          <w:szCs w:val="24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r w:rsidRPr="00FD6DAF">
        <w:rPr>
          <w:b/>
          <w:sz w:val="24"/>
          <w:szCs w:val="24"/>
          <w:lang w:val="en-US"/>
        </w:rPr>
        <w:t>American Chemical Society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the American Chemical Society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Inorganic Chemistry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The Journal of Organic Chemistry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Macromolecules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Medicinal Chemistry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Chemical Reviews</w:t>
      </w:r>
    </w:p>
    <w:p w:rsidR="002F34D4" w:rsidRPr="00CB0100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Organic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Letters</w:t>
      </w:r>
      <w:proofErr w:type="spellEnd"/>
    </w:p>
    <w:p w:rsidR="002F34D4" w:rsidRPr="00FD6DAF" w:rsidRDefault="002F34D4" w:rsidP="002F34D4">
      <w:pPr>
        <w:pStyle w:val="a3"/>
        <w:numPr>
          <w:ilvl w:val="0"/>
          <w:numId w:val="6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The Journal of Physical Chemistry C</w:t>
      </w:r>
    </w:p>
    <w:p w:rsidR="002F34D4" w:rsidRPr="00CB0100" w:rsidRDefault="002F34D4" w:rsidP="002F34D4">
      <w:pPr>
        <w:pStyle w:val="a3"/>
        <w:ind w:left="1428"/>
        <w:rPr>
          <w:sz w:val="24"/>
          <w:szCs w:val="24"/>
          <w:lang w:val="en-US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r w:rsidRPr="00FD6DAF">
        <w:rPr>
          <w:b/>
          <w:sz w:val="24"/>
          <w:szCs w:val="24"/>
          <w:lang w:val="en-US"/>
        </w:rPr>
        <w:t>JSTOR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proofErr w:type="spellStart"/>
      <w:r w:rsidRPr="00CB0100">
        <w:rPr>
          <w:sz w:val="24"/>
          <w:szCs w:val="24"/>
          <w:lang w:val="en-US"/>
        </w:rPr>
        <w:t>Biometrika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proofErr w:type="spellStart"/>
      <w:r w:rsidRPr="00CB0100">
        <w:rPr>
          <w:sz w:val="24"/>
          <w:szCs w:val="24"/>
          <w:lang w:val="en-US"/>
        </w:rPr>
        <w:t>Monumenta</w:t>
      </w:r>
      <w:proofErr w:type="spellEnd"/>
      <w:r w:rsidRPr="00CB0100">
        <w:rPr>
          <w:sz w:val="24"/>
          <w:szCs w:val="24"/>
          <w:lang w:val="en-US"/>
        </w:rPr>
        <w:t xml:space="preserve"> </w:t>
      </w:r>
      <w:proofErr w:type="spellStart"/>
      <w:r w:rsidRPr="00CB0100">
        <w:rPr>
          <w:sz w:val="24"/>
          <w:szCs w:val="24"/>
          <w:lang w:val="en-US"/>
        </w:rPr>
        <w:t>Nipponica</w:t>
      </w:r>
      <w:proofErr w:type="spellEnd"/>
    </w:p>
    <w:p w:rsidR="00E9673B" w:rsidRPr="00E9673B" w:rsidRDefault="00E9673B" w:rsidP="00E9673B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r w:rsidRPr="00E9673B">
        <w:rPr>
          <w:sz w:val="24"/>
          <w:szCs w:val="24"/>
          <w:lang w:val="en-US"/>
        </w:rPr>
        <w:t xml:space="preserve">Nouvelle revue </w:t>
      </w:r>
      <w:proofErr w:type="spellStart"/>
      <w:r w:rsidRPr="00E9673B">
        <w:rPr>
          <w:sz w:val="24"/>
          <w:szCs w:val="24"/>
          <w:lang w:val="en-US"/>
        </w:rPr>
        <w:t>historique</w:t>
      </w:r>
      <w:proofErr w:type="spellEnd"/>
      <w:r w:rsidRPr="00E9673B">
        <w:rPr>
          <w:sz w:val="24"/>
          <w:szCs w:val="24"/>
          <w:lang w:val="en-US"/>
        </w:rPr>
        <w:t xml:space="preserve"> de </w:t>
      </w:r>
      <w:proofErr w:type="spellStart"/>
      <w:r w:rsidRPr="00E9673B">
        <w:rPr>
          <w:sz w:val="24"/>
          <w:szCs w:val="24"/>
          <w:lang w:val="en-US"/>
        </w:rPr>
        <w:t>droit</w:t>
      </w:r>
      <w:proofErr w:type="spellEnd"/>
      <w:r w:rsidRPr="00E9673B">
        <w:rPr>
          <w:sz w:val="24"/>
          <w:szCs w:val="24"/>
          <w:lang w:val="en-US"/>
        </w:rPr>
        <w:t xml:space="preserve"> </w:t>
      </w:r>
      <w:proofErr w:type="spellStart"/>
      <w:r w:rsidRPr="00E9673B">
        <w:rPr>
          <w:sz w:val="24"/>
          <w:szCs w:val="24"/>
          <w:lang w:val="en-US"/>
        </w:rPr>
        <w:t>français</w:t>
      </w:r>
      <w:proofErr w:type="spellEnd"/>
      <w:r w:rsidRPr="00E9673B">
        <w:rPr>
          <w:sz w:val="24"/>
          <w:szCs w:val="24"/>
          <w:lang w:val="en-US"/>
        </w:rPr>
        <w:t xml:space="preserve"> et </w:t>
      </w:r>
      <w:proofErr w:type="spellStart"/>
      <w:r w:rsidRPr="00E9673B">
        <w:rPr>
          <w:sz w:val="24"/>
          <w:szCs w:val="24"/>
          <w:lang w:val="en-US"/>
        </w:rPr>
        <w:t>étranger</w:t>
      </w:r>
      <w:proofErr w:type="spellEnd"/>
    </w:p>
    <w:p w:rsidR="002F34D4" w:rsidRPr="00CB0100" w:rsidRDefault="002F34D4" w:rsidP="00E9673B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The American Mathematical Monthly</w:t>
      </w:r>
    </w:p>
    <w:p w:rsidR="002F34D4" w:rsidRPr="00CB0100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 xml:space="preserve">International Political Science Review / Revue </w:t>
      </w:r>
      <w:proofErr w:type="spellStart"/>
      <w:r w:rsidRPr="00CB0100">
        <w:rPr>
          <w:sz w:val="24"/>
          <w:szCs w:val="24"/>
          <w:lang w:val="en-US"/>
        </w:rPr>
        <w:t>internationale</w:t>
      </w:r>
      <w:proofErr w:type="spellEnd"/>
      <w:r w:rsidRPr="00CB0100">
        <w:rPr>
          <w:sz w:val="24"/>
          <w:szCs w:val="24"/>
          <w:lang w:val="en-US"/>
        </w:rPr>
        <w:t xml:space="preserve"> de science </w:t>
      </w:r>
      <w:proofErr w:type="spellStart"/>
      <w:r w:rsidRPr="00CB0100">
        <w:rPr>
          <w:sz w:val="24"/>
          <w:szCs w:val="24"/>
          <w:lang w:val="en-US"/>
        </w:rPr>
        <w:t>politique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The American Journal of Comparative Law</w:t>
      </w:r>
    </w:p>
    <w:p w:rsidR="002F34D4" w:rsidRPr="00CB0100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the American Statistical Association</w:t>
      </w:r>
    </w:p>
    <w:p w:rsidR="002F34D4" w:rsidRDefault="002F34D4" w:rsidP="002F34D4">
      <w:pPr>
        <w:pStyle w:val="a3"/>
        <w:numPr>
          <w:ilvl w:val="0"/>
          <w:numId w:val="7"/>
        </w:numPr>
        <w:ind w:left="1428"/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The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Annals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of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Mathematical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Statistics</w:t>
      </w:r>
      <w:proofErr w:type="spellEnd"/>
    </w:p>
    <w:p w:rsidR="002F34D4" w:rsidRPr="00CB0100" w:rsidRDefault="002F34D4" w:rsidP="002F34D4">
      <w:pPr>
        <w:pStyle w:val="a3"/>
        <w:ind w:left="1428"/>
        <w:rPr>
          <w:sz w:val="24"/>
          <w:szCs w:val="24"/>
        </w:rPr>
      </w:pPr>
    </w:p>
    <w:p w:rsidR="002F34D4" w:rsidRPr="00523CD1" w:rsidRDefault="002F34D4" w:rsidP="002F34D4">
      <w:pPr>
        <w:ind w:left="708"/>
        <w:rPr>
          <w:b/>
          <w:sz w:val="24"/>
          <w:szCs w:val="24"/>
          <w:lang w:val="en-US"/>
        </w:rPr>
      </w:pPr>
      <w:r w:rsidRPr="00FD6DAF">
        <w:rPr>
          <w:b/>
          <w:sz w:val="24"/>
          <w:szCs w:val="24"/>
          <w:lang w:val="en-US"/>
        </w:rPr>
        <w:t>American Institute of Physics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Applied Physics</w:t>
      </w:r>
    </w:p>
    <w:p w:rsidR="002F34D4" w:rsidRPr="00CB0100" w:rsidRDefault="002F34D4" w:rsidP="002F34D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Applied Physics Letters</w:t>
      </w:r>
    </w:p>
    <w:p w:rsidR="002F34D4" w:rsidRPr="00CB0100" w:rsidRDefault="002F34D4" w:rsidP="002F34D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Chaos: An Interdisciplinary Journal of Nonlinear Science</w:t>
      </w:r>
    </w:p>
    <w:p w:rsidR="002F34D4" w:rsidRPr="00CB0100" w:rsidRDefault="002F34D4" w:rsidP="002F34D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Physics of Plasmas</w:t>
      </w:r>
    </w:p>
    <w:p w:rsidR="002F34D4" w:rsidRPr="00523CD1" w:rsidRDefault="002F34D4" w:rsidP="002F34D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The Journal of Chemical Physics</w:t>
      </w:r>
    </w:p>
    <w:p w:rsidR="002F34D4" w:rsidRPr="00523CD1" w:rsidRDefault="002F34D4" w:rsidP="002F34D4">
      <w:pPr>
        <w:pStyle w:val="a3"/>
        <w:ind w:left="1428"/>
        <w:rPr>
          <w:sz w:val="24"/>
          <w:szCs w:val="24"/>
          <w:lang w:val="en-US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  <w:lang w:val="en-US"/>
        </w:rPr>
      </w:pPr>
      <w:r w:rsidRPr="00FD6DAF">
        <w:rPr>
          <w:b/>
          <w:sz w:val="24"/>
          <w:szCs w:val="24"/>
          <w:lang w:val="en-US"/>
        </w:rPr>
        <w:t>Institute of Physics UK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Physics: Conference Series</w:t>
      </w:r>
    </w:p>
    <w:p w:rsidR="002F34D4" w:rsidRPr="00CB0100" w:rsidRDefault="002F34D4" w:rsidP="002F34D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Physics D: Applied Physics</w:t>
      </w:r>
    </w:p>
    <w:p w:rsidR="002F34D4" w:rsidRPr="00CB0100" w:rsidRDefault="002F34D4" w:rsidP="002F34D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Japanese Journal of Applied Physics</w:t>
      </w:r>
    </w:p>
    <w:p w:rsidR="002F34D4" w:rsidRPr="00CB0100" w:rsidRDefault="002F34D4" w:rsidP="002F34D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Journal of Physics: Condensed Matter</w:t>
      </w:r>
    </w:p>
    <w:p w:rsidR="002F34D4" w:rsidRPr="00CB0100" w:rsidRDefault="002F34D4" w:rsidP="002F34D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Nanotechnology</w:t>
      </w:r>
    </w:p>
    <w:p w:rsidR="002F34D4" w:rsidRPr="00CB0100" w:rsidRDefault="002F34D4" w:rsidP="002F34D4">
      <w:pPr>
        <w:pStyle w:val="a3"/>
        <w:ind w:left="1428"/>
        <w:rPr>
          <w:sz w:val="24"/>
          <w:szCs w:val="24"/>
          <w:lang w:val="en-US"/>
        </w:rPr>
      </w:pPr>
    </w:p>
    <w:p w:rsidR="002F34D4" w:rsidRPr="00523CD1" w:rsidRDefault="002F34D4" w:rsidP="002F34D4">
      <w:pPr>
        <w:ind w:left="708"/>
        <w:rPr>
          <w:b/>
          <w:sz w:val="24"/>
          <w:szCs w:val="24"/>
          <w:lang w:val="en-US"/>
        </w:rPr>
      </w:pPr>
      <w:r w:rsidRPr="00523CD1">
        <w:rPr>
          <w:b/>
          <w:sz w:val="24"/>
          <w:szCs w:val="24"/>
          <w:lang w:val="en-US"/>
        </w:rPr>
        <w:t>The Royal Society of Chemistry</w:t>
      </w:r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Chemical Communications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RSC Advances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Dalton Transactions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Lab on a Chip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Chemical Society Reviews</w:t>
      </w:r>
    </w:p>
    <w:p w:rsidR="002F34D4" w:rsidRPr="00CB0100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Physical Chemistry Chemical Physics</w:t>
      </w:r>
    </w:p>
    <w:p w:rsidR="002F34D4" w:rsidRPr="00FD6DAF" w:rsidRDefault="002F34D4" w:rsidP="002F34D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CB0100">
        <w:rPr>
          <w:sz w:val="24"/>
          <w:szCs w:val="24"/>
          <w:lang w:val="en-US"/>
        </w:rPr>
        <w:t>Polymer Chemistry</w:t>
      </w:r>
    </w:p>
    <w:p w:rsidR="002F34D4" w:rsidRPr="00CB0100" w:rsidRDefault="002F34D4" w:rsidP="002F34D4">
      <w:pPr>
        <w:pStyle w:val="a3"/>
        <w:ind w:left="1437"/>
        <w:rPr>
          <w:sz w:val="24"/>
          <w:szCs w:val="24"/>
          <w:lang w:val="en-US"/>
        </w:rPr>
      </w:pPr>
    </w:p>
    <w:p w:rsidR="002F34D4" w:rsidRPr="00FD6DAF" w:rsidRDefault="002F34D4" w:rsidP="002F34D4">
      <w:pPr>
        <w:ind w:left="708"/>
        <w:rPr>
          <w:b/>
          <w:sz w:val="24"/>
          <w:szCs w:val="24"/>
        </w:rPr>
      </w:pPr>
      <w:proofErr w:type="spellStart"/>
      <w:r w:rsidRPr="00FD6DAF">
        <w:rPr>
          <w:b/>
          <w:sz w:val="24"/>
          <w:szCs w:val="24"/>
        </w:rPr>
        <w:t>Oxford</w:t>
      </w:r>
      <w:proofErr w:type="spellEnd"/>
      <w:r w:rsidRPr="00FD6DAF">
        <w:rPr>
          <w:b/>
          <w:sz w:val="24"/>
          <w:szCs w:val="24"/>
        </w:rPr>
        <w:t xml:space="preserve"> </w:t>
      </w:r>
      <w:proofErr w:type="spellStart"/>
      <w:r w:rsidRPr="00FD6DAF">
        <w:rPr>
          <w:b/>
          <w:sz w:val="24"/>
          <w:szCs w:val="24"/>
        </w:rPr>
        <w:t>University</w:t>
      </w:r>
      <w:proofErr w:type="spellEnd"/>
      <w:r w:rsidRPr="00FD6DAF">
        <w:rPr>
          <w:b/>
          <w:sz w:val="24"/>
          <w:szCs w:val="24"/>
        </w:rPr>
        <w:t xml:space="preserve"> </w:t>
      </w:r>
      <w:proofErr w:type="spellStart"/>
      <w:r w:rsidRPr="00FD6DAF">
        <w:rPr>
          <w:b/>
          <w:sz w:val="24"/>
          <w:szCs w:val="24"/>
        </w:rPr>
        <w:t>Press</w:t>
      </w:r>
      <w:proofErr w:type="spellEnd"/>
      <w:r w:rsidRPr="00523CD1">
        <w:rPr>
          <w:sz w:val="24"/>
          <w:szCs w:val="24"/>
          <w:lang w:val="en-US"/>
        </w:rPr>
        <w:t xml:space="preserve">, </w:t>
      </w:r>
      <w:proofErr w:type="spellStart"/>
      <w:r w:rsidRPr="00523CD1">
        <w:rPr>
          <w:sz w:val="24"/>
          <w:szCs w:val="24"/>
          <w:lang w:val="en-US"/>
        </w:rPr>
        <w:t>журналы</w:t>
      </w:r>
      <w:proofErr w:type="spellEnd"/>
      <w:r w:rsidRPr="00523CD1">
        <w:rPr>
          <w:sz w:val="24"/>
          <w:szCs w:val="24"/>
          <w:lang w:val="en-US"/>
        </w:rPr>
        <w:t>:</w:t>
      </w:r>
    </w:p>
    <w:p w:rsidR="002F34D4" w:rsidRPr="00CB0100" w:rsidRDefault="002F34D4" w:rsidP="002F34D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Journal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of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Experimental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Botany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lastRenderedPageBreak/>
        <w:t>Cerebral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Cortex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Bioinformatics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Geophysical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Journal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International</w:t>
      </w:r>
      <w:proofErr w:type="spellEnd"/>
    </w:p>
    <w:p w:rsidR="002F34D4" w:rsidRPr="00CB0100" w:rsidRDefault="002F34D4" w:rsidP="002F34D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Cardiovascular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Research</w:t>
      </w:r>
      <w:proofErr w:type="spellEnd"/>
    </w:p>
    <w:p w:rsidR="005B22DC" w:rsidRPr="00E9673B" w:rsidRDefault="002F34D4" w:rsidP="00E9673B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CB0100">
        <w:rPr>
          <w:sz w:val="24"/>
          <w:szCs w:val="24"/>
        </w:rPr>
        <w:t>Nucleic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Acids</w:t>
      </w:r>
      <w:proofErr w:type="spellEnd"/>
      <w:r w:rsidRPr="00CB0100">
        <w:rPr>
          <w:sz w:val="24"/>
          <w:szCs w:val="24"/>
        </w:rPr>
        <w:t xml:space="preserve"> </w:t>
      </w:r>
      <w:proofErr w:type="spellStart"/>
      <w:r w:rsidRPr="00CB0100">
        <w:rPr>
          <w:sz w:val="24"/>
          <w:szCs w:val="24"/>
        </w:rPr>
        <w:t>Research</w:t>
      </w:r>
      <w:proofErr w:type="spellEnd"/>
    </w:p>
    <w:sectPr w:rsidR="005B22DC" w:rsidRPr="00E9673B" w:rsidSect="00E96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7C"/>
    <w:multiLevelType w:val="hybridMultilevel"/>
    <w:tmpl w:val="5D86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5CD"/>
    <w:multiLevelType w:val="hybridMultilevel"/>
    <w:tmpl w:val="9622402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62C0607"/>
    <w:multiLevelType w:val="hybridMultilevel"/>
    <w:tmpl w:val="AEE40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3A583F"/>
    <w:multiLevelType w:val="hybridMultilevel"/>
    <w:tmpl w:val="52AAC0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ABA645A"/>
    <w:multiLevelType w:val="hybridMultilevel"/>
    <w:tmpl w:val="1CD809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E134FD7"/>
    <w:multiLevelType w:val="hybridMultilevel"/>
    <w:tmpl w:val="803AA6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EAC2AA0"/>
    <w:multiLevelType w:val="hybridMultilevel"/>
    <w:tmpl w:val="FE0462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65D1944"/>
    <w:multiLevelType w:val="hybridMultilevel"/>
    <w:tmpl w:val="EC563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F51382"/>
    <w:multiLevelType w:val="hybridMultilevel"/>
    <w:tmpl w:val="1CF4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1BC8"/>
    <w:multiLevelType w:val="hybridMultilevel"/>
    <w:tmpl w:val="212CD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6405F4"/>
    <w:multiLevelType w:val="hybridMultilevel"/>
    <w:tmpl w:val="3A180D0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4D4"/>
    <w:rsid w:val="002A7AE0"/>
    <w:rsid w:val="002F34D4"/>
    <w:rsid w:val="005B22DC"/>
    <w:rsid w:val="006D6C3A"/>
    <w:rsid w:val="00D26913"/>
    <w:rsid w:val="00DB2802"/>
    <w:rsid w:val="00E9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D4"/>
    <w:pPr>
      <w:ind w:left="720"/>
      <w:contextualSpacing/>
    </w:pPr>
  </w:style>
  <w:style w:type="table" w:styleId="a4">
    <w:name w:val="Table Grid"/>
    <w:basedOn w:val="a1"/>
    <w:uiPriority w:val="59"/>
    <w:rsid w:val="002F3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3</cp:revision>
  <dcterms:created xsi:type="dcterms:W3CDTF">2021-02-11T12:28:00Z</dcterms:created>
  <dcterms:modified xsi:type="dcterms:W3CDTF">2021-02-11T13:31:00Z</dcterms:modified>
</cp:coreProperties>
</file>